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0FE18" w14:textId="77777777" w:rsidR="00CD75D0" w:rsidRPr="00BA1DA1" w:rsidRDefault="00CD75D0" w:rsidP="00CD75D0">
      <w:pPr>
        <w:jc w:val="center"/>
        <w:rPr>
          <w:rStyle w:val="af5"/>
          <w:sz w:val="32"/>
          <w:szCs w:val="32"/>
        </w:rPr>
      </w:pPr>
      <w:r w:rsidRPr="00BA1DA1">
        <w:rPr>
          <w:rStyle w:val="af5"/>
          <w:sz w:val="32"/>
          <w:szCs w:val="32"/>
        </w:rPr>
        <w:t xml:space="preserve">ГЛАВА 2. </w:t>
      </w:r>
    </w:p>
    <w:p w14:paraId="4F908921" w14:textId="4C6878FB" w:rsidR="00CD75D0" w:rsidRPr="00BA1DA1" w:rsidRDefault="00CD75D0" w:rsidP="00CD75D0">
      <w:pPr>
        <w:pStyle w:val="1"/>
        <w:spacing w:before="0"/>
        <w:rPr>
          <w:rStyle w:val="af5"/>
          <w:rFonts w:ascii="Times New Roman" w:hAnsi="Times New Roman"/>
          <w:b/>
          <w:bCs/>
          <w:i/>
          <w:sz w:val="24"/>
          <w:szCs w:val="22"/>
          <w:lang w:val="ru-RU"/>
        </w:rPr>
      </w:pPr>
      <w:r w:rsidRPr="00BA1DA1">
        <w:rPr>
          <w:rFonts w:ascii="Times New Roman" w:hAnsi="Times New Roman"/>
        </w:rPr>
        <w:t>Методический анализ результатов ЕГЭ</w:t>
      </w:r>
      <w:r w:rsidRPr="00BA1DA1">
        <w:rPr>
          <w:rStyle w:val="a6"/>
          <w:rFonts w:ascii="Times New Roman" w:hAnsi="Times New Roman"/>
        </w:rPr>
        <w:footnoteReference w:id="1"/>
      </w:r>
      <w:r w:rsidRPr="00BA1DA1">
        <w:rPr>
          <w:rFonts w:ascii="Times New Roman" w:hAnsi="Times New Roman"/>
        </w:rPr>
        <w:t xml:space="preserve"> </w:t>
      </w:r>
      <w:r w:rsidRPr="00BA1DA1">
        <w:rPr>
          <w:rFonts w:ascii="Times New Roman" w:hAnsi="Times New Roman"/>
        </w:rPr>
        <w:br/>
      </w:r>
      <w:r w:rsidRPr="00BA1DA1">
        <w:rPr>
          <w:rFonts w:ascii="Times New Roman" w:hAnsi="Times New Roman"/>
          <w:b w:val="0"/>
          <w:bCs w:val="0"/>
          <w:sz w:val="20"/>
          <w:szCs w:val="20"/>
        </w:rPr>
        <w:br/>
      </w:r>
      <w:r w:rsidRPr="00BA1DA1">
        <w:rPr>
          <w:rStyle w:val="af5"/>
          <w:rFonts w:ascii="Times New Roman" w:hAnsi="Times New Roman"/>
          <w:b/>
          <w:bCs/>
          <w:sz w:val="32"/>
        </w:rPr>
        <w:t>по</w:t>
      </w:r>
      <w:r w:rsidRPr="00BA1DA1">
        <w:rPr>
          <w:rStyle w:val="af5"/>
          <w:rFonts w:ascii="Times New Roman" w:hAnsi="Times New Roman"/>
          <w:b/>
          <w:bCs/>
          <w:sz w:val="32"/>
          <w:lang w:val="ru-RU"/>
        </w:rPr>
        <w:t xml:space="preserve"> </w:t>
      </w:r>
      <w:r w:rsidRPr="00BA1DA1">
        <w:rPr>
          <w:rStyle w:val="af5"/>
          <w:rFonts w:ascii="Times New Roman" w:hAnsi="Times New Roman"/>
          <w:b/>
          <w:bCs/>
          <w:sz w:val="32"/>
          <w:u w:val="single"/>
          <w:lang w:val="ru-RU"/>
        </w:rPr>
        <w:t>ФИЗИКЕ</w:t>
      </w:r>
      <w:r w:rsidRPr="00BA1DA1">
        <w:rPr>
          <w:rFonts w:ascii="Times New Roman" w:hAnsi="Times New Roman"/>
          <w:b w:val="0"/>
          <w:bCs w:val="0"/>
          <w:sz w:val="32"/>
        </w:rPr>
        <w:br/>
      </w:r>
      <w:r w:rsidRPr="00BA1DA1">
        <w:rPr>
          <w:rStyle w:val="af5"/>
          <w:rFonts w:ascii="Times New Roman" w:hAnsi="Times New Roman"/>
          <w:b/>
          <w:bCs/>
          <w:i/>
          <w:sz w:val="24"/>
          <w:szCs w:val="22"/>
        </w:rPr>
        <w:t>(</w:t>
      </w:r>
      <w:r w:rsidRPr="00BA1DA1">
        <w:rPr>
          <w:rStyle w:val="af5"/>
          <w:rFonts w:ascii="Times New Roman" w:hAnsi="Times New Roman"/>
          <w:b/>
          <w:bCs/>
          <w:i/>
          <w:sz w:val="24"/>
          <w:szCs w:val="22"/>
          <w:lang w:val="ru-RU"/>
        </w:rPr>
        <w:t xml:space="preserve">наименование </w:t>
      </w:r>
      <w:r w:rsidRPr="00BA1DA1">
        <w:rPr>
          <w:rStyle w:val="af5"/>
          <w:rFonts w:ascii="Times New Roman" w:hAnsi="Times New Roman"/>
          <w:b/>
          <w:bCs/>
          <w:i/>
          <w:sz w:val="24"/>
          <w:szCs w:val="22"/>
        </w:rPr>
        <w:t>учебн</w:t>
      </w:r>
      <w:r w:rsidRPr="00BA1DA1">
        <w:rPr>
          <w:rStyle w:val="af5"/>
          <w:rFonts w:ascii="Times New Roman" w:hAnsi="Times New Roman"/>
          <w:b/>
          <w:bCs/>
          <w:i/>
          <w:sz w:val="24"/>
          <w:szCs w:val="22"/>
          <w:lang w:val="ru-RU"/>
        </w:rPr>
        <w:t>ого</w:t>
      </w:r>
      <w:r w:rsidRPr="00BA1DA1">
        <w:rPr>
          <w:rStyle w:val="af5"/>
          <w:rFonts w:ascii="Times New Roman" w:hAnsi="Times New Roman"/>
          <w:b/>
          <w:bCs/>
          <w:i/>
          <w:sz w:val="24"/>
          <w:szCs w:val="22"/>
        </w:rPr>
        <w:t xml:space="preserve"> предмет</w:t>
      </w:r>
      <w:r w:rsidRPr="00BA1DA1">
        <w:rPr>
          <w:rStyle w:val="af5"/>
          <w:rFonts w:ascii="Times New Roman" w:hAnsi="Times New Roman"/>
          <w:b/>
          <w:bCs/>
          <w:i/>
          <w:sz w:val="24"/>
          <w:szCs w:val="22"/>
          <w:lang w:val="ru-RU"/>
        </w:rPr>
        <w:t>а</w:t>
      </w:r>
      <w:r w:rsidRPr="00BA1DA1">
        <w:rPr>
          <w:rStyle w:val="af5"/>
          <w:rFonts w:ascii="Times New Roman" w:hAnsi="Times New Roman"/>
          <w:b/>
          <w:bCs/>
          <w:i/>
          <w:sz w:val="24"/>
          <w:szCs w:val="22"/>
        </w:rPr>
        <w:t>)</w:t>
      </w:r>
    </w:p>
    <w:p w14:paraId="38E4735F" w14:textId="77777777" w:rsidR="00E42A56" w:rsidRPr="00BA1DA1" w:rsidRDefault="00E42A56" w:rsidP="00E42A56"/>
    <w:p w14:paraId="714943A3" w14:textId="77777777" w:rsidR="00E42A56" w:rsidRPr="00BA1DA1" w:rsidRDefault="00E42A56" w:rsidP="00E42A56">
      <w:pPr>
        <w:pStyle w:val="2"/>
        <w:jc w:val="center"/>
        <w:rPr>
          <w:rFonts w:ascii="Times New Roman" w:hAnsi="Times New Roman"/>
          <w:b/>
          <w:bCs/>
          <w:color w:val="auto"/>
          <w:sz w:val="28"/>
          <w:szCs w:val="28"/>
        </w:rPr>
      </w:pPr>
      <w:r w:rsidRPr="00BA1DA1">
        <w:rPr>
          <w:rFonts w:ascii="Times New Roman" w:hAnsi="Times New Roman"/>
          <w:b/>
          <w:bCs/>
          <w:color w:val="auto"/>
          <w:sz w:val="28"/>
          <w:szCs w:val="28"/>
        </w:rPr>
        <w:t>РАЗДЕЛ 1. ХАРАКТЕРИСТИКА УЧАСТНИКОВ ЕГЭ</w:t>
      </w:r>
      <w:r w:rsidRPr="00BA1DA1">
        <w:rPr>
          <w:rFonts w:ascii="Times New Roman" w:hAnsi="Times New Roman"/>
          <w:b/>
          <w:bCs/>
          <w:color w:val="auto"/>
          <w:sz w:val="28"/>
          <w:szCs w:val="28"/>
        </w:rPr>
        <w:br/>
        <w:t xml:space="preserve"> ПО УЧЕБНОМУ ПРЕДМЕТУ</w:t>
      </w:r>
    </w:p>
    <w:p w14:paraId="22B4C3F8" w14:textId="77777777" w:rsidR="00E42A56" w:rsidRPr="00BA1DA1" w:rsidRDefault="00E42A56" w:rsidP="00E42A56">
      <w:pPr>
        <w:pStyle w:val="3"/>
        <w:numPr>
          <w:ilvl w:val="1"/>
          <w:numId w:val="3"/>
        </w:numPr>
        <w:tabs>
          <w:tab w:val="left" w:pos="142"/>
          <w:tab w:val="num" w:pos="1440"/>
        </w:tabs>
        <w:ind w:left="426" w:hanging="426"/>
        <w:rPr>
          <w:rFonts w:ascii="Times New Roman" w:hAnsi="Times New Roman"/>
        </w:rPr>
      </w:pPr>
      <w:bookmarkStart w:id="0" w:name="_Toc395183639"/>
      <w:bookmarkStart w:id="1" w:name="_Toc423954897"/>
      <w:bookmarkStart w:id="2" w:name="_Toc424490574"/>
      <w:r w:rsidRPr="00BA1DA1">
        <w:rPr>
          <w:rFonts w:ascii="Times New Roman" w:hAnsi="Times New Roman"/>
        </w:rPr>
        <w:t>Количество участников ЕГЭ по учебному предмету (за 3 года)</w:t>
      </w:r>
      <w:bookmarkEnd w:id="0"/>
      <w:bookmarkEnd w:id="1"/>
      <w:bookmarkEnd w:id="2"/>
    </w:p>
    <w:p w14:paraId="0BCECF66" w14:textId="77777777" w:rsidR="00E42A56" w:rsidRPr="00BA1DA1" w:rsidRDefault="00E42A56" w:rsidP="00E42A56">
      <w:pPr>
        <w:pStyle w:val="af7"/>
        <w:keepNext/>
      </w:pPr>
      <w:r w:rsidRPr="00BA1DA1">
        <w:t>Таблица 2</w:t>
      </w:r>
      <w:r w:rsidRPr="00BA1DA1">
        <w:noBreakHyphen/>
      </w:r>
      <w:fldSimple w:instr=" SEQ Таблица \* ARABIC \s 1 ">
        <w:r w:rsidRPr="00BA1DA1">
          <w:rPr>
            <w:noProof/>
          </w:rPr>
          <w:t>1</w:t>
        </w:r>
      </w:fldSimple>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72"/>
        <w:gridCol w:w="2345"/>
        <w:gridCol w:w="2350"/>
        <w:gridCol w:w="2348"/>
        <w:gridCol w:w="2348"/>
        <w:gridCol w:w="2645"/>
      </w:tblGrid>
      <w:tr w:rsidR="00E42A56" w:rsidRPr="00BA1DA1" w14:paraId="3EE9A625" w14:textId="77777777" w:rsidTr="00246A23">
        <w:tc>
          <w:tcPr>
            <w:tcW w:w="1516" w:type="pct"/>
            <w:gridSpan w:val="2"/>
          </w:tcPr>
          <w:p w14:paraId="17F7286A" w14:textId="77777777" w:rsidR="00E42A56" w:rsidRPr="00BA1DA1" w:rsidRDefault="00E42A56" w:rsidP="00246A23">
            <w:pPr>
              <w:tabs>
                <w:tab w:val="left" w:pos="10320"/>
              </w:tabs>
              <w:jc w:val="center"/>
              <w:rPr>
                <w:b/>
                <w:noProof/>
              </w:rPr>
            </w:pPr>
            <w:r w:rsidRPr="00BA1DA1">
              <w:rPr>
                <w:b/>
                <w:noProof/>
              </w:rPr>
              <w:t>2024 г.</w:t>
            </w:r>
          </w:p>
        </w:tc>
        <w:tc>
          <w:tcPr>
            <w:tcW w:w="1689" w:type="pct"/>
            <w:gridSpan w:val="2"/>
          </w:tcPr>
          <w:p w14:paraId="7FD6325C" w14:textId="77777777" w:rsidR="00E42A56" w:rsidRPr="00BA1DA1" w:rsidRDefault="00E42A56" w:rsidP="00246A23">
            <w:pPr>
              <w:tabs>
                <w:tab w:val="left" w:pos="10320"/>
              </w:tabs>
              <w:jc w:val="center"/>
              <w:rPr>
                <w:b/>
                <w:noProof/>
              </w:rPr>
            </w:pPr>
            <w:r w:rsidRPr="00BA1DA1">
              <w:rPr>
                <w:b/>
                <w:noProof/>
              </w:rPr>
              <w:t>2025 г.</w:t>
            </w:r>
          </w:p>
        </w:tc>
        <w:tc>
          <w:tcPr>
            <w:tcW w:w="1795" w:type="pct"/>
            <w:gridSpan w:val="2"/>
          </w:tcPr>
          <w:p w14:paraId="5756FB0A" w14:textId="77777777" w:rsidR="00E42A56" w:rsidRPr="00BA1DA1" w:rsidRDefault="00E42A56" w:rsidP="00246A23">
            <w:pPr>
              <w:tabs>
                <w:tab w:val="left" w:pos="10320"/>
              </w:tabs>
              <w:jc w:val="center"/>
              <w:rPr>
                <w:b/>
                <w:noProof/>
              </w:rPr>
            </w:pPr>
            <w:r w:rsidRPr="00BA1DA1">
              <w:rPr>
                <w:b/>
                <w:noProof/>
              </w:rPr>
              <w:t>2026 г.</w:t>
            </w:r>
          </w:p>
        </w:tc>
      </w:tr>
      <w:tr w:rsidR="00E42A56" w:rsidRPr="00BA1DA1" w14:paraId="4DF533E1" w14:textId="77777777" w:rsidTr="00246A23">
        <w:tc>
          <w:tcPr>
            <w:tcW w:w="673" w:type="pct"/>
            <w:vAlign w:val="center"/>
          </w:tcPr>
          <w:p w14:paraId="2497A86B" w14:textId="77777777" w:rsidR="00E42A56" w:rsidRPr="00BA1DA1" w:rsidRDefault="00E42A56" w:rsidP="00246A23">
            <w:pPr>
              <w:tabs>
                <w:tab w:val="left" w:pos="10320"/>
              </w:tabs>
              <w:jc w:val="center"/>
              <w:rPr>
                <w:noProof/>
              </w:rPr>
            </w:pPr>
            <w:r w:rsidRPr="00BA1DA1">
              <w:rPr>
                <w:noProof/>
              </w:rPr>
              <w:t>чел.</w:t>
            </w:r>
          </w:p>
        </w:tc>
        <w:tc>
          <w:tcPr>
            <w:tcW w:w="843" w:type="pct"/>
            <w:vAlign w:val="center"/>
          </w:tcPr>
          <w:p w14:paraId="6924D594" w14:textId="77777777" w:rsidR="00E42A56" w:rsidRPr="00BA1DA1" w:rsidRDefault="00E42A56" w:rsidP="00246A23">
            <w:pPr>
              <w:tabs>
                <w:tab w:val="left" w:pos="10320"/>
              </w:tabs>
              <w:jc w:val="center"/>
              <w:rPr>
                <w:noProof/>
              </w:rPr>
            </w:pPr>
            <w:r w:rsidRPr="00BA1DA1">
              <w:rPr>
                <w:noProof/>
              </w:rPr>
              <w:t>% от общего числа участников</w:t>
            </w:r>
          </w:p>
        </w:tc>
        <w:tc>
          <w:tcPr>
            <w:tcW w:w="845" w:type="pct"/>
            <w:vAlign w:val="center"/>
          </w:tcPr>
          <w:p w14:paraId="45227E42" w14:textId="77777777" w:rsidR="00E42A56" w:rsidRPr="00BA1DA1" w:rsidRDefault="00E42A56" w:rsidP="00246A23">
            <w:pPr>
              <w:tabs>
                <w:tab w:val="left" w:pos="10320"/>
              </w:tabs>
              <w:jc w:val="center"/>
              <w:rPr>
                <w:noProof/>
              </w:rPr>
            </w:pPr>
            <w:r w:rsidRPr="00BA1DA1">
              <w:rPr>
                <w:noProof/>
              </w:rPr>
              <w:t>чел.</w:t>
            </w:r>
          </w:p>
        </w:tc>
        <w:tc>
          <w:tcPr>
            <w:tcW w:w="844" w:type="pct"/>
            <w:vAlign w:val="center"/>
          </w:tcPr>
          <w:p w14:paraId="57528E9B" w14:textId="77777777" w:rsidR="00E42A56" w:rsidRPr="00BA1DA1" w:rsidRDefault="00E42A56" w:rsidP="00246A23">
            <w:pPr>
              <w:tabs>
                <w:tab w:val="left" w:pos="10320"/>
              </w:tabs>
              <w:jc w:val="center"/>
              <w:rPr>
                <w:noProof/>
              </w:rPr>
            </w:pPr>
            <w:r w:rsidRPr="00BA1DA1">
              <w:rPr>
                <w:noProof/>
              </w:rPr>
              <w:t>% от общего числа участников</w:t>
            </w:r>
          </w:p>
        </w:tc>
        <w:tc>
          <w:tcPr>
            <w:tcW w:w="844" w:type="pct"/>
            <w:vAlign w:val="center"/>
          </w:tcPr>
          <w:p w14:paraId="1535A7FA" w14:textId="77777777" w:rsidR="00E42A56" w:rsidRPr="00BA1DA1" w:rsidRDefault="00E42A56" w:rsidP="00246A23">
            <w:pPr>
              <w:tabs>
                <w:tab w:val="left" w:pos="10320"/>
              </w:tabs>
              <w:jc w:val="center"/>
              <w:rPr>
                <w:noProof/>
              </w:rPr>
            </w:pPr>
            <w:r w:rsidRPr="00BA1DA1">
              <w:rPr>
                <w:noProof/>
              </w:rPr>
              <w:t>чел.</w:t>
            </w:r>
          </w:p>
        </w:tc>
        <w:tc>
          <w:tcPr>
            <w:tcW w:w="951" w:type="pct"/>
            <w:vAlign w:val="center"/>
          </w:tcPr>
          <w:p w14:paraId="4679E93A" w14:textId="77777777" w:rsidR="00E42A56" w:rsidRPr="00BA1DA1" w:rsidRDefault="00E42A56" w:rsidP="00246A23">
            <w:pPr>
              <w:tabs>
                <w:tab w:val="left" w:pos="10320"/>
              </w:tabs>
              <w:jc w:val="center"/>
              <w:rPr>
                <w:noProof/>
              </w:rPr>
            </w:pPr>
            <w:r w:rsidRPr="00BA1DA1">
              <w:rPr>
                <w:noProof/>
              </w:rPr>
              <w:t>% от общего числа участников</w:t>
            </w:r>
          </w:p>
        </w:tc>
      </w:tr>
      <w:tr w:rsidR="00E42A56" w:rsidRPr="00BA1DA1" w14:paraId="3A4E0B8E" w14:textId="77777777" w:rsidTr="00246A23">
        <w:tc>
          <w:tcPr>
            <w:tcW w:w="673" w:type="pct"/>
            <w:vAlign w:val="center"/>
          </w:tcPr>
          <w:p w14:paraId="52D42876" w14:textId="77777777" w:rsidR="00E42A56" w:rsidRPr="00BA1DA1" w:rsidRDefault="00E42A56" w:rsidP="00246A23">
            <w:pPr>
              <w:jc w:val="center"/>
            </w:pPr>
            <w:r w:rsidRPr="00BA1DA1">
              <w:t>134</w:t>
            </w:r>
          </w:p>
        </w:tc>
        <w:tc>
          <w:tcPr>
            <w:tcW w:w="843" w:type="pct"/>
            <w:vAlign w:val="center"/>
          </w:tcPr>
          <w:p w14:paraId="30211C06" w14:textId="77777777" w:rsidR="00E42A56" w:rsidRPr="00BA1DA1" w:rsidRDefault="00E42A56" w:rsidP="00246A23">
            <w:pPr>
              <w:jc w:val="center"/>
            </w:pPr>
            <w:r w:rsidRPr="00BA1DA1">
              <w:t>5,18</w:t>
            </w:r>
          </w:p>
        </w:tc>
        <w:tc>
          <w:tcPr>
            <w:tcW w:w="845" w:type="pct"/>
            <w:vAlign w:val="center"/>
          </w:tcPr>
          <w:p w14:paraId="013CCDE7" w14:textId="77777777" w:rsidR="00E42A56" w:rsidRPr="00BA1DA1" w:rsidRDefault="00E42A56" w:rsidP="00246A23">
            <w:pPr>
              <w:jc w:val="center"/>
            </w:pPr>
            <w:r w:rsidRPr="00BA1DA1">
              <w:t>197</w:t>
            </w:r>
          </w:p>
        </w:tc>
        <w:tc>
          <w:tcPr>
            <w:tcW w:w="844" w:type="pct"/>
            <w:vAlign w:val="center"/>
          </w:tcPr>
          <w:p w14:paraId="14B3C17B" w14:textId="77777777" w:rsidR="00E42A56" w:rsidRPr="00BA1DA1" w:rsidRDefault="00E42A56" w:rsidP="00246A23">
            <w:pPr>
              <w:jc w:val="center"/>
            </w:pPr>
            <w:r w:rsidRPr="00BA1DA1">
              <w:t>6,67</w:t>
            </w:r>
          </w:p>
        </w:tc>
        <w:tc>
          <w:tcPr>
            <w:tcW w:w="844" w:type="pct"/>
            <w:vAlign w:val="center"/>
          </w:tcPr>
          <w:p w14:paraId="4F1245C1" w14:textId="77777777" w:rsidR="00E42A56" w:rsidRPr="00BA1DA1" w:rsidRDefault="00E42A56" w:rsidP="00246A23">
            <w:pPr>
              <w:jc w:val="center"/>
            </w:pPr>
            <w:r w:rsidRPr="00BA1DA1">
              <w:t>242</w:t>
            </w:r>
          </w:p>
        </w:tc>
        <w:tc>
          <w:tcPr>
            <w:tcW w:w="951" w:type="pct"/>
            <w:vAlign w:val="center"/>
          </w:tcPr>
          <w:p w14:paraId="0B0AD9B1" w14:textId="77777777" w:rsidR="00E42A56" w:rsidRPr="00BA1DA1" w:rsidRDefault="00E42A56" w:rsidP="00246A23">
            <w:pPr>
              <w:jc w:val="center"/>
            </w:pPr>
            <w:r w:rsidRPr="00BA1DA1">
              <w:t>7,68</w:t>
            </w:r>
          </w:p>
        </w:tc>
      </w:tr>
    </w:tbl>
    <w:p w14:paraId="5F1E1F86" w14:textId="77777777" w:rsidR="00E42A56" w:rsidRPr="00BA1DA1" w:rsidRDefault="00E42A56" w:rsidP="00E42A56">
      <w:pPr>
        <w:pStyle w:val="3"/>
        <w:numPr>
          <w:ilvl w:val="1"/>
          <w:numId w:val="3"/>
        </w:numPr>
        <w:tabs>
          <w:tab w:val="left" w:pos="142"/>
          <w:tab w:val="num" w:pos="1440"/>
        </w:tabs>
        <w:ind w:left="426" w:hanging="426"/>
        <w:rPr>
          <w:rFonts w:ascii="Times New Roman" w:hAnsi="Times New Roman"/>
        </w:rPr>
      </w:pPr>
      <w:r w:rsidRPr="00BA1DA1">
        <w:rPr>
          <w:rFonts w:ascii="Times New Roman" w:hAnsi="Times New Roman"/>
        </w:rPr>
        <w:t>Процентное соотношение юношей и девушек, участвующих в ЕГЭ</w:t>
      </w:r>
      <w:r w:rsidRPr="00BA1DA1">
        <w:rPr>
          <w:rFonts w:ascii="Times New Roman" w:hAnsi="Times New Roman"/>
          <w:lang w:val="ru-RU"/>
        </w:rPr>
        <w:t xml:space="preserve"> (за 3 года)</w:t>
      </w:r>
    </w:p>
    <w:p w14:paraId="21AC48D3" w14:textId="77777777" w:rsidR="00E42A56" w:rsidRPr="00BA1DA1" w:rsidRDefault="00E42A56" w:rsidP="00E42A56">
      <w:pPr>
        <w:pStyle w:val="af7"/>
        <w:keepNext/>
        <w:ind w:left="567"/>
      </w:pPr>
      <w:r w:rsidRPr="00BA1DA1">
        <w:t>Таблица 2</w:t>
      </w:r>
      <w:r w:rsidRPr="00BA1DA1">
        <w:noBreakHyphen/>
      </w:r>
      <w:fldSimple w:instr=" SEQ Таблица \* ARABIC \s 1 ">
        <w:r w:rsidRPr="00BA1DA1">
          <w:rPr>
            <w:noProof/>
          </w:rPr>
          <w:t>2</w:t>
        </w:r>
      </w:fldSimple>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2"/>
        <w:gridCol w:w="1494"/>
        <w:gridCol w:w="2389"/>
        <w:gridCol w:w="1669"/>
        <w:gridCol w:w="2384"/>
        <w:gridCol w:w="1675"/>
        <w:gridCol w:w="2375"/>
      </w:tblGrid>
      <w:tr w:rsidR="00E42A56" w:rsidRPr="00BA1DA1" w14:paraId="5FC4C109" w14:textId="77777777" w:rsidTr="00246A23">
        <w:tc>
          <w:tcPr>
            <w:tcW w:w="691" w:type="pct"/>
            <w:vMerge w:val="restart"/>
            <w:vAlign w:val="center"/>
          </w:tcPr>
          <w:p w14:paraId="697284C4" w14:textId="77777777" w:rsidR="00E42A56" w:rsidRPr="00BA1DA1" w:rsidRDefault="00E42A56" w:rsidP="00246A23">
            <w:pPr>
              <w:tabs>
                <w:tab w:val="left" w:pos="10320"/>
              </w:tabs>
              <w:jc w:val="center"/>
              <w:rPr>
                <w:b/>
                <w:noProof/>
              </w:rPr>
            </w:pPr>
            <w:r w:rsidRPr="00BA1DA1">
              <w:rPr>
                <w:b/>
                <w:noProof/>
              </w:rPr>
              <w:t>Пол</w:t>
            </w:r>
          </w:p>
        </w:tc>
        <w:tc>
          <w:tcPr>
            <w:tcW w:w="1396" w:type="pct"/>
            <w:gridSpan w:val="2"/>
          </w:tcPr>
          <w:p w14:paraId="695C434B" w14:textId="77777777" w:rsidR="00E42A56" w:rsidRPr="00BA1DA1" w:rsidRDefault="00E42A56" w:rsidP="00246A23">
            <w:pPr>
              <w:tabs>
                <w:tab w:val="left" w:pos="10320"/>
              </w:tabs>
              <w:jc w:val="center"/>
              <w:rPr>
                <w:b/>
                <w:noProof/>
              </w:rPr>
            </w:pPr>
            <w:r w:rsidRPr="00BA1DA1">
              <w:rPr>
                <w:b/>
                <w:noProof/>
              </w:rPr>
              <w:t>2024 г.</w:t>
            </w:r>
          </w:p>
        </w:tc>
        <w:tc>
          <w:tcPr>
            <w:tcW w:w="1457" w:type="pct"/>
            <w:gridSpan w:val="2"/>
          </w:tcPr>
          <w:p w14:paraId="138E8A43" w14:textId="77777777" w:rsidR="00E42A56" w:rsidRPr="00BA1DA1" w:rsidRDefault="00E42A56" w:rsidP="00246A23">
            <w:pPr>
              <w:tabs>
                <w:tab w:val="left" w:pos="10320"/>
              </w:tabs>
              <w:jc w:val="center"/>
              <w:rPr>
                <w:b/>
                <w:noProof/>
              </w:rPr>
            </w:pPr>
            <w:r w:rsidRPr="00BA1DA1">
              <w:rPr>
                <w:b/>
                <w:noProof/>
              </w:rPr>
              <w:t>2025 г.</w:t>
            </w:r>
          </w:p>
        </w:tc>
        <w:tc>
          <w:tcPr>
            <w:tcW w:w="1456" w:type="pct"/>
            <w:gridSpan w:val="2"/>
          </w:tcPr>
          <w:p w14:paraId="5E5AE309" w14:textId="77777777" w:rsidR="00E42A56" w:rsidRPr="00BA1DA1" w:rsidRDefault="00E42A56" w:rsidP="00246A23">
            <w:pPr>
              <w:tabs>
                <w:tab w:val="left" w:pos="10320"/>
              </w:tabs>
              <w:jc w:val="center"/>
              <w:rPr>
                <w:b/>
                <w:noProof/>
              </w:rPr>
            </w:pPr>
            <w:r w:rsidRPr="00BA1DA1">
              <w:rPr>
                <w:b/>
                <w:noProof/>
              </w:rPr>
              <w:t>2026 г.</w:t>
            </w:r>
          </w:p>
        </w:tc>
      </w:tr>
      <w:tr w:rsidR="00E42A56" w:rsidRPr="00BA1DA1" w14:paraId="4C49BCE8" w14:textId="77777777" w:rsidTr="00246A23">
        <w:tc>
          <w:tcPr>
            <w:tcW w:w="691" w:type="pct"/>
            <w:vMerge/>
          </w:tcPr>
          <w:p w14:paraId="1A2E5E46" w14:textId="77777777" w:rsidR="00E42A56" w:rsidRPr="00BA1DA1" w:rsidRDefault="00E42A56" w:rsidP="00246A23">
            <w:pPr>
              <w:tabs>
                <w:tab w:val="left" w:pos="10320"/>
              </w:tabs>
              <w:rPr>
                <w:b/>
                <w:noProof/>
              </w:rPr>
            </w:pPr>
          </w:p>
        </w:tc>
        <w:tc>
          <w:tcPr>
            <w:tcW w:w="537" w:type="pct"/>
            <w:vAlign w:val="center"/>
          </w:tcPr>
          <w:p w14:paraId="7FE35B66" w14:textId="77777777" w:rsidR="00E42A56" w:rsidRPr="00BA1DA1" w:rsidRDefault="00E42A56" w:rsidP="00246A23">
            <w:pPr>
              <w:tabs>
                <w:tab w:val="left" w:pos="10320"/>
              </w:tabs>
              <w:jc w:val="center"/>
              <w:rPr>
                <w:noProof/>
              </w:rPr>
            </w:pPr>
            <w:r w:rsidRPr="00BA1DA1">
              <w:rPr>
                <w:noProof/>
              </w:rPr>
              <w:t>чел.</w:t>
            </w:r>
          </w:p>
        </w:tc>
        <w:tc>
          <w:tcPr>
            <w:tcW w:w="859" w:type="pct"/>
            <w:vAlign w:val="center"/>
          </w:tcPr>
          <w:p w14:paraId="50364C31" w14:textId="77777777" w:rsidR="00E42A56" w:rsidRPr="00BA1DA1" w:rsidRDefault="00E42A56" w:rsidP="00246A23">
            <w:pPr>
              <w:tabs>
                <w:tab w:val="left" w:pos="10320"/>
              </w:tabs>
              <w:jc w:val="center"/>
              <w:rPr>
                <w:noProof/>
              </w:rPr>
            </w:pPr>
            <w:r w:rsidRPr="00BA1DA1">
              <w:rPr>
                <w:noProof/>
              </w:rPr>
              <w:t>% от общего числа участников</w:t>
            </w:r>
          </w:p>
        </w:tc>
        <w:tc>
          <w:tcPr>
            <w:tcW w:w="600" w:type="pct"/>
            <w:vAlign w:val="center"/>
          </w:tcPr>
          <w:p w14:paraId="4E15E29F" w14:textId="77777777" w:rsidR="00E42A56" w:rsidRPr="00BA1DA1" w:rsidRDefault="00E42A56" w:rsidP="00246A23">
            <w:pPr>
              <w:tabs>
                <w:tab w:val="left" w:pos="10320"/>
              </w:tabs>
              <w:jc w:val="center"/>
              <w:rPr>
                <w:noProof/>
              </w:rPr>
            </w:pPr>
            <w:r w:rsidRPr="00BA1DA1">
              <w:rPr>
                <w:noProof/>
              </w:rPr>
              <w:t>чел.</w:t>
            </w:r>
          </w:p>
        </w:tc>
        <w:tc>
          <w:tcPr>
            <w:tcW w:w="857" w:type="pct"/>
            <w:vAlign w:val="center"/>
          </w:tcPr>
          <w:p w14:paraId="38A3BA0A" w14:textId="77777777" w:rsidR="00E42A56" w:rsidRPr="00BA1DA1" w:rsidRDefault="00E42A56" w:rsidP="00246A23">
            <w:pPr>
              <w:tabs>
                <w:tab w:val="left" w:pos="10320"/>
              </w:tabs>
              <w:jc w:val="center"/>
              <w:rPr>
                <w:noProof/>
              </w:rPr>
            </w:pPr>
            <w:r w:rsidRPr="00BA1DA1">
              <w:rPr>
                <w:noProof/>
              </w:rPr>
              <w:t>% от общего числа участников</w:t>
            </w:r>
          </w:p>
        </w:tc>
        <w:tc>
          <w:tcPr>
            <w:tcW w:w="602" w:type="pct"/>
            <w:vAlign w:val="center"/>
          </w:tcPr>
          <w:p w14:paraId="7C24E806" w14:textId="77777777" w:rsidR="00E42A56" w:rsidRPr="00BA1DA1" w:rsidRDefault="00E42A56" w:rsidP="00246A23">
            <w:pPr>
              <w:tabs>
                <w:tab w:val="left" w:pos="10320"/>
              </w:tabs>
              <w:jc w:val="center"/>
              <w:rPr>
                <w:noProof/>
              </w:rPr>
            </w:pPr>
            <w:r w:rsidRPr="00BA1DA1">
              <w:rPr>
                <w:noProof/>
              </w:rPr>
              <w:t>чел.</w:t>
            </w:r>
          </w:p>
        </w:tc>
        <w:tc>
          <w:tcPr>
            <w:tcW w:w="854" w:type="pct"/>
            <w:vAlign w:val="center"/>
          </w:tcPr>
          <w:p w14:paraId="2EE61894" w14:textId="77777777" w:rsidR="00E42A56" w:rsidRPr="00BA1DA1" w:rsidRDefault="00E42A56" w:rsidP="00246A23">
            <w:pPr>
              <w:tabs>
                <w:tab w:val="left" w:pos="10320"/>
              </w:tabs>
              <w:jc w:val="center"/>
              <w:rPr>
                <w:noProof/>
              </w:rPr>
            </w:pPr>
            <w:r w:rsidRPr="00BA1DA1">
              <w:rPr>
                <w:noProof/>
              </w:rPr>
              <w:t>% от общего числа участников</w:t>
            </w:r>
          </w:p>
        </w:tc>
      </w:tr>
      <w:tr w:rsidR="00E42A56" w:rsidRPr="00BA1DA1" w14:paraId="73768FF6" w14:textId="77777777" w:rsidTr="00246A23">
        <w:tc>
          <w:tcPr>
            <w:tcW w:w="691" w:type="pct"/>
            <w:vAlign w:val="center"/>
          </w:tcPr>
          <w:p w14:paraId="43E0F3A3" w14:textId="77777777" w:rsidR="00E42A56" w:rsidRPr="00BA1DA1" w:rsidRDefault="00E42A56" w:rsidP="00246A23">
            <w:pPr>
              <w:tabs>
                <w:tab w:val="left" w:pos="10320"/>
              </w:tabs>
            </w:pPr>
            <w:r w:rsidRPr="00BA1DA1">
              <w:t>мужской</w:t>
            </w:r>
          </w:p>
        </w:tc>
        <w:tc>
          <w:tcPr>
            <w:tcW w:w="537" w:type="pct"/>
            <w:vAlign w:val="center"/>
          </w:tcPr>
          <w:p w14:paraId="27EF8883" w14:textId="77777777" w:rsidR="00E42A56" w:rsidRPr="00BA1DA1" w:rsidRDefault="00E42A56" w:rsidP="00246A23">
            <w:pPr>
              <w:jc w:val="center"/>
            </w:pPr>
            <w:r w:rsidRPr="00BA1DA1">
              <w:t>115</w:t>
            </w:r>
          </w:p>
        </w:tc>
        <w:tc>
          <w:tcPr>
            <w:tcW w:w="859" w:type="pct"/>
            <w:vAlign w:val="center"/>
          </w:tcPr>
          <w:p w14:paraId="2B54CA54" w14:textId="77777777" w:rsidR="00E42A56" w:rsidRPr="00BA1DA1" w:rsidRDefault="00E42A56" w:rsidP="00246A23">
            <w:pPr>
              <w:jc w:val="center"/>
            </w:pPr>
            <w:r w:rsidRPr="00BA1DA1">
              <w:t>85,82</w:t>
            </w:r>
          </w:p>
        </w:tc>
        <w:tc>
          <w:tcPr>
            <w:tcW w:w="600" w:type="pct"/>
            <w:vAlign w:val="center"/>
          </w:tcPr>
          <w:p w14:paraId="6EE2CFF4" w14:textId="77777777" w:rsidR="00E42A56" w:rsidRPr="00BA1DA1" w:rsidRDefault="00E42A56" w:rsidP="00246A23">
            <w:pPr>
              <w:jc w:val="center"/>
            </w:pPr>
            <w:r w:rsidRPr="00BA1DA1">
              <w:t>174</w:t>
            </w:r>
          </w:p>
        </w:tc>
        <w:tc>
          <w:tcPr>
            <w:tcW w:w="857" w:type="pct"/>
            <w:vAlign w:val="center"/>
          </w:tcPr>
          <w:p w14:paraId="0E50C2DF" w14:textId="77777777" w:rsidR="00E42A56" w:rsidRPr="00BA1DA1" w:rsidRDefault="00E42A56" w:rsidP="00246A23">
            <w:pPr>
              <w:jc w:val="center"/>
            </w:pPr>
            <w:r w:rsidRPr="00BA1DA1">
              <w:t>88,32</w:t>
            </w:r>
          </w:p>
        </w:tc>
        <w:tc>
          <w:tcPr>
            <w:tcW w:w="602" w:type="pct"/>
            <w:vAlign w:val="center"/>
          </w:tcPr>
          <w:p w14:paraId="4B50A8F9" w14:textId="77777777" w:rsidR="00E42A56" w:rsidRPr="00BA1DA1" w:rsidRDefault="00E42A56" w:rsidP="00246A23">
            <w:pPr>
              <w:jc w:val="center"/>
            </w:pPr>
            <w:r w:rsidRPr="00BA1DA1">
              <w:t>204</w:t>
            </w:r>
          </w:p>
        </w:tc>
        <w:tc>
          <w:tcPr>
            <w:tcW w:w="854" w:type="pct"/>
            <w:vAlign w:val="center"/>
          </w:tcPr>
          <w:p w14:paraId="706F28A1" w14:textId="77777777" w:rsidR="00E42A56" w:rsidRPr="00BA1DA1" w:rsidRDefault="00E42A56" w:rsidP="00246A23">
            <w:pPr>
              <w:jc w:val="center"/>
            </w:pPr>
            <w:r w:rsidRPr="00BA1DA1">
              <w:t>84,30</w:t>
            </w:r>
          </w:p>
        </w:tc>
      </w:tr>
      <w:tr w:rsidR="00E42A56" w:rsidRPr="00BA1DA1" w14:paraId="1CED678A" w14:textId="77777777" w:rsidTr="00246A23">
        <w:tc>
          <w:tcPr>
            <w:tcW w:w="691" w:type="pct"/>
            <w:tcBorders>
              <w:top w:val="single" w:sz="4" w:space="0" w:color="auto"/>
              <w:left w:val="single" w:sz="4" w:space="0" w:color="auto"/>
              <w:bottom w:val="single" w:sz="4" w:space="0" w:color="auto"/>
              <w:right w:val="single" w:sz="4" w:space="0" w:color="auto"/>
            </w:tcBorders>
            <w:vAlign w:val="center"/>
          </w:tcPr>
          <w:p w14:paraId="267DCABA" w14:textId="77777777" w:rsidR="00E42A56" w:rsidRPr="00BA1DA1" w:rsidRDefault="00E42A56" w:rsidP="00246A23">
            <w:pPr>
              <w:tabs>
                <w:tab w:val="left" w:pos="10320"/>
              </w:tabs>
            </w:pPr>
            <w:r w:rsidRPr="00BA1DA1">
              <w:t>женский</w:t>
            </w:r>
          </w:p>
        </w:tc>
        <w:tc>
          <w:tcPr>
            <w:tcW w:w="537" w:type="pct"/>
            <w:tcBorders>
              <w:top w:val="single" w:sz="4" w:space="0" w:color="auto"/>
              <w:left w:val="single" w:sz="4" w:space="0" w:color="auto"/>
              <w:bottom w:val="single" w:sz="4" w:space="0" w:color="auto"/>
              <w:right w:val="single" w:sz="4" w:space="0" w:color="auto"/>
            </w:tcBorders>
            <w:vAlign w:val="center"/>
          </w:tcPr>
          <w:p w14:paraId="42D70CE0" w14:textId="77777777" w:rsidR="00E42A56" w:rsidRPr="00BA1DA1" w:rsidRDefault="00E42A56" w:rsidP="00246A23">
            <w:pPr>
              <w:jc w:val="center"/>
            </w:pPr>
            <w:r w:rsidRPr="00BA1DA1">
              <w:t>19</w:t>
            </w:r>
          </w:p>
        </w:tc>
        <w:tc>
          <w:tcPr>
            <w:tcW w:w="859" w:type="pct"/>
            <w:tcBorders>
              <w:top w:val="single" w:sz="4" w:space="0" w:color="auto"/>
              <w:left w:val="single" w:sz="4" w:space="0" w:color="auto"/>
              <w:bottom w:val="single" w:sz="4" w:space="0" w:color="auto"/>
              <w:right w:val="single" w:sz="4" w:space="0" w:color="auto"/>
            </w:tcBorders>
            <w:vAlign w:val="center"/>
          </w:tcPr>
          <w:p w14:paraId="4F15B5E8" w14:textId="77777777" w:rsidR="00E42A56" w:rsidRPr="00BA1DA1" w:rsidRDefault="00E42A56" w:rsidP="00246A23">
            <w:pPr>
              <w:jc w:val="center"/>
            </w:pPr>
            <w:r w:rsidRPr="00BA1DA1">
              <w:t>14,18</w:t>
            </w:r>
          </w:p>
        </w:tc>
        <w:tc>
          <w:tcPr>
            <w:tcW w:w="600" w:type="pct"/>
            <w:tcBorders>
              <w:top w:val="single" w:sz="4" w:space="0" w:color="auto"/>
              <w:left w:val="single" w:sz="4" w:space="0" w:color="auto"/>
              <w:bottom w:val="single" w:sz="4" w:space="0" w:color="auto"/>
              <w:right w:val="single" w:sz="4" w:space="0" w:color="auto"/>
            </w:tcBorders>
            <w:vAlign w:val="center"/>
          </w:tcPr>
          <w:p w14:paraId="0EF05888" w14:textId="77777777" w:rsidR="00E42A56" w:rsidRPr="00BA1DA1" w:rsidRDefault="00E42A56" w:rsidP="00246A23">
            <w:pPr>
              <w:jc w:val="center"/>
            </w:pPr>
            <w:r w:rsidRPr="00BA1DA1">
              <w:t>23</w:t>
            </w:r>
          </w:p>
        </w:tc>
        <w:tc>
          <w:tcPr>
            <w:tcW w:w="857" w:type="pct"/>
            <w:tcBorders>
              <w:top w:val="single" w:sz="4" w:space="0" w:color="auto"/>
              <w:left w:val="single" w:sz="4" w:space="0" w:color="auto"/>
              <w:bottom w:val="single" w:sz="4" w:space="0" w:color="auto"/>
              <w:right w:val="single" w:sz="4" w:space="0" w:color="auto"/>
            </w:tcBorders>
            <w:vAlign w:val="center"/>
          </w:tcPr>
          <w:p w14:paraId="35810551" w14:textId="77777777" w:rsidR="00E42A56" w:rsidRPr="00BA1DA1" w:rsidRDefault="00E42A56" w:rsidP="00246A23">
            <w:pPr>
              <w:jc w:val="center"/>
            </w:pPr>
            <w:r w:rsidRPr="00BA1DA1">
              <w:t>11,68</w:t>
            </w:r>
          </w:p>
        </w:tc>
        <w:tc>
          <w:tcPr>
            <w:tcW w:w="602" w:type="pct"/>
            <w:tcBorders>
              <w:top w:val="single" w:sz="4" w:space="0" w:color="auto"/>
              <w:left w:val="single" w:sz="4" w:space="0" w:color="auto"/>
              <w:bottom w:val="single" w:sz="4" w:space="0" w:color="auto"/>
              <w:right w:val="single" w:sz="4" w:space="0" w:color="auto"/>
            </w:tcBorders>
            <w:vAlign w:val="center"/>
          </w:tcPr>
          <w:p w14:paraId="31B5B8D6" w14:textId="77777777" w:rsidR="00E42A56" w:rsidRPr="00BA1DA1" w:rsidRDefault="00E42A56" w:rsidP="00246A23">
            <w:pPr>
              <w:jc w:val="center"/>
            </w:pPr>
            <w:r w:rsidRPr="00BA1DA1">
              <w:t>38</w:t>
            </w:r>
          </w:p>
        </w:tc>
        <w:tc>
          <w:tcPr>
            <w:tcW w:w="854" w:type="pct"/>
            <w:tcBorders>
              <w:top w:val="single" w:sz="4" w:space="0" w:color="auto"/>
              <w:left w:val="single" w:sz="4" w:space="0" w:color="auto"/>
              <w:bottom w:val="single" w:sz="4" w:space="0" w:color="auto"/>
              <w:right w:val="single" w:sz="4" w:space="0" w:color="auto"/>
            </w:tcBorders>
            <w:vAlign w:val="center"/>
          </w:tcPr>
          <w:p w14:paraId="2380BD5D" w14:textId="77777777" w:rsidR="00E42A56" w:rsidRPr="00BA1DA1" w:rsidRDefault="00E42A56" w:rsidP="00246A23">
            <w:pPr>
              <w:jc w:val="center"/>
            </w:pPr>
            <w:r w:rsidRPr="00BA1DA1">
              <w:t>15,70</w:t>
            </w:r>
          </w:p>
        </w:tc>
      </w:tr>
    </w:tbl>
    <w:p w14:paraId="5AA9C8F0" w14:textId="77777777" w:rsidR="00E42A56" w:rsidRPr="00BA1DA1" w:rsidRDefault="00E42A56" w:rsidP="00E42A56">
      <w:pPr>
        <w:pStyle w:val="3"/>
        <w:numPr>
          <w:ilvl w:val="1"/>
          <w:numId w:val="3"/>
        </w:numPr>
        <w:tabs>
          <w:tab w:val="left" w:pos="142"/>
          <w:tab w:val="num" w:pos="1440"/>
        </w:tabs>
        <w:ind w:left="426" w:hanging="426"/>
        <w:rPr>
          <w:rFonts w:ascii="Times New Roman" w:hAnsi="Times New Roman"/>
        </w:rPr>
      </w:pPr>
      <w:r w:rsidRPr="00BA1DA1">
        <w:rPr>
          <w:rFonts w:ascii="Times New Roman" w:hAnsi="Times New Roman"/>
        </w:rPr>
        <w:t xml:space="preserve">Количество участников </w:t>
      </w:r>
      <w:r w:rsidRPr="00BA1DA1">
        <w:rPr>
          <w:rFonts w:ascii="Times New Roman" w:hAnsi="Times New Roman"/>
          <w:lang w:val="ru-RU"/>
        </w:rPr>
        <w:t>экзамена</w:t>
      </w:r>
      <w:r w:rsidRPr="00BA1DA1">
        <w:rPr>
          <w:rFonts w:ascii="Times New Roman" w:hAnsi="Times New Roman"/>
        </w:rPr>
        <w:t xml:space="preserve"> в регионе по категориям </w:t>
      </w:r>
      <w:r w:rsidRPr="00BA1DA1">
        <w:rPr>
          <w:rFonts w:ascii="Times New Roman" w:hAnsi="Times New Roman"/>
          <w:lang w:val="ru-RU"/>
        </w:rPr>
        <w:t>(за 3 года)</w:t>
      </w:r>
      <w:r w:rsidRPr="00BA1DA1">
        <w:rPr>
          <w:rFonts w:ascii="Times New Roman" w:hAnsi="Times New Roman"/>
        </w:rPr>
        <w:t xml:space="preserve"> </w:t>
      </w:r>
    </w:p>
    <w:p w14:paraId="3E8E74AE" w14:textId="77777777" w:rsidR="00E42A56" w:rsidRPr="00BA1DA1" w:rsidRDefault="00E42A56" w:rsidP="00E42A56">
      <w:pPr>
        <w:pStyle w:val="af7"/>
        <w:keepNext/>
        <w:ind w:left="567"/>
      </w:pPr>
      <w:r w:rsidRPr="00BA1DA1">
        <w:t>Таблица 2</w:t>
      </w:r>
      <w:r w:rsidRPr="00BA1DA1">
        <w:noBreakHyphen/>
      </w:r>
      <w:fldSimple w:instr=" SEQ Таблица \* ARABIC \s 1 ">
        <w:r w:rsidRPr="00BA1DA1">
          <w:rPr>
            <w:noProof/>
          </w:rPr>
          <w:t>3</w:t>
        </w:r>
      </w:fldSimple>
    </w:p>
    <w:tbl>
      <w:tblPr>
        <w:tblW w:w="14072" w:type="dxa"/>
        <w:tblInd w:w="82" w:type="dxa"/>
        <w:tblLook w:val="04A0" w:firstRow="1" w:lastRow="0" w:firstColumn="1" w:lastColumn="0" w:noHBand="0" w:noVBand="1"/>
      </w:tblPr>
      <w:tblGrid>
        <w:gridCol w:w="3584"/>
        <w:gridCol w:w="1852"/>
        <w:gridCol w:w="1887"/>
        <w:gridCol w:w="1484"/>
        <w:gridCol w:w="1887"/>
        <w:gridCol w:w="1491"/>
        <w:gridCol w:w="1887"/>
      </w:tblGrid>
      <w:tr w:rsidR="00E42A56" w:rsidRPr="00BA1DA1" w14:paraId="790065CD" w14:textId="77777777" w:rsidTr="00246A23">
        <w:trPr>
          <w:trHeight w:val="263"/>
        </w:trPr>
        <w:tc>
          <w:tcPr>
            <w:tcW w:w="3584" w:type="dxa"/>
            <w:tcBorders>
              <w:top w:val="single" w:sz="4" w:space="0" w:color="000000"/>
              <w:left w:val="single" w:sz="4" w:space="0" w:color="000000"/>
              <w:bottom w:val="nil"/>
              <w:right w:val="single" w:sz="4" w:space="0" w:color="000000"/>
            </w:tcBorders>
            <w:vAlign w:val="center"/>
            <w:hideMark/>
          </w:tcPr>
          <w:p w14:paraId="7A1F1AB6" w14:textId="77777777" w:rsidR="00E42A56" w:rsidRPr="00BA1DA1" w:rsidRDefault="00E42A56" w:rsidP="00246A23">
            <w:pPr>
              <w:jc w:val="center"/>
            </w:pPr>
          </w:p>
        </w:tc>
        <w:tc>
          <w:tcPr>
            <w:tcW w:w="3739" w:type="dxa"/>
            <w:gridSpan w:val="2"/>
            <w:tcBorders>
              <w:top w:val="single" w:sz="4" w:space="0" w:color="000000"/>
              <w:left w:val="single" w:sz="4" w:space="0" w:color="000000"/>
              <w:bottom w:val="single" w:sz="4" w:space="0" w:color="000000"/>
              <w:right w:val="single" w:sz="4" w:space="0" w:color="000000"/>
            </w:tcBorders>
            <w:vAlign w:val="center"/>
            <w:hideMark/>
          </w:tcPr>
          <w:p w14:paraId="1650C0B7" w14:textId="77777777" w:rsidR="00E42A56" w:rsidRPr="00BA1DA1" w:rsidRDefault="00E42A56" w:rsidP="00246A23">
            <w:pPr>
              <w:jc w:val="center"/>
            </w:pPr>
            <w:r w:rsidRPr="00BA1DA1">
              <w:t>2024 г.</w:t>
            </w:r>
          </w:p>
        </w:tc>
        <w:tc>
          <w:tcPr>
            <w:tcW w:w="3371" w:type="dxa"/>
            <w:gridSpan w:val="2"/>
            <w:tcBorders>
              <w:top w:val="single" w:sz="4" w:space="0" w:color="000000"/>
              <w:left w:val="single" w:sz="4" w:space="0" w:color="000000"/>
              <w:bottom w:val="single" w:sz="4" w:space="0" w:color="000000"/>
              <w:right w:val="single" w:sz="4" w:space="0" w:color="000000"/>
            </w:tcBorders>
            <w:vAlign w:val="center"/>
            <w:hideMark/>
          </w:tcPr>
          <w:p w14:paraId="32FDE50D" w14:textId="77777777" w:rsidR="00E42A56" w:rsidRPr="00BA1DA1" w:rsidRDefault="00E42A56" w:rsidP="00246A23">
            <w:pPr>
              <w:jc w:val="center"/>
            </w:pPr>
            <w:r w:rsidRPr="00BA1DA1">
              <w:t>2025 г.</w:t>
            </w:r>
          </w:p>
        </w:tc>
        <w:tc>
          <w:tcPr>
            <w:tcW w:w="3378" w:type="dxa"/>
            <w:gridSpan w:val="2"/>
            <w:tcBorders>
              <w:top w:val="single" w:sz="4" w:space="0" w:color="000000"/>
              <w:left w:val="single" w:sz="4" w:space="0" w:color="000000"/>
              <w:bottom w:val="single" w:sz="4" w:space="0" w:color="000000"/>
              <w:right w:val="single" w:sz="4" w:space="0" w:color="000000"/>
            </w:tcBorders>
            <w:vAlign w:val="center"/>
            <w:hideMark/>
          </w:tcPr>
          <w:p w14:paraId="514902E1" w14:textId="77777777" w:rsidR="00E42A56" w:rsidRPr="00BA1DA1" w:rsidRDefault="00E42A56" w:rsidP="00246A23">
            <w:pPr>
              <w:jc w:val="center"/>
            </w:pPr>
            <w:r w:rsidRPr="00BA1DA1">
              <w:t>2026 г.</w:t>
            </w:r>
          </w:p>
        </w:tc>
      </w:tr>
      <w:tr w:rsidR="00E42A56" w:rsidRPr="00BA1DA1" w14:paraId="487559BE" w14:textId="77777777" w:rsidTr="00246A23">
        <w:trPr>
          <w:trHeight w:val="788"/>
        </w:trPr>
        <w:tc>
          <w:tcPr>
            <w:tcW w:w="3584" w:type="dxa"/>
            <w:tcBorders>
              <w:top w:val="nil"/>
              <w:left w:val="single" w:sz="4" w:space="0" w:color="000000"/>
              <w:bottom w:val="single" w:sz="4" w:space="0" w:color="000000"/>
              <w:right w:val="single" w:sz="4" w:space="0" w:color="000000"/>
            </w:tcBorders>
            <w:vAlign w:val="center"/>
            <w:hideMark/>
          </w:tcPr>
          <w:p w14:paraId="1F4E512D" w14:textId="77777777" w:rsidR="00E42A56" w:rsidRPr="00BA1DA1" w:rsidRDefault="00E42A56" w:rsidP="00246A23">
            <w:pPr>
              <w:jc w:val="center"/>
            </w:pPr>
            <w:r w:rsidRPr="00BA1DA1">
              <w:t>Категория участника</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1A8CEDD0" w14:textId="77777777" w:rsidR="00E42A56" w:rsidRPr="00BA1DA1" w:rsidRDefault="00E42A56" w:rsidP="00246A23">
            <w:pPr>
              <w:jc w:val="center"/>
            </w:pPr>
            <w:r w:rsidRPr="00BA1DA1">
              <w:t>чел.</w:t>
            </w:r>
          </w:p>
        </w:tc>
        <w:tc>
          <w:tcPr>
            <w:tcW w:w="1887" w:type="dxa"/>
            <w:tcBorders>
              <w:top w:val="single" w:sz="4" w:space="0" w:color="000000"/>
              <w:left w:val="single" w:sz="4" w:space="0" w:color="000000"/>
              <w:bottom w:val="single" w:sz="4" w:space="0" w:color="000000"/>
              <w:right w:val="single" w:sz="4" w:space="0" w:color="000000"/>
            </w:tcBorders>
            <w:vAlign w:val="center"/>
            <w:hideMark/>
          </w:tcPr>
          <w:p w14:paraId="2B8BFC76" w14:textId="77777777" w:rsidR="00E42A56" w:rsidRPr="00BA1DA1" w:rsidRDefault="00E42A56" w:rsidP="00246A23">
            <w:pPr>
              <w:jc w:val="center"/>
            </w:pPr>
            <w:r w:rsidRPr="00BA1DA1">
              <w:t>% от общего числа участников</w:t>
            </w:r>
          </w:p>
        </w:tc>
        <w:tc>
          <w:tcPr>
            <w:tcW w:w="1484" w:type="dxa"/>
            <w:tcBorders>
              <w:top w:val="single" w:sz="4" w:space="0" w:color="000000"/>
              <w:left w:val="single" w:sz="4" w:space="0" w:color="000000"/>
              <w:bottom w:val="single" w:sz="4" w:space="0" w:color="000000"/>
              <w:right w:val="single" w:sz="4" w:space="0" w:color="000000"/>
            </w:tcBorders>
            <w:vAlign w:val="center"/>
            <w:hideMark/>
          </w:tcPr>
          <w:p w14:paraId="346101AD" w14:textId="77777777" w:rsidR="00E42A56" w:rsidRPr="00BA1DA1" w:rsidRDefault="00E42A56" w:rsidP="00246A23">
            <w:pPr>
              <w:jc w:val="center"/>
            </w:pPr>
            <w:r w:rsidRPr="00BA1DA1">
              <w:t>чел.</w:t>
            </w:r>
          </w:p>
        </w:tc>
        <w:tc>
          <w:tcPr>
            <w:tcW w:w="1887" w:type="dxa"/>
            <w:tcBorders>
              <w:top w:val="single" w:sz="4" w:space="0" w:color="000000"/>
              <w:left w:val="single" w:sz="4" w:space="0" w:color="000000"/>
              <w:bottom w:val="single" w:sz="4" w:space="0" w:color="000000"/>
              <w:right w:val="single" w:sz="4" w:space="0" w:color="000000"/>
            </w:tcBorders>
            <w:vAlign w:val="center"/>
            <w:hideMark/>
          </w:tcPr>
          <w:p w14:paraId="088A1647" w14:textId="77777777" w:rsidR="00E42A56" w:rsidRPr="00BA1DA1" w:rsidRDefault="00E42A56" w:rsidP="00246A23">
            <w:pPr>
              <w:jc w:val="center"/>
            </w:pPr>
            <w:r w:rsidRPr="00BA1DA1">
              <w:t>% от общего числа участников</w:t>
            </w:r>
          </w:p>
        </w:tc>
        <w:tc>
          <w:tcPr>
            <w:tcW w:w="1491" w:type="dxa"/>
            <w:tcBorders>
              <w:top w:val="single" w:sz="4" w:space="0" w:color="000000"/>
              <w:left w:val="single" w:sz="4" w:space="0" w:color="000000"/>
              <w:bottom w:val="single" w:sz="4" w:space="0" w:color="000000"/>
              <w:right w:val="single" w:sz="4" w:space="0" w:color="000000"/>
            </w:tcBorders>
            <w:vAlign w:val="center"/>
            <w:hideMark/>
          </w:tcPr>
          <w:p w14:paraId="34855FC2" w14:textId="77777777" w:rsidR="00E42A56" w:rsidRPr="00BA1DA1" w:rsidRDefault="00E42A56" w:rsidP="00246A23">
            <w:pPr>
              <w:jc w:val="center"/>
            </w:pPr>
            <w:r w:rsidRPr="00BA1DA1">
              <w:t>чел.</w:t>
            </w:r>
          </w:p>
        </w:tc>
        <w:tc>
          <w:tcPr>
            <w:tcW w:w="1887" w:type="dxa"/>
            <w:tcBorders>
              <w:top w:val="single" w:sz="4" w:space="0" w:color="000000"/>
              <w:left w:val="single" w:sz="4" w:space="0" w:color="000000"/>
              <w:bottom w:val="single" w:sz="4" w:space="0" w:color="000000"/>
              <w:right w:val="single" w:sz="4" w:space="0" w:color="000000"/>
            </w:tcBorders>
            <w:vAlign w:val="center"/>
            <w:hideMark/>
          </w:tcPr>
          <w:p w14:paraId="7BB777A1" w14:textId="77777777" w:rsidR="00E42A56" w:rsidRPr="00BA1DA1" w:rsidRDefault="00E42A56" w:rsidP="00246A23">
            <w:pPr>
              <w:jc w:val="center"/>
            </w:pPr>
            <w:r w:rsidRPr="00BA1DA1">
              <w:t>% от общего числа участников</w:t>
            </w:r>
          </w:p>
        </w:tc>
      </w:tr>
      <w:tr w:rsidR="00E42A56" w:rsidRPr="00BA1DA1" w14:paraId="26601CEC" w14:textId="77777777" w:rsidTr="00246A23">
        <w:trPr>
          <w:trHeight w:val="525"/>
        </w:trPr>
        <w:tc>
          <w:tcPr>
            <w:tcW w:w="3584" w:type="dxa"/>
            <w:tcBorders>
              <w:top w:val="single" w:sz="4" w:space="0" w:color="000000"/>
              <w:left w:val="single" w:sz="4" w:space="0" w:color="000000"/>
              <w:bottom w:val="single" w:sz="4" w:space="0" w:color="000000"/>
              <w:right w:val="single" w:sz="4" w:space="0" w:color="000000"/>
            </w:tcBorders>
            <w:hideMark/>
          </w:tcPr>
          <w:p w14:paraId="5900AA69" w14:textId="77777777" w:rsidR="00E42A56" w:rsidRPr="00BA1DA1" w:rsidRDefault="00E42A56" w:rsidP="00246A23">
            <w:pPr>
              <w:jc w:val="center"/>
            </w:pPr>
            <w:r w:rsidRPr="00BA1DA1">
              <w:lastRenderedPageBreak/>
              <w:t>Всего участников ЕГЭ по предмету</w:t>
            </w:r>
          </w:p>
        </w:tc>
        <w:tc>
          <w:tcPr>
            <w:tcW w:w="1852" w:type="dxa"/>
            <w:tcBorders>
              <w:top w:val="single" w:sz="4" w:space="0" w:color="000000"/>
              <w:left w:val="single" w:sz="4" w:space="0" w:color="000000"/>
              <w:bottom w:val="single" w:sz="4" w:space="0" w:color="000000"/>
              <w:right w:val="single" w:sz="4" w:space="0" w:color="000000"/>
            </w:tcBorders>
            <w:hideMark/>
          </w:tcPr>
          <w:p w14:paraId="09965690" w14:textId="77777777" w:rsidR="00E42A56" w:rsidRPr="00BA1DA1" w:rsidRDefault="00E42A56" w:rsidP="00246A23">
            <w:pPr>
              <w:jc w:val="center"/>
            </w:pPr>
            <w:r w:rsidRPr="00BA1DA1">
              <w:t>110</w:t>
            </w:r>
          </w:p>
        </w:tc>
        <w:tc>
          <w:tcPr>
            <w:tcW w:w="1887" w:type="dxa"/>
            <w:tcBorders>
              <w:top w:val="single" w:sz="4" w:space="0" w:color="000000"/>
              <w:left w:val="single" w:sz="4" w:space="0" w:color="000000"/>
              <w:bottom w:val="single" w:sz="4" w:space="0" w:color="000000"/>
              <w:right w:val="single" w:sz="4" w:space="0" w:color="000000"/>
            </w:tcBorders>
            <w:hideMark/>
          </w:tcPr>
          <w:p w14:paraId="678392AC" w14:textId="77777777" w:rsidR="00E42A56" w:rsidRPr="00BA1DA1" w:rsidRDefault="00E42A56" w:rsidP="00246A23">
            <w:pPr>
              <w:jc w:val="center"/>
            </w:pPr>
            <w:r w:rsidRPr="00BA1DA1">
              <w:t>100</w:t>
            </w:r>
          </w:p>
        </w:tc>
        <w:tc>
          <w:tcPr>
            <w:tcW w:w="1484" w:type="dxa"/>
            <w:tcBorders>
              <w:top w:val="single" w:sz="4" w:space="0" w:color="000000"/>
              <w:left w:val="single" w:sz="4" w:space="0" w:color="000000"/>
              <w:bottom w:val="single" w:sz="4" w:space="0" w:color="000000"/>
              <w:right w:val="single" w:sz="4" w:space="0" w:color="000000"/>
            </w:tcBorders>
            <w:hideMark/>
          </w:tcPr>
          <w:p w14:paraId="3D9ED1D0" w14:textId="77777777" w:rsidR="00E42A56" w:rsidRPr="00BA1DA1" w:rsidRDefault="00E42A56" w:rsidP="00246A23">
            <w:pPr>
              <w:jc w:val="center"/>
            </w:pPr>
            <w:r w:rsidRPr="00BA1DA1">
              <w:t>196</w:t>
            </w:r>
          </w:p>
        </w:tc>
        <w:tc>
          <w:tcPr>
            <w:tcW w:w="1887" w:type="dxa"/>
            <w:tcBorders>
              <w:top w:val="single" w:sz="4" w:space="0" w:color="000000"/>
              <w:left w:val="single" w:sz="4" w:space="0" w:color="000000"/>
              <w:bottom w:val="single" w:sz="4" w:space="0" w:color="000000"/>
              <w:right w:val="single" w:sz="4" w:space="0" w:color="000000"/>
            </w:tcBorders>
            <w:hideMark/>
          </w:tcPr>
          <w:p w14:paraId="10E3DFAC" w14:textId="77777777" w:rsidR="00E42A56" w:rsidRPr="00BA1DA1" w:rsidRDefault="00E42A56" w:rsidP="00246A23">
            <w:pPr>
              <w:jc w:val="center"/>
            </w:pPr>
            <w:r w:rsidRPr="00BA1DA1">
              <w:t>100</w:t>
            </w:r>
          </w:p>
        </w:tc>
        <w:tc>
          <w:tcPr>
            <w:tcW w:w="1491" w:type="dxa"/>
            <w:tcBorders>
              <w:top w:val="single" w:sz="4" w:space="0" w:color="000000"/>
              <w:left w:val="single" w:sz="4" w:space="0" w:color="000000"/>
              <w:bottom w:val="single" w:sz="4" w:space="0" w:color="000000"/>
              <w:right w:val="single" w:sz="4" w:space="0" w:color="000000"/>
            </w:tcBorders>
            <w:hideMark/>
          </w:tcPr>
          <w:p w14:paraId="11088B6D" w14:textId="77777777" w:rsidR="00E42A56" w:rsidRPr="00BA1DA1" w:rsidRDefault="00E42A56" w:rsidP="00246A23">
            <w:pPr>
              <w:jc w:val="center"/>
            </w:pPr>
            <w:r w:rsidRPr="00BA1DA1">
              <w:t>219</w:t>
            </w:r>
          </w:p>
        </w:tc>
        <w:tc>
          <w:tcPr>
            <w:tcW w:w="1887" w:type="dxa"/>
            <w:tcBorders>
              <w:top w:val="single" w:sz="4" w:space="0" w:color="000000"/>
              <w:left w:val="single" w:sz="4" w:space="0" w:color="000000"/>
              <w:bottom w:val="single" w:sz="4" w:space="0" w:color="000000"/>
              <w:right w:val="single" w:sz="4" w:space="0" w:color="000000"/>
            </w:tcBorders>
            <w:hideMark/>
          </w:tcPr>
          <w:p w14:paraId="0FD98215" w14:textId="77777777" w:rsidR="00E42A56" w:rsidRPr="00BA1DA1" w:rsidRDefault="00E42A56" w:rsidP="00246A23">
            <w:pPr>
              <w:jc w:val="center"/>
            </w:pPr>
            <w:r w:rsidRPr="00BA1DA1">
              <w:t>100</w:t>
            </w:r>
          </w:p>
        </w:tc>
      </w:tr>
      <w:tr w:rsidR="00E42A56" w:rsidRPr="00BA1DA1" w14:paraId="6FC891CF" w14:textId="77777777" w:rsidTr="00246A23">
        <w:trPr>
          <w:trHeight w:val="1050"/>
        </w:trPr>
        <w:tc>
          <w:tcPr>
            <w:tcW w:w="3584" w:type="dxa"/>
            <w:tcBorders>
              <w:top w:val="single" w:sz="4" w:space="0" w:color="000000"/>
              <w:left w:val="single" w:sz="4" w:space="0" w:color="000000"/>
              <w:bottom w:val="single" w:sz="4" w:space="0" w:color="000000"/>
              <w:right w:val="single" w:sz="4" w:space="0" w:color="000000"/>
            </w:tcBorders>
            <w:hideMark/>
          </w:tcPr>
          <w:p w14:paraId="5042538A" w14:textId="77777777" w:rsidR="00E42A56" w:rsidRPr="00BA1DA1" w:rsidRDefault="00E42A56" w:rsidP="00246A23">
            <w:pPr>
              <w:jc w:val="center"/>
            </w:pPr>
            <w:r w:rsidRPr="00BA1DA1">
              <w:t>Выпускник общеобразовательной организации текущего года</w:t>
            </w:r>
          </w:p>
        </w:tc>
        <w:tc>
          <w:tcPr>
            <w:tcW w:w="1852" w:type="dxa"/>
            <w:tcBorders>
              <w:top w:val="single" w:sz="4" w:space="0" w:color="000000"/>
              <w:left w:val="single" w:sz="4" w:space="0" w:color="000000"/>
              <w:bottom w:val="single" w:sz="4" w:space="0" w:color="000000"/>
              <w:right w:val="single" w:sz="4" w:space="0" w:color="000000"/>
            </w:tcBorders>
            <w:hideMark/>
          </w:tcPr>
          <w:p w14:paraId="1B8BABC1" w14:textId="77777777" w:rsidR="00E42A56" w:rsidRPr="00BA1DA1" w:rsidRDefault="00E42A56" w:rsidP="00246A23">
            <w:pPr>
              <w:jc w:val="center"/>
            </w:pPr>
            <w:r w:rsidRPr="00BA1DA1">
              <w:t>108</w:t>
            </w:r>
          </w:p>
        </w:tc>
        <w:tc>
          <w:tcPr>
            <w:tcW w:w="1887" w:type="dxa"/>
            <w:tcBorders>
              <w:top w:val="single" w:sz="4" w:space="0" w:color="000000"/>
              <w:left w:val="single" w:sz="4" w:space="0" w:color="000000"/>
              <w:bottom w:val="single" w:sz="4" w:space="0" w:color="000000"/>
              <w:right w:val="single" w:sz="4" w:space="0" w:color="000000"/>
            </w:tcBorders>
            <w:hideMark/>
          </w:tcPr>
          <w:p w14:paraId="5848BDB0" w14:textId="77777777" w:rsidR="00E42A56" w:rsidRPr="00BA1DA1" w:rsidRDefault="00E42A56" w:rsidP="00246A23">
            <w:pPr>
              <w:jc w:val="center"/>
            </w:pPr>
            <w:r w:rsidRPr="00BA1DA1">
              <w:t>98,18</w:t>
            </w:r>
          </w:p>
        </w:tc>
        <w:tc>
          <w:tcPr>
            <w:tcW w:w="1484" w:type="dxa"/>
            <w:tcBorders>
              <w:top w:val="single" w:sz="4" w:space="0" w:color="000000"/>
              <w:left w:val="single" w:sz="4" w:space="0" w:color="000000"/>
              <w:bottom w:val="single" w:sz="4" w:space="0" w:color="000000"/>
              <w:right w:val="single" w:sz="4" w:space="0" w:color="000000"/>
            </w:tcBorders>
            <w:hideMark/>
          </w:tcPr>
          <w:p w14:paraId="79A1FA13" w14:textId="77777777" w:rsidR="00E42A56" w:rsidRPr="00BA1DA1" w:rsidRDefault="00E42A56" w:rsidP="00246A23">
            <w:pPr>
              <w:jc w:val="center"/>
            </w:pPr>
            <w:r w:rsidRPr="00BA1DA1">
              <w:t>189</w:t>
            </w:r>
          </w:p>
        </w:tc>
        <w:tc>
          <w:tcPr>
            <w:tcW w:w="1887" w:type="dxa"/>
            <w:tcBorders>
              <w:top w:val="single" w:sz="4" w:space="0" w:color="000000"/>
              <w:left w:val="single" w:sz="4" w:space="0" w:color="000000"/>
              <w:bottom w:val="single" w:sz="4" w:space="0" w:color="000000"/>
              <w:right w:val="single" w:sz="4" w:space="0" w:color="000000"/>
            </w:tcBorders>
            <w:hideMark/>
          </w:tcPr>
          <w:p w14:paraId="5603B5BE" w14:textId="77777777" w:rsidR="00E42A56" w:rsidRPr="00BA1DA1" w:rsidRDefault="00E42A56" w:rsidP="00246A23">
            <w:pPr>
              <w:jc w:val="center"/>
            </w:pPr>
            <w:r w:rsidRPr="00BA1DA1">
              <w:t>96,43</w:t>
            </w:r>
          </w:p>
        </w:tc>
        <w:tc>
          <w:tcPr>
            <w:tcW w:w="1491" w:type="dxa"/>
            <w:tcBorders>
              <w:top w:val="single" w:sz="4" w:space="0" w:color="000000"/>
              <w:left w:val="single" w:sz="4" w:space="0" w:color="000000"/>
              <w:bottom w:val="single" w:sz="4" w:space="0" w:color="000000"/>
              <w:right w:val="single" w:sz="4" w:space="0" w:color="000000"/>
            </w:tcBorders>
            <w:hideMark/>
          </w:tcPr>
          <w:p w14:paraId="67602A30" w14:textId="77777777" w:rsidR="00E42A56" w:rsidRPr="00BA1DA1" w:rsidRDefault="00E42A56" w:rsidP="00246A23">
            <w:pPr>
              <w:jc w:val="center"/>
            </w:pPr>
            <w:r w:rsidRPr="00BA1DA1">
              <w:t>212</w:t>
            </w:r>
          </w:p>
        </w:tc>
        <w:tc>
          <w:tcPr>
            <w:tcW w:w="1887" w:type="dxa"/>
            <w:tcBorders>
              <w:top w:val="single" w:sz="4" w:space="0" w:color="000000"/>
              <w:left w:val="single" w:sz="4" w:space="0" w:color="000000"/>
              <w:bottom w:val="single" w:sz="4" w:space="0" w:color="000000"/>
              <w:right w:val="single" w:sz="4" w:space="0" w:color="000000"/>
            </w:tcBorders>
            <w:hideMark/>
          </w:tcPr>
          <w:p w14:paraId="6F3F706A" w14:textId="77777777" w:rsidR="00E42A56" w:rsidRPr="00BA1DA1" w:rsidRDefault="00E42A56" w:rsidP="00246A23">
            <w:pPr>
              <w:jc w:val="center"/>
            </w:pPr>
            <w:r w:rsidRPr="00BA1DA1">
              <w:t>96,8</w:t>
            </w:r>
          </w:p>
        </w:tc>
      </w:tr>
      <w:tr w:rsidR="00E42A56" w:rsidRPr="00BA1DA1" w14:paraId="614D8D97" w14:textId="77777777" w:rsidTr="00246A23">
        <w:trPr>
          <w:trHeight w:val="1575"/>
        </w:trPr>
        <w:tc>
          <w:tcPr>
            <w:tcW w:w="3584" w:type="dxa"/>
            <w:tcBorders>
              <w:top w:val="single" w:sz="4" w:space="0" w:color="000000"/>
              <w:left w:val="single" w:sz="4" w:space="0" w:color="000000"/>
              <w:bottom w:val="single" w:sz="4" w:space="0" w:color="000000"/>
              <w:right w:val="single" w:sz="4" w:space="0" w:color="000000"/>
            </w:tcBorders>
            <w:hideMark/>
          </w:tcPr>
          <w:p w14:paraId="7C8EA36A" w14:textId="77777777" w:rsidR="00E42A56" w:rsidRPr="00BA1DA1" w:rsidRDefault="00E42A56" w:rsidP="00246A23">
            <w:pPr>
              <w:jc w:val="center"/>
            </w:pPr>
            <w:r w:rsidRPr="00BA1DA1">
              <w:t>Обучающийся образовательной организации среднего профессионального образования</w:t>
            </w:r>
          </w:p>
        </w:tc>
        <w:tc>
          <w:tcPr>
            <w:tcW w:w="1852" w:type="dxa"/>
            <w:tcBorders>
              <w:top w:val="single" w:sz="4" w:space="0" w:color="000000"/>
              <w:left w:val="single" w:sz="4" w:space="0" w:color="000000"/>
              <w:bottom w:val="single" w:sz="4" w:space="0" w:color="000000"/>
              <w:right w:val="single" w:sz="4" w:space="0" w:color="000000"/>
            </w:tcBorders>
            <w:hideMark/>
          </w:tcPr>
          <w:p w14:paraId="07200509" w14:textId="77777777" w:rsidR="00E42A56" w:rsidRPr="00BA1DA1" w:rsidRDefault="00E42A56" w:rsidP="00246A23">
            <w:pPr>
              <w:jc w:val="center"/>
            </w:pPr>
            <w:r w:rsidRPr="00BA1DA1">
              <w:t>2</w:t>
            </w:r>
          </w:p>
        </w:tc>
        <w:tc>
          <w:tcPr>
            <w:tcW w:w="1887" w:type="dxa"/>
            <w:tcBorders>
              <w:top w:val="single" w:sz="4" w:space="0" w:color="000000"/>
              <w:left w:val="single" w:sz="4" w:space="0" w:color="000000"/>
              <w:bottom w:val="single" w:sz="4" w:space="0" w:color="000000"/>
              <w:right w:val="single" w:sz="4" w:space="0" w:color="000000"/>
            </w:tcBorders>
            <w:hideMark/>
          </w:tcPr>
          <w:p w14:paraId="726DD08E" w14:textId="77777777" w:rsidR="00E42A56" w:rsidRPr="00BA1DA1" w:rsidRDefault="00E42A56" w:rsidP="00246A23">
            <w:pPr>
              <w:jc w:val="center"/>
            </w:pPr>
            <w:r w:rsidRPr="00BA1DA1">
              <w:t>1,82</w:t>
            </w:r>
          </w:p>
        </w:tc>
        <w:tc>
          <w:tcPr>
            <w:tcW w:w="1484" w:type="dxa"/>
            <w:tcBorders>
              <w:top w:val="single" w:sz="4" w:space="0" w:color="000000"/>
              <w:left w:val="single" w:sz="4" w:space="0" w:color="000000"/>
              <w:bottom w:val="single" w:sz="4" w:space="0" w:color="000000"/>
              <w:right w:val="single" w:sz="4" w:space="0" w:color="000000"/>
            </w:tcBorders>
            <w:hideMark/>
          </w:tcPr>
          <w:p w14:paraId="79E6D0D1" w14:textId="77777777" w:rsidR="00E42A56" w:rsidRPr="00BA1DA1" w:rsidRDefault="00E42A56" w:rsidP="00246A23">
            <w:pPr>
              <w:jc w:val="center"/>
            </w:pPr>
            <w:r w:rsidRPr="00BA1DA1">
              <w:t>4</w:t>
            </w:r>
          </w:p>
        </w:tc>
        <w:tc>
          <w:tcPr>
            <w:tcW w:w="1887" w:type="dxa"/>
            <w:tcBorders>
              <w:top w:val="single" w:sz="4" w:space="0" w:color="000000"/>
              <w:left w:val="single" w:sz="4" w:space="0" w:color="000000"/>
              <w:bottom w:val="single" w:sz="4" w:space="0" w:color="000000"/>
              <w:right w:val="single" w:sz="4" w:space="0" w:color="000000"/>
            </w:tcBorders>
            <w:hideMark/>
          </w:tcPr>
          <w:p w14:paraId="26E5DE3C" w14:textId="77777777" w:rsidR="00E42A56" w:rsidRPr="00BA1DA1" w:rsidRDefault="00E42A56" w:rsidP="00246A23">
            <w:pPr>
              <w:jc w:val="center"/>
            </w:pPr>
            <w:r w:rsidRPr="00BA1DA1">
              <w:t>2,04</w:t>
            </w:r>
          </w:p>
        </w:tc>
        <w:tc>
          <w:tcPr>
            <w:tcW w:w="1491" w:type="dxa"/>
            <w:tcBorders>
              <w:top w:val="single" w:sz="4" w:space="0" w:color="000000"/>
              <w:left w:val="single" w:sz="4" w:space="0" w:color="000000"/>
              <w:bottom w:val="single" w:sz="4" w:space="0" w:color="000000"/>
              <w:right w:val="single" w:sz="4" w:space="0" w:color="000000"/>
            </w:tcBorders>
            <w:hideMark/>
          </w:tcPr>
          <w:p w14:paraId="5B8B6475" w14:textId="77777777" w:rsidR="00E42A56" w:rsidRPr="00BA1DA1" w:rsidRDefault="00E42A56" w:rsidP="00246A23">
            <w:pPr>
              <w:jc w:val="center"/>
            </w:pPr>
            <w:r w:rsidRPr="00BA1DA1">
              <w:t>5</w:t>
            </w:r>
          </w:p>
        </w:tc>
        <w:tc>
          <w:tcPr>
            <w:tcW w:w="1887" w:type="dxa"/>
            <w:tcBorders>
              <w:top w:val="single" w:sz="4" w:space="0" w:color="000000"/>
              <w:left w:val="single" w:sz="4" w:space="0" w:color="000000"/>
              <w:bottom w:val="single" w:sz="4" w:space="0" w:color="000000"/>
              <w:right w:val="single" w:sz="4" w:space="0" w:color="000000"/>
            </w:tcBorders>
            <w:hideMark/>
          </w:tcPr>
          <w:p w14:paraId="0D99D358" w14:textId="77777777" w:rsidR="00E42A56" w:rsidRPr="00BA1DA1" w:rsidRDefault="00E42A56" w:rsidP="00246A23">
            <w:pPr>
              <w:jc w:val="center"/>
            </w:pPr>
            <w:r w:rsidRPr="00BA1DA1">
              <w:t>2,28</w:t>
            </w:r>
          </w:p>
        </w:tc>
      </w:tr>
      <w:tr w:rsidR="00E42A56" w:rsidRPr="00BA1DA1" w14:paraId="43E4FC89" w14:textId="77777777" w:rsidTr="00246A23">
        <w:trPr>
          <w:trHeight w:val="525"/>
        </w:trPr>
        <w:tc>
          <w:tcPr>
            <w:tcW w:w="3584" w:type="dxa"/>
            <w:tcBorders>
              <w:top w:val="single" w:sz="4" w:space="0" w:color="000000"/>
              <w:left w:val="single" w:sz="4" w:space="0" w:color="000000"/>
              <w:bottom w:val="single" w:sz="4" w:space="0" w:color="000000"/>
              <w:right w:val="single" w:sz="4" w:space="0" w:color="000000"/>
            </w:tcBorders>
            <w:hideMark/>
          </w:tcPr>
          <w:p w14:paraId="773DC3A7" w14:textId="77777777" w:rsidR="00E42A56" w:rsidRPr="00BA1DA1" w:rsidRDefault="00E42A56" w:rsidP="00246A23">
            <w:pPr>
              <w:jc w:val="center"/>
            </w:pPr>
            <w:r w:rsidRPr="00BA1DA1">
              <w:t>Выпускник прошлых лет</w:t>
            </w:r>
          </w:p>
        </w:tc>
        <w:tc>
          <w:tcPr>
            <w:tcW w:w="1852" w:type="dxa"/>
            <w:tcBorders>
              <w:top w:val="single" w:sz="4" w:space="0" w:color="000000"/>
              <w:left w:val="single" w:sz="4" w:space="0" w:color="000000"/>
              <w:bottom w:val="single" w:sz="4" w:space="0" w:color="000000"/>
              <w:right w:val="single" w:sz="4" w:space="0" w:color="000000"/>
            </w:tcBorders>
            <w:hideMark/>
          </w:tcPr>
          <w:p w14:paraId="1787C9CB" w14:textId="77777777" w:rsidR="00E42A56" w:rsidRPr="00BA1DA1" w:rsidRDefault="00E42A56" w:rsidP="00246A23">
            <w:pPr>
              <w:jc w:val="center"/>
            </w:pPr>
          </w:p>
        </w:tc>
        <w:tc>
          <w:tcPr>
            <w:tcW w:w="1887" w:type="dxa"/>
            <w:tcBorders>
              <w:top w:val="single" w:sz="4" w:space="0" w:color="000000"/>
              <w:left w:val="single" w:sz="4" w:space="0" w:color="000000"/>
              <w:bottom w:val="single" w:sz="4" w:space="0" w:color="000000"/>
              <w:right w:val="single" w:sz="4" w:space="0" w:color="000000"/>
            </w:tcBorders>
            <w:hideMark/>
          </w:tcPr>
          <w:p w14:paraId="4F55286B" w14:textId="77777777" w:rsidR="00E42A56" w:rsidRPr="00BA1DA1" w:rsidRDefault="00E42A56" w:rsidP="00246A23">
            <w:pPr>
              <w:jc w:val="center"/>
            </w:pPr>
          </w:p>
        </w:tc>
        <w:tc>
          <w:tcPr>
            <w:tcW w:w="1484" w:type="dxa"/>
            <w:tcBorders>
              <w:top w:val="single" w:sz="4" w:space="0" w:color="000000"/>
              <w:left w:val="single" w:sz="4" w:space="0" w:color="000000"/>
              <w:bottom w:val="single" w:sz="4" w:space="0" w:color="000000"/>
              <w:right w:val="single" w:sz="4" w:space="0" w:color="000000"/>
            </w:tcBorders>
            <w:hideMark/>
          </w:tcPr>
          <w:p w14:paraId="10FC6924" w14:textId="77777777" w:rsidR="00E42A56" w:rsidRPr="00BA1DA1" w:rsidRDefault="00E42A56" w:rsidP="00246A23">
            <w:pPr>
              <w:jc w:val="center"/>
            </w:pPr>
          </w:p>
        </w:tc>
        <w:tc>
          <w:tcPr>
            <w:tcW w:w="1887" w:type="dxa"/>
            <w:tcBorders>
              <w:top w:val="single" w:sz="4" w:space="0" w:color="000000"/>
              <w:left w:val="single" w:sz="4" w:space="0" w:color="000000"/>
              <w:bottom w:val="single" w:sz="4" w:space="0" w:color="000000"/>
              <w:right w:val="single" w:sz="4" w:space="0" w:color="000000"/>
            </w:tcBorders>
            <w:hideMark/>
          </w:tcPr>
          <w:p w14:paraId="3E5A3C81" w14:textId="77777777" w:rsidR="00E42A56" w:rsidRPr="00BA1DA1" w:rsidRDefault="00E42A56" w:rsidP="00246A23">
            <w:pPr>
              <w:jc w:val="center"/>
            </w:pPr>
          </w:p>
        </w:tc>
        <w:tc>
          <w:tcPr>
            <w:tcW w:w="1491" w:type="dxa"/>
            <w:tcBorders>
              <w:top w:val="single" w:sz="4" w:space="0" w:color="000000"/>
              <w:left w:val="single" w:sz="4" w:space="0" w:color="000000"/>
              <w:bottom w:val="single" w:sz="4" w:space="0" w:color="000000"/>
              <w:right w:val="single" w:sz="4" w:space="0" w:color="000000"/>
            </w:tcBorders>
            <w:hideMark/>
          </w:tcPr>
          <w:p w14:paraId="26D00412" w14:textId="77777777" w:rsidR="00E42A56" w:rsidRPr="00BA1DA1" w:rsidRDefault="00E42A56" w:rsidP="00246A23">
            <w:pPr>
              <w:jc w:val="center"/>
            </w:pPr>
          </w:p>
        </w:tc>
        <w:tc>
          <w:tcPr>
            <w:tcW w:w="1887" w:type="dxa"/>
            <w:tcBorders>
              <w:top w:val="single" w:sz="4" w:space="0" w:color="000000"/>
              <w:left w:val="single" w:sz="4" w:space="0" w:color="000000"/>
              <w:bottom w:val="single" w:sz="4" w:space="0" w:color="000000"/>
              <w:right w:val="single" w:sz="4" w:space="0" w:color="000000"/>
            </w:tcBorders>
            <w:hideMark/>
          </w:tcPr>
          <w:p w14:paraId="1538ECE6" w14:textId="77777777" w:rsidR="00E42A56" w:rsidRPr="00BA1DA1" w:rsidRDefault="00E42A56" w:rsidP="00246A23">
            <w:pPr>
              <w:jc w:val="center"/>
            </w:pPr>
          </w:p>
        </w:tc>
      </w:tr>
      <w:tr w:rsidR="00E42A56" w:rsidRPr="00BA1DA1" w14:paraId="647510D6" w14:textId="77777777" w:rsidTr="00246A23">
        <w:trPr>
          <w:trHeight w:val="1839"/>
        </w:trPr>
        <w:tc>
          <w:tcPr>
            <w:tcW w:w="3584" w:type="dxa"/>
            <w:tcBorders>
              <w:top w:val="single" w:sz="4" w:space="0" w:color="000000"/>
              <w:left w:val="single" w:sz="4" w:space="0" w:color="000000"/>
              <w:bottom w:val="single" w:sz="4" w:space="0" w:color="000000"/>
              <w:right w:val="single" w:sz="4" w:space="0" w:color="000000"/>
            </w:tcBorders>
            <w:hideMark/>
          </w:tcPr>
          <w:p w14:paraId="42B8EA76" w14:textId="77777777" w:rsidR="00E42A56" w:rsidRPr="00BA1DA1" w:rsidRDefault="00E42A56" w:rsidP="00246A23">
            <w:pPr>
              <w:jc w:val="center"/>
            </w:pPr>
            <w:r w:rsidRPr="00BA1DA1">
              <w:t>Выпускник общеобразовательной организации, не завершивший среднее общее образование (не прошедший ГИА)</w:t>
            </w:r>
          </w:p>
        </w:tc>
        <w:tc>
          <w:tcPr>
            <w:tcW w:w="1852" w:type="dxa"/>
            <w:tcBorders>
              <w:top w:val="single" w:sz="4" w:space="0" w:color="000000"/>
              <w:left w:val="single" w:sz="4" w:space="0" w:color="000000"/>
              <w:bottom w:val="single" w:sz="4" w:space="0" w:color="000000"/>
              <w:right w:val="single" w:sz="4" w:space="0" w:color="000000"/>
            </w:tcBorders>
            <w:hideMark/>
          </w:tcPr>
          <w:p w14:paraId="4B0790C6" w14:textId="77777777" w:rsidR="00E42A56" w:rsidRPr="00BA1DA1" w:rsidRDefault="00E42A56" w:rsidP="00246A23">
            <w:pPr>
              <w:jc w:val="center"/>
            </w:pPr>
          </w:p>
        </w:tc>
        <w:tc>
          <w:tcPr>
            <w:tcW w:w="1887" w:type="dxa"/>
            <w:tcBorders>
              <w:top w:val="single" w:sz="4" w:space="0" w:color="000000"/>
              <w:left w:val="single" w:sz="4" w:space="0" w:color="000000"/>
              <w:bottom w:val="single" w:sz="4" w:space="0" w:color="000000"/>
              <w:right w:val="single" w:sz="4" w:space="0" w:color="000000"/>
            </w:tcBorders>
            <w:hideMark/>
          </w:tcPr>
          <w:p w14:paraId="7C49E8F2" w14:textId="77777777" w:rsidR="00E42A56" w:rsidRPr="00BA1DA1" w:rsidRDefault="00E42A56" w:rsidP="00246A23">
            <w:pPr>
              <w:jc w:val="center"/>
            </w:pPr>
          </w:p>
        </w:tc>
        <w:tc>
          <w:tcPr>
            <w:tcW w:w="1484" w:type="dxa"/>
            <w:tcBorders>
              <w:top w:val="single" w:sz="4" w:space="0" w:color="000000"/>
              <w:left w:val="single" w:sz="4" w:space="0" w:color="000000"/>
              <w:bottom w:val="single" w:sz="4" w:space="0" w:color="000000"/>
              <w:right w:val="single" w:sz="4" w:space="0" w:color="000000"/>
            </w:tcBorders>
            <w:hideMark/>
          </w:tcPr>
          <w:p w14:paraId="3A7A9722" w14:textId="77777777" w:rsidR="00E42A56" w:rsidRPr="00BA1DA1" w:rsidRDefault="00E42A56" w:rsidP="00246A23">
            <w:pPr>
              <w:jc w:val="center"/>
            </w:pPr>
            <w:r w:rsidRPr="00BA1DA1">
              <w:t>3</w:t>
            </w:r>
          </w:p>
        </w:tc>
        <w:tc>
          <w:tcPr>
            <w:tcW w:w="1887" w:type="dxa"/>
            <w:tcBorders>
              <w:top w:val="single" w:sz="4" w:space="0" w:color="000000"/>
              <w:left w:val="single" w:sz="4" w:space="0" w:color="000000"/>
              <w:bottom w:val="single" w:sz="4" w:space="0" w:color="000000"/>
              <w:right w:val="single" w:sz="4" w:space="0" w:color="000000"/>
            </w:tcBorders>
            <w:hideMark/>
          </w:tcPr>
          <w:p w14:paraId="0C04B9B6" w14:textId="77777777" w:rsidR="00E42A56" w:rsidRPr="00BA1DA1" w:rsidRDefault="00E42A56" w:rsidP="00246A23">
            <w:pPr>
              <w:jc w:val="center"/>
            </w:pPr>
            <w:r w:rsidRPr="00BA1DA1">
              <w:t>1,53</w:t>
            </w:r>
          </w:p>
        </w:tc>
        <w:tc>
          <w:tcPr>
            <w:tcW w:w="1491" w:type="dxa"/>
            <w:tcBorders>
              <w:top w:val="single" w:sz="4" w:space="0" w:color="000000"/>
              <w:left w:val="single" w:sz="4" w:space="0" w:color="000000"/>
              <w:bottom w:val="single" w:sz="4" w:space="0" w:color="000000"/>
              <w:right w:val="single" w:sz="4" w:space="0" w:color="000000"/>
            </w:tcBorders>
            <w:hideMark/>
          </w:tcPr>
          <w:p w14:paraId="2C554419" w14:textId="77777777" w:rsidR="00E42A56" w:rsidRPr="00BA1DA1" w:rsidRDefault="00E42A56" w:rsidP="00246A23">
            <w:pPr>
              <w:jc w:val="center"/>
            </w:pPr>
            <w:r w:rsidRPr="00BA1DA1">
              <w:t>1</w:t>
            </w:r>
          </w:p>
        </w:tc>
        <w:tc>
          <w:tcPr>
            <w:tcW w:w="1887" w:type="dxa"/>
            <w:tcBorders>
              <w:top w:val="single" w:sz="4" w:space="0" w:color="000000"/>
              <w:left w:val="single" w:sz="4" w:space="0" w:color="000000"/>
              <w:bottom w:val="single" w:sz="4" w:space="0" w:color="000000"/>
              <w:right w:val="single" w:sz="4" w:space="0" w:color="000000"/>
            </w:tcBorders>
            <w:hideMark/>
          </w:tcPr>
          <w:p w14:paraId="5E2249C6" w14:textId="77777777" w:rsidR="00E42A56" w:rsidRPr="00BA1DA1" w:rsidRDefault="00E42A56" w:rsidP="00246A23">
            <w:pPr>
              <w:jc w:val="center"/>
            </w:pPr>
            <w:r w:rsidRPr="00BA1DA1">
              <w:t>0,46</w:t>
            </w:r>
          </w:p>
        </w:tc>
      </w:tr>
      <w:tr w:rsidR="00E42A56" w:rsidRPr="00BA1DA1" w14:paraId="3C6AFDC2" w14:textId="77777777" w:rsidTr="00246A23">
        <w:trPr>
          <w:trHeight w:val="1050"/>
        </w:trPr>
        <w:tc>
          <w:tcPr>
            <w:tcW w:w="3584" w:type="dxa"/>
            <w:tcBorders>
              <w:top w:val="single" w:sz="4" w:space="0" w:color="000000"/>
              <w:left w:val="single" w:sz="4" w:space="0" w:color="000000"/>
              <w:bottom w:val="single" w:sz="4" w:space="0" w:color="000000"/>
              <w:right w:val="single" w:sz="4" w:space="0" w:color="000000"/>
            </w:tcBorders>
            <w:hideMark/>
          </w:tcPr>
          <w:p w14:paraId="7A13CEC2" w14:textId="77777777" w:rsidR="00E42A56" w:rsidRPr="00BA1DA1" w:rsidRDefault="00E42A56" w:rsidP="00246A23">
            <w:pPr>
              <w:jc w:val="center"/>
            </w:pPr>
            <w:r w:rsidRPr="00BA1DA1">
              <w:t>Обучающийся иностранной образовательной организации</w:t>
            </w:r>
          </w:p>
        </w:tc>
        <w:tc>
          <w:tcPr>
            <w:tcW w:w="1852" w:type="dxa"/>
            <w:tcBorders>
              <w:top w:val="single" w:sz="4" w:space="0" w:color="000000"/>
              <w:left w:val="single" w:sz="4" w:space="0" w:color="000000"/>
              <w:bottom w:val="single" w:sz="4" w:space="0" w:color="000000"/>
              <w:right w:val="single" w:sz="4" w:space="0" w:color="000000"/>
            </w:tcBorders>
            <w:hideMark/>
          </w:tcPr>
          <w:p w14:paraId="64EFF3B1" w14:textId="77777777" w:rsidR="00E42A56" w:rsidRPr="00BA1DA1" w:rsidRDefault="00E42A56" w:rsidP="00246A23">
            <w:pPr>
              <w:jc w:val="center"/>
            </w:pPr>
          </w:p>
        </w:tc>
        <w:tc>
          <w:tcPr>
            <w:tcW w:w="1887" w:type="dxa"/>
            <w:tcBorders>
              <w:top w:val="single" w:sz="4" w:space="0" w:color="000000"/>
              <w:left w:val="single" w:sz="4" w:space="0" w:color="000000"/>
              <w:bottom w:val="single" w:sz="4" w:space="0" w:color="000000"/>
              <w:right w:val="single" w:sz="4" w:space="0" w:color="000000"/>
            </w:tcBorders>
            <w:hideMark/>
          </w:tcPr>
          <w:p w14:paraId="6464BA05" w14:textId="77777777" w:rsidR="00E42A56" w:rsidRPr="00BA1DA1" w:rsidRDefault="00E42A56" w:rsidP="00246A23">
            <w:pPr>
              <w:jc w:val="center"/>
            </w:pPr>
          </w:p>
        </w:tc>
        <w:tc>
          <w:tcPr>
            <w:tcW w:w="1484" w:type="dxa"/>
            <w:tcBorders>
              <w:top w:val="single" w:sz="4" w:space="0" w:color="000000"/>
              <w:left w:val="single" w:sz="4" w:space="0" w:color="000000"/>
              <w:bottom w:val="single" w:sz="4" w:space="0" w:color="000000"/>
              <w:right w:val="single" w:sz="4" w:space="0" w:color="000000"/>
            </w:tcBorders>
            <w:hideMark/>
          </w:tcPr>
          <w:p w14:paraId="0741412A" w14:textId="77777777" w:rsidR="00E42A56" w:rsidRPr="00BA1DA1" w:rsidRDefault="00E42A56" w:rsidP="00246A23">
            <w:pPr>
              <w:jc w:val="center"/>
            </w:pPr>
          </w:p>
        </w:tc>
        <w:tc>
          <w:tcPr>
            <w:tcW w:w="1887" w:type="dxa"/>
            <w:tcBorders>
              <w:top w:val="single" w:sz="4" w:space="0" w:color="000000"/>
              <w:left w:val="single" w:sz="4" w:space="0" w:color="000000"/>
              <w:bottom w:val="single" w:sz="4" w:space="0" w:color="000000"/>
              <w:right w:val="single" w:sz="4" w:space="0" w:color="000000"/>
            </w:tcBorders>
            <w:hideMark/>
          </w:tcPr>
          <w:p w14:paraId="6D6D9896" w14:textId="77777777" w:rsidR="00E42A56" w:rsidRPr="00BA1DA1" w:rsidRDefault="00E42A56" w:rsidP="00246A23">
            <w:pPr>
              <w:jc w:val="center"/>
            </w:pPr>
          </w:p>
        </w:tc>
        <w:tc>
          <w:tcPr>
            <w:tcW w:w="1491" w:type="dxa"/>
            <w:tcBorders>
              <w:top w:val="single" w:sz="4" w:space="0" w:color="000000"/>
              <w:left w:val="single" w:sz="4" w:space="0" w:color="000000"/>
              <w:bottom w:val="single" w:sz="4" w:space="0" w:color="000000"/>
              <w:right w:val="single" w:sz="4" w:space="0" w:color="000000"/>
            </w:tcBorders>
            <w:hideMark/>
          </w:tcPr>
          <w:p w14:paraId="20839267" w14:textId="77777777" w:rsidR="00E42A56" w:rsidRPr="00BA1DA1" w:rsidRDefault="00E42A56" w:rsidP="00246A23">
            <w:pPr>
              <w:jc w:val="center"/>
            </w:pPr>
          </w:p>
        </w:tc>
        <w:tc>
          <w:tcPr>
            <w:tcW w:w="1887" w:type="dxa"/>
            <w:tcBorders>
              <w:top w:val="single" w:sz="4" w:space="0" w:color="000000"/>
              <w:left w:val="single" w:sz="4" w:space="0" w:color="000000"/>
              <w:bottom w:val="single" w:sz="4" w:space="0" w:color="000000"/>
              <w:right w:val="single" w:sz="4" w:space="0" w:color="000000"/>
            </w:tcBorders>
            <w:hideMark/>
          </w:tcPr>
          <w:p w14:paraId="72944013" w14:textId="77777777" w:rsidR="00E42A56" w:rsidRPr="00BA1DA1" w:rsidRDefault="00E42A56" w:rsidP="00246A23">
            <w:pPr>
              <w:jc w:val="center"/>
            </w:pPr>
          </w:p>
        </w:tc>
      </w:tr>
      <w:tr w:rsidR="00E42A56" w:rsidRPr="00BA1DA1" w14:paraId="346F91DB" w14:textId="77777777" w:rsidTr="00246A23">
        <w:trPr>
          <w:trHeight w:val="2364"/>
        </w:trPr>
        <w:tc>
          <w:tcPr>
            <w:tcW w:w="3584" w:type="dxa"/>
            <w:tcBorders>
              <w:top w:val="single" w:sz="4" w:space="0" w:color="000000"/>
              <w:left w:val="single" w:sz="4" w:space="0" w:color="000000"/>
              <w:bottom w:val="single" w:sz="4" w:space="0" w:color="000000"/>
              <w:right w:val="single" w:sz="4" w:space="0" w:color="000000"/>
            </w:tcBorders>
            <w:hideMark/>
          </w:tcPr>
          <w:p w14:paraId="6F95C1D5" w14:textId="77777777" w:rsidR="00E42A56" w:rsidRPr="00BA1DA1" w:rsidRDefault="00E42A56" w:rsidP="00246A23">
            <w:pPr>
              <w:jc w:val="center"/>
            </w:pPr>
            <w:r w:rsidRPr="00BA1DA1">
              <w:t>Обучающийся общеобразовательной организации, завершивший освоение образовательной программы по учебному предмету</w:t>
            </w:r>
          </w:p>
        </w:tc>
        <w:tc>
          <w:tcPr>
            <w:tcW w:w="1852" w:type="dxa"/>
            <w:tcBorders>
              <w:top w:val="single" w:sz="4" w:space="0" w:color="000000"/>
              <w:left w:val="single" w:sz="4" w:space="0" w:color="000000"/>
              <w:bottom w:val="single" w:sz="4" w:space="0" w:color="000000"/>
              <w:right w:val="single" w:sz="4" w:space="0" w:color="000000"/>
            </w:tcBorders>
            <w:hideMark/>
          </w:tcPr>
          <w:p w14:paraId="5F39F7B9" w14:textId="77777777" w:rsidR="00E42A56" w:rsidRPr="00BA1DA1" w:rsidRDefault="00E42A56" w:rsidP="00246A23">
            <w:pPr>
              <w:jc w:val="center"/>
            </w:pPr>
          </w:p>
        </w:tc>
        <w:tc>
          <w:tcPr>
            <w:tcW w:w="1887" w:type="dxa"/>
            <w:tcBorders>
              <w:top w:val="single" w:sz="4" w:space="0" w:color="000000"/>
              <w:left w:val="single" w:sz="4" w:space="0" w:color="000000"/>
              <w:bottom w:val="single" w:sz="4" w:space="0" w:color="000000"/>
              <w:right w:val="single" w:sz="4" w:space="0" w:color="000000"/>
            </w:tcBorders>
            <w:hideMark/>
          </w:tcPr>
          <w:p w14:paraId="4DE14B0C" w14:textId="77777777" w:rsidR="00E42A56" w:rsidRPr="00BA1DA1" w:rsidRDefault="00E42A56" w:rsidP="00246A23">
            <w:pPr>
              <w:jc w:val="center"/>
            </w:pPr>
          </w:p>
        </w:tc>
        <w:tc>
          <w:tcPr>
            <w:tcW w:w="1484" w:type="dxa"/>
            <w:tcBorders>
              <w:top w:val="single" w:sz="4" w:space="0" w:color="000000"/>
              <w:left w:val="single" w:sz="4" w:space="0" w:color="000000"/>
              <w:bottom w:val="single" w:sz="4" w:space="0" w:color="000000"/>
              <w:right w:val="single" w:sz="4" w:space="0" w:color="000000"/>
            </w:tcBorders>
            <w:hideMark/>
          </w:tcPr>
          <w:p w14:paraId="5708F934" w14:textId="77777777" w:rsidR="00E42A56" w:rsidRPr="00BA1DA1" w:rsidRDefault="00E42A56" w:rsidP="00246A23">
            <w:pPr>
              <w:jc w:val="center"/>
            </w:pPr>
          </w:p>
        </w:tc>
        <w:tc>
          <w:tcPr>
            <w:tcW w:w="1887" w:type="dxa"/>
            <w:tcBorders>
              <w:top w:val="single" w:sz="4" w:space="0" w:color="000000"/>
              <w:left w:val="single" w:sz="4" w:space="0" w:color="000000"/>
              <w:bottom w:val="single" w:sz="4" w:space="0" w:color="000000"/>
              <w:right w:val="single" w:sz="4" w:space="0" w:color="000000"/>
            </w:tcBorders>
            <w:hideMark/>
          </w:tcPr>
          <w:p w14:paraId="0E4D24AC" w14:textId="77777777" w:rsidR="00E42A56" w:rsidRPr="00BA1DA1" w:rsidRDefault="00E42A56" w:rsidP="00246A23">
            <w:pPr>
              <w:jc w:val="center"/>
            </w:pPr>
          </w:p>
        </w:tc>
        <w:tc>
          <w:tcPr>
            <w:tcW w:w="1491" w:type="dxa"/>
            <w:tcBorders>
              <w:top w:val="single" w:sz="4" w:space="0" w:color="000000"/>
              <w:left w:val="single" w:sz="4" w:space="0" w:color="000000"/>
              <w:bottom w:val="single" w:sz="4" w:space="0" w:color="000000"/>
              <w:right w:val="single" w:sz="4" w:space="0" w:color="000000"/>
            </w:tcBorders>
            <w:hideMark/>
          </w:tcPr>
          <w:p w14:paraId="408499B9" w14:textId="77777777" w:rsidR="00E42A56" w:rsidRPr="00BA1DA1" w:rsidRDefault="00E42A56" w:rsidP="00246A23">
            <w:pPr>
              <w:jc w:val="center"/>
            </w:pPr>
            <w:r w:rsidRPr="00BA1DA1">
              <w:t>1</w:t>
            </w:r>
          </w:p>
        </w:tc>
        <w:tc>
          <w:tcPr>
            <w:tcW w:w="1887" w:type="dxa"/>
            <w:tcBorders>
              <w:top w:val="single" w:sz="4" w:space="0" w:color="000000"/>
              <w:left w:val="single" w:sz="4" w:space="0" w:color="000000"/>
              <w:bottom w:val="single" w:sz="4" w:space="0" w:color="000000"/>
              <w:right w:val="single" w:sz="4" w:space="0" w:color="000000"/>
            </w:tcBorders>
            <w:hideMark/>
          </w:tcPr>
          <w:p w14:paraId="3A0A33BC" w14:textId="77777777" w:rsidR="00E42A56" w:rsidRPr="00BA1DA1" w:rsidRDefault="00E42A56" w:rsidP="00246A23">
            <w:pPr>
              <w:jc w:val="center"/>
            </w:pPr>
            <w:r w:rsidRPr="00BA1DA1">
              <w:t>0,46</w:t>
            </w:r>
          </w:p>
        </w:tc>
      </w:tr>
      <w:tr w:rsidR="00E42A56" w:rsidRPr="00BA1DA1" w14:paraId="378027B9" w14:textId="77777777" w:rsidTr="00246A23">
        <w:trPr>
          <w:trHeight w:val="1313"/>
        </w:trPr>
        <w:tc>
          <w:tcPr>
            <w:tcW w:w="3584" w:type="dxa"/>
            <w:tcBorders>
              <w:top w:val="single" w:sz="4" w:space="0" w:color="000000"/>
              <w:left w:val="single" w:sz="4" w:space="0" w:color="000000"/>
              <w:bottom w:val="single" w:sz="4" w:space="0" w:color="000000"/>
              <w:right w:val="single" w:sz="4" w:space="0" w:color="000000"/>
            </w:tcBorders>
            <w:hideMark/>
          </w:tcPr>
          <w:p w14:paraId="373B613D" w14:textId="77777777" w:rsidR="00E42A56" w:rsidRPr="00BA1DA1" w:rsidRDefault="00E42A56" w:rsidP="00246A23">
            <w:pPr>
              <w:jc w:val="center"/>
            </w:pPr>
            <w:r w:rsidRPr="00BA1DA1">
              <w:lastRenderedPageBreak/>
              <w:t>В том числе участников с ограниченными возможностями здоровья</w:t>
            </w:r>
          </w:p>
        </w:tc>
        <w:tc>
          <w:tcPr>
            <w:tcW w:w="1852" w:type="dxa"/>
            <w:tcBorders>
              <w:top w:val="single" w:sz="4" w:space="0" w:color="000000"/>
              <w:left w:val="single" w:sz="4" w:space="0" w:color="000000"/>
              <w:bottom w:val="single" w:sz="4" w:space="0" w:color="000000"/>
              <w:right w:val="single" w:sz="4" w:space="0" w:color="000000"/>
            </w:tcBorders>
            <w:hideMark/>
          </w:tcPr>
          <w:p w14:paraId="7C0E4376" w14:textId="77777777" w:rsidR="00E42A56" w:rsidRPr="00BA1DA1" w:rsidRDefault="00E42A56" w:rsidP="00246A23">
            <w:pPr>
              <w:jc w:val="center"/>
            </w:pPr>
            <w:r w:rsidRPr="00BA1DA1">
              <w:t>14</w:t>
            </w:r>
          </w:p>
        </w:tc>
        <w:tc>
          <w:tcPr>
            <w:tcW w:w="1887" w:type="dxa"/>
            <w:tcBorders>
              <w:top w:val="single" w:sz="4" w:space="0" w:color="000000"/>
              <w:left w:val="single" w:sz="4" w:space="0" w:color="000000"/>
              <w:bottom w:val="single" w:sz="4" w:space="0" w:color="000000"/>
              <w:right w:val="single" w:sz="4" w:space="0" w:color="000000"/>
            </w:tcBorders>
            <w:hideMark/>
          </w:tcPr>
          <w:p w14:paraId="4A3F120F" w14:textId="77777777" w:rsidR="00E42A56" w:rsidRPr="00BA1DA1" w:rsidRDefault="00E42A56" w:rsidP="00246A23">
            <w:pPr>
              <w:jc w:val="center"/>
            </w:pPr>
            <w:r w:rsidRPr="00BA1DA1">
              <w:t>12,73</w:t>
            </w:r>
          </w:p>
        </w:tc>
        <w:tc>
          <w:tcPr>
            <w:tcW w:w="1484" w:type="dxa"/>
            <w:tcBorders>
              <w:top w:val="single" w:sz="4" w:space="0" w:color="000000"/>
              <w:left w:val="single" w:sz="4" w:space="0" w:color="000000"/>
              <w:bottom w:val="single" w:sz="4" w:space="0" w:color="000000"/>
              <w:right w:val="single" w:sz="4" w:space="0" w:color="000000"/>
            </w:tcBorders>
            <w:hideMark/>
          </w:tcPr>
          <w:p w14:paraId="70A49D97" w14:textId="77777777" w:rsidR="00E42A56" w:rsidRPr="00BA1DA1" w:rsidRDefault="00E42A56" w:rsidP="00246A23">
            <w:pPr>
              <w:jc w:val="center"/>
            </w:pPr>
            <w:r w:rsidRPr="00BA1DA1">
              <w:t>33</w:t>
            </w:r>
          </w:p>
        </w:tc>
        <w:tc>
          <w:tcPr>
            <w:tcW w:w="1887" w:type="dxa"/>
            <w:tcBorders>
              <w:top w:val="single" w:sz="4" w:space="0" w:color="000000"/>
              <w:left w:val="single" w:sz="4" w:space="0" w:color="000000"/>
              <w:bottom w:val="single" w:sz="4" w:space="0" w:color="000000"/>
              <w:right w:val="single" w:sz="4" w:space="0" w:color="000000"/>
            </w:tcBorders>
            <w:hideMark/>
          </w:tcPr>
          <w:p w14:paraId="763EA961" w14:textId="77777777" w:rsidR="00E42A56" w:rsidRPr="00BA1DA1" w:rsidRDefault="00E42A56" w:rsidP="00246A23">
            <w:pPr>
              <w:jc w:val="center"/>
            </w:pPr>
            <w:r w:rsidRPr="00BA1DA1">
              <w:t>16,84</w:t>
            </w:r>
          </w:p>
        </w:tc>
        <w:tc>
          <w:tcPr>
            <w:tcW w:w="1491" w:type="dxa"/>
            <w:tcBorders>
              <w:top w:val="single" w:sz="4" w:space="0" w:color="000000"/>
              <w:left w:val="single" w:sz="4" w:space="0" w:color="000000"/>
              <w:bottom w:val="single" w:sz="4" w:space="0" w:color="000000"/>
              <w:right w:val="single" w:sz="4" w:space="0" w:color="000000"/>
            </w:tcBorders>
            <w:hideMark/>
          </w:tcPr>
          <w:p w14:paraId="5CF4F46F" w14:textId="77777777" w:rsidR="00E42A56" w:rsidRPr="00BA1DA1" w:rsidRDefault="00E42A56" w:rsidP="00246A23">
            <w:pPr>
              <w:jc w:val="center"/>
            </w:pPr>
            <w:r w:rsidRPr="00BA1DA1">
              <w:t>31</w:t>
            </w:r>
          </w:p>
        </w:tc>
        <w:tc>
          <w:tcPr>
            <w:tcW w:w="1887" w:type="dxa"/>
            <w:tcBorders>
              <w:top w:val="single" w:sz="4" w:space="0" w:color="000000"/>
              <w:left w:val="single" w:sz="4" w:space="0" w:color="000000"/>
              <w:bottom w:val="single" w:sz="4" w:space="0" w:color="000000"/>
              <w:right w:val="single" w:sz="4" w:space="0" w:color="000000"/>
            </w:tcBorders>
            <w:hideMark/>
          </w:tcPr>
          <w:p w14:paraId="3C522C74" w14:textId="77777777" w:rsidR="00E42A56" w:rsidRPr="00BA1DA1" w:rsidRDefault="00E42A56" w:rsidP="00246A23">
            <w:pPr>
              <w:jc w:val="center"/>
            </w:pPr>
            <w:r w:rsidRPr="00BA1DA1">
              <w:t>14,16</w:t>
            </w:r>
          </w:p>
        </w:tc>
      </w:tr>
    </w:tbl>
    <w:p w14:paraId="4A80A5EB" w14:textId="77777777" w:rsidR="00E42A56" w:rsidRPr="00BA1DA1" w:rsidRDefault="00E42A56" w:rsidP="00E42A56">
      <w:pPr>
        <w:pStyle w:val="af7"/>
        <w:keepNext/>
      </w:pPr>
    </w:p>
    <w:p w14:paraId="446A0DAD" w14:textId="77777777" w:rsidR="00E42A56" w:rsidRPr="00BA1DA1" w:rsidRDefault="00E42A56" w:rsidP="00E42A56">
      <w:pPr>
        <w:pStyle w:val="3"/>
        <w:numPr>
          <w:ilvl w:val="1"/>
          <w:numId w:val="3"/>
        </w:numPr>
        <w:tabs>
          <w:tab w:val="left" w:pos="142"/>
          <w:tab w:val="num" w:pos="1440"/>
        </w:tabs>
        <w:ind w:left="426" w:hanging="426"/>
        <w:rPr>
          <w:rFonts w:ascii="Times New Roman" w:hAnsi="Times New Roman"/>
        </w:rPr>
      </w:pPr>
      <w:r w:rsidRPr="00BA1DA1">
        <w:rPr>
          <w:rFonts w:ascii="Times New Roman" w:hAnsi="Times New Roman"/>
        </w:rPr>
        <w:t xml:space="preserve">Количество участников </w:t>
      </w:r>
      <w:r w:rsidRPr="00BA1DA1">
        <w:rPr>
          <w:rFonts w:ascii="Times New Roman" w:hAnsi="Times New Roman"/>
          <w:lang w:val="ru-RU"/>
        </w:rPr>
        <w:t>экзамена в регионе</w:t>
      </w:r>
      <w:r w:rsidRPr="00BA1DA1">
        <w:rPr>
          <w:rFonts w:ascii="Times New Roman" w:hAnsi="Times New Roman"/>
        </w:rPr>
        <w:t xml:space="preserve"> по типам</w:t>
      </w:r>
      <w:r w:rsidRPr="00BA1DA1">
        <w:rPr>
          <w:rStyle w:val="a6"/>
          <w:rFonts w:ascii="Times New Roman" w:hAnsi="Times New Roman"/>
          <w:b w:val="0"/>
        </w:rPr>
        <w:footnoteReference w:id="2"/>
      </w:r>
      <w:r w:rsidRPr="00BA1DA1">
        <w:rPr>
          <w:rFonts w:ascii="Times New Roman" w:hAnsi="Times New Roman"/>
        </w:rPr>
        <w:t xml:space="preserve"> ОО </w:t>
      </w:r>
    </w:p>
    <w:p w14:paraId="339B6F81" w14:textId="77777777" w:rsidR="00E42A56" w:rsidRPr="00BA1DA1" w:rsidRDefault="00E42A56" w:rsidP="00E42A56">
      <w:pPr>
        <w:pStyle w:val="af7"/>
        <w:keepNext/>
        <w:ind w:left="567"/>
      </w:pPr>
      <w:r w:rsidRPr="00BA1DA1">
        <w:t>Таблица 2</w:t>
      </w:r>
      <w:r w:rsidRPr="00BA1DA1">
        <w:noBreakHyphen/>
      </w:r>
      <w:fldSimple w:instr=" SEQ Таблица \* ARABIC \s 1 ">
        <w:r w:rsidRPr="00BA1DA1">
          <w:rPr>
            <w:noProof/>
          </w:rPr>
          <w:t>4</w:t>
        </w:r>
      </w:fldSimple>
    </w:p>
    <w:tbl>
      <w:tblPr>
        <w:tblW w:w="13954" w:type="dxa"/>
        <w:tblInd w:w="82" w:type="dxa"/>
        <w:tblLook w:val="04A0" w:firstRow="1" w:lastRow="0" w:firstColumn="1" w:lastColumn="0" w:noHBand="0" w:noVBand="1"/>
      </w:tblPr>
      <w:tblGrid>
        <w:gridCol w:w="1290"/>
        <w:gridCol w:w="3362"/>
        <w:gridCol w:w="1314"/>
        <w:gridCol w:w="1773"/>
        <w:gridCol w:w="1355"/>
        <w:gridCol w:w="1773"/>
        <w:gridCol w:w="1314"/>
        <w:gridCol w:w="1773"/>
      </w:tblGrid>
      <w:tr w:rsidR="00E42A56" w:rsidRPr="00BA1DA1" w14:paraId="4DFBAF46" w14:textId="77777777" w:rsidTr="00246A23">
        <w:trPr>
          <w:trHeight w:val="264"/>
        </w:trPr>
        <w:tc>
          <w:tcPr>
            <w:tcW w:w="1290" w:type="dxa"/>
            <w:tcBorders>
              <w:top w:val="single" w:sz="4" w:space="0" w:color="000000"/>
              <w:left w:val="single" w:sz="4" w:space="0" w:color="000000"/>
              <w:bottom w:val="nil"/>
              <w:right w:val="single" w:sz="4" w:space="0" w:color="000000"/>
            </w:tcBorders>
            <w:vAlign w:val="center"/>
            <w:hideMark/>
          </w:tcPr>
          <w:p w14:paraId="6D11708B" w14:textId="77777777" w:rsidR="00E42A56" w:rsidRPr="00BA1DA1" w:rsidRDefault="00E42A56" w:rsidP="00246A23">
            <w:pPr>
              <w:jc w:val="center"/>
            </w:pPr>
          </w:p>
        </w:tc>
        <w:tc>
          <w:tcPr>
            <w:tcW w:w="3362" w:type="dxa"/>
            <w:tcBorders>
              <w:top w:val="single" w:sz="4" w:space="0" w:color="000000"/>
              <w:left w:val="single" w:sz="4" w:space="0" w:color="000000"/>
              <w:bottom w:val="nil"/>
              <w:right w:val="single" w:sz="4" w:space="0" w:color="000000"/>
            </w:tcBorders>
            <w:vAlign w:val="center"/>
            <w:hideMark/>
          </w:tcPr>
          <w:p w14:paraId="511765AD" w14:textId="77777777" w:rsidR="00E42A56" w:rsidRPr="00BA1DA1" w:rsidRDefault="00E42A56" w:rsidP="00246A23">
            <w:pPr>
              <w:jc w:val="center"/>
            </w:pPr>
          </w:p>
        </w:tc>
        <w:tc>
          <w:tcPr>
            <w:tcW w:w="3087" w:type="dxa"/>
            <w:gridSpan w:val="2"/>
            <w:tcBorders>
              <w:top w:val="single" w:sz="4" w:space="0" w:color="000000"/>
              <w:left w:val="single" w:sz="4" w:space="0" w:color="000000"/>
              <w:bottom w:val="single" w:sz="4" w:space="0" w:color="000000"/>
              <w:right w:val="single" w:sz="4" w:space="0" w:color="000000"/>
            </w:tcBorders>
            <w:vAlign w:val="center"/>
            <w:hideMark/>
          </w:tcPr>
          <w:p w14:paraId="09A48E52" w14:textId="77777777" w:rsidR="00E42A56" w:rsidRPr="00BA1DA1" w:rsidRDefault="00E42A56" w:rsidP="00246A23">
            <w:pPr>
              <w:jc w:val="center"/>
            </w:pPr>
            <w:r w:rsidRPr="00BA1DA1">
              <w:t>2024 г.</w:t>
            </w:r>
          </w:p>
        </w:tc>
        <w:tc>
          <w:tcPr>
            <w:tcW w:w="3127" w:type="dxa"/>
            <w:gridSpan w:val="2"/>
            <w:tcBorders>
              <w:top w:val="single" w:sz="4" w:space="0" w:color="000000"/>
              <w:left w:val="single" w:sz="4" w:space="0" w:color="000000"/>
              <w:bottom w:val="single" w:sz="4" w:space="0" w:color="000000"/>
              <w:right w:val="single" w:sz="4" w:space="0" w:color="000000"/>
            </w:tcBorders>
            <w:vAlign w:val="center"/>
            <w:hideMark/>
          </w:tcPr>
          <w:p w14:paraId="08F4858E" w14:textId="77777777" w:rsidR="00E42A56" w:rsidRPr="00BA1DA1" w:rsidRDefault="00E42A56" w:rsidP="00246A23">
            <w:pPr>
              <w:jc w:val="center"/>
            </w:pPr>
            <w:r w:rsidRPr="00BA1DA1">
              <w:t>2025 г.</w:t>
            </w:r>
          </w:p>
        </w:tc>
        <w:tc>
          <w:tcPr>
            <w:tcW w:w="3087" w:type="dxa"/>
            <w:gridSpan w:val="2"/>
            <w:tcBorders>
              <w:top w:val="single" w:sz="4" w:space="0" w:color="000000"/>
              <w:left w:val="single" w:sz="4" w:space="0" w:color="000000"/>
              <w:bottom w:val="single" w:sz="4" w:space="0" w:color="000000"/>
              <w:right w:val="single" w:sz="4" w:space="0" w:color="000000"/>
            </w:tcBorders>
            <w:vAlign w:val="center"/>
            <w:hideMark/>
          </w:tcPr>
          <w:p w14:paraId="27B4610B" w14:textId="77777777" w:rsidR="00E42A56" w:rsidRPr="00BA1DA1" w:rsidRDefault="00E42A56" w:rsidP="00246A23">
            <w:pPr>
              <w:jc w:val="center"/>
            </w:pPr>
            <w:r w:rsidRPr="00BA1DA1">
              <w:t>2026 г.</w:t>
            </w:r>
          </w:p>
        </w:tc>
      </w:tr>
      <w:tr w:rsidR="00E42A56" w:rsidRPr="00BA1DA1" w14:paraId="3508A115" w14:textId="77777777" w:rsidTr="00246A23">
        <w:trPr>
          <w:trHeight w:val="793"/>
        </w:trPr>
        <w:tc>
          <w:tcPr>
            <w:tcW w:w="1290" w:type="dxa"/>
            <w:tcBorders>
              <w:top w:val="nil"/>
              <w:left w:val="single" w:sz="4" w:space="0" w:color="000000"/>
              <w:bottom w:val="single" w:sz="4" w:space="0" w:color="000000"/>
              <w:right w:val="single" w:sz="4" w:space="0" w:color="000000"/>
            </w:tcBorders>
            <w:vAlign w:val="center"/>
            <w:hideMark/>
          </w:tcPr>
          <w:p w14:paraId="4B7FE6D2" w14:textId="77777777" w:rsidR="00E42A56" w:rsidRPr="00BA1DA1" w:rsidRDefault="00E42A56" w:rsidP="00246A23">
            <w:pPr>
              <w:jc w:val="center"/>
              <w:rPr>
                <w:b/>
                <w:bCs/>
              </w:rPr>
            </w:pPr>
            <w:r w:rsidRPr="00BA1DA1">
              <w:rPr>
                <w:b/>
                <w:bCs/>
              </w:rPr>
              <w:t>№ п/п</w:t>
            </w:r>
          </w:p>
        </w:tc>
        <w:tc>
          <w:tcPr>
            <w:tcW w:w="3362" w:type="dxa"/>
            <w:tcBorders>
              <w:top w:val="nil"/>
              <w:left w:val="single" w:sz="4" w:space="0" w:color="000000"/>
              <w:bottom w:val="single" w:sz="4" w:space="0" w:color="000000"/>
              <w:right w:val="single" w:sz="4" w:space="0" w:color="000000"/>
            </w:tcBorders>
            <w:vAlign w:val="center"/>
            <w:hideMark/>
          </w:tcPr>
          <w:p w14:paraId="04C6F0B1" w14:textId="77777777" w:rsidR="00E42A56" w:rsidRPr="00BA1DA1" w:rsidRDefault="00E42A56" w:rsidP="00246A23">
            <w:pPr>
              <w:jc w:val="center"/>
            </w:pPr>
            <w:r w:rsidRPr="00BA1DA1">
              <w:t>Категория школ</w:t>
            </w:r>
          </w:p>
        </w:tc>
        <w:tc>
          <w:tcPr>
            <w:tcW w:w="1314" w:type="dxa"/>
            <w:tcBorders>
              <w:top w:val="single" w:sz="4" w:space="0" w:color="000000"/>
              <w:left w:val="single" w:sz="4" w:space="0" w:color="000000"/>
              <w:bottom w:val="single" w:sz="4" w:space="0" w:color="000000"/>
              <w:right w:val="single" w:sz="4" w:space="0" w:color="000000"/>
            </w:tcBorders>
            <w:vAlign w:val="center"/>
            <w:hideMark/>
          </w:tcPr>
          <w:p w14:paraId="5F0C6714" w14:textId="77777777" w:rsidR="00E42A56" w:rsidRPr="00BA1DA1" w:rsidRDefault="00E42A56" w:rsidP="00246A23">
            <w:pPr>
              <w:jc w:val="center"/>
            </w:pPr>
            <w:r w:rsidRPr="00BA1DA1">
              <w:t>чел.</w:t>
            </w:r>
          </w:p>
        </w:tc>
        <w:tc>
          <w:tcPr>
            <w:tcW w:w="1773" w:type="dxa"/>
            <w:tcBorders>
              <w:top w:val="single" w:sz="4" w:space="0" w:color="000000"/>
              <w:left w:val="single" w:sz="4" w:space="0" w:color="000000"/>
              <w:bottom w:val="single" w:sz="4" w:space="0" w:color="000000"/>
              <w:right w:val="single" w:sz="4" w:space="0" w:color="000000"/>
            </w:tcBorders>
            <w:vAlign w:val="center"/>
            <w:hideMark/>
          </w:tcPr>
          <w:p w14:paraId="79DB4D9E" w14:textId="77777777" w:rsidR="00E42A56" w:rsidRPr="00BA1DA1" w:rsidRDefault="00E42A56" w:rsidP="00246A23">
            <w:pPr>
              <w:jc w:val="center"/>
            </w:pPr>
            <w:r w:rsidRPr="00BA1DA1">
              <w:t>% от общего числа участников</w:t>
            </w:r>
          </w:p>
        </w:tc>
        <w:tc>
          <w:tcPr>
            <w:tcW w:w="1355" w:type="dxa"/>
            <w:tcBorders>
              <w:top w:val="single" w:sz="4" w:space="0" w:color="000000"/>
              <w:left w:val="single" w:sz="4" w:space="0" w:color="000000"/>
              <w:bottom w:val="single" w:sz="4" w:space="0" w:color="000000"/>
              <w:right w:val="single" w:sz="4" w:space="0" w:color="000000"/>
            </w:tcBorders>
            <w:vAlign w:val="center"/>
            <w:hideMark/>
          </w:tcPr>
          <w:p w14:paraId="6D3DA10E" w14:textId="77777777" w:rsidR="00E42A56" w:rsidRPr="00BA1DA1" w:rsidRDefault="00E42A56" w:rsidP="00246A23">
            <w:pPr>
              <w:jc w:val="center"/>
            </w:pPr>
            <w:r w:rsidRPr="00BA1DA1">
              <w:t>чел.</w:t>
            </w:r>
          </w:p>
        </w:tc>
        <w:tc>
          <w:tcPr>
            <w:tcW w:w="1773" w:type="dxa"/>
            <w:tcBorders>
              <w:top w:val="single" w:sz="4" w:space="0" w:color="000000"/>
              <w:left w:val="single" w:sz="4" w:space="0" w:color="000000"/>
              <w:bottom w:val="single" w:sz="4" w:space="0" w:color="000000"/>
              <w:right w:val="single" w:sz="4" w:space="0" w:color="000000"/>
            </w:tcBorders>
            <w:vAlign w:val="center"/>
            <w:hideMark/>
          </w:tcPr>
          <w:p w14:paraId="70587D42" w14:textId="77777777" w:rsidR="00E42A56" w:rsidRPr="00BA1DA1" w:rsidRDefault="00E42A56" w:rsidP="00246A23">
            <w:pPr>
              <w:jc w:val="center"/>
            </w:pPr>
            <w:r w:rsidRPr="00BA1DA1">
              <w:t>% от общего числа участников</w:t>
            </w:r>
          </w:p>
        </w:tc>
        <w:tc>
          <w:tcPr>
            <w:tcW w:w="1314" w:type="dxa"/>
            <w:tcBorders>
              <w:top w:val="single" w:sz="4" w:space="0" w:color="000000"/>
              <w:left w:val="single" w:sz="4" w:space="0" w:color="000000"/>
              <w:bottom w:val="single" w:sz="4" w:space="0" w:color="000000"/>
              <w:right w:val="single" w:sz="4" w:space="0" w:color="000000"/>
            </w:tcBorders>
            <w:vAlign w:val="center"/>
            <w:hideMark/>
          </w:tcPr>
          <w:p w14:paraId="0DCA51D4" w14:textId="77777777" w:rsidR="00E42A56" w:rsidRPr="00BA1DA1" w:rsidRDefault="00E42A56" w:rsidP="00246A23">
            <w:pPr>
              <w:jc w:val="center"/>
            </w:pPr>
            <w:r w:rsidRPr="00BA1DA1">
              <w:t>чел.</w:t>
            </w:r>
          </w:p>
        </w:tc>
        <w:tc>
          <w:tcPr>
            <w:tcW w:w="1773" w:type="dxa"/>
            <w:tcBorders>
              <w:top w:val="single" w:sz="4" w:space="0" w:color="000000"/>
              <w:left w:val="single" w:sz="4" w:space="0" w:color="000000"/>
              <w:bottom w:val="single" w:sz="4" w:space="0" w:color="000000"/>
              <w:right w:val="single" w:sz="4" w:space="0" w:color="000000"/>
            </w:tcBorders>
            <w:vAlign w:val="center"/>
            <w:hideMark/>
          </w:tcPr>
          <w:p w14:paraId="25B1E771" w14:textId="77777777" w:rsidR="00E42A56" w:rsidRPr="00BA1DA1" w:rsidRDefault="00E42A56" w:rsidP="00246A23">
            <w:pPr>
              <w:jc w:val="center"/>
            </w:pPr>
            <w:r w:rsidRPr="00BA1DA1">
              <w:t>% от общего числа участников</w:t>
            </w:r>
          </w:p>
        </w:tc>
      </w:tr>
      <w:tr w:rsidR="00E42A56" w:rsidRPr="00BA1DA1" w14:paraId="47DE5295" w14:textId="77777777" w:rsidTr="00246A23">
        <w:trPr>
          <w:trHeight w:val="264"/>
        </w:trPr>
        <w:tc>
          <w:tcPr>
            <w:tcW w:w="1290" w:type="dxa"/>
            <w:tcBorders>
              <w:top w:val="single" w:sz="4" w:space="0" w:color="000000"/>
              <w:left w:val="single" w:sz="4" w:space="0" w:color="000000"/>
              <w:bottom w:val="single" w:sz="4" w:space="0" w:color="000000"/>
              <w:right w:val="single" w:sz="4" w:space="0" w:color="000000"/>
            </w:tcBorders>
            <w:hideMark/>
          </w:tcPr>
          <w:p w14:paraId="271883F6" w14:textId="77777777" w:rsidR="00E42A56" w:rsidRPr="00BA1DA1" w:rsidRDefault="00E42A56" w:rsidP="00246A23">
            <w:pPr>
              <w:jc w:val="center"/>
            </w:pPr>
            <w:r w:rsidRPr="00BA1DA1">
              <w:t>1</w:t>
            </w:r>
          </w:p>
        </w:tc>
        <w:tc>
          <w:tcPr>
            <w:tcW w:w="3362" w:type="dxa"/>
            <w:tcBorders>
              <w:top w:val="single" w:sz="4" w:space="0" w:color="000000"/>
              <w:left w:val="single" w:sz="4" w:space="0" w:color="000000"/>
              <w:bottom w:val="single" w:sz="4" w:space="0" w:color="000000"/>
              <w:right w:val="single" w:sz="4" w:space="0" w:color="000000"/>
            </w:tcBorders>
            <w:hideMark/>
          </w:tcPr>
          <w:p w14:paraId="728B4C55" w14:textId="77777777" w:rsidR="00E42A56" w:rsidRPr="00BA1DA1" w:rsidRDefault="00E42A56" w:rsidP="00246A23">
            <w:r w:rsidRPr="00BA1DA1">
              <w:t xml:space="preserve"> Всего ВТГ</w:t>
            </w:r>
          </w:p>
        </w:tc>
        <w:tc>
          <w:tcPr>
            <w:tcW w:w="1314" w:type="dxa"/>
            <w:tcBorders>
              <w:top w:val="single" w:sz="4" w:space="0" w:color="000000"/>
              <w:left w:val="single" w:sz="4" w:space="0" w:color="000000"/>
              <w:bottom w:val="single" w:sz="4" w:space="0" w:color="000000"/>
              <w:right w:val="single" w:sz="4" w:space="0" w:color="000000"/>
            </w:tcBorders>
            <w:hideMark/>
          </w:tcPr>
          <w:p w14:paraId="64FC3C28" w14:textId="77777777" w:rsidR="00E42A56" w:rsidRPr="00BA1DA1" w:rsidRDefault="00E42A56" w:rsidP="00246A23">
            <w:pPr>
              <w:jc w:val="right"/>
            </w:pPr>
            <w:r w:rsidRPr="00BA1DA1">
              <w:t>132</w:t>
            </w:r>
          </w:p>
        </w:tc>
        <w:tc>
          <w:tcPr>
            <w:tcW w:w="1773" w:type="dxa"/>
            <w:tcBorders>
              <w:top w:val="single" w:sz="4" w:space="0" w:color="000000"/>
              <w:left w:val="single" w:sz="4" w:space="0" w:color="000000"/>
              <w:bottom w:val="single" w:sz="4" w:space="0" w:color="000000"/>
              <w:right w:val="single" w:sz="4" w:space="0" w:color="000000"/>
            </w:tcBorders>
            <w:hideMark/>
          </w:tcPr>
          <w:p w14:paraId="3B9CBE4C" w14:textId="77777777" w:rsidR="00E42A56" w:rsidRPr="00BA1DA1" w:rsidRDefault="00E42A56" w:rsidP="00246A23">
            <w:pPr>
              <w:jc w:val="right"/>
            </w:pPr>
            <w:r w:rsidRPr="00BA1DA1">
              <w:t>98,51</w:t>
            </w:r>
          </w:p>
        </w:tc>
        <w:tc>
          <w:tcPr>
            <w:tcW w:w="1355" w:type="dxa"/>
            <w:tcBorders>
              <w:top w:val="single" w:sz="4" w:space="0" w:color="000000"/>
              <w:left w:val="single" w:sz="4" w:space="0" w:color="000000"/>
              <w:bottom w:val="single" w:sz="4" w:space="0" w:color="000000"/>
              <w:right w:val="single" w:sz="4" w:space="0" w:color="000000"/>
            </w:tcBorders>
            <w:hideMark/>
          </w:tcPr>
          <w:p w14:paraId="073D3571" w14:textId="77777777" w:rsidR="00E42A56" w:rsidRPr="00BA1DA1" w:rsidRDefault="00E42A56" w:rsidP="00246A23">
            <w:pPr>
              <w:jc w:val="right"/>
            </w:pPr>
            <w:r w:rsidRPr="00BA1DA1">
              <w:t>193</w:t>
            </w:r>
          </w:p>
        </w:tc>
        <w:tc>
          <w:tcPr>
            <w:tcW w:w="1773" w:type="dxa"/>
            <w:tcBorders>
              <w:top w:val="single" w:sz="4" w:space="0" w:color="000000"/>
              <w:left w:val="single" w:sz="4" w:space="0" w:color="000000"/>
              <w:bottom w:val="single" w:sz="4" w:space="0" w:color="000000"/>
              <w:right w:val="single" w:sz="4" w:space="0" w:color="000000"/>
            </w:tcBorders>
            <w:hideMark/>
          </w:tcPr>
          <w:p w14:paraId="5237DCA2" w14:textId="77777777" w:rsidR="00E42A56" w:rsidRPr="00BA1DA1" w:rsidRDefault="00E42A56" w:rsidP="00246A23">
            <w:pPr>
              <w:jc w:val="right"/>
            </w:pPr>
            <w:r w:rsidRPr="00BA1DA1">
              <w:t>97,97</w:t>
            </w:r>
          </w:p>
        </w:tc>
        <w:tc>
          <w:tcPr>
            <w:tcW w:w="1314" w:type="dxa"/>
            <w:tcBorders>
              <w:top w:val="single" w:sz="4" w:space="0" w:color="000000"/>
              <w:left w:val="single" w:sz="4" w:space="0" w:color="000000"/>
              <w:bottom w:val="single" w:sz="4" w:space="0" w:color="000000"/>
              <w:right w:val="single" w:sz="4" w:space="0" w:color="000000"/>
            </w:tcBorders>
            <w:hideMark/>
          </w:tcPr>
          <w:p w14:paraId="44180F9D" w14:textId="77777777" w:rsidR="00E42A56" w:rsidRPr="00BA1DA1" w:rsidRDefault="00E42A56" w:rsidP="00246A23">
            <w:pPr>
              <w:jc w:val="right"/>
            </w:pPr>
            <w:r w:rsidRPr="00BA1DA1">
              <w:t>235</w:t>
            </w:r>
          </w:p>
        </w:tc>
        <w:tc>
          <w:tcPr>
            <w:tcW w:w="1773" w:type="dxa"/>
            <w:tcBorders>
              <w:top w:val="single" w:sz="4" w:space="0" w:color="000000"/>
              <w:left w:val="single" w:sz="4" w:space="0" w:color="000000"/>
              <w:bottom w:val="single" w:sz="4" w:space="0" w:color="000000"/>
              <w:right w:val="single" w:sz="4" w:space="0" w:color="000000"/>
            </w:tcBorders>
            <w:hideMark/>
          </w:tcPr>
          <w:p w14:paraId="6A1BCEED" w14:textId="77777777" w:rsidR="00E42A56" w:rsidRPr="00BA1DA1" w:rsidRDefault="00E42A56" w:rsidP="00246A23">
            <w:pPr>
              <w:jc w:val="right"/>
            </w:pPr>
            <w:r w:rsidRPr="00BA1DA1">
              <w:t>97,11</w:t>
            </w:r>
          </w:p>
        </w:tc>
      </w:tr>
      <w:tr w:rsidR="00E42A56" w:rsidRPr="00BA1DA1" w14:paraId="549A8C1A" w14:textId="77777777" w:rsidTr="00246A23">
        <w:trPr>
          <w:trHeight w:val="264"/>
        </w:trPr>
        <w:tc>
          <w:tcPr>
            <w:tcW w:w="1290" w:type="dxa"/>
            <w:tcBorders>
              <w:top w:val="single" w:sz="4" w:space="0" w:color="000000"/>
              <w:left w:val="single" w:sz="4" w:space="0" w:color="000000"/>
              <w:bottom w:val="single" w:sz="4" w:space="0" w:color="000000"/>
              <w:right w:val="single" w:sz="4" w:space="0" w:color="000000"/>
            </w:tcBorders>
            <w:hideMark/>
          </w:tcPr>
          <w:p w14:paraId="3712FAF7" w14:textId="77777777" w:rsidR="00E42A56" w:rsidRPr="00BA1DA1" w:rsidRDefault="00E42A56" w:rsidP="00246A23">
            <w:pPr>
              <w:jc w:val="center"/>
            </w:pPr>
            <w:r w:rsidRPr="00BA1DA1">
              <w:t>2</w:t>
            </w:r>
          </w:p>
        </w:tc>
        <w:tc>
          <w:tcPr>
            <w:tcW w:w="3362" w:type="dxa"/>
            <w:tcBorders>
              <w:top w:val="single" w:sz="4" w:space="0" w:color="000000"/>
              <w:left w:val="single" w:sz="4" w:space="0" w:color="000000"/>
              <w:bottom w:val="single" w:sz="4" w:space="0" w:color="000000"/>
              <w:right w:val="single" w:sz="4" w:space="0" w:color="000000"/>
            </w:tcBorders>
            <w:hideMark/>
          </w:tcPr>
          <w:p w14:paraId="6E32B197" w14:textId="77777777" w:rsidR="00E42A56" w:rsidRPr="00BA1DA1" w:rsidRDefault="00E42A56" w:rsidP="00246A23">
            <w:r w:rsidRPr="00BA1DA1">
              <w:t>Гимназия</w:t>
            </w:r>
          </w:p>
        </w:tc>
        <w:tc>
          <w:tcPr>
            <w:tcW w:w="1314" w:type="dxa"/>
            <w:tcBorders>
              <w:top w:val="single" w:sz="4" w:space="0" w:color="000000"/>
              <w:left w:val="single" w:sz="4" w:space="0" w:color="000000"/>
              <w:bottom w:val="single" w:sz="4" w:space="0" w:color="000000"/>
              <w:right w:val="single" w:sz="4" w:space="0" w:color="000000"/>
            </w:tcBorders>
            <w:hideMark/>
          </w:tcPr>
          <w:p w14:paraId="29D3E239" w14:textId="77777777" w:rsidR="00E42A56" w:rsidRPr="00BA1DA1" w:rsidRDefault="00E42A56" w:rsidP="00246A23">
            <w:pPr>
              <w:jc w:val="right"/>
            </w:pPr>
            <w:r w:rsidRPr="00BA1DA1">
              <w:t>5</w:t>
            </w:r>
          </w:p>
        </w:tc>
        <w:tc>
          <w:tcPr>
            <w:tcW w:w="1773" w:type="dxa"/>
            <w:tcBorders>
              <w:top w:val="single" w:sz="4" w:space="0" w:color="000000"/>
              <w:left w:val="single" w:sz="4" w:space="0" w:color="000000"/>
              <w:bottom w:val="single" w:sz="4" w:space="0" w:color="000000"/>
              <w:right w:val="single" w:sz="4" w:space="0" w:color="000000"/>
            </w:tcBorders>
            <w:hideMark/>
          </w:tcPr>
          <w:p w14:paraId="409A5BA1" w14:textId="77777777" w:rsidR="00E42A56" w:rsidRPr="00BA1DA1" w:rsidRDefault="00E42A56" w:rsidP="00246A23">
            <w:pPr>
              <w:jc w:val="right"/>
            </w:pPr>
            <w:r w:rsidRPr="00BA1DA1">
              <w:t>3,73</w:t>
            </w:r>
          </w:p>
        </w:tc>
        <w:tc>
          <w:tcPr>
            <w:tcW w:w="1355" w:type="dxa"/>
            <w:tcBorders>
              <w:top w:val="single" w:sz="4" w:space="0" w:color="000000"/>
              <w:left w:val="single" w:sz="4" w:space="0" w:color="000000"/>
              <w:bottom w:val="single" w:sz="4" w:space="0" w:color="000000"/>
              <w:right w:val="single" w:sz="4" w:space="0" w:color="000000"/>
            </w:tcBorders>
            <w:hideMark/>
          </w:tcPr>
          <w:p w14:paraId="7CBA0ECB" w14:textId="77777777" w:rsidR="00E42A56" w:rsidRPr="00BA1DA1" w:rsidRDefault="00E42A56" w:rsidP="00246A23">
            <w:pPr>
              <w:jc w:val="right"/>
            </w:pPr>
            <w:r w:rsidRPr="00BA1DA1">
              <w:t>5</w:t>
            </w:r>
          </w:p>
        </w:tc>
        <w:tc>
          <w:tcPr>
            <w:tcW w:w="1773" w:type="dxa"/>
            <w:tcBorders>
              <w:top w:val="single" w:sz="4" w:space="0" w:color="000000"/>
              <w:left w:val="single" w:sz="4" w:space="0" w:color="000000"/>
              <w:bottom w:val="single" w:sz="4" w:space="0" w:color="000000"/>
              <w:right w:val="single" w:sz="4" w:space="0" w:color="000000"/>
            </w:tcBorders>
            <w:hideMark/>
          </w:tcPr>
          <w:p w14:paraId="08D683C0" w14:textId="77777777" w:rsidR="00E42A56" w:rsidRPr="00BA1DA1" w:rsidRDefault="00E42A56" w:rsidP="00246A23">
            <w:pPr>
              <w:jc w:val="right"/>
            </w:pPr>
            <w:r w:rsidRPr="00BA1DA1">
              <w:t>2,54</w:t>
            </w:r>
          </w:p>
        </w:tc>
        <w:tc>
          <w:tcPr>
            <w:tcW w:w="1314" w:type="dxa"/>
            <w:tcBorders>
              <w:top w:val="single" w:sz="4" w:space="0" w:color="000000"/>
              <w:left w:val="single" w:sz="4" w:space="0" w:color="000000"/>
              <w:bottom w:val="single" w:sz="4" w:space="0" w:color="000000"/>
              <w:right w:val="single" w:sz="4" w:space="0" w:color="000000"/>
            </w:tcBorders>
            <w:hideMark/>
          </w:tcPr>
          <w:p w14:paraId="288915EC" w14:textId="77777777" w:rsidR="00E42A56" w:rsidRPr="00BA1DA1" w:rsidRDefault="00E42A56" w:rsidP="00246A23">
            <w:pPr>
              <w:jc w:val="right"/>
            </w:pPr>
            <w:r w:rsidRPr="00BA1DA1">
              <w:t>22</w:t>
            </w:r>
          </w:p>
        </w:tc>
        <w:tc>
          <w:tcPr>
            <w:tcW w:w="1773" w:type="dxa"/>
            <w:tcBorders>
              <w:top w:val="single" w:sz="4" w:space="0" w:color="000000"/>
              <w:left w:val="single" w:sz="4" w:space="0" w:color="000000"/>
              <w:bottom w:val="single" w:sz="4" w:space="0" w:color="000000"/>
              <w:right w:val="single" w:sz="4" w:space="0" w:color="000000"/>
            </w:tcBorders>
            <w:hideMark/>
          </w:tcPr>
          <w:p w14:paraId="2E1AC8EA" w14:textId="77777777" w:rsidR="00E42A56" w:rsidRPr="00BA1DA1" w:rsidRDefault="00E42A56" w:rsidP="00246A23">
            <w:pPr>
              <w:jc w:val="right"/>
            </w:pPr>
            <w:r w:rsidRPr="00BA1DA1">
              <w:t>9,09</w:t>
            </w:r>
          </w:p>
        </w:tc>
      </w:tr>
      <w:tr w:rsidR="00E42A56" w:rsidRPr="00BA1DA1" w14:paraId="6C9BBD96" w14:textId="77777777" w:rsidTr="00246A23">
        <w:trPr>
          <w:trHeight w:val="529"/>
        </w:trPr>
        <w:tc>
          <w:tcPr>
            <w:tcW w:w="1290" w:type="dxa"/>
            <w:tcBorders>
              <w:top w:val="single" w:sz="4" w:space="0" w:color="000000"/>
              <w:left w:val="single" w:sz="4" w:space="0" w:color="000000"/>
              <w:bottom w:val="single" w:sz="4" w:space="0" w:color="000000"/>
              <w:right w:val="single" w:sz="4" w:space="0" w:color="000000"/>
            </w:tcBorders>
            <w:hideMark/>
          </w:tcPr>
          <w:p w14:paraId="47FDAC25" w14:textId="77777777" w:rsidR="00E42A56" w:rsidRPr="00BA1DA1" w:rsidRDefault="00E42A56" w:rsidP="00246A23">
            <w:pPr>
              <w:jc w:val="center"/>
            </w:pPr>
            <w:r w:rsidRPr="00BA1DA1">
              <w:t>3</w:t>
            </w:r>
          </w:p>
        </w:tc>
        <w:tc>
          <w:tcPr>
            <w:tcW w:w="3362" w:type="dxa"/>
            <w:tcBorders>
              <w:top w:val="single" w:sz="4" w:space="0" w:color="000000"/>
              <w:left w:val="single" w:sz="4" w:space="0" w:color="000000"/>
              <w:bottom w:val="single" w:sz="4" w:space="0" w:color="000000"/>
              <w:right w:val="single" w:sz="4" w:space="0" w:color="000000"/>
            </w:tcBorders>
            <w:hideMark/>
          </w:tcPr>
          <w:p w14:paraId="69C1D417" w14:textId="77777777" w:rsidR="00E42A56" w:rsidRPr="00BA1DA1" w:rsidRDefault="00E42A56" w:rsidP="00246A23">
            <w:r w:rsidRPr="00BA1DA1">
              <w:t>Кадетская школа</w:t>
            </w:r>
          </w:p>
        </w:tc>
        <w:tc>
          <w:tcPr>
            <w:tcW w:w="1314" w:type="dxa"/>
            <w:tcBorders>
              <w:top w:val="single" w:sz="4" w:space="0" w:color="000000"/>
              <w:left w:val="single" w:sz="4" w:space="0" w:color="000000"/>
              <w:bottom w:val="single" w:sz="4" w:space="0" w:color="000000"/>
              <w:right w:val="single" w:sz="4" w:space="0" w:color="000000"/>
            </w:tcBorders>
            <w:hideMark/>
          </w:tcPr>
          <w:p w14:paraId="4BF26F97" w14:textId="77777777" w:rsidR="00E42A56" w:rsidRPr="00BA1DA1" w:rsidRDefault="00E42A56" w:rsidP="00246A23"/>
        </w:tc>
        <w:tc>
          <w:tcPr>
            <w:tcW w:w="1773" w:type="dxa"/>
            <w:tcBorders>
              <w:top w:val="single" w:sz="4" w:space="0" w:color="000000"/>
              <w:left w:val="single" w:sz="4" w:space="0" w:color="000000"/>
              <w:bottom w:val="single" w:sz="4" w:space="0" w:color="000000"/>
              <w:right w:val="single" w:sz="4" w:space="0" w:color="000000"/>
            </w:tcBorders>
            <w:hideMark/>
          </w:tcPr>
          <w:p w14:paraId="2EAFC9A6" w14:textId="77777777" w:rsidR="00E42A56" w:rsidRPr="00BA1DA1" w:rsidRDefault="00E42A56" w:rsidP="00246A23"/>
        </w:tc>
        <w:tc>
          <w:tcPr>
            <w:tcW w:w="1355" w:type="dxa"/>
            <w:tcBorders>
              <w:top w:val="single" w:sz="4" w:space="0" w:color="000000"/>
              <w:left w:val="single" w:sz="4" w:space="0" w:color="000000"/>
              <w:bottom w:val="single" w:sz="4" w:space="0" w:color="000000"/>
              <w:right w:val="single" w:sz="4" w:space="0" w:color="000000"/>
            </w:tcBorders>
            <w:hideMark/>
          </w:tcPr>
          <w:p w14:paraId="28D7BE52" w14:textId="77777777" w:rsidR="00E42A56" w:rsidRPr="00BA1DA1" w:rsidRDefault="00E42A56" w:rsidP="00246A23"/>
        </w:tc>
        <w:tc>
          <w:tcPr>
            <w:tcW w:w="1773" w:type="dxa"/>
            <w:tcBorders>
              <w:top w:val="single" w:sz="4" w:space="0" w:color="000000"/>
              <w:left w:val="single" w:sz="4" w:space="0" w:color="000000"/>
              <w:bottom w:val="single" w:sz="4" w:space="0" w:color="000000"/>
              <w:right w:val="single" w:sz="4" w:space="0" w:color="000000"/>
            </w:tcBorders>
            <w:hideMark/>
          </w:tcPr>
          <w:p w14:paraId="77AD2188" w14:textId="77777777" w:rsidR="00E42A56" w:rsidRPr="00BA1DA1" w:rsidRDefault="00E42A56" w:rsidP="00246A23"/>
        </w:tc>
        <w:tc>
          <w:tcPr>
            <w:tcW w:w="1314" w:type="dxa"/>
            <w:tcBorders>
              <w:top w:val="single" w:sz="4" w:space="0" w:color="000000"/>
              <w:left w:val="single" w:sz="4" w:space="0" w:color="000000"/>
              <w:bottom w:val="single" w:sz="4" w:space="0" w:color="000000"/>
              <w:right w:val="single" w:sz="4" w:space="0" w:color="000000"/>
            </w:tcBorders>
            <w:hideMark/>
          </w:tcPr>
          <w:p w14:paraId="47EC6521" w14:textId="77777777" w:rsidR="00E42A56" w:rsidRPr="00BA1DA1" w:rsidRDefault="00E42A56" w:rsidP="00246A23">
            <w:pPr>
              <w:jc w:val="right"/>
            </w:pPr>
            <w:r w:rsidRPr="00BA1DA1">
              <w:t>3</w:t>
            </w:r>
          </w:p>
        </w:tc>
        <w:tc>
          <w:tcPr>
            <w:tcW w:w="1773" w:type="dxa"/>
            <w:tcBorders>
              <w:top w:val="single" w:sz="4" w:space="0" w:color="000000"/>
              <w:left w:val="single" w:sz="4" w:space="0" w:color="000000"/>
              <w:bottom w:val="single" w:sz="4" w:space="0" w:color="000000"/>
              <w:right w:val="single" w:sz="4" w:space="0" w:color="000000"/>
            </w:tcBorders>
            <w:hideMark/>
          </w:tcPr>
          <w:p w14:paraId="52F06D3E" w14:textId="77777777" w:rsidR="00E42A56" w:rsidRPr="00BA1DA1" w:rsidRDefault="00E42A56" w:rsidP="00246A23">
            <w:pPr>
              <w:jc w:val="right"/>
            </w:pPr>
            <w:r w:rsidRPr="00BA1DA1">
              <w:t>1,24</w:t>
            </w:r>
          </w:p>
        </w:tc>
      </w:tr>
      <w:tr w:rsidR="00E42A56" w:rsidRPr="00BA1DA1" w14:paraId="31417F54" w14:textId="77777777" w:rsidTr="00246A23">
        <w:trPr>
          <w:trHeight w:val="264"/>
        </w:trPr>
        <w:tc>
          <w:tcPr>
            <w:tcW w:w="1290" w:type="dxa"/>
            <w:tcBorders>
              <w:top w:val="single" w:sz="4" w:space="0" w:color="000000"/>
              <w:left w:val="single" w:sz="4" w:space="0" w:color="000000"/>
              <w:bottom w:val="single" w:sz="4" w:space="0" w:color="000000"/>
              <w:right w:val="single" w:sz="4" w:space="0" w:color="000000"/>
            </w:tcBorders>
            <w:hideMark/>
          </w:tcPr>
          <w:p w14:paraId="2DC50A12" w14:textId="77777777" w:rsidR="00E42A56" w:rsidRPr="00BA1DA1" w:rsidRDefault="00E42A56" w:rsidP="00246A23">
            <w:pPr>
              <w:jc w:val="center"/>
            </w:pPr>
            <w:r w:rsidRPr="00BA1DA1">
              <w:t>4</w:t>
            </w:r>
          </w:p>
        </w:tc>
        <w:tc>
          <w:tcPr>
            <w:tcW w:w="3362" w:type="dxa"/>
            <w:tcBorders>
              <w:top w:val="single" w:sz="4" w:space="0" w:color="000000"/>
              <w:left w:val="single" w:sz="4" w:space="0" w:color="000000"/>
              <w:bottom w:val="single" w:sz="4" w:space="0" w:color="000000"/>
              <w:right w:val="single" w:sz="4" w:space="0" w:color="000000"/>
            </w:tcBorders>
            <w:hideMark/>
          </w:tcPr>
          <w:p w14:paraId="7B2021A3" w14:textId="77777777" w:rsidR="00E42A56" w:rsidRPr="00BA1DA1" w:rsidRDefault="00E42A56" w:rsidP="00246A23">
            <w:r w:rsidRPr="00BA1DA1">
              <w:t>Колледж</w:t>
            </w:r>
          </w:p>
        </w:tc>
        <w:tc>
          <w:tcPr>
            <w:tcW w:w="1314" w:type="dxa"/>
            <w:tcBorders>
              <w:top w:val="single" w:sz="4" w:space="0" w:color="000000"/>
              <w:left w:val="single" w:sz="4" w:space="0" w:color="000000"/>
              <w:bottom w:val="single" w:sz="4" w:space="0" w:color="000000"/>
              <w:right w:val="single" w:sz="4" w:space="0" w:color="000000"/>
            </w:tcBorders>
            <w:hideMark/>
          </w:tcPr>
          <w:p w14:paraId="1AB766E6" w14:textId="77777777" w:rsidR="00E42A56" w:rsidRPr="00BA1DA1" w:rsidRDefault="00E42A56" w:rsidP="00246A23"/>
        </w:tc>
        <w:tc>
          <w:tcPr>
            <w:tcW w:w="1773" w:type="dxa"/>
            <w:tcBorders>
              <w:top w:val="single" w:sz="4" w:space="0" w:color="000000"/>
              <w:left w:val="single" w:sz="4" w:space="0" w:color="000000"/>
              <w:bottom w:val="single" w:sz="4" w:space="0" w:color="000000"/>
              <w:right w:val="single" w:sz="4" w:space="0" w:color="000000"/>
            </w:tcBorders>
            <w:hideMark/>
          </w:tcPr>
          <w:p w14:paraId="08F342A0" w14:textId="77777777" w:rsidR="00E42A56" w:rsidRPr="00BA1DA1" w:rsidRDefault="00E42A56" w:rsidP="00246A23"/>
        </w:tc>
        <w:tc>
          <w:tcPr>
            <w:tcW w:w="1355" w:type="dxa"/>
            <w:tcBorders>
              <w:top w:val="single" w:sz="4" w:space="0" w:color="000000"/>
              <w:left w:val="single" w:sz="4" w:space="0" w:color="000000"/>
              <w:bottom w:val="single" w:sz="4" w:space="0" w:color="000000"/>
              <w:right w:val="single" w:sz="4" w:space="0" w:color="000000"/>
            </w:tcBorders>
            <w:hideMark/>
          </w:tcPr>
          <w:p w14:paraId="774FA905" w14:textId="77777777" w:rsidR="00E42A56" w:rsidRPr="00BA1DA1" w:rsidRDefault="00E42A56" w:rsidP="00246A23">
            <w:pPr>
              <w:jc w:val="right"/>
            </w:pPr>
            <w:r w:rsidRPr="00BA1DA1">
              <w:t>2</w:t>
            </w:r>
          </w:p>
        </w:tc>
        <w:tc>
          <w:tcPr>
            <w:tcW w:w="1773" w:type="dxa"/>
            <w:tcBorders>
              <w:top w:val="single" w:sz="4" w:space="0" w:color="000000"/>
              <w:left w:val="single" w:sz="4" w:space="0" w:color="000000"/>
              <w:bottom w:val="single" w:sz="4" w:space="0" w:color="000000"/>
              <w:right w:val="single" w:sz="4" w:space="0" w:color="000000"/>
            </w:tcBorders>
            <w:hideMark/>
          </w:tcPr>
          <w:p w14:paraId="46142E29" w14:textId="77777777" w:rsidR="00E42A56" w:rsidRPr="00BA1DA1" w:rsidRDefault="00E42A56" w:rsidP="00246A23">
            <w:pPr>
              <w:jc w:val="right"/>
            </w:pPr>
            <w:r w:rsidRPr="00BA1DA1">
              <w:t>1,02</w:t>
            </w:r>
          </w:p>
        </w:tc>
        <w:tc>
          <w:tcPr>
            <w:tcW w:w="1314" w:type="dxa"/>
            <w:tcBorders>
              <w:top w:val="single" w:sz="4" w:space="0" w:color="000000"/>
              <w:left w:val="single" w:sz="4" w:space="0" w:color="000000"/>
              <w:bottom w:val="single" w:sz="4" w:space="0" w:color="000000"/>
              <w:right w:val="single" w:sz="4" w:space="0" w:color="000000"/>
            </w:tcBorders>
            <w:hideMark/>
          </w:tcPr>
          <w:p w14:paraId="0F3BB2CA" w14:textId="77777777" w:rsidR="00E42A56" w:rsidRPr="00BA1DA1" w:rsidRDefault="00E42A56" w:rsidP="00246A23"/>
        </w:tc>
        <w:tc>
          <w:tcPr>
            <w:tcW w:w="1773" w:type="dxa"/>
            <w:tcBorders>
              <w:top w:val="single" w:sz="4" w:space="0" w:color="000000"/>
              <w:left w:val="single" w:sz="4" w:space="0" w:color="000000"/>
              <w:bottom w:val="single" w:sz="4" w:space="0" w:color="000000"/>
              <w:right w:val="single" w:sz="4" w:space="0" w:color="000000"/>
            </w:tcBorders>
            <w:hideMark/>
          </w:tcPr>
          <w:p w14:paraId="0046A556" w14:textId="77777777" w:rsidR="00E42A56" w:rsidRPr="00BA1DA1" w:rsidRDefault="00E42A56" w:rsidP="00246A23"/>
        </w:tc>
      </w:tr>
      <w:tr w:rsidR="00E42A56" w:rsidRPr="00BA1DA1" w14:paraId="56331582" w14:textId="77777777" w:rsidTr="00246A23">
        <w:trPr>
          <w:trHeight w:val="264"/>
        </w:trPr>
        <w:tc>
          <w:tcPr>
            <w:tcW w:w="1290" w:type="dxa"/>
            <w:tcBorders>
              <w:top w:val="single" w:sz="4" w:space="0" w:color="000000"/>
              <w:left w:val="single" w:sz="4" w:space="0" w:color="000000"/>
              <w:bottom w:val="single" w:sz="4" w:space="0" w:color="000000"/>
              <w:right w:val="single" w:sz="4" w:space="0" w:color="000000"/>
            </w:tcBorders>
            <w:hideMark/>
          </w:tcPr>
          <w:p w14:paraId="38BE7E01" w14:textId="77777777" w:rsidR="00E42A56" w:rsidRPr="00BA1DA1" w:rsidRDefault="00E42A56" w:rsidP="00246A23">
            <w:pPr>
              <w:jc w:val="center"/>
            </w:pPr>
            <w:r w:rsidRPr="00BA1DA1">
              <w:t>5</w:t>
            </w:r>
          </w:p>
        </w:tc>
        <w:tc>
          <w:tcPr>
            <w:tcW w:w="3362" w:type="dxa"/>
            <w:tcBorders>
              <w:top w:val="single" w:sz="4" w:space="0" w:color="000000"/>
              <w:left w:val="single" w:sz="4" w:space="0" w:color="000000"/>
              <w:bottom w:val="single" w:sz="4" w:space="0" w:color="000000"/>
              <w:right w:val="single" w:sz="4" w:space="0" w:color="000000"/>
            </w:tcBorders>
            <w:hideMark/>
          </w:tcPr>
          <w:p w14:paraId="7EF4AEF9" w14:textId="77777777" w:rsidR="00E42A56" w:rsidRPr="00BA1DA1" w:rsidRDefault="00E42A56" w:rsidP="00246A23">
            <w:r w:rsidRPr="00BA1DA1">
              <w:t>Лицей</w:t>
            </w:r>
          </w:p>
        </w:tc>
        <w:tc>
          <w:tcPr>
            <w:tcW w:w="1314" w:type="dxa"/>
            <w:tcBorders>
              <w:top w:val="single" w:sz="4" w:space="0" w:color="000000"/>
              <w:left w:val="single" w:sz="4" w:space="0" w:color="000000"/>
              <w:bottom w:val="single" w:sz="4" w:space="0" w:color="000000"/>
              <w:right w:val="single" w:sz="4" w:space="0" w:color="000000"/>
            </w:tcBorders>
            <w:hideMark/>
          </w:tcPr>
          <w:p w14:paraId="0BE972A8" w14:textId="77777777" w:rsidR="00E42A56" w:rsidRPr="00BA1DA1" w:rsidRDefault="00E42A56" w:rsidP="00246A23">
            <w:pPr>
              <w:jc w:val="right"/>
            </w:pPr>
            <w:r w:rsidRPr="00BA1DA1">
              <w:t>5</w:t>
            </w:r>
          </w:p>
        </w:tc>
        <w:tc>
          <w:tcPr>
            <w:tcW w:w="1773" w:type="dxa"/>
            <w:tcBorders>
              <w:top w:val="single" w:sz="4" w:space="0" w:color="000000"/>
              <w:left w:val="single" w:sz="4" w:space="0" w:color="000000"/>
              <w:bottom w:val="single" w:sz="4" w:space="0" w:color="000000"/>
              <w:right w:val="single" w:sz="4" w:space="0" w:color="000000"/>
            </w:tcBorders>
            <w:hideMark/>
          </w:tcPr>
          <w:p w14:paraId="15E05599" w14:textId="77777777" w:rsidR="00E42A56" w:rsidRPr="00BA1DA1" w:rsidRDefault="00E42A56" w:rsidP="00246A23">
            <w:pPr>
              <w:jc w:val="right"/>
            </w:pPr>
            <w:r w:rsidRPr="00BA1DA1">
              <w:t>3,73</w:t>
            </w:r>
          </w:p>
        </w:tc>
        <w:tc>
          <w:tcPr>
            <w:tcW w:w="1355" w:type="dxa"/>
            <w:tcBorders>
              <w:top w:val="single" w:sz="4" w:space="0" w:color="000000"/>
              <w:left w:val="single" w:sz="4" w:space="0" w:color="000000"/>
              <w:bottom w:val="single" w:sz="4" w:space="0" w:color="000000"/>
              <w:right w:val="single" w:sz="4" w:space="0" w:color="000000"/>
            </w:tcBorders>
            <w:hideMark/>
          </w:tcPr>
          <w:p w14:paraId="5A409BC2" w14:textId="77777777" w:rsidR="00E42A56" w:rsidRPr="00BA1DA1" w:rsidRDefault="00E42A56" w:rsidP="00246A23">
            <w:pPr>
              <w:jc w:val="right"/>
            </w:pPr>
            <w:r w:rsidRPr="00BA1DA1">
              <w:t>8</w:t>
            </w:r>
          </w:p>
        </w:tc>
        <w:tc>
          <w:tcPr>
            <w:tcW w:w="1773" w:type="dxa"/>
            <w:tcBorders>
              <w:top w:val="single" w:sz="4" w:space="0" w:color="000000"/>
              <w:left w:val="single" w:sz="4" w:space="0" w:color="000000"/>
              <w:bottom w:val="single" w:sz="4" w:space="0" w:color="000000"/>
              <w:right w:val="single" w:sz="4" w:space="0" w:color="000000"/>
            </w:tcBorders>
            <w:hideMark/>
          </w:tcPr>
          <w:p w14:paraId="7BA43EC2" w14:textId="77777777" w:rsidR="00E42A56" w:rsidRPr="00BA1DA1" w:rsidRDefault="00E42A56" w:rsidP="00246A23">
            <w:pPr>
              <w:jc w:val="right"/>
            </w:pPr>
            <w:r w:rsidRPr="00BA1DA1">
              <w:t>4,06</w:t>
            </w:r>
          </w:p>
        </w:tc>
        <w:tc>
          <w:tcPr>
            <w:tcW w:w="1314" w:type="dxa"/>
            <w:tcBorders>
              <w:top w:val="single" w:sz="4" w:space="0" w:color="000000"/>
              <w:left w:val="single" w:sz="4" w:space="0" w:color="000000"/>
              <w:bottom w:val="single" w:sz="4" w:space="0" w:color="000000"/>
              <w:right w:val="single" w:sz="4" w:space="0" w:color="000000"/>
            </w:tcBorders>
            <w:hideMark/>
          </w:tcPr>
          <w:p w14:paraId="67089E26" w14:textId="77777777" w:rsidR="00E42A56" w:rsidRPr="00BA1DA1" w:rsidRDefault="00E42A56" w:rsidP="00246A23">
            <w:pPr>
              <w:jc w:val="right"/>
            </w:pPr>
            <w:r w:rsidRPr="00BA1DA1">
              <w:t>21</w:t>
            </w:r>
          </w:p>
        </w:tc>
        <w:tc>
          <w:tcPr>
            <w:tcW w:w="1773" w:type="dxa"/>
            <w:tcBorders>
              <w:top w:val="single" w:sz="4" w:space="0" w:color="000000"/>
              <w:left w:val="single" w:sz="4" w:space="0" w:color="000000"/>
              <w:bottom w:val="single" w:sz="4" w:space="0" w:color="000000"/>
              <w:right w:val="single" w:sz="4" w:space="0" w:color="000000"/>
            </w:tcBorders>
            <w:hideMark/>
          </w:tcPr>
          <w:p w14:paraId="50A7F371" w14:textId="77777777" w:rsidR="00E42A56" w:rsidRPr="00BA1DA1" w:rsidRDefault="00E42A56" w:rsidP="00246A23">
            <w:pPr>
              <w:jc w:val="right"/>
            </w:pPr>
            <w:r w:rsidRPr="00BA1DA1">
              <w:t>8,68</w:t>
            </w:r>
          </w:p>
        </w:tc>
      </w:tr>
      <w:tr w:rsidR="00E42A56" w:rsidRPr="00BA1DA1" w14:paraId="3ACB5B59" w14:textId="77777777" w:rsidTr="00246A23">
        <w:trPr>
          <w:trHeight w:val="793"/>
        </w:trPr>
        <w:tc>
          <w:tcPr>
            <w:tcW w:w="1290" w:type="dxa"/>
            <w:tcBorders>
              <w:top w:val="single" w:sz="4" w:space="0" w:color="000000"/>
              <w:left w:val="single" w:sz="4" w:space="0" w:color="000000"/>
              <w:bottom w:val="single" w:sz="4" w:space="0" w:color="000000"/>
              <w:right w:val="single" w:sz="4" w:space="0" w:color="000000"/>
            </w:tcBorders>
            <w:hideMark/>
          </w:tcPr>
          <w:p w14:paraId="00CD05CE" w14:textId="77777777" w:rsidR="00E42A56" w:rsidRPr="00BA1DA1" w:rsidRDefault="00E42A56" w:rsidP="00246A23">
            <w:pPr>
              <w:jc w:val="center"/>
            </w:pPr>
            <w:r w:rsidRPr="00BA1DA1">
              <w:t>6</w:t>
            </w:r>
          </w:p>
        </w:tc>
        <w:tc>
          <w:tcPr>
            <w:tcW w:w="3362" w:type="dxa"/>
            <w:tcBorders>
              <w:top w:val="single" w:sz="4" w:space="0" w:color="000000"/>
              <w:left w:val="single" w:sz="4" w:space="0" w:color="000000"/>
              <w:bottom w:val="single" w:sz="4" w:space="0" w:color="000000"/>
              <w:right w:val="single" w:sz="4" w:space="0" w:color="000000"/>
            </w:tcBorders>
            <w:hideMark/>
          </w:tcPr>
          <w:p w14:paraId="546460B0" w14:textId="77777777" w:rsidR="00E42A56" w:rsidRPr="00BA1DA1" w:rsidRDefault="00E42A56" w:rsidP="00246A23">
            <w:r w:rsidRPr="00BA1DA1">
              <w:t>Специальная общеобразовательная школа</w:t>
            </w:r>
          </w:p>
        </w:tc>
        <w:tc>
          <w:tcPr>
            <w:tcW w:w="1314" w:type="dxa"/>
            <w:tcBorders>
              <w:top w:val="single" w:sz="4" w:space="0" w:color="000000"/>
              <w:left w:val="single" w:sz="4" w:space="0" w:color="000000"/>
              <w:bottom w:val="single" w:sz="4" w:space="0" w:color="000000"/>
              <w:right w:val="single" w:sz="4" w:space="0" w:color="000000"/>
            </w:tcBorders>
            <w:hideMark/>
          </w:tcPr>
          <w:p w14:paraId="29DE2A43" w14:textId="77777777" w:rsidR="00E42A56" w:rsidRPr="00BA1DA1" w:rsidRDefault="00E42A56" w:rsidP="00246A23"/>
        </w:tc>
        <w:tc>
          <w:tcPr>
            <w:tcW w:w="1773" w:type="dxa"/>
            <w:tcBorders>
              <w:top w:val="single" w:sz="4" w:space="0" w:color="000000"/>
              <w:left w:val="single" w:sz="4" w:space="0" w:color="000000"/>
              <w:bottom w:val="single" w:sz="4" w:space="0" w:color="000000"/>
              <w:right w:val="single" w:sz="4" w:space="0" w:color="000000"/>
            </w:tcBorders>
            <w:hideMark/>
          </w:tcPr>
          <w:p w14:paraId="4B0827FA" w14:textId="77777777" w:rsidR="00E42A56" w:rsidRPr="00BA1DA1" w:rsidRDefault="00E42A56" w:rsidP="00246A23"/>
        </w:tc>
        <w:tc>
          <w:tcPr>
            <w:tcW w:w="1355" w:type="dxa"/>
            <w:tcBorders>
              <w:top w:val="single" w:sz="4" w:space="0" w:color="000000"/>
              <w:left w:val="single" w:sz="4" w:space="0" w:color="000000"/>
              <w:bottom w:val="single" w:sz="4" w:space="0" w:color="000000"/>
              <w:right w:val="single" w:sz="4" w:space="0" w:color="000000"/>
            </w:tcBorders>
            <w:hideMark/>
          </w:tcPr>
          <w:p w14:paraId="12F28148" w14:textId="77777777" w:rsidR="00E42A56" w:rsidRPr="00BA1DA1" w:rsidRDefault="00E42A56" w:rsidP="00246A23"/>
        </w:tc>
        <w:tc>
          <w:tcPr>
            <w:tcW w:w="1773" w:type="dxa"/>
            <w:tcBorders>
              <w:top w:val="single" w:sz="4" w:space="0" w:color="000000"/>
              <w:left w:val="single" w:sz="4" w:space="0" w:color="000000"/>
              <w:bottom w:val="single" w:sz="4" w:space="0" w:color="000000"/>
              <w:right w:val="single" w:sz="4" w:space="0" w:color="000000"/>
            </w:tcBorders>
            <w:hideMark/>
          </w:tcPr>
          <w:p w14:paraId="7C566A5D" w14:textId="77777777" w:rsidR="00E42A56" w:rsidRPr="00BA1DA1" w:rsidRDefault="00E42A56" w:rsidP="00246A23"/>
        </w:tc>
        <w:tc>
          <w:tcPr>
            <w:tcW w:w="1314" w:type="dxa"/>
            <w:tcBorders>
              <w:top w:val="single" w:sz="4" w:space="0" w:color="000000"/>
              <w:left w:val="single" w:sz="4" w:space="0" w:color="000000"/>
              <w:bottom w:val="single" w:sz="4" w:space="0" w:color="000000"/>
              <w:right w:val="single" w:sz="4" w:space="0" w:color="000000"/>
            </w:tcBorders>
            <w:hideMark/>
          </w:tcPr>
          <w:p w14:paraId="1A3B6F5E" w14:textId="77777777" w:rsidR="00E42A56" w:rsidRPr="00BA1DA1" w:rsidRDefault="00E42A56" w:rsidP="00246A23">
            <w:pPr>
              <w:jc w:val="right"/>
            </w:pPr>
            <w:r w:rsidRPr="00BA1DA1">
              <w:t>2</w:t>
            </w:r>
          </w:p>
        </w:tc>
        <w:tc>
          <w:tcPr>
            <w:tcW w:w="1773" w:type="dxa"/>
            <w:tcBorders>
              <w:top w:val="single" w:sz="4" w:space="0" w:color="000000"/>
              <w:left w:val="single" w:sz="4" w:space="0" w:color="000000"/>
              <w:bottom w:val="single" w:sz="4" w:space="0" w:color="000000"/>
              <w:right w:val="single" w:sz="4" w:space="0" w:color="000000"/>
            </w:tcBorders>
            <w:hideMark/>
          </w:tcPr>
          <w:p w14:paraId="752C2D1B" w14:textId="77777777" w:rsidR="00E42A56" w:rsidRPr="00BA1DA1" w:rsidRDefault="00E42A56" w:rsidP="00246A23">
            <w:pPr>
              <w:jc w:val="right"/>
            </w:pPr>
            <w:r w:rsidRPr="00BA1DA1">
              <w:t>0,83</w:t>
            </w:r>
          </w:p>
        </w:tc>
      </w:tr>
      <w:tr w:rsidR="00E42A56" w:rsidRPr="00BA1DA1" w14:paraId="0AC13169" w14:textId="77777777" w:rsidTr="00246A23">
        <w:trPr>
          <w:trHeight w:val="793"/>
        </w:trPr>
        <w:tc>
          <w:tcPr>
            <w:tcW w:w="1290" w:type="dxa"/>
            <w:tcBorders>
              <w:top w:val="single" w:sz="4" w:space="0" w:color="000000"/>
              <w:left w:val="single" w:sz="4" w:space="0" w:color="000000"/>
              <w:bottom w:val="single" w:sz="4" w:space="0" w:color="000000"/>
              <w:right w:val="single" w:sz="4" w:space="0" w:color="000000"/>
            </w:tcBorders>
            <w:hideMark/>
          </w:tcPr>
          <w:p w14:paraId="267C2699" w14:textId="77777777" w:rsidR="00E42A56" w:rsidRPr="00BA1DA1" w:rsidRDefault="00E42A56" w:rsidP="00246A23">
            <w:pPr>
              <w:jc w:val="center"/>
            </w:pPr>
            <w:r w:rsidRPr="00BA1DA1">
              <w:t>7</w:t>
            </w:r>
          </w:p>
        </w:tc>
        <w:tc>
          <w:tcPr>
            <w:tcW w:w="3362" w:type="dxa"/>
            <w:tcBorders>
              <w:top w:val="single" w:sz="4" w:space="0" w:color="000000"/>
              <w:left w:val="single" w:sz="4" w:space="0" w:color="000000"/>
              <w:bottom w:val="single" w:sz="4" w:space="0" w:color="000000"/>
              <w:right w:val="single" w:sz="4" w:space="0" w:color="000000"/>
            </w:tcBorders>
            <w:hideMark/>
          </w:tcPr>
          <w:p w14:paraId="03E17714" w14:textId="77777777" w:rsidR="00E42A56" w:rsidRPr="00BA1DA1" w:rsidRDefault="00E42A56" w:rsidP="00246A23">
            <w:r w:rsidRPr="00BA1DA1">
              <w:t>Средняя общеобразовательная школа</w:t>
            </w:r>
          </w:p>
        </w:tc>
        <w:tc>
          <w:tcPr>
            <w:tcW w:w="1314" w:type="dxa"/>
            <w:tcBorders>
              <w:top w:val="single" w:sz="4" w:space="0" w:color="000000"/>
              <w:left w:val="single" w:sz="4" w:space="0" w:color="000000"/>
              <w:bottom w:val="single" w:sz="4" w:space="0" w:color="000000"/>
              <w:right w:val="single" w:sz="4" w:space="0" w:color="000000"/>
            </w:tcBorders>
            <w:hideMark/>
          </w:tcPr>
          <w:p w14:paraId="7BA1F648" w14:textId="77777777" w:rsidR="00E42A56" w:rsidRPr="00BA1DA1" w:rsidRDefault="00E42A56" w:rsidP="00246A23">
            <w:pPr>
              <w:jc w:val="right"/>
            </w:pPr>
            <w:r w:rsidRPr="00BA1DA1">
              <w:t>122</w:t>
            </w:r>
          </w:p>
        </w:tc>
        <w:tc>
          <w:tcPr>
            <w:tcW w:w="1773" w:type="dxa"/>
            <w:tcBorders>
              <w:top w:val="single" w:sz="4" w:space="0" w:color="000000"/>
              <w:left w:val="single" w:sz="4" w:space="0" w:color="000000"/>
              <w:bottom w:val="single" w:sz="4" w:space="0" w:color="000000"/>
              <w:right w:val="single" w:sz="4" w:space="0" w:color="000000"/>
            </w:tcBorders>
            <w:hideMark/>
          </w:tcPr>
          <w:p w14:paraId="0F7214F5" w14:textId="77777777" w:rsidR="00E42A56" w:rsidRPr="00BA1DA1" w:rsidRDefault="00E42A56" w:rsidP="00246A23">
            <w:pPr>
              <w:jc w:val="right"/>
            </w:pPr>
            <w:r w:rsidRPr="00BA1DA1">
              <w:t>91,04</w:t>
            </w:r>
          </w:p>
        </w:tc>
        <w:tc>
          <w:tcPr>
            <w:tcW w:w="1355" w:type="dxa"/>
            <w:tcBorders>
              <w:top w:val="single" w:sz="4" w:space="0" w:color="000000"/>
              <w:left w:val="single" w:sz="4" w:space="0" w:color="000000"/>
              <w:bottom w:val="single" w:sz="4" w:space="0" w:color="000000"/>
              <w:right w:val="single" w:sz="4" w:space="0" w:color="000000"/>
            </w:tcBorders>
            <w:hideMark/>
          </w:tcPr>
          <w:p w14:paraId="269AA497" w14:textId="77777777" w:rsidR="00E42A56" w:rsidRPr="00BA1DA1" w:rsidRDefault="00E42A56" w:rsidP="00246A23">
            <w:pPr>
              <w:jc w:val="right"/>
            </w:pPr>
            <w:r w:rsidRPr="00BA1DA1">
              <w:t>175</w:t>
            </w:r>
          </w:p>
        </w:tc>
        <w:tc>
          <w:tcPr>
            <w:tcW w:w="1773" w:type="dxa"/>
            <w:tcBorders>
              <w:top w:val="single" w:sz="4" w:space="0" w:color="000000"/>
              <w:left w:val="single" w:sz="4" w:space="0" w:color="000000"/>
              <w:bottom w:val="single" w:sz="4" w:space="0" w:color="000000"/>
              <w:right w:val="single" w:sz="4" w:space="0" w:color="000000"/>
            </w:tcBorders>
            <w:hideMark/>
          </w:tcPr>
          <w:p w14:paraId="15A9076E" w14:textId="77777777" w:rsidR="00E42A56" w:rsidRPr="00BA1DA1" w:rsidRDefault="00E42A56" w:rsidP="00246A23">
            <w:pPr>
              <w:jc w:val="right"/>
            </w:pPr>
            <w:r w:rsidRPr="00BA1DA1">
              <w:t>88,83</w:t>
            </w:r>
          </w:p>
        </w:tc>
        <w:tc>
          <w:tcPr>
            <w:tcW w:w="1314" w:type="dxa"/>
            <w:tcBorders>
              <w:top w:val="single" w:sz="4" w:space="0" w:color="000000"/>
              <w:left w:val="single" w:sz="4" w:space="0" w:color="000000"/>
              <w:bottom w:val="single" w:sz="4" w:space="0" w:color="000000"/>
              <w:right w:val="single" w:sz="4" w:space="0" w:color="000000"/>
            </w:tcBorders>
            <w:hideMark/>
          </w:tcPr>
          <w:p w14:paraId="108EC0E2" w14:textId="77777777" w:rsidR="00E42A56" w:rsidRPr="00BA1DA1" w:rsidRDefault="00E42A56" w:rsidP="00246A23">
            <w:pPr>
              <w:jc w:val="right"/>
            </w:pPr>
            <w:r w:rsidRPr="00BA1DA1">
              <w:t>187</w:t>
            </w:r>
          </w:p>
        </w:tc>
        <w:tc>
          <w:tcPr>
            <w:tcW w:w="1773" w:type="dxa"/>
            <w:tcBorders>
              <w:top w:val="single" w:sz="4" w:space="0" w:color="000000"/>
              <w:left w:val="single" w:sz="4" w:space="0" w:color="000000"/>
              <w:bottom w:val="single" w:sz="4" w:space="0" w:color="000000"/>
              <w:right w:val="single" w:sz="4" w:space="0" w:color="000000"/>
            </w:tcBorders>
            <w:hideMark/>
          </w:tcPr>
          <w:p w14:paraId="4F8A613D" w14:textId="77777777" w:rsidR="00E42A56" w:rsidRPr="00BA1DA1" w:rsidRDefault="00E42A56" w:rsidP="00246A23">
            <w:pPr>
              <w:jc w:val="right"/>
            </w:pPr>
            <w:r w:rsidRPr="00BA1DA1">
              <w:t>77,27</w:t>
            </w:r>
          </w:p>
        </w:tc>
      </w:tr>
      <w:tr w:rsidR="00E42A56" w:rsidRPr="00BA1DA1" w14:paraId="0B3ABE32" w14:textId="77777777" w:rsidTr="00246A23">
        <w:trPr>
          <w:trHeight w:val="1322"/>
        </w:trPr>
        <w:tc>
          <w:tcPr>
            <w:tcW w:w="1290" w:type="dxa"/>
            <w:tcBorders>
              <w:top w:val="single" w:sz="4" w:space="0" w:color="000000"/>
              <w:left w:val="single" w:sz="4" w:space="0" w:color="000000"/>
              <w:bottom w:val="single" w:sz="4" w:space="0" w:color="000000"/>
              <w:right w:val="single" w:sz="4" w:space="0" w:color="000000"/>
            </w:tcBorders>
            <w:hideMark/>
          </w:tcPr>
          <w:p w14:paraId="3091513A" w14:textId="77777777" w:rsidR="00E42A56" w:rsidRPr="00BA1DA1" w:rsidRDefault="00E42A56" w:rsidP="00246A23">
            <w:pPr>
              <w:jc w:val="center"/>
            </w:pPr>
            <w:r w:rsidRPr="00BA1DA1">
              <w:t>8</w:t>
            </w:r>
          </w:p>
        </w:tc>
        <w:tc>
          <w:tcPr>
            <w:tcW w:w="3362" w:type="dxa"/>
            <w:tcBorders>
              <w:top w:val="single" w:sz="4" w:space="0" w:color="000000"/>
              <w:left w:val="single" w:sz="4" w:space="0" w:color="000000"/>
              <w:bottom w:val="single" w:sz="4" w:space="0" w:color="000000"/>
              <w:right w:val="single" w:sz="4" w:space="0" w:color="000000"/>
            </w:tcBorders>
            <w:hideMark/>
          </w:tcPr>
          <w:p w14:paraId="51E5EDDE" w14:textId="77777777" w:rsidR="00E42A56" w:rsidRPr="00BA1DA1" w:rsidRDefault="00E42A56" w:rsidP="00246A23">
            <w:r w:rsidRPr="00BA1DA1">
              <w:t>Средняя общеобразовательная школа-интернат</w:t>
            </w:r>
          </w:p>
        </w:tc>
        <w:tc>
          <w:tcPr>
            <w:tcW w:w="1314" w:type="dxa"/>
            <w:tcBorders>
              <w:top w:val="single" w:sz="4" w:space="0" w:color="000000"/>
              <w:left w:val="single" w:sz="4" w:space="0" w:color="000000"/>
              <w:bottom w:val="single" w:sz="4" w:space="0" w:color="000000"/>
              <w:right w:val="single" w:sz="4" w:space="0" w:color="000000"/>
            </w:tcBorders>
            <w:hideMark/>
          </w:tcPr>
          <w:p w14:paraId="7CE348A5" w14:textId="77777777" w:rsidR="00E42A56" w:rsidRPr="00BA1DA1" w:rsidRDefault="00E42A56" w:rsidP="00246A23"/>
        </w:tc>
        <w:tc>
          <w:tcPr>
            <w:tcW w:w="1773" w:type="dxa"/>
            <w:tcBorders>
              <w:top w:val="single" w:sz="4" w:space="0" w:color="000000"/>
              <w:left w:val="single" w:sz="4" w:space="0" w:color="000000"/>
              <w:bottom w:val="single" w:sz="4" w:space="0" w:color="000000"/>
              <w:right w:val="single" w:sz="4" w:space="0" w:color="000000"/>
            </w:tcBorders>
            <w:hideMark/>
          </w:tcPr>
          <w:p w14:paraId="3666CA78" w14:textId="77777777" w:rsidR="00E42A56" w:rsidRPr="00BA1DA1" w:rsidRDefault="00E42A56" w:rsidP="00246A23"/>
        </w:tc>
        <w:tc>
          <w:tcPr>
            <w:tcW w:w="1355" w:type="dxa"/>
            <w:tcBorders>
              <w:top w:val="single" w:sz="4" w:space="0" w:color="000000"/>
              <w:left w:val="single" w:sz="4" w:space="0" w:color="000000"/>
              <w:bottom w:val="single" w:sz="4" w:space="0" w:color="000000"/>
              <w:right w:val="single" w:sz="4" w:space="0" w:color="000000"/>
            </w:tcBorders>
            <w:hideMark/>
          </w:tcPr>
          <w:p w14:paraId="2072200F" w14:textId="77777777" w:rsidR="00E42A56" w:rsidRPr="00BA1DA1" w:rsidRDefault="00E42A56" w:rsidP="00246A23">
            <w:pPr>
              <w:jc w:val="right"/>
            </w:pPr>
            <w:r w:rsidRPr="00BA1DA1">
              <w:t>3</w:t>
            </w:r>
          </w:p>
        </w:tc>
        <w:tc>
          <w:tcPr>
            <w:tcW w:w="1773" w:type="dxa"/>
            <w:tcBorders>
              <w:top w:val="single" w:sz="4" w:space="0" w:color="000000"/>
              <w:left w:val="single" w:sz="4" w:space="0" w:color="000000"/>
              <w:bottom w:val="single" w:sz="4" w:space="0" w:color="000000"/>
              <w:right w:val="single" w:sz="4" w:space="0" w:color="000000"/>
            </w:tcBorders>
            <w:hideMark/>
          </w:tcPr>
          <w:p w14:paraId="55449758" w14:textId="77777777" w:rsidR="00E42A56" w:rsidRPr="00BA1DA1" w:rsidRDefault="00E42A56" w:rsidP="00246A23">
            <w:pPr>
              <w:jc w:val="right"/>
            </w:pPr>
            <w:r w:rsidRPr="00BA1DA1">
              <w:t>1,52</w:t>
            </w:r>
          </w:p>
        </w:tc>
        <w:tc>
          <w:tcPr>
            <w:tcW w:w="1314" w:type="dxa"/>
            <w:tcBorders>
              <w:top w:val="single" w:sz="4" w:space="0" w:color="000000"/>
              <w:left w:val="single" w:sz="4" w:space="0" w:color="000000"/>
              <w:bottom w:val="single" w:sz="4" w:space="0" w:color="000000"/>
              <w:right w:val="single" w:sz="4" w:space="0" w:color="000000"/>
            </w:tcBorders>
            <w:hideMark/>
          </w:tcPr>
          <w:p w14:paraId="436EF824" w14:textId="77777777" w:rsidR="00E42A56" w:rsidRPr="00BA1DA1" w:rsidRDefault="00E42A56" w:rsidP="00246A23"/>
        </w:tc>
        <w:tc>
          <w:tcPr>
            <w:tcW w:w="1773" w:type="dxa"/>
            <w:tcBorders>
              <w:top w:val="single" w:sz="4" w:space="0" w:color="000000"/>
              <w:left w:val="single" w:sz="4" w:space="0" w:color="000000"/>
              <w:bottom w:val="single" w:sz="4" w:space="0" w:color="000000"/>
              <w:right w:val="single" w:sz="4" w:space="0" w:color="000000"/>
            </w:tcBorders>
            <w:hideMark/>
          </w:tcPr>
          <w:p w14:paraId="13324982" w14:textId="77777777" w:rsidR="00E42A56" w:rsidRPr="00BA1DA1" w:rsidRDefault="00E42A56" w:rsidP="00246A23"/>
        </w:tc>
      </w:tr>
    </w:tbl>
    <w:p w14:paraId="679F3FF4" w14:textId="77777777" w:rsidR="00E42A56" w:rsidRPr="00BA1DA1" w:rsidRDefault="00E42A56" w:rsidP="00E42A56">
      <w:pPr>
        <w:pStyle w:val="3"/>
        <w:numPr>
          <w:ilvl w:val="1"/>
          <w:numId w:val="3"/>
        </w:numPr>
        <w:tabs>
          <w:tab w:val="left" w:pos="142"/>
          <w:tab w:val="num" w:pos="1440"/>
        </w:tabs>
        <w:ind w:left="426" w:hanging="426"/>
        <w:rPr>
          <w:rFonts w:ascii="Times New Roman" w:hAnsi="Times New Roman"/>
        </w:rPr>
      </w:pPr>
      <w:r w:rsidRPr="00BA1DA1">
        <w:rPr>
          <w:rFonts w:ascii="Times New Roman" w:hAnsi="Times New Roman"/>
        </w:rPr>
        <w:lastRenderedPageBreak/>
        <w:t xml:space="preserve">Количество участников ЕГЭ по </w:t>
      </w:r>
      <w:r w:rsidRPr="00BA1DA1">
        <w:rPr>
          <w:rFonts w:ascii="Times New Roman" w:hAnsi="Times New Roman"/>
          <w:lang w:val="ru-RU"/>
        </w:rPr>
        <w:t xml:space="preserve">учебному </w:t>
      </w:r>
      <w:r w:rsidRPr="00BA1DA1">
        <w:rPr>
          <w:rFonts w:ascii="Times New Roman" w:hAnsi="Times New Roman"/>
        </w:rPr>
        <w:t>предмету по АТЕ региона</w:t>
      </w:r>
    </w:p>
    <w:p w14:paraId="636571E5" w14:textId="77777777" w:rsidR="00E42A56" w:rsidRPr="00BA1DA1" w:rsidRDefault="00E42A56" w:rsidP="00E42A56">
      <w:pPr>
        <w:pStyle w:val="af7"/>
        <w:keepNext/>
        <w:ind w:left="567"/>
      </w:pPr>
      <w:r w:rsidRPr="00BA1DA1">
        <w:t>Таблица 2</w:t>
      </w:r>
      <w:r w:rsidRPr="00BA1DA1">
        <w:noBreakHyphen/>
      </w:r>
      <w:fldSimple w:instr=" SEQ Таблица \* ARABIC \s 1 ">
        <w:r w:rsidRPr="00BA1DA1">
          <w:rPr>
            <w:noProof/>
          </w:rPr>
          <w:t>5</w:t>
        </w:r>
      </w:fldSimple>
    </w:p>
    <w:tbl>
      <w:tblPr>
        <w:tblW w:w="13997" w:type="dxa"/>
        <w:tblInd w:w="93" w:type="dxa"/>
        <w:tblLook w:val="04A0" w:firstRow="1" w:lastRow="0" w:firstColumn="1" w:lastColumn="0" w:noHBand="0" w:noVBand="1"/>
      </w:tblPr>
      <w:tblGrid>
        <w:gridCol w:w="1526"/>
        <w:gridCol w:w="4157"/>
        <w:gridCol w:w="4157"/>
        <w:gridCol w:w="4157"/>
      </w:tblGrid>
      <w:tr w:rsidR="00E42A56" w:rsidRPr="00BA1DA1" w14:paraId="1DC80869" w14:textId="77777777" w:rsidTr="00246A23">
        <w:trPr>
          <w:trHeight w:val="524"/>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45CF3A81" w14:textId="77777777" w:rsidR="00E42A56" w:rsidRPr="00BA1DA1" w:rsidRDefault="00E42A56" w:rsidP="00246A23">
            <w:pPr>
              <w:jc w:val="center"/>
              <w:rPr>
                <w:b/>
                <w:bCs/>
              </w:rPr>
            </w:pPr>
            <w:r w:rsidRPr="00BA1DA1">
              <w:rPr>
                <w:b/>
                <w:bCs/>
              </w:rPr>
              <w:t>№ п/п</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3A043850" w14:textId="77777777" w:rsidR="00E42A56" w:rsidRPr="00BA1DA1" w:rsidRDefault="00E42A56" w:rsidP="00246A23">
            <w:pPr>
              <w:jc w:val="center"/>
              <w:rPr>
                <w:b/>
                <w:bCs/>
              </w:rPr>
            </w:pPr>
            <w:r w:rsidRPr="00BA1DA1">
              <w:rPr>
                <w:b/>
                <w:bCs/>
              </w:rPr>
              <w:t>Наименование АТЕ</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4EF1198C" w14:textId="77777777" w:rsidR="00E42A56" w:rsidRPr="00BA1DA1" w:rsidRDefault="00E42A56" w:rsidP="00246A23">
            <w:pPr>
              <w:jc w:val="center"/>
              <w:rPr>
                <w:b/>
                <w:bCs/>
              </w:rPr>
            </w:pPr>
            <w:r w:rsidRPr="00BA1DA1">
              <w:rPr>
                <w:b/>
                <w:bCs/>
              </w:rPr>
              <w:t>Количество участников ЕГЭ по учебному предмету</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126DEA73" w14:textId="77777777" w:rsidR="00E42A56" w:rsidRPr="00BA1DA1" w:rsidRDefault="00E42A56" w:rsidP="00246A23">
            <w:pPr>
              <w:jc w:val="center"/>
              <w:rPr>
                <w:b/>
                <w:bCs/>
              </w:rPr>
            </w:pPr>
            <w:r w:rsidRPr="00BA1DA1">
              <w:rPr>
                <w:b/>
                <w:bCs/>
              </w:rPr>
              <w:t>% от общего числа участников в регионе</w:t>
            </w:r>
          </w:p>
        </w:tc>
      </w:tr>
      <w:tr w:rsidR="00E42A56" w:rsidRPr="00BA1DA1" w14:paraId="233ECC46" w14:textId="77777777" w:rsidTr="00246A23">
        <w:trPr>
          <w:trHeight w:val="262"/>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1DF75453" w14:textId="77777777" w:rsidR="00E42A56" w:rsidRPr="00BA1DA1" w:rsidRDefault="00E42A56" w:rsidP="00246A23">
            <w:pPr>
              <w:jc w:val="center"/>
            </w:pPr>
            <w:r w:rsidRPr="00BA1DA1">
              <w:t>1</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346AC620" w14:textId="77777777" w:rsidR="00E42A56" w:rsidRPr="00BA1DA1" w:rsidRDefault="00E42A56" w:rsidP="00246A23">
            <w:r w:rsidRPr="00BA1DA1">
              <w:t xml:space="preserve"> итого</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7F3F8885" w14:textId="77777777" w:rsidR="00E42A56" w:rsidRPr="00BA1DA1" w:rsidRDefault="00E42A56" w:rsidP="00246A23">
            <w:pPr>
              <w:jc w:val="center"/>
            </w:pPr>
            <w:r w:rsidRPr="00BA1DA1">
              <w:t>242</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436560C9" w14:textId="77777777" w:rsidR="00E42A56" w:rsidRPr="00BA1DA1" w:rsidRDefault="00E42A56" w:rsidP="00246A23">
            <w:pPr>
              <w:jc w:val="center"/>
            </w:pPr>
            <w:r w:rsidRPr="00BA1DA1">
              <w:t>100,00</w:t>
            </w:r>
          </w:p>
        </w:tc>
      </w:tr>
      <w:tr w:rsidR="00E42A56" w:rsidRPr="00BA1DA1" w14:paraId="64386065" w14:textId="77777777" w:rsidTr="00246A23">
        <w:trPr>
          <w:trHeight w:val="262"/>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3B2F5752" w14:textId="77777777" w:rsidR="00E42A56" w:rsidRPr="00BA1DA1" w:rsidRDefault="00E42A56" w:rsidP="00246A23">
            <w:pPr>
              <w:jc w:val="center"/>
            </w:pPr>
            <w:r w:rsidRPr="00BA1DA1">
              <w:t>2</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2235BFFB" w14:textId="77777777" w:rsidR="00E42A56" w:rsidRPr="00BA1DA1" w:rsidRDefault="00E42A56" w:rsidP="00246A23">
            <w:r w:rsidRPr="00BA1DA1">
              <w:t>Администрация г. Карабулак</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0312B5D6" w14:textId="77777777" w:rsidR="00E42A56" w:rsidRPr="00BA1DA1" w:rsidRDefault="00E42A56" w:rsidP="00246A23">
            <w:pPr>
              <w:jc w:val="center"/>
            </w:pPr>
            <w:r w:rsidRPr="00BA1DA1">
              <w:t>16</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7FD68850" w14:textId="77777777" w:rsidR="00E42A56" w:rsidRPr="00BA1DA1" w:rsidRDefault="00E42A56" w:rsidP="00246A23">
            <w:pPr>
              <w:jc w:val="center"/>
            </w:pPr>
            <w:r w:rsidRPr="00BA1DA1">
              <w:t>6,61</w:t>
            </w:r>
          </w:p>
        </w:tc>
      </w:tr>
      <w:tr w:rsidR="00E42A56" w:rsidRPr="00BA1DA1" w14:paraId="3FB3C5B1" w14:textId="77777777" w:rsidTr="00246A23">
        <w:trPr>
          <w:trHeight w:val="262"/>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61D6F2DB" w14:textId="77777777" w:rsidR="00E42A56" w:rsidRPr="00BA1DA1" w:rsidRDefault="00E42A56" w:rsidP="00246A23">
            <w:pPr>
              <w:jc w:val="center"/>
            </w:pPr>
            <w:r w:rsidRPr="00BA1DA1">
              <w:t>3</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0E2FB88B" w14:textId="77777777" w:rsidR="00E42A56" w:rsidRPr="00BA1DA1" w:rsidRDefault="00E42A56" w:rsidP="00246A23">
            <w:r w:rsidRPr="00BA1DA1">
              <w:t>Администрация г. Магас</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57C75F12" w14:textId="77777777" w:rsidR="00E42A56" w:rsidRPr="00BA1DA1" w:rsidRDefault="00E42A56" w:rsidP="00246A23">
            <w:pPr>
              <w:jc w:val="center"/>
            </w:pPr>
            <w:r w:rsidRPr="00BA1DA1">
              <w:t>37</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169726AF" w14:textId="77777777" w:rsidR="00E42A56" w:rsidRPr="00BA1DA1" w:rsidRDefault="00E42A56" w:rsidP="00246A23">
            <w:pPr>
              <w:jc w:val="center"/>
            </w:pPr>
            <w:r w:rsidRPr="00BA1DA1">
              <w:t>15,29</w:t>
            </w:r>
          </w:p>
        </w:tc>
      </w:tr>
      <w:tr w:rsidR="00E42A56" w:rsidRPr="00BA1DA1" w14:paraId="5AF332A5" w14:textId="77777777" w:rsidTr="00246A23">
        <w:trPr>
          <w:trHeight w:val="262"/>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6EB3E107" w14:textId="77777777" w:rsidR="00E42A56" w:rsidRPr="00BA1DA1" w:rsidRDefault="00E42A56" w:rsidP="00246A23">
            <w:pPr>
              <w:jc w:val="center"/>
            </w:pPr>
            <w:r w:rsidRPr="00BA1DA1">
              <w:t>4</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05CCBF8F" w14:textId="77777777" w:rsidR="00E42A56" w:rsidRPr="00BA1DA1" w:rsidRDefault="00E42A56" w:rsidP="00246A23">
            <w:r w:rsidRPr="00BA1DA1">
              <w:t>Администрация г. Малгобек</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1ADD87B9" w14:textId="77777777" w:rsidR="00E42A56" w:rsidRPr="00BA1DA1" w:rsidRDefault="00E42A56" w:rsidP="00246A23">
            <w:pPr>
              <w:jc w:val="center"/>
            </w:pPr>
            <w:r w:rsidRPr="00BA1DA1">
              <w:t>25</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3FAC9594" w14:textId="77777777" w:rsidR="00E42A56" w:rsidRPr="00BA1DA1" w:rsidRDefault="00E42A56" w:rsidP="00246A23">
            <w:pPr>
              <w:jc w:val="center"/>
            </w:pPr>
            <w:r w:rsidRPr="00BA1DA1">
              <w:t>10,33</w:t>
            </w:r>
          </w:p>
        </w:tc>
      </w:tr>
      <w:tr w:rsidR="00E42A56" w:rsidRPr="00BA1DA1" w14:paraId="7C2B65F6" w14:textId="77777777" w:rsidTr="00246A23">
        <w:trPr>
          <w:trHeight w:val="262"/>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3EEAC2A7" w14:textId="77777777" w:rsidR="00E42A56" w:rsidRPr="00BA1DA1" w:rsidRDefault="00E42A56" w:rsidP="00246A23">
            <w:pPr>
              <w:jc w:val="center"/>
            </w:pPr>
            <w:r w:rsidRPr="00BA1DA1">
              <w:t>5</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4F3A4AEC" w14:textId="77777777" w:rsidR="00E42A56" w:rsidRPr="00BA1DA1" w:rsidRDefault="00E42A56" w:rsidP="00246A23">
            <w:r w:rsidRPr="00BA1DA1">
              <w:t>Администрация г. Назрань</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0A5919CD" w14:textId="77777777" w:rsidR="00E42A56" w:rsidRPr="00BA1DA1" w:rsidRDefault="00E42A56" w:rsidP="00246A23">
            <w:pPr>
              <w:jc w:val="center"/>
            </w:pPr>
            <w:r w:rsidRPr="00BA1DA1">
              <w:t>73</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173F8DB0" w14:textId="77777777" w:rsidR="00E42A56" w:rsidRPr="00BA1DA1" w:rsidRDefault="00E42A56" w:rsidP="00246A23">
            <w:pPr>
              <w:jc w:val="center"/>
            </w:pPr>
            <w:r w:rsidRPr="00BA1DA1">
              <w:t>30,17</w:t>
            </w:r>
          </w:p>
        </w:tc>
      </w:tr>
      <w:tr w:rsidR="00E42A56" w:rsidRPr="00BA1DA1" w14:paraId="6B1EFA82" w14:textId="77777777" w:rsidTr="00246A23">
        <w:trPr>
          <w:trHeight w:val="262"/>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27F38415" w14:textId="77777777" w:rsidR="00E42A56" w:rsidRPr="00BA1DA1" w:rsidRDefault="00E42A56" w:rsidP="00246A23">
            <w:pPr>
              <w:jc w:val="center"/>
            </w:pPr>
            <w:r w:rsidRPr="00BA1DA1">
              <w:t>6</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441EDAE4" w14:textId="77777777" w:rsidR="00E42A56" w:rsidRPr="00BA1DA1" w:rsidRDefault="00E42A56" w:rsidP="00246A23">
            <w:r w:rsidRPr="00BA1DA1">
              <w:t>Администрация Джейрахского района</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6EC03EAF" w14:textId="77777777" w:rsidR="00E42A56" w:rsidRPr="00BA1DA1" w:rsidRDefault="00E42A56" w:rsidP="00246A23">
            <w:pPr>
              <w:jc w:val="center"/>
            </w:pPr>
            <w:r w:rsidRPr="00BA1DA1">
              <w:t>1</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6031A1F4" w14:textId="77777777" w:rsidR="00E42A56" w:rsidRPr="00BA1DA1" w:rsidRDefault="00E42A56" w:rsidP="00246A23">
            <w:pPr>
              <w:jc w:val="center"/>
            </w:pPr>
            <w:r w:rsidRPr="00BA1DA1">
              <w:t>0,41</w:t>
            </w:r>
          </w:p>
        </w:tc>
      </w:tr>
      <w:tr w:rsidR="00E42A56" w:rsidRPr="00BA1DA1" w14:paraId="2106F81D" w14:textId="77777777" w:rsidTr="00246A23">
        <w:trPr>
          <w:trHeight w:val="262"/>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1E7D4A82" w14:textId="77777777" w:rsidR="00E42A56" w:rsidRPr="00BA1DA1" w:rsidRDefault="00E42A56" w:rsidP="00246A23">
            <w:pPr>
              <w:jc w:val="center"/>
            </w:pPr>
            <w:r w:rsidRPr="00BA1DA1">
              <w:t>7</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47A02BAD" w14:textId="77777777" w:rsidR="00E42A56" w:rsidRPr="00BA1DA1" w:rsidRDefault="00E42A56" w:rsidP="00246A23">
            <w:r w:rsidRPr="00BA1DA1">
              <w:t>Администрация Малгобекского района</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66B86C81" w14:textId="77777777" w:rsidR="00E42A56" w:rsidRPr="00BA1DA1" w:rsidRDefault="00E42A56" w:rsidP="00246A23">
            <w:pPr>
              <w:jc w:val="center"/>
            </w:pPr>
            <w:r w:rsidRPr="00BA1DA1">
              <w:t>21</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4C2776D7" w14:textId="77777777" w:rsidR="00E42A56" w:rsidRPr="00BA1DA1" w:rsidRDefault="00E42A56" w:rsidP="00246A23">
            <w:pPr>
              <w:jc w:val="center"/>
            </w:pPr>
            <w:r w:rsidRPr="00BA1DA1">
              <w:t>8,68</w:t>
            </w:r>
          </w:p>
        </w:tc>
      </w:tr>
      <w:tr w:rsidR="00E42A56" w:rsidRPr="00BA1DA1" w14:paraId="65044CD8" w14:textId="77777777" w:rsidTr="00246A23">
        <w:trPr>
          <w:trHeight w:val="262"/>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23693A7E" w14:textId="77777777" w:rsidR="00E42A56" w:rsidRPr="00BA1DA1" w:rsidRDefault="00E42A56" w:rsidP="00246A23">
            <w:pPr>
              <w:jc w:val="center"/>
            </w:pPr>
            <w:r w:rsidRPr="00BA1DA1">
              <w:t>8</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16F5B1F7" w14:textId="77777777" w:rsidR="00E42A56" w:rsidRPr="00BA1DA1" w:rsidRDefault="00E42A56" w:rsidP="00246A23">
            <w:r w:rsidRPr="00BA1DA1">
              <w:t>Администрация Назрановского района</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6AB9216D" w14:textId="77777777" w:rsidR="00E42A56" w:rsidRPr="00BA1DA1" w:rsidRDefault="00E42A56" w:rsidP="00246A23">
            <w:pPr>
              <w:jc w:val="center"/>
            </w:pPr>
            <w:r w:rsidRPr="00BA1DA1">
              <w:t>40</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5B44447D" w14:textId="77777777" w:rsidR="00E42A56" w:rsidRPr="00BA1DA1" w:rsidRDefault="00E42A56" w:rsidP="00246A23">
            <w:pPr>
              <w:jc w:val="center"/>
            </w:pPr>
            <w:r w:rsidRPr="00BA1DA1">
              <w:t>16,53</w:t>
            </w:r>
          </w:p>
        </w:tc>
      </w:tr>
      <w:tr w:rsidR="00E42A56" w:rsidRPr="00BA1DA1" w14:paraId="1311BAA8" w14:textId="77777777" w:rsidTr="00246A23">
        <w:trPr>
          <w:trHeight w:val="262"/>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7104E7B6" w14:textId="77777777" w:rsidR="00E42A56" w:rsidRPr="00BA1DA1" w:rsidRDefault="00E42A56" w:rsidP="00246A23">
            <w:pPr>
              <w:jc w:val="center"/>
            </w:pPr>
            <w:r w:rsidRPr="00BA1DA1">
              <w:t>9</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643A2AE0" w14:textId="77777777" w:rsidR="00E42A56" w:rsidRPr="00BA1DA1" w:rsidRDefault="00E42A56" w:rsidP="00246A23">
            <w:r w:rsidRPr="00BA1DA1">
              <w:t>Администрация Сунженского района</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268BB3A9" w14:textId="77777777" w:rsidR="00E42A56" w:rsidRPr="00BA1DA1" w:rsidRDefault="00E42A56" w:rsidP="00246A23">
            <w:pPr>
              <w:jc w:val="center"/>
            </w:pPr>
            <w:r w:rsidRPr="00BA1DA1">
              <w:t>29</w:t>
            </w:r>
          </w:p>
        </w:tc>
        <w:tc>
          <w:tcPr>
            <w:tcW w:w="4157" w:type="dxa"/>
            <w:tcBorders>
              <w:top w:val="single" w:sz="4" w:space="0" w:color="000000"/>
              <w:left w:val="single" w:sz="4" w:space="0" w:color="000000"/>
              <w:bottom w:val="single" w:sz="4" w:space="0" w:color="000000"/>
              <w:right w:val="single" w:sz="4" w:space="0" w:color="000000"/>
            </w:tcBorders>
            <w:vAlign w:val="center"/>
            <w:hideMark/>
          </w:tcPr>
          <w:p w14:paraId="58781D87" w14:textId="77777777" w:rsidR="00E42A56" w:rsidRPr="00BA1DA1" w:rsidRDefault="00E42A56" w:rsidP="00246A23">
            <w:pPr>
              <w:jc w:val="center"/>
            </w:pPr>
            <w:r w:rsidRPr="00BA1DA1">
              <w:t>11,98</w:t>
            </w:r>
          </w:p>
        </w:tc>
      </w:tr>
    </w:tbl>
    <w:p w14:paraId="2A32871D" w14:textId="77777777" w:rsidR="00E42A56" w:rsidRPr="00BA1DA1" w:rsidRDefault="00E42A56" w:rsidP="00E42A56">
      <w:pPr>
        <w:ind w:left="-426" w:firstLine="426"/>
        <w:jc w:val="both"/>
        <w:rPr>
          <w:b/>
        </w:rPr>
      </w:pPr>
      <w:bookmarkStart w:id="3" w:name="_Toc424490577"/>
    </w:p>
    <w:bookmarkEnd w:id="3"/>
    <w:p w14:paraId="0627CE76" w14:textId="77777777" w:rsidR="003610E0" w:rsidRPr="00BA1DA1" w:rsidRDefault="003610E0" w:rsidP="003610E0">
      <w:pPr>
        <w:keepNext/>
        <w:keepLines/>
        <w:numPr>
          <w:ilvl w:val="1"/>
          <w:numId w:val="3"/>
        </w:numPr>
        <w:tabs>
          <w:tab w:val="left" w:pos="142"/>
        </w:tabs>
        <w:spacing w:before="200"/>
        <w:ind w:left="142" w:hanging="142"/>
        <w:jc w:val="both"/>
        <w:outlineLvl w:val="2"/>
        <w:rPr>
          <w:rFonts w:eastAsia="SimSun"/>
          <w:b/>
          <w:bCs/>
          <w:sz w:val="28"/>
          <w:lang w:val="x-none"/>
        </w:rPr>
      </w:pPr>
      <w:r w:rsidRPr="00BA1DA1">
        <w:rPr>
          <w:rFonts w:eastAsia="SimSun"/>
          <w:b/>
          <w:bCs/>
          <w:sz w:val="28"/>
        </w:rPr>
        <w:t>Прочие характеристики участников экзаменационной кампании (при наличии)</w:t>
      </w:r>
    </w:p>
    <w:p w14:paraId="40283D4A" w14:textId="6E4CB148" w:rsidR="003610E0" w:rsidRPr="00BA1DA1" w:rsidRDefault="003610E0" w:rsidP="003610E0">
      <w:pPr>
        <w:spacing w:line="360" w:lineRule="auto"/>
        <w:jc w:val="both"/>
        <w:rPr>
          <w:rFonts w:eastAsia="Calibri"/>
        </w:rPr>
      </w:pPr>
      <w:r w:rsidRPr="00BA1DA1">
        <w:rPr>
          <w:rFonts w:eastAsia="Calibri"/>
        </w:rPr>
        <w:t>______</w:t>
      </w:r>
      <w:r w:rsidRPr="00BA1DA1">
        <w:rPr>
          <w:rFonts w:eastAsia="Calibri"/>
          <w:u w:val="single"/>
        </w:rPr>
        <w:t>отсутствуют</w:t>
      </w:r>
      <w:r w:rsidRPr="00BA1DA1">
        <w:rPr>
          <w:rFonts w:eastAsia="Calibri"/>
        </w:rPr>
        <w:t>__________________________________________________________________________________________________________________________________________________________________________________________</w:t>
      </w:r>
      <w:r w:rsidR="00C1155D">
        <w:rPr>
          <w:rFonts w:eastAsia="Calibri"/>
        </w:rPr>
        <w:t>___________________________</w:t>
      </w:r>
    </w:p>
    <w:p w14:paraId="62C4111A" w14:textId="77777777" w:rsidR="003610E0" w:rsidRPr="00BA1DA1" w:rsidRDefault="003610E0" w:rsidP="003610E0">
      <w:pPr>
        <w:contextualSpacing/>
        <w:jc w:val="both"/>
        <w:rPr>
          <w:rFonts w:eastAsia="Calibri"/>
          <w:lang w:eastAsia="en-US"/>
        </w:rPr>
      </w:pPr>
    </w:p>
    <w:p w14:paraId="16D10EC1" w14:textId="77777777" w:rsidR="003610E0" w:rsidRPr="00BA1DA1" w:rsidRDefault="003610E0" w:rsidP="003610E0">
      <w:pPr>
        <w:keepNext/>
        <w:keepLines/>
        <w:numPr>
          <w:ilvl w:val="1"/>
          <w:numId w:val="3"/>
        </w:numPr>
        <w:tabs>
          <w:tab w:val="left" w:pos="567"/>
        </w:tabs>
        <w:spacing w:before="200"/>
        <w:ind w:left="426" w:hanging="426"/>
        <w:outlineLvl w:val="2"/>
        <w:rPr>
          <w:rFonts w:eastAsia="SimSun"/>
          <w:b/>
          <w:bCs/>
          <w:sz w:val="28"/>
          <w:lang w:val="x-none"/>
        </w:rPr>
      </w:pPr>
      <w:r w:rsidRPr="00BA1DA1">
        <w:rPr>
          <w:rFonts w:eastAsia="SimSun"/>
          <w:b/>
          <w:bCs/>
          <w:sz w:val="28"/>
          <w:lang w:val="x-none"/>
        </w:rPr>
        <w:t xml:space="preserve">ВЫВОДЫ о характере изменения количества участников ЕГЭ по учебному предмету </w:t>
      </w:r>
    </w:p>
    <w:p w14:paraId="6D2FC2B3" w14:textId="77777777" w:rsidR="003610E0" w:rsidRPr="00BA1DA1" w:rsidRDefault="003610E0" w:rsidP="003610E0">
      <w:pPr>
        <w:keepNext/>
        <w:keepLines/>
        <w:spacing w:before="200"/>
        <w:ind w:firstLine="709"/>
        <w:jc w:val="both"/>
        <w:outlineLvl w:val="2"/>
        <w:rPr>
          <w:rFonts w:eastAsia="SimSun"/>
          <w:i/>
          <w:iCs/>
          <w:lang w:val="x-none"/>
        </w:rPr>
      </w:pPr>
      <w:r w:rsidRPr="00BA1DA1">
        <w:rPr>
          <w:rFonts w:eastAsia="SimSun"/>
          <w:i/>
          <w:iCs/>
          <w:lang w:val="x-none"/>
        </w:rPr>
        <w:t>На основе приведенных в разделе данных отмечается динамика количества участников ЕГЭ по предмету в целом, по отдельным категориям, видам образовательных организаций, АТЕ</w:t>
      </w:r>
      <w:r w:rsidRPr="00BA1DA1">
        <w:rPr>
          <w:rFonts w:eastAsia="SimSun"/>
          <w:i/>
          <w:iCs/>
        </w:rPr>
        <w:t xml:space="preserve"> и др.</w:t>
      </w:r>
      <w:r w:rsidRPr="00BA1DA1">
        <w:rPr>
          <w:rFonts w:eastAsia="SimSun"/>
          <w:i/>
          <w:iCs/>
          <w:lang w:val="x-none"/>
        </w:rPr>
        <w:t xml:space="preserve">; </w:t>
      </w:r>
      <w:r w:rsidRPr="00BA1DA1">
        <w:rPr>
          <w:rFonts w:eastAsia="SimSun"/>
          <w:i/>
          <w:iCs/>
        </w:rPr>
        <w:t xml:space="preserve">делаются предположения о факторах (например, </w:t>
      </w:r>
      <w:r w:rsidRPr="00BA1DA1">
        <w:rPr>
          <w:rFonts w:eastAsia="SimSun"/>
          <w:i/>
          <w:iCs/>
          <w:lang w:val="x-none"/>
        </w:rPr>
        <w:t xml:space="preserve">демографическая ситуация, </w:t>
      </w:r>
      <w:r w:rsidRPr="00BA1DA1">
        <w:rPr>
          <w:rFonts w:eastAsia="SimSun"/>
          <w:i/>
          <w:iCs/>
        </w:rPr>
        <w:t xml:space="preserve">принятие / </w:t>
      </w:r>
      <w:r w:rsidRPr="00BA1DA1">
        <w:rPr>
          <w:rFonts w:eastAsia="SimSun"/>
          <w:i/>
          <w:iCs/>
          <w:lang w:val="x-none"/>
        </w:rPr>
        <w:t>изменение документо</w:t>
      </w:r>
      <w:r w:rsidRPr="00BA1DA1">
        <w:rPr>
          <w:rFonts w:eastAsia="SimSun"/>
          <w:i/>
          <w:iCs/>
        </w:rPr>
        <w:t>в, определяющих государственную политику в общем образовании (</w:t>
      </w:r>
      <w:r w:rsidRPr="00BA1DA1">
        <w:rPr>
          <w:rFonts w:eastAsia="SimSun"/>
          <w:bCs/>
          <w:i/>
          <w:lang w:val="x-none"/>
        </w:rPr>
        <w:t>Комплексный план мероприятий по повышению качества математического и естественно-научного образования на период до 2030 года</w:t>
      </w:r>
      <w:r w:rsidRPr="00BA1DA1">
        <w:rPr>
          <w:rFonts w:eastAsia="SimSun"/>
          <w:i/>
          <w:iCs/>
        </w:rPr>
        <w:t>, ФГОС, ФОП, новые государственные словари русского языка и др.)</w:t>
      </w:r>
      <w:r w:rsidRPr="00BA1DA1">
        <w:rPr>
          <w:rFonts w:eastAsia="SimSun"/>
          <w:i/>
          <w:iCs/>
          <w:lang w:val="x-none"/>
        </w:rPr>
        <w:t>, форс-мажорные обстоятельства в регионе</w:t>
      </w:r>
      <w:r w:rsidRPr="00BA1DA1">
        <w:rPr>
          <w:rFonts w:eastAsia="SimSun"/>
          <w:i/>
          <w:iCs/>
        </w:rPr>
        <w:t>)</w:t>
      </w:r>
      <w:r w:rsidRPr="00BA1DA1">
        <w:rPr>
          <w:rFonts w:eastAsia="SimSun"/>
          <w:i/>
          <w:iCs/>
          <w:lang w:val="x-none"/>
        </w:rPr>
        <w:t>, существенным образом повлиявшие на изменение количества участников ЕГЭ по предмету.</w:t>
      </w:r>
    </w:p>
    <w:p w14:paraId="164071ED" w14:textId="3F7E334F" w:rsidR="00E42A56" w:rsidRPr="00BA1DA1" w:rsidRDefault="003610E0" w:rsidP="003610E0">
      <w:pPr>
        <w:spacing w:line="360" w:lineRule="auto"/>
        <w:jc w:val="both"/>
        <w:rPr>
          <w:rFonts w:eastAsia="Calibri"/>
        </w:rPr>
      </w:pPr>
      <w:r w:rsidRPr="00BA1DA1">
        <w:rPr>
          <w:rFonts w:eastAsia="Calibri"/>
        </w:rPr>
        <w:t>__</w:t>
      </w:r>
      <w:r w:rsidRPr="00BA1DA1">
        <w:rPr>
          <w:rFonts w:eastAsia="Calibri"/>
          <w:u w:val="single"/>
        </w:rPr>
        <w:t xml:space="preserve">Повышение количества участников ЕГЭ по физике связано с повышением ВУЗов инженерно-технического и информационно-цифровых направлений.  </w:t>
      </w:r>
      <w:r w:rsidRPr="00BA1DA1">
        <w:rPr>
          <w:rFonts w:eastAsia="Calibri"/>
        </w:rPr>
        <w:t>_____________________________________________________________________________________</w:t>
      </w:r>
      <w:r w:rsidR="00E42A56" w:rsidRPr="00BA1DA1">
        <w:br w:type="page"/>
      </w:r>
    </w:p>
    <w:p w14:paraId="415F5296" w14:textId="77777777" w:rsidR="00E42A56" w:rsidRPr="00BA1DA1" w:rsidRDefault="00E42A56" w:rsidP="00E42A56">
      <w:pPr>
        <w:pStyle w:val="2"/>
        <w:jc w:val="center"/>
        <w:rPr>
          <w:rFonts w:ascii="Times New Roman" w:hAnsi="Times New Roman"/>
          <w:b/>
          <w:bCs/>
          <w:color w:val="auto"/>
          <w:sz w:val="28"/>
          <w:szCs w:val="28"/>
        </w:rPr>
      </w:pPr>
      <w:r w:rsidRPr="00BA1DA1">
        <w:rPr>
          <w:rFonts w:ascii="Times New Roman" w:hAnsi="Times New Roman"/>
          <w:b/>
          <w:bCs/>
          <w:color w:val="auto"/>
          <w:sz w:val="28"/>
          <w:szCs w:val="28"/>
        </w:rPr>
        <w:lastRenderedPageBreak/>
        <w:t>РАЗДЕЛ 2.  ОСНОВНЫЕ РЕЗУЛЬТАТЫ ЕГЭ ПО ПРЕДМЕТУ</w:t>
      </w:r>
    </w:p>
    <w:p w14:paraId="00F014E5" w14:textId="77777777" w:rsidR="00E42A56" w:rsidRPr="00BA1DA1" w:rsidRDefault="00E42A56" w:rsidP="00E42A56">
      <w:pPr>
        <w:ind w:left="-426" w:firstLine="426"/>
        <w:jc w:val="both"/>
        <w:rPr>
          <w:b/>
        </w:rPr>
      </w:pPr>
    </w:p>
    <w:p w14:paraId="155E44D9" w14:textId="77777777" w:rsidR="00E42A56" w:rsidRPr="00BA1DA1" w:rsidRDefault="00E42A56" w:rsidP="00E42A56">
      <w:pPr>
        <w:pStyle w:val="a3"/>
        <w:keepNext/>
        <w:keepLines/>
        <w:numPr>
          <w:ilvl w:val="0"/>
          <w:numId w:val="3"/>
        </w:numPr>
        <w:spacing w:before="200" w:after="0" w:line="240" w:lineRule="auto"/>
        <w:contextualSpacing w:val="0"/>
        <w:outlineLvl w:val="2"/>
        <w:rPr>
          <w:rFonts w:ascii="Times New Roman" w:eastAsia="SimSun" w:hAnsi="Times New Roman"/>
          <w:vanish/>
          <w:sz w:val="28"/>
          <w:szCs w:val="24"/>
          <w:lang w:eastAsia="ru-RU"/>
        </w:rPr>
      </w:pPr>
    </w:p>
    <w:p w14:paraId="5C840063" w14:textId="77777777" w:rsidR="00E42A56" w:rsidRPr="00BA1DA1" w:rsidRDefault="00E42A56" w:rsidP="00E42A56">
      <w:pPr>
        <w:pStyle w:val="3"/>
        <w:numPr>
          <w:ilvl w:val="1"/>
          <w:numId w:val="3"/>
        </w:numPr>
        <w:tabs>
          <w:tab w:val="left" w:pos="142"/>
          <w:tab w:val="num" w:pos="1440"/>
        </w:tabs>
        <w:ind w:left="284" w:hanging="284"/>
        <w:rPr>
          <w:rFonts w:ascii="Times New Roman" w:hAnsi="Times New Roman"/>
          <w:b w:val="0"/>
          <w:i/>
          <w:sz w:val="24"/>
        </w:rPr>
      </w:pPr>
      <w:r w:rsidRPr="00BA1DA1">
        <w:rPr>
          <w:rFonts w:ascii="Times New Roman" w:hAnsi="Times New Roman"/>
        </w:rPr>
        <w:t xml:space="preserve">Диаграмма распределения тестовых баллов </w:t>
      </w:r>
      <w:r w:rsidRPr="00BA1DA1">
        <w:rPr>
          <w:rFonts w:ascii="Times New Roman" w:hAnsi="Times New Roman"/>
          <w:lang w:val="ru-RU"/>
        </w:rPr>
        <w:t xml:space="preserve">участников ЕГЭ </w:t>
      </w:r>
      <w:r w:rsidRPr="00BA1DA1">
        <w:rPr>
          <w:rFonts w:ascii="Times New Roman" w:hAnsi="Times New Roman"/>
        </w:rPr>
        <w:t>по предмету в 202</w:t>
      </w:r>
      <w:r w:rsidRPr="00BA1DA1">
        <w:rPr>
          <w:rFonts w:ascii="Times New Roman" w:hAnsi="Times New Roman"/>
          <w:lang w:val="ru-RU"/>
        </w:rPr>
        <w:t>6</w:t>
      </w:r>
      <w:r w:rsidRPr="00BA1DA1">
        <w:rPr>
          <w:rFonts w:ascii="Times New Roman" w:hAnsi="Times New Roman"/>
        </w:rPr>
        <w:t xml:space="preserve"> г.</w:t>
      </w:r>
      <w:r w:rsidRPr="00BA1DA1">
        <w:rPr>
          <w:rFonts w:ascii="Times New Roman" w:hAnsi="Times New Roman"/>
        </w:rPr>
        <w:br/>
      </w:r>
      <w:r w:rsidRPr="00BA1DA1">
        <w:rPr>
          <w:rFonts w:ascii="Times New Roman" w:hAnsi="Times New Roman"/>
          <w:b w:val="0"/>
          <w:i/>
          <w:sz w:val="24"/>
        </w:rPr>
        <w:t xml:space="preserve"> (количество участников, получивших тот или иной тестовый балл)</w:t>
      </w:r>
    </w:p>
    <w:p w14:paraId="4F0FCD36" w14:textId="77777777" w:rsidR="00E42A56" w:rsidRPr="00BA1DA1" w:rsidRDefault="00E42A56" w:rsidP="00E42A56"/>
    <w:p w14:paraId="2C4080B6" w14:textId="77777777" w:rsidR="00E42A56" w:rsidRPr="00BA1DA1" w:rsidRDefault="00E42A56" w:rsidP="00E42A56"/>
    <w:p w14:paraId="419695C4" w14:textId="77777777" w:rsidR="00E42A56" w:rsidRPr="00BA1DA1" w:rsidRDefault="00E42A56" w:rsidP="00E42A56"/>
    <w:p w14:paraId="48FC5D44" w14:textId="77777777" w:rsidR="00E42A56" w:rsidRPr="00BA1DA1" w:rsidRDefault="00E42A56" w:rsidP="00E42A56"/>
    <w:p w14:paraId="1492C41C" w14:textId="77777777" w:rsidR="00E42A56" w:rsidRPr="00BA1DA1" w:rsidRDefault="00E42A56" w:rsidP="00E42A56">
      <w:r w:rsidRPr="00BA1DA1">
        <w:rPr>
          <w:noProof/>
        </w:rPr>
        <w:drawing>
          <wp:inline distT="0" distB="0" distL="0" distR="0" wp14:anchorId="3FF5B164" wp14:editId="4FA31169">
            <wp:extent cx="6152515" cy="2091055"/>
            <wp:effectExtent l="0" t="0" r="635" b="4445"/>
            <wp:docPr id="1024" name="Picture 0" descr="17i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Picture 0" descr="17iT0"/>
                    <pic:cNvPicPr>
                      <a:picLocks noChangeAspect="1"/>
                    </pic:cNvPicPr>
                  </pic:nvPicPr>
                  <pic:blipFill>
                    <a:blip r:embed="rId8"/>
                    <a:stretch>
                      <a:fillRect/>
                    </a:stretch>
                  </pic:blipFill>
                  <pic:spPr>
                    <a:xfrm>
                      <a:off x="0" y="0"/>
                      <a:ext cx="6152515" cy="2091055"/>
                    </a:xfrm>
                    <a:prstGeom prst="rect">
                      <a:avLst/>
                    </a:prstGeom>
                    <a:noFill/>
                    <a:ln w="9525">
                      <a:noFill/>
                    </a:ln>
                  </pic:spPr>
                </pic:pic>
              </a:graphicData>
            </a:graphic>
          </wp:inline>
        </w:drawing>
      </w:r>
    </w:p>
    <w:p w14:paraId="5D7A27CF" w14:textId="77777777" w:rsidR="00E42A56" w:rsidRPr="00BA1DA1" w:rsidRDefault="00E42A56" w:rsidP="00E42A56"/>
    <w:p w14:paraId="32560E89" w14:textId="77777777" w:rsidR="00E42A56" w:rsidRPr="00BA1DA1" w:rsidRDefault="00E42A56" w:rsidP="00E42A56"/>
    <w:p w14:paraId="2A786B8C" w14:textId="77777777" w:rsidR="00E42A56" w:rsidRPr="00BA1DA1" w:rsidRDefault="00E42A56" w:rsidP="00E42A56"/>
    <w:p w14:paraId="68C2A22A" w14:textId="77777777" w:rsidR="00E42A56" w:rsidRPr="00BA1DA1" w:rsidRDefault="00E42A56" w:rsidP="00E42A56"/>
    <w:p w14:paraId="0DD409F7" w14:textId="77777777" w:rsidR="00E42A56" w:rsidRPr="00BA1DA1" w:rsidRDefault="00E42A56" w:rsidP="00E42A56"/>
    <w:p w14:paraId="1A8F0101" w14:textId="77777777" w:rsidR="00E42A56" w:rsidRPr="00BA1DA1" w:rsidRDefault="00E42A56" w:rsidP="00E42A56"/>
    <w:p w14:paraId="7B2646A5" w14:textId="77777777" w:rsidR="00E42A56" w:rsidRPr="00BA1DA1" w:rsidRDefault="00E42A56" w:rsidP="00E42A56">
      <w:pPr>
        <w:pStyle w:val="3"/>
        <w:numPr>
          <w:ilvl w:val="1"/>
          <w:numId w:val="3"/>
        </w:numPr>
        <w:tabs>
          <w:tab w:val="left" w:pos="142"/>
          <w:tab w:val="num" w:pos="1440"/>
        </w:tabs>
        <w:ind w:left="426" w:hanging="426"/>
        <w:rPr>
          <w:rFonts w:ascii="Times New Roman" w:hAnsi="Times New Roman"/>
        </w:rPr>
      </w:pPr>
      <w:r w:rsidRPr="00BA1DA1">
        <w:rPr>
          <w:rFonts w:ascii="Times New Roman" w:hAnsi="Times New Roman"/>
        </w:rPr>
        <w:t>Динамика результатов ЕГЭ по предмету за последние 3 года</w:t>
      </w:r>
    </w:p>
    <w:p w14:paraId="06712C7E" w14:textId="77777777" w:rsidR="00E42A56" w:rsidRPr="00BA1DA1" w:rsidRDefault="00E42A56" w:rsidP="00E42A56">
      <w:pPr>
        <w:pStyle w:val="af7"/>
        <w:keepNext/>
        <w:ind w:left="567"/>
      </w:pPr>
      <w:r w:rsidRPr="00BA1DA1">
        <w:t>Таблица 2</w:t>
      </w:r>
      <w:r w:rsidRPr="00BA1DA1">
        <w:noBreakHyphen/>
      </w:r>
      <w:fldSimple w:instr=" SEQ Таблица \* ARABIC \s 1 ">
        <w:r w:rsidRPr="00BA1DA1">
          <w:rPr>
            <w:noProof/>
          </w:rPr>
          <w:t>6</w:t>
        </w:r>
      </w:fldSimple>
    </w:p>
    <w:tbl>
      <w:tblPr>
        <w:tblW w:w="14080" w:type="dxa"/>
        <w:tblInd w:w="93" w:type="dxa"/>
        <w:tblLook w:val="04A0" w:firstRow="1" w:lastRow="0" w:firstColumn="1" w:lastColumn="0" w:noHBand="0" w:noVBand="1"/>
      </w:tblPr>
      <w:tblGrid>
        <w:gridCol w:w="2629"/>
        <w:gridCol w:w="4070"/>
        <w:gridCol w:w="2376"/>
        <w:gridCol w:w="2376"/>
        <w:gridCol w:w="2629"/>
      </w:tblGrid>
      <w:tr w:rsidR="00E42A56" w:rsidRPr="00BA1DA1" w14:paraId="7CBA1382" w14:textId="77777777" w:rsidTr="00246A23">
        <w:trPr>
          <w:trHeight w:val="278"/>
        </w:trPr>
        <w:tc>
          <w:tcPr>
            <w:tcW w:w="2629" w:type="dxa"/>
            <w:tcBorders>
              <w:top w:val="single" w:sz="4" w:space="0" w:color="000000"/>
              <w:left w:val="single" w:sz="4" w:space="0" w:color="000000"/>
              <w:bottom w:val="nil"/>
              <w:right w:val="single" w:sz="4" w:space="0" w:color="000000"/>
            </w:tcBorders>
            <w:vAlign w:val="center"/>
            <w:hideMark/>
          </w:tcPr>
          <w:p w14:paraId="3EC49DB0" w14:textId="77777777" w:rsidR="00E42A56" w:rsidRPr="00BA1DA1" w:rsidRDefault="00E42A56" w:rsidP="00246A23">
            <w:pPr>
              <w:jc w:val="center"/>
            </w:pPr>
          </w:p>
        </w:tc>
        <w:tc>
          <w:tcPr>
            <w:tcW w:w="4070" w:type="dxa"/>
            <w:tcBorders>
              <w:top w:val="single" w:sz="4" w:space="0" w:color="000000"/>
              <w:left w:val="single" w:sz="4" w:space="0" w:color="000000"/>
              <w:bottom w:val="single" w:sz="4" w:space="0" w:color="000000"/>
              <w:right w:val="single" w:sz="4" w:space="0" w:color="000000"/>
            </w:tcBorders>
            <w:vAlign w:val="center"/>
            <w:hideMark/>
          </w:tcPr>
          <w:p w14:paraId="17E24075" w14:textId="77777777" w:rsidR="00E42A56" w:rsidRPr="00BA1DA1" w:rsidRDefault="00E42A56" w:rsidP="00246A23">
            <w:pPr>
              <w:jc w:val="center"/>
            </w:pPr>
          </w:p>
        </w:tc>
        <w:tc>
          <w:tcPr>
            <w:tcW w:w="7381" w:type="dxa"/>
            <w:gridSpan w:val="3"/>
            <w:tcBorders>
              <w:top w:val="single" w:sz="4" w:space="0" w:color="000000"/>
              <w:left w:val="single" w:sz="4" w:space="0" w:color="000000"/>
              <w:bottom w:val="single" w:sz="4" w:space="0" w:color="000000"/>
              <w:right w:val="single" w:sz="4" w:space="0" w:color="000000"/>
            </w:tcBorders>
            <w:vAlign w:val="center"/>
            <w:hideMark/>
          </w:tcPr>
          <w:p w14:paraId="5DCF81F9" w14:textId="77777777" w:rsidR="00E42A56" w:rsidRPr="00BA1DA1" w:rsidRDefault="00E42A56" w:rsidP="00246A23">
            <w:pPr>
              <w:jc w:val="center"/>
            </w:pPr>
            <w:r w:rsidRPr="00BA1DA1">
              <w:t>Годы проведения ГИА</w:t>
            </w:r>
          </w:p>
        </w:tc>
      </w:tr>
      <w:tr w:rsidR="00E42A56" w:rsidRPr="00BA1DA1" w14:paraId="3F3EAF37" w14:textId="77777777" w:rsidTr="00246A23">
        <w:trPr>
          <w:trHeight w:val="556"/>
        </w:trPr>
        <w:tc>
          <w:tcPr>
            <w:tcW w:w="2629" w:type="dxa"/>
            <w:tcBorders>
              <w:top w:val="nil"/>
              <w:left w:val="single" w:sz="4" w:space="0" w:color="000000"/>
              <w:bottom w:val="single" w:sz="4" w:space="0" w:color="000000"/>
              <w:right w:val="single" w:sz="4" w:space="0" w:color="000000"/>
            </w:tcBorders>
            <w:vAlign w:val="center"/>
            <w:hideMark/>
          </w:tcPr>
          <w:p w14:paraId="098B4B34" w14:textId="77777777" w:rsidR="00E42A56" w:rsidRPr="00BA1DA1" w:rsidRDefault="00E42A56" w:rsidP="00246A23">
            <w:pPr>
              <w:jc w:val="center"/>
            </w:pPr>
            <w:r w:rsidRPr="00BA1DA1">
              <w:t>№ п/п</w:t>
            </w:r>
          </w:p>
        </w:tc>
        <w:tc>
          <w:tcPr>
            <w:tcW w:w="4070" w:type="dxa"/>
            <w:tcBorders>
              <w:top w:val="single" w:sz="4" w:space="0" w:color="000000"/>
              <w:left w:val="single" w:sz="4" w:space="0" w:color="000000"/>
              <w:bottom w:val="single" w:sz="4" w:space="0" w:color="000000"/>
              <w:right w:val="single" w:sz="4" w:space="0" w:color="000000"/>
            </w:tcBorders>
            <w:vAlign w:val="center"/>
            <w:hideMark/>
          </w:tcPr>
          <w:p w14:paraId="3FD0CFCD" w14:textId="77777777" w:rsidR="00E42A56" w:rsidRPr="00BA1DA1" w:rsidRDefault="00E42A56" w:rsidP="00246A23">
            <w:pPr>
              <w:jc w:val="center"/>
            </w:pPr>
            <w:r w:rsidRPr="00BA1DA1">
              <w:t>Участников набравших балл</w:t>
            </w:r>
          </w:p>
        </w:tc>
        <w:tc>
          <w:tcPr>
            <w:tcW w:w="2376" w:type="dxa"/>
            <w:tcBorders>
              <w:top w:val="single" w:sz="4" w:space="0" w:color="000000"/>
              <w:left w:val="single" w:sz="4" w:space="0" w:color="000000"/>
              <w:bottom w:val="single" w:sz="4" w:space="0" w:color="000000"/>
              <w:right w:val="single" w:sz="4" w:space="0" w:color="000000"/>
            </w:tcBorders>
            <w:vAlign w:val="center"/>
            <w:hideMark/>
          </w:tcPr>
          <w:p w14:paraId="48C0B102" w14:textId="77777777" w:rsidR="00E42A56" w:rsidRPr="00BA1DA1" w:rsidRDefault="00E42A56" w:rsidP="00246A23">
            <w:pPr>
              <w:jc w:val="center"/>
            </w:pPr>
            <w:r w:rsidRPr="00BA1DA1">
              <w:t>2024 г.</w:t>
            </w:r>
          </w:p>
        </w:tc>
        <w:tc>
          <w:tcPr>
            <w:tcW w:w="2376" w:type="dxa"/>
            <w:tcBorders>
              <w:top w:val="single" w:sz="4" w:space="0" w:color="000000"/>
              <w:left w:val="single" w:sz="4" w:space="0" w:color="000000"/>
              <w:bottom w:val="single" w:sz="4" w:space="0" w:color="000000"/>
              <w:right w:val="single" w:sz="4" w:space="0" w:color="000000"/>
            </w:tcBorders>
            <w:vAlign w:val="center"/>
            <w:hideMark/>
          </w:tcPr>
          <w:p w14:paraId="235362C9" w14:textId="77777777" w:rsidR="00E42A56" w:rsidRPr="00BA1DA1" w:rsidRDefault="00E42A56" w:rsidP="00246A23">
            <w:pPr>
              <w:jc w:val="center"/>
            </w:pPr>
            <w:r w:rsidRPr="00BA1DA1">
              <w:t>2025 г.</w:t>
            </w:r>
          </w:p>
        </w:tc>
        <w:tc>
          <w:tcPr>
            <w:tcW w:w="2629" w:type="dxa"/>
            <w:tcBorders>
              <w:top w:val="single" w:sz="4" w:space="0" w:color="000000"/>
              <w:left w:val="single" w:sz="4" w:space="0" w:color="000000"/>
              <w:bottom w:val="single" w:sz="4" w:space="0" w:color="000000"/>
              <w:right w:val="single" w:sz="4" w:space="0" w:color="000000"/>
            </w:tcBorders>
            <w:vAlign w:val="center"/>
            <w:hideMark/>
          </w:tcPr>
          <w:p w14:paraId="51017051" w14:textId="77777777" w:rsidR="00E42A56" w:rsidRPr="00BA1DA1" w:rsidRDefault="00E42A56" w:rsidP="00246A23">
            <w:pPr>
              <w:jc w:val="center"/>
            </w:pPr>
            <w:r w:rsidRPr="00BA1DA1">
              <w:t>2026 г.</w:t>
            </w:r>
          </w:p>
        </w:tc>
      </w:tr>
      <w:tr w:rsidR="00E42A56" w:rsidRPr="00BA1DA1" w14:paraId="7A28B7E6" w14:textId="77777777" w:rsidTr="00246A23">
        <w:trPr>
          <w:trHeight w:val="556"/>
        </w:trPr>
        <w:tc>
          <w:tcPr>
            <w:tcW w:w="2629" w:type="dxa"/>
            <w:tcBorders>
              <w:top w:val="single" w:sz="4" w:space="0" w:color="000000"/>
              <w:left w:val="single" w:sz="4" w:space="0" w:color="000000"/>
              <w:bottom w:val="single" w:sz="4" w:space="0" w:color="000000"/>
              <w:right w:val="single" w:sz="4" w:space="0" w:color="000000"/>
            </w:tcBorders>
            <w:hideMark/>
          </w:tcPr>
          <w:p w14:paraId="62D49803" w14:textId="77777777" w:rsidR="00E42A56" w:rsidRPr="00BA1DA1" w:rsidRDefault="00E42A56" w:rsidP="00246A23">
            <w:pPr>
              <w:jc w:val="center"/>
            </w:pPr>
            <w:r w:rsidRPr="00BA1DA1">
              <w:lastRenderedPageBreak/>
              <w:t>1</w:t>
            </w:r>
          </w:p>
        </w:tc>
        <w:tc>
          <w:tcPr>
            <w:tcW w:w="4070" w:type="dxa"/>
            <w:tcBorders>
              <w:top w:val="single" w:sz="4" w:space="0" w:color="000000"/>
              <w:left w:val="single" w:sz="4" w:space="0" w:color="000000"/>
              <w:bottom w:val="single" w:sz="4" w:space="0" w:color="000000"/>
              <w:right w:val="single" w:sz="4" w:space="0" w:color="000000"/>
            </w:tcBorders>
            <w:hideMark/>
          </w:tcPr>
          <w:p w14:paraId="10D88C6D" w14:textId="77777777" w:rsidR="00E42A56" w:rsidRPr="00BA1DA1" w:rsidRDefault="00E42A56" w:rsidP="00246A23">
            <w:pPr>
              <w:jc w:val="center"/>
            </w:pPr>
            <w:r w:rsidRPr="00BA1DA1">
              <w:t>ниже минимального балла, %</w:t>
            </w:r>
          </w:p>
        </w:tc>
        <w:tc>
          <w:tcPr>
            <w:tcW w:w="2376" w:type="dxa"/>
            <w:tcBorders>
              <w:top w:val="single" w:sz="4" w:space="0" w:color="000000"/>
              <w:left w:val="single" w:sz="4" w:space="0" w:color="000000"/>
              <w:bottom w:val="single" w:sz="4" w:space="0" w:color="000000"/>
              <w:right w:val="single" w:sz="4" w:space="0" w:color="000000"/>
            </w:tcBorders>
            <w:hideMark/>
          </w:tcPr>
          <w:p w14:paraId="5E8FE333" w14:textId="77777777" w:rsidR="00E42A56" w:rsidRPr="00BA1DA1" w:rsidRDefault="00E42A56" w:rsidP="00246A23">
            <w:pPr>
              <w:jc w:val="center"/>
            </w:pPr>
            <w:r w:rsidRPr="00BA1DA1">
              <w:t>30,6</w:t>
            </w:r>
          </w:p>
        </w:tc>
        <w:tc>
          <w:tcPr>
            <w:tcW w:w="2376" w:type="dxa"/>
            <w:tcBorders>
              <w:top w:val="single" w:sz="4" w:space="0" w:color="000000"/>
              <w:left w:val="single" w:sz="4" w:space="0" w:color="000000"/>
              <w:bottom w:val="single" w:sz="4" w:space="0" w:color="000000"/>
              <w:right w:val="single" w:sz="4" w:space="0" w:color="000000"/>
            </w:tcBorders>
            <w:hideMark/>
          </w:tcPr>
          <w:p w14:paraId="510BFECE" w14:textId="77777777" w:rsidR="00E42A56" w:rsidRPr="00BA1DA1" w:rsidRDefault="00E42A56" w:rsidP="00246A23">
            <w:pPr>
              <w:jc w:val="center"/>
            </w:pPr>
            <w:r w:rsidRPr="00BA1DA1">
              <w:t>20,3</w:t>
            </w:r>
          </w:p>
        </w:tc>
        <w:tc>
          <w:tcPr>
            <w:tcW w:w="2629" w:type="dxa"/>
            <w:tcBorders>
              <w:top w:val="single" w:sz="4" w:space="0" w:color="000000"/>
              <w:left w:val="single" w:sz="4" w:space="0" w:color="000000"/>
              <w:bottom w:val="single" w:sz="4" w:space="0" w:color="000000"/>
              <w:right w:val="single" w:sz="4" w:space="0" w:color="000000"/>
            </w:tcBorders>
            <w:hideMark/>
          </w:tcPr>
          <w:p w14:paraId="543B1886" w14:textId="77777777" w:rsidR="00E42A56" w:rsidRPr="00BA1DA1" w:rsidRDefault="00E42A56" w:rsidP="00246A23">
            <w:pPr>
              <w:jc w:val="center"/>
            </w:pPr>
            <w:r w:rsidRPr="00BA1DA1">
              <w:t>19,42</w:t>
            </w:r>
          </w:p>
        </w:tc>
      </w:tr>
      <w:tr w:rsidR="00E42A56" w:rsidRPr="00BA1DA1" w14:paraId="38430DAD" w14:textId="77777777" w:rsidTr="00246A23">
        <w:trPr>
          <w:trHeight w:val="556"/>
        </w:trPr>
        <w:tc>
          <w:tcPr>
            <w:tcW w:w="2629" w:type="dxa"/>
            <w:tcBorders>
              <w:top w:val="single" w:sz="4" w:space="0" w:color="000000"/>
              <w:left w:val="single" w:sz="4" w:space="0" w:color="000000"/>
              <w:bottom w:val="single" w:sz="4" w:space="0" w:color="000000"/>
              <w:right w:val="single" w:sz="4" w:space="0" w:color="000000"/>
            </w:tcBorders>
            <w:hideMark/>
          </w:tcPr>
          <w:p w14:paraId="0723EFFD" w14:textId="77777777" w:rsidR="00E42A56" w:rsidRPr="00BA1DA1" w:rsidRDefault="00E42A56" w:rsidP="00246A23">
            <w:pPr>
              <w:jc w:val="center"/>
            </w:pPr>
            <w:r w:rsidRPr="00BA1DA1">
              <w:t>2</w:t>
            </w:r>
          </w:p>
        </w:tc>
        <w:tc>
          <w:tcPr>
            <w:tcW w:w="4070" w:type="dxa"/>
            <w:tcBorders>
              <w:top w:val="single" w:sz="4" w:space="0" w:color="000000"/>
              <w:left w:val="single" w:sz="4" w:space="0" w:color="000000"/>
              <w:bottom w:val="single" w:sz="4" w:space="0" w:color="000000"/>
              <w:right w:val="single" w:sz="4" w:space="0" w:color="000000"/>
            </w:tcBorders>
            <w:hideMark/>
          </w:tcPr>
          <w:p w14:paraId="08BA7316" w14:textId="77777777" w:rsidR="00E42A56" w:rsidRPr="00BA1DA1" w:rsidRDefault="00E42A56" w:rsidP="00246A23">
            <w:pPr>
              <w:jc w:val="center"/>
            </w:pPr>
            <w:r w:rsidRPr="00BA1DA1">
              <w:t>от минимального балла до 60 баллов, %</w:t>
            </w:r>
          </w:p>
        </w:tc>
        <w:tc>
          <w:tcPr>
            <w:tcW w:w="2376" w:type="dxa"/>
            <w:tcBorders>
              <w:top w:val="single" w:sz="4" w:space="0" w:color="000000"/>
              <w:left w:val="single" w:sz="4" w:space="0" w:color="000000"/>
              <w:bottom w:val="single" w:sz="4" w:space="0" w:color="000000"/>
              <w:right w:val="single" w:sz="4" w:space="0" w:color="000000"/>
            </w:tcBorders>
            <w:hideMark/>
          </w:tcPr>
          <w:p w14:paraId="73DDD2FA" w14:textId="77777777" w:rsidR="00E42A56" w:rsidRPr="00BA1DA1" w:rsidRDefault="00E42A56" w:rsidP="00246A23">
            <w:pPr>
              <w:jc w:val="center"/>
            </w:pPr>
            <w:r w:rsidRPr="00BA1DA1">
              <w:t>45,52</w:t>
            </w:r>
          </w:p>
        </w:tc>
        <w:tc>
          <w:tcPr>
            <w:tcW w:w="2376" w:type="dxa"/>
            <w:tcBorders>
              <w:top w:val="single" w:sz="4" w:space="0" w:color="000000"/>
              <w:left w:val="single" w:sz="4" w:space="0" w:color="000000"/>
              <w:bottom w:val="single" w:sz="4" w:space="0" w:color="000000"/>
              <w:right w:val="single" w:sz="4" w:space="0" w:color="000000"/>
            </w:tcBorders>
            <w:hideMark/>
          </w:tcPr>
          <w:p w14:paraId="1FF3C5AC" w14:textId="77777777" w:rsidR="00E42A56" w:rsidRPr="00BA1DA1" w:rsidRDefault="00E42A56" w:rsidP="00246A23">
            <w:pPr>
              <w:jc w:val="center"/>
            </w:pPr>
            <w:r w:rsidRPr="00BA1DA1">
              <w:t>60,41</w:t>
            </w:r>
          </w:p>
        </w:tc>
        <w:tc>
          <w:tcPr>
            <w:tcW w:w="2629" w:type="dxa"/>
            <w:tcBorders>
              <w:top w:val="single" w:sz="4" w:space="0" w:color="000000"/>
              <w:left w:val="single" w:sz="4" w:space="0" w:color="000000"/>
              <w:bottom w:val="single" w:sz="4" w:space="0" w:color="000000"/>
              <w:right w:val="single" w:sz="4" w:space="0" w:color="000000"/>
            </w:tcBorders>
            <w:hideMark/>
          </w:tcPr>
          <w:p w14:paraId="65F30CE8" w14:textId="77777777" w:rsidR="00E42A56" w:rsidRPr="00BA1DA1" w:rsidRDefault="00E42A56" w:rsidP="00246A23">
            <w:pPr>
              <w:jc w:val="center"/>
            </w:pPr>
            <w:r w:rsidRPr="00BA1DA1">
              <w:t>38,02</w:t>
            </w:r>
          </w:p>
        </w:tc>
      </w:tr>
      <w:tr w:rsidR="00E42A56" w:rsidRPr="00BA1DA1" w14:paraId="3E722E11" w14:textId="77777777" w:rsidTr="00246A23">
        <w:trPr>
          <w:trHeight w:val="278"/>
        </w:trPr>
        <w:tc>
          <w:tcPr>
            <w:tcW w:w="2629" w:type="dxa"/>
            <w:tcBorders>
              <w:top w:val="single" w:sz="4" w:space="0" w:color="000000"/>
              <w:left w:val="single" w:sz="4" w:space="0" w:color="000000"/>
              <w:bottom w:val="single" w:sz="4" w:space="0" w:color="000000"/>
              <w:right w:val="single" w:sz="4" w:space="0" w:color="000000"/>
            </w:tcBorders>
            <w:hideMark/>
          </w:tcPr>
          <w:p w14:paraId="7F70872D" w14:textId="77777777" w:rsidR="00E42A56" w:rsidRPr="00BA1DA1" w:rsidRDefault="00E42A56" w:rsidP="00246A23">
            <w:pPr>
              <w:jc w:val="center"/>
            </w:pPr>
            <w:r w:rsidRPr="00BA1DA1">
              <w:t>3</w:t>
            </w:r>
          </w:p>
        </w:tc>
        <w:tc>
          <w:tcPr>
            <w:tcW w:w="4070" w:type="dxa"/>
            <w:tcBorders>
              <w:top w:val="single" w:sz="4" w:space="0" w:color="000000"/>
              <w:left w:val="single" w:sz="4" w:space="0" w:color="000000"/>
              <w:bottom w:val="single" w:sz="4" w:space="0" w:color="000000"/>
              <w:right w:val="single" w:sz="4" w:space="0" w:color="000000"/>
            </w:tcBorders>
            <w:hideMark/>
          </w:tcPr>
          <w:p w14:paraId="1AFEC7AE" w14:textId="77777777" w:rsidR="00E42A56" w:rsidRPr="00BA1DA1" w:rsidRDefault="00E42A56" w:rsidP="00246A23">
            <w:pPr>
              <w:jc w:val="center"/>
            </w:pPr>
            <w:r w:rsidRPr="00BA1DA1">
              <w:t>от 61 до 80 баллов, %</w:t>
            </w:r>
          </w:p>
        </w:tc>
        <w:tc>
          <w:tcPr>
            <w:tcW w:w="2376" w:type="dxa"/>
            <w:tcBorders>
              <w:top w:val="single" w:sz="4" w:space="0" w:color="000000"/>
              <w:left w:val="single" w:sz="4" w:space="0" w:color="000000"/>
              <w:bottom w:val="single" w:sz="4" w:space="0" w:color="000000"/>
              <w:right w:val="single" w:sz="4" w:space="0" w:color="000000"/>
            </w:tcBorders>
            <w:hideMark/>
          </w:tcPr>
          <w:p w14:paraId="3B3F1B47" w14:textId="77777777" w:rsidR="00E42A56" w:rsidRPr="00BA1DA1" w:rsidRDefault="00E42A56" w:rsidP="00246A23">
            <w:pPr>
              <w:jc w:val="center"/>
            </w:pPr>
            <w:r w:rsidRPr="00BA1DA1">
              <w:t>18,66</w:t>
            </w:r>
          </w:p>
        </w:tc>
        <w:tc>
          <w:tcPr>
            <w:tcW w:w="2376" w:type="dxa"/>
            <w:tcBorders>
              <w:top w:val="single" w:sz="4" w:space="0" w:color="000000"/>
              <w:left w:val="single" w:sz="4" w:space="0" w:color="000000"/>
              <w:bottom w:val="single" w:sz="4" w:space="0" w:color="000000"/>
              <w:right w:val="single" w:sz="4" w:space="0" w:color="000000"/>
            </w:tcBorders>
            <w:hideMark/>
          </w:tcPr>
          <w:p w14:paraId="7F064E0D" w14:textId="77777777" w:rsidR="00E42A56" w:rsidRPr="00BA1DA1" w:rsidRDefault="00E42A56" w:rsidP="00246A23">
            <w:pPr>
              <w:jc w:val="center"/>
            </w:pPr>
            <w:r w:rsidRPr="00BA1DA1">
              <w:t>17,26</w:t>
            </w:r>
          </w:p>
        </w:tc>
        <w:tc>
          <w:tcPr>
            <w:tcW w:w="2629" w:type="dxa"/>
            <w:tcBorders>
              <w:top w:val="single" w:sz="4" w:space="0" w:color="000000"/>
              <w:left w:val="single" w:sz="4" w:space="0" w:color="000000"/>
              <w:bottom w:val="single" w:sz="4" w:space="0" w:color="000000"/>
              <w:right w:val="single" w:sz="4" w:space="0" w:color="000000"/>
            </w:tcBorders>
            <w:hideMark/>
          </w:tcPr>
          <w:p w14:paraId="2FED5211" w14:textId="77777777" w:rsidR="00E42A56" w:rsidRPr="00BA1DA1" w:rsidRDefault="00E42A56" w:rsidP="00246A23">
            <w:pPr>
              <w:jc w:val="center"/>
            </w:pPr>
            <w:r w:rsidRPr="00BA1DA1">
              <w:t>33,88</w:t>
            </w:r>
          </w:p>
        </w:tc>
      </w:tr>
      <w:tr w:rsidR="00E42A56" w:rsidRPr="00BA1DA1" w14:paraId="2DF5749F" w14:textId="77777777" w:rsidTr="00246A23">
        <w:trPr>
          <w:trHeight w:val="278"/>
        </w:trPr>
        <w:tc>
          <w:tcPr>
            <w:tcW w:w="2629" w:type="dxa"/>
            <w:tcBorders>
              <w:top w:val="single" w:sz="4" w:space="0" w:color="000000"/>
              <w:left w:val="single" w:sz="4" w:space="0" w:color="000000"/>
              <w:bottom w:val="single" w:sz="4" w:space="0" w:color="000000"/>
              <w:right w:val="single" w:sz="4" w:space="0" w:color="000000"/>
            </w:tcBorders>
            <w:hideMark/>
          </w:tcPr>
          <w:p w14:paraId="3D5E1E7D" w14:textId="77777777" w:rsidR="00E42A56" w:rsidRPr="00BA1DA1" w:rsidRDefault="00E42A56" w:rsidP="00246A23">
            <w:pPr>
              <w:jc w:val="center"/>
            </w:pPr>
            <w:r w:rsidRPr="00BA1DA1">
              <w:t>4</w:t>
            </w:r>
          </w:p>
        </w:tc>
        <w:tc>
          <w:tcPr>
            <w:tcW w:w="4070" w:type="dxa"/>
            <w:tcBorders>
              <w:top w:val="single" w:sz="4" w:space="0" w:color="000000"/>
              <w:left w:val="single" w:sz="4" w:space="0" w:color="000000"/>
              <w:bottom w:val="single" w:sz="4" w:space="0" w:color="000000"/>
              <w:right w:val="single" w:sz="4" w:space="0" w:color="000000"/>
            </w:tcBorders>
            <w:hideMark/>
          </w:tcPr>
          <w:p w14:paraId="5EC472DB" w14:textId="77777777" w:rsidR="00E42A56" w:rsidRPr="00BA1DA1" w:rsidRDefault="00E42A56" w:rsidP="00246A23">
            <w:pPr>
              <w:jc w:val="center"/>
            </w:pPr>
            <w:r w:rsidRPr="00BA1DA1">
              <w:t>от 81 до 100 баллов, %</w:t>
            </w:r>
          </w:p>
        </w:tc>
        <w:tc>
          <w:tcPr>
            <w:tcW w:w="2376" w:type="dxa"/>
            <w:tcBorders>
              <w:top w:val="single" w:sz="4" w:space="0" w:color="000000"/>
              <w:left w:val="single" w:sz="4" w:space="0" w:color="000000"/>
              <w:bottom w:val="single" w:sz="4" w:space="0" w:color="000000"/>
              <w:right w:val="single" w:sz="4" w:space="0" w:color="000000"/>
            </w:tcBorders>
            <w:hideMark/>
          </w:tcPr>
          <w:p w14:paraId="31772668" w14:textId="77777777" w:rsidR="00E42A56" w:rsidRPr="00BA1DA1" w:rsidRDefault="00E42A56" w:rsidP="00246A23">
            <w:pPr>
              <w:jc w:val="center"/>
            </w:pPr>
            <w:r w:rsidRPr="00BA1DA1">
              <w:t>5,22</w:t>
            </w:r>
          </w:p>
        </w:tc>
        <w:tc>
          <w:tcPr>
            <w:tcW w:w="2376" w:type="dxa"/>
            <w:tcBorders>
              <w:top w:val="single" w:sz="4" w:space="0" w:color="000000"/>
              <w:left w:val="single" w:sz="4" w:space="0" w:color="000000"/>
              <w:bottom w:val="single" w:sz="4" w:space="0" w:color="000000"/>
              <w:right w:val="single" w:sz="4" w:space="0" w:color="000000"/>
            </w:tcBorders>
            <w:hideMark/>
          </w:tcPr>
          <w:p w14:paraId="43093E5F" w14:textId="77777777" w:rsidR="00E42A56" w:rsidRPr="00BA1DA1" w:rsidRDefault="00E42A56" w:rsidP="00246A23">
            <w:pPr>
              <w:jc w:val="center"/>
            </w:pPr>
            <w:r w:rsidRPr="00BA1DA1">
              <w:t>2,03</w:t>
            </w:r>
          </w:p>
        </w:tc>
        <w:tc>
          <w:tcPr>
            <w:tcW w:w="2629" w:type="dxa"/>
            <w:tcBorders>
              <w:top w:val="single" w:sz="4" w:space="0" w:color="000000"/>
              <w:left w:val="single" w:sz="4" w:space="0" w:color="000000"/>
              <w:bottom w:val="single" w:sz="4" w:space="0" w:color="000000"/>
              <w:right w:val="single" w:sz="4" w:space="0" w:color="000000"/>
            </w:tcBorders>
            <w:hideMark/>
          </w:tcPr>
          <w:p w14:paraId="54AA8D24" w14:textId="77777777" w:rsidR="00E42A56" w:rsidRPr="00BA1DA1" w:rsidRDefault="00E42A56" w:rsidP="00246A23">
            <w:pPr>
              <w:jc w:val="center"/>
            </w:pPr>
            <w:r w:rsidRPr="00BA1DA1">
              <w:t>8,68</w:t>
            </w:r>
          </w:p>
        </w:tc>
      </w:tr>
      <w:tr w:rsidR="00E42A56" w:rsidRPr="00BA1DA1" w14:paraId="03C0A767" w14:textId="77777777" w:rsidTr="00246A23">
        <w:trPr>
          <w:trHeight w:val="278"/>
        </w:trPr>
        <w:tc>
          <w:tcPr>
            <w:tcW w:w="2629" w:type="dxa"/>
            <w:tcBorders>
              <w:top w:val="single" w:sz="4" w:space="0" w:color="000000"/>
              <w:left w:val="single" w:sz="4" w:space="0" w:color="000000"/>
              <w:bottom w:val="single" w:sz="4" w:space="0" w:color="000000"/>
              <w:right w:val="single" w:sz="4" w:space="0" w:color="000000"/>
            </w:tcBorders>
            <w:hideMark/>
          </w:tcPr>
          <w:p w14:paraId="3C87C9BC" w14:textId="77777777" w:rsidR="00E42A56" w:rsidRPr="00BA1DA1" w:rsidRDefault="00E42A56" w:rsidP="00246A23">
            <w:pPr>
              <w:jc w:val="center"/>
            </w:pPr>
            <w:r w:rsidRPr="00BA1DA1">
              <w:t>5</w:t>
            </w:r>
          </w:p>
        </w:tc>
        <w:tc>
          <w:tcPr>
            <w:tcW w:w="4070" w:type="dxa"/>
            <w:tcBorders>
              <w:top w:val="single" w:sz="4" w:space="0" w:color="000000"/>
              <w:left w:val="single" w:sz="4" w:space="0" w:color="000000"/>
              <w:bottom w:val="single" w:sz="4" w:space="0" w:color="000000"/>
              <w:right w:val="single" w:sz="4" w:space="0" w:color="000000"/>
            </w:tcBorders>
            <w:hideMark/>
          </w:tcPr>
          <w:p w14:paraId="40530032" w14:textId="77777777" w:rsidR="00E42A56" w:rsidRPr="00BA1DA1" w:rsidRDefault="00E42A56" w:rsidP="00246A23">
            <w:pPr>
              <w:jc w:val="center"/>
            </w:pPr>
            <w:r w:rsidRPr="00BA1DA1">
              <w:t>Средний тестовый балл</w:t>
            </w:r>
          </w:p>
        </w:tc>
        <w:tc>
          <w:tcPr>
            <w:tcW w:w="2376" w:type="dxa"/>
            <w:tcBorders>
              <w:top w:val="single" w:sz="4" w:space="0" w:color="000000"/>
              <w:left w:val="single" w:sz="4" w:space="0" w:color="000000"/>
              <w:bottom w:val="single" w:sz="4" w:space="0" w:color="000000"/>
              <w:right w:val="single" w:sz="4" w:space="0" w:color="000000"/>
            </w:tcBorders>
            <w:hideMark/>
          </w:tcPr>
          <w:p w14:paraId="4B3B6245" w14:textId="77777777" w:rsidR="00E42A56" w:rsidRPr="00BA1DA1" w:rsidRDefault="00E42A56" w:rsidP="00246A23">
            <w:pPr>
              <w:jc w:val="center"/>
            </w:pPr>
            <w:r w:rsidRPr="00BA1DA1">
              <w:t>41,31</w:t>
            </w:r>
          </w:p>
        </w:tc>
        <w:tc>
          <w:tcPr>
            <w:tcW w:w="2376" w:type="dxa"/>
            <w:tcBorders>
              <w:top w:val="single" w:sz="4" w:space="0" w:color="000000"/>
              <w:left w:val="single" w:sz="4" w:space="0" w:color="000000"/>
              <w:bottom w:val="single" w:sz="4" w:space="0" w:color="000000"/>
              <w:right w:val="single" w:sz="4" w:space="0" w:color="000000"/>
            </w:tcBorders>
            <w:hideMark/>
          </w:tcPr>
          <w:p w14:paraId="4035BE51" w14:textId="77777777" w:rsidR="00E42A56" w:rsidRPr="00BA1DA1" w:rsidRDefault="00E42A56" w:rsidP="00246A23">
            <w:pPr>
              <w:jc w:val="center"/>
            </w:pPr>
            <w:r w:rsidRPr="00BA1DA1">
              <w:t>46,07</w:t>
            </w:r>
          </w:p>
        </w:tc>
        <w:tc>
          <w:tcPr>
            <w:tcW w:w="2629" w:type="dxa"/>
            <w:tcBorders>
              <w:top w:val="single" w:sz="4" w:space="0" w:color="000000"/>
              <w:left w:val="single" w:sz="4" w:space="0" w:color="000000"/>
              <w:bottom w:val="single" w:sz="4" w:space="0" w:color="000000"/>
              <w:right w:val="single" w:sz="4" w:space="0" w:color="000000"/>
            </w:tcBorders>
            <w:hideMark/>
          </w:tcPr>
          <w:p w14:paraId="68D30DAD" w14:textId="77777777" w:rsidR="00E42A56" w:rsidRPr="00BA1DA1" w:rsidRDefault="00E42A56" w:rsidP="00246A23">
            <w:pPr>
              <w:jc w:val="center"/>
            </w:pPr>
            <w:r w:rsidRPr="00BA1DA1">
              <w:t>51,48</w:t>
            </w:r>
          </w:p>
        </w:tc>
      </w:tr>
    </w:tbl>
    <w:p w14:paraId="10E2D012" w14:textId="77777777" w:rsidR="00E42A56" w:rsidRPr="00BA1DA1" w:rsidRDefault="00E42A56" w:rsidP="00E42A56">
      <w:pPr>
        <w:tabs>
          <w:tab w:val="left" w:pos="709"/>
        </w:tabs>
        <w:jc w:val="both"/>
      </w:pPr>
    </w:p>
    <w:p w14:paraId="6854F81C" w14:textId="77777777" w:rsidR="00E42A56" w:rsidRPr="00BA1DA1" w:rsidRDefault="00E42A56" w:rsidP="00E42A56">
      <w:pPr>
        <w:tabs>
          <w:tab w:val="left" w:pos="709"/>
        </w:tabs>
        <w:jc w:val="both"/>
      </w:pPr>
    </w:p>
    <w:p w14:paraId="1EBF4582" w14:textId="77777777" w:rsidR="00E42A56" w:rsidRPr="00BA1DA1" w:rsidRDefault="00E42A56" w:rsidP="00E42A56">
      <w:pPr>
        <w:pStyle w:val="3"/>
        <w:numPr>
          <w:ilvl w:val="1"/>
          <w:numId w:val="3"/>
        </w:numPr>
        <w:tabs>
          <w:tab w:val="left" w:pos="142"/>
          <w:tab w:val="num" w:pos="1440"/>
        </w:tabs>
        <w:ind w:left="142" w:hanging="426"/>
        <w:rPr>
          <w:rFonts w:ascii="Times New Roman" w:hAnsi="Times New Roman"/>
        </w:rPr>
      </w:pPr>
      <w:r w:rsidRPr="00BA1DA1">
        <w:rPr>
          <w:rFonts w:ascii="Times New Roman" w:hAnsi="Times New Roman"/>
        </w:rPr>
        <w:t xml:space="preserve">Результаты </w:t>
      </w:r>
      <w:r w:rsidRPr="00BA1DA1">
        <w:rPr>
          <w:rFonts w:ascii="Times New Roman" w:hAnsi="Times New Roman"/>
          <w:lang w:val="ru-RU"/>
        </w:rPr>
        <w:t xml:space="preserve">ЕГЭ по учебному предмету </w:t>
      </w:r>
      <w:r w:rsidRPr="00BA1DA1">
        <w:rPr>
          <w:rFonts w:ascii="Times New Roman" w:hAnsi="Times New Roman"/>
        </w:rPr>
        <w:t>по группам участников экзамена с различным уровнем подготовки</w:t>
      </w:r>
    </w:p>
    <w:p w14:paraId="2ADA3EF4" w14:textId="77777777" w:rsidR="00E42A56" w:rsidRPr="00BA1DA1" w:rsidRDefault="00E42A56" w:rsidP="00E42A56">
      <w:pPr>
        <w:pStyle w:val="3"/>
        <w:numPr>
          <w:ilvl w:val="2"/>
          <w:numId w:val="3"/>
        </w:numPr>
        <w:tabs>
          <w:tab w:val="num" w:pos="2160"/>
        </w:tabs>
        <w:ind w:left="2160" w:hanging="360"/>
        <w:rPr>
          <w:rFonts w:ascii="Times New Roman" w:hAnsi="Times New Roman"/>
          <w:b w:val="0"/>
          <w:bCs w:val="0"/>
        </w:rPr>
      </w:pPr>
      <w:r w:rsidRPr="00BA1DA1">
        <w:rPr>
          <w:rFonts w:ascii="Times New Roman" w:hAnsi="Times New Roman"/>
          <w:b w:val="0"/>
          <w:bCs w:val="0"/>
        </w:rPr>
        <w:t xml:space="preserve">в разрезе категорий участников ЕГЭ </w:t>
      </w:r>
    </w:p>
    <w:p w14:paraId="11ADEF5C" w14:textId="77777777" w:rsidR="00E42A56" w:rsidRPr="00BA1DA1" w:rsidRDefault="00E42A56" w:rsidP="00E42A56">
      <w:pPr>
        <w:pStyle w:val="af7"/>
        <w:keepNext/>
        <w:ind w:left="567"/>
      </w:pPr>
      <w:r w:rsidRPr="00BA1DA1">
        <w:t>Таблица 2</w:t>
      </w:r>
      <w:r w:rsidRPr="00BA1DA1">
        <w:noBreakHyphen/>
      </w:r>
      <w:fldSimple w:instr=" SEQ Таблица \* ARABIC \s 1 ">
        <w:r w:rsidRPr="00BA1DA1">
          <w:rPr>
            <w:noProof/>
          </w:rPr>
          <w:t>7</w:t>
        </w:r>
      </w:fldSimple>
    </w:p>
    <w:tbl>
      <w:tblPr>
        <w:tblW w:w="13994" w:type="dxa"/>
        <w:tblInd w:w="93" w:type="dxa"/>
        <w:tblLook w:val="04A0" w:firstRow="1" w:lastRow="0" w:firstColumn="1" w:lastColumn="0" w:noHBand="0" w:noVBand="1"/>
      </w:tblPr>
      <w:tblGrid>
        <w:gridCol w:w="1902"/>
        <w:gridCol w:w="3590"/>
        <w:gridCol w:w="2377"/>
        <w:gridCol w:w="2377"/>
        <w:gridCol w:w="1603"/>
        <w:gridCol w:w="2145"/>
      </w:tblGrid>
      <w:tr w:rsidR="00E42A56" w:rsidRPr="00BA1DA1" w14:paraId="7C8A81A7" w14:textId="77777777" w:rsidTr="00246A23">
        <w:trPr>
          <w:trHeight w:val="262"/>
        </w:trPr>
        <w:tc>
          <w:tcPr>
            <w:tcW w:w="1902" w:type="dxa"/>
            <w:tcBorders>
              <w:top w:val="single" w:sz="4" w:space="0" w:color="000000"/>
              <w:left w:val="single" w:sz="4" w:space="0" w:color="000000"/>
              <w:bottom w:val="nil"/>
              <w:right w:val="single" w:sz="4" w:space="0" w:color="000000"/>
            </w:tcBorders>
            <w:vAlign w:val="center"/>
            <w:hideMark/>
          </w:tcPr>
          <w:p w14:paraId="58C4524B" w14:textId="77777777" w:rsidR="00E42A56" w:rsidRPr="00BA1DA1" w:rsidRDefault="00E42A56" w:rsidP="00246A23">
            <w:pPr>
              <w:jc w:val="center"/>
            </w:pPr>
          </w:p>
        </w:tc>
        <w:tc>
          <w:tcPr>
            <w:tcW w:w="3590" w:type="dxa"/>
            <w:tcBorders>
              <w:top w:val="single" w:sz="4" w:space="0" w:color="000000"/>
              <w:left w:val="single" w:sz="4" w:space="0" w:color="000000"/>
              <w:bottom w:val="nil"/>
              <w:right w:val="single" w:sz="4" w:space="0" w:color="000000"/>
            </w:tcBorders>
            <w:vAlign w:val="center"/>
            <w:hideMark/>
          </w:tcPr>
          <w:p w14:paraId="7E95F816" w14:textId="77777777" w:rsidR="00E42A56" w:rsidRPr="00BA1DA1" w:rsidRDefault="00E42A56" w:rsidP="00246A23">
            <w:pPr>
              <w:jc w:val="center"/>
            </w:pPr>
          </w:p>
        </w:tc>
        <w:tc>
          <w:tcPr>
            <w:tcW w:w="8501" w:type="dxa"/>
            <w:gridSpan w:val="4"/>
            <w:tcBorders>
              <w:top w:val="single" w:sz="4" w:space="0" w:color="000000"/>
              <w:left w:val="single" w:sz="4" w:space="0" w:color="000000"/>
              <w:bottom w:val="single" w:sz="4" w:space="0" w:color="000000"/>
              <w:right w:val="single" w:sz="4" w:space="0" w:color="000000"/>
            </w:tcBorders>
            <w:vAlign w:val="center"/>
            <w:hideMark/>
          </w:tcPr>
          <w:p w14:paraId="5A5B52F6" w14:textId="77777777" w:rsidR="00E42A56" w:rsidRPr="00BA1DA1" w:rsidRDefault="00E42A56" w:rsidP="00246A23">
            <w:pPr>
              <w:jc w:val="center"/>
            </w:pPr>
            <w:r w:rsidRPr="00BA1DA1">
              <w:t>Доля участников, у которых полученный тестовый балл</w:t>
            </w:r>
          </w:p>
        </w:tc>
      </w:tr>
      <w:tr w:rsidR="00E42A56" w:rsidRPr="00BA1DA1" w14:paraId="290A2F4B" w14:textId="77777777" w:rsidTr="00246A23">
        <w:trPr>
          <w:trHeight w:val="1050"/>
        </w:trPr>
        <w:tc>
          <w:tcPr>
            <w:tcW w:w="1902" w:type="dxa"/>
            <w:tcBorders>
              <w:top w:val="nil"/>
              <w:left w:val="single" w:sz="4" w:space="0" w:color="000000"/>
              <w:bottom w:val="single" w:sz="4" w:space="0" w:color="000000"/>
              <w:right w:val="single" w:sz="4" w:space="0" w:color="000000"/>
            </w:tcBorders>
            <w:vAlign w:val="center"/>
            <w:hideMark/>
          </w:tcPr>
          <w:p w14:paraId="689CDF26" w14:textId="77777777" w:rsidR="00E42A56" w:rsidRPr="00BA1DA1" w:rsidRDefault="00E42A56" w:rsidP="00246A23">
            <w:pPr>
              <w:jc w:val="center"/>
            </w:pPr>
            <w:r w:rsidRPr="00BA1DA1">
              <w:t>№ п/п</w:t>
            </w:r>
          </w:p>
        </w:tc>
        <w:tc>
          <w:tcPr>
            <w:tcW w:w="3590" w:type="dxa"/>
            <w:tcBorders>
              <w:top w:val="nil"/>
              <w:left w:val="single" w:sz="4" w:space="0" w:color="000000"/>
              <w:bottom w:val="single" w:sz="4" w:space="0" w:color="000000"/>
              <w:right w:val="single" w:sz="4" w:space="0" w:color="000000"/>
            </w:tcBorders>
            <w:vAlign w:val="center"/>
            <w:hideMark/>
          </w:tcPr>
          <w:p w14:paraId="65299BD4" w14:textId="77777777" w:rsidR="00E42A56" w:rsidRPr="00BA1DA1" w:rsidRDefault="00E42A56" w:rsidP="00246A23">
            <w:pPr>
              <w:jc w:val="center"/>
            </w:pPr>
            <w:r w:rsidRPr="00BA1DA1">
              <w:t>Категория участников</w:t>
            </w:r>
          </w:p>
        </w:tc>
        <w:tc>
          <w:tcPr>
            <w:tcW w:w="2377" w:type="dxa"/>
            <w:tcBorders>
              <w:top w:val="single" w:sz="4" w:space="0" w:color="000000"/>
              <w:left w:val="single" w:sz="4" w:space="0" w:color="000000"/>
              <w:bottom w:val="single" w:sz="4" w:space="0" w:color="000000"/>
              <w:right w:val="single" w:sz="4" w:space="0" w:color="000000"/>
            </w:tcBorders>
            <w:vAlign w:val="center"/>
            <w:hideMark/>
          </w:tcPr>
          <w:p w14:paraId="084C0ADB" w14:textId="77777777" w:rsidR="00E42A56" w:rsidRPr="00BA1DA1" w:rsidRDefault="00E42A56" w:rsidP="00246A23">
            <w:pPr>
              <w:jc w:val="center"/>
            </w:pPr>
            <w:r w:rsidRPr="00BA1DA1">
              <w:t xml:space="preserve"> ниже минимального</w:t>
            </w:r>
          </w:p>
        </w:tc>
        <w:tc>
          <w:tcPr>
            <w:tcW w:w="2377" w:type="dxa"/>
            <w:tcBorders>
              <w:top w:val="single" w:sz="4" w:space="0" w:color="000000"/>
              <w:left w:val="single" w:sz="4" w:space="0" w:color="000000"/>
              <w:bottom w:val="single" w:sz="4" w:space="0" w:color="000000"/>
              <w:right w:val="single" w:sz="4" w:space="0" w:color="000000"/>
            </w:tcBorders>
            <w:vAlign w:val="center"/>
            <w:hideMark/>
          </w:tcPr>
          <w:p w14:paraId="68492A2E" w14:textId="77777777" w:rsidR="00E42A56" w:rsidRPr="00BA1DA1" w:rsidRDefault="00E42A56" w:rsidP="00246A23">
            <w:pPr>
              <w:jc w:val="center"/>
            </w:pPr>
            <w:r w:rsidRPr="00BA1DA1">
              <w:t xml:space="preserve"> от минимального балла до 60 баллов</w:t>
            </w:r>
          </w:p>
        </w:tc>
        <w:tc>
          <w:tcPr>
            <w:tcW w:w="1603" w:type="dxa"/>
            <w:tcBorders>
              <w:top w:val="single" w:sz="4" w:space="0" w:color="000000"/>
              <w:left w:val="single" w:sz="4" w:space="0" w:color="000000"/>
              <w:bottom w:val="single" w:sz="4" w:space="0" w:color="000000"/>
              <w:right w:val="single" w:sz="4" w:space="0" w:color="000000"/>
            </w:tcBorders>
            <w:vAlign w:val="center"/>
            <w:hideMark/>
          </w:tcPr>
          <w:p w14:paraId="59E41082" w14:textId="77777777" w:rsidR="00E42A56" w:rsidRPr="00BA1DA1" w:rsidRDefault="00E42A56" w:rsidP="00246A23">
            <w:pPr>
              <w:jc w:val="center"/>
            </w:pPr>
            <w:r w:rsidRPr="00BA1DA1">
              <w:t>от 61 до 80 баллов</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1D5A375A" w14:textId="77777777" w:rsidR="00E42A56" w:rsidRPr="00BA1DA1" w:rsidRDefault="00E42A56" w:rsidP="00246A23">
            <w:pPr>
              <w:jc w:val="center"/>
            </w:pPr>
            <w:r w:rsidRPr="00BA1DA1">
              <w:t>от 81 до 100 баллов</w:t>
            </w:r>
          </w:p>
        </w:tc>
      </w:tr>
      <w:tr w:rsidR="00E42A56" w:rsidRPr="00BA1DA1" w14:paraId="7A034690" w14:textId="77777777" w:rsidTr="00246A23">
        <w:trPr>
          <w:trHeight w:val="525"/>
        </w:trPr>
        <w:tc>
          <w:tcPr>
            <w:tcW w:w="1902" w:type="dxa"/>
            <w:tcBorders>
              <w:top w:val="single" w:sz="4" w:space="0" w:color="000000"/>
              <w:left w:val="single" w:sz="4" w:space="0" w:color="000000"/>
              <w:bottom w:val="single" w:sz="4" w:space="0" w:color="000000"/>
              <w:right w:val="single" w:sz="4" w:space="0" w:color="000000"/>
            </w:tcBorders>
            <w:hideMark/>
          </w:tcPr>
          <w:p w14:paraId="06C5218C" w14:textId="77777777" w:rsidR="00E42A56" w:rsidRPr="00BA1DA1" w:rsidRDefault="00E42A56" w:rsidP="00246A23">
            <w:pPr>
              <w:jc w:val="center"/>
            </w:pPr>
            <w:r w:rsidRPr="00BA1DA1">
              <w:t>1</w:t>
            </w:r>
          </w:p>
        </w:tc>
        <w:tc>
          <w:tcPr>
            <w:tcW w:w="3590" w:type="dxa"/>
            <w:tcBorders>
              <w:top w:val="single" w:sz="4" w:space="0" w:color="000000"/>
              <w:left w:val="single" w:sz="4" w:space="0" w:color="000000"/>
              <w:bottom w:val="single" w:sz="4" w:space="0" w:color="000000"/>
              <w:right w:val="single" w:sz="4" w:space="0" w:color="000000"/>
            </w:tcBorders>
            <w:hideMark/>
          </w:tcPr>
          <w:p w14:paraId="53A4AE68" w14:textId="77777777" w:rsidR="00E42A56" w:rsidRPr="00BA1DA1" w:rsidRDefault="00E42A56" w:rsidP="00246A23">
            <w:pPr>
              <w:jc w:val="center"/>
            </w:pPr>
            <w:r w:rsidRPr="00BA1DA1">
              <w:t>ВТГ, обучающиеся по программам СОО</w:t>
            </w:r>
          </w:p>
        </w:tc>
        <w:tc>
          <w:tcPr>
            <w:tcW w:w="2377" w:type="dxa"/>
            <w:tcBorders>
              <w:top w:val="single" w:sz="4" w:space="0" w:color="000000"/>
              <w:left w:val="single" w:sz="4" w:space="0" w:color="000000"/>
              <w:bottom w:val="single" w:sz="4" w:space="0" w:color="000000"/>
              <w:right w:val="single" w:sz="4" w:space="0" w:color="000000"/>
            </w:tcBorders>
            <w:hideMark/>
          </w:tcPr>
          <w:p w14:paraId="6FC3AE9C" w14:textId="77777777" w:rsidR="00E42A56" w:rsidRPr="00BA1DA1" w:rsidRDefault="00E42A56" w:rsidP="00246A23">
            <w:pPr>
              <w:jc w:val="center"/>
            </w:pPr>
            <w:r w:rsidRPr="00BA1DA1">
              <w:t>18,72</w:t>
            </w:r>
          </w:p>
        </w:tc>
        <w:tc>
          <w:tcPr>
            <w:tcW w:w="2377" w:type="dxa"/>
            <w:tcBorders>
              <w:top w:val="single" w:sz="4" w:space="0" w:color="000000"/>
              <w:left w:val="single" w:sz="4" w:space="0" w:color="000000"/>
              <w:bottom w:val="single" w:sz="4" w:space="0" w:color="000000"/>
              <w:right w:val="single" w:sz="4" w:space="0" w:color="000000"/>
            </w:tcBorders>
            <w:hideMark/>
          </w:tcPr>
          <w:p w14:paraId="410E86EA" w14:textId="77777777" w:rsidR="00E42A56" w:rsidRPr="00BA1DA1" w:rsidRDefault="00E42A56" w:rsidP="00246A23">
            <w:pPr>
              <w:jc w:val="center"/>
            </w:pPr>
            <w:r w:rsidRPr="00BA1DA1">
              <w:t>37,87</w:t>
            </w:r>
          </w:p>
        </w:tc>
        <w:tc>
          <w:tcPr>
            <w:tcW w:w="1603" w:type="dxa"/>
            <w:tcBorders>
              <w:top w:val="single" w:sz="4" w:space="0" w:color="000000"/>
              <w:left w:val="single" w:sz="4" w:space="0" w:color="000000"/>
              <w:bottom w:val="single" w:sz="4" w:space="0" w:color="000000"/>
              <w:right w:val="single" w:sz="4" w:space="0" w:color="000000"/>
            </w:tcBorders>
            <w:hideMark/>
          </w:tcPr>
          <w:p w14:paraId="655A9CBE" w14:textId="77777777" w:rsidR="00E42A56" w:rsidRPr="00BA1DA1" w:rsidRDefault="00E42A56" w:rsidP="00246A23">
            <w:pPr>
              <w:jc w:val="center"/>
            </w:pPr>
            <w:r w:rsidRPr="00BA1DA1">
              <w:t>34,89</w:t>
            </w:r>
          </w:p>
        </w:tc>
        <w:tc>
          <w:tcPr>
            <w:tcW w:w="2145" w:type="dxa"/>
            <w:tcBorders>
              <w:top w:val="single" w:sz="4" w:space="0" w:color="000000"/>
              <w:left w:val="single" w:sz="4" w:space="0" w:color="000000"/>
              <w:bottom w:val="single" w:sz="4" w:space="0" w:color="000000"/>
              <w:right w:val="single" w:sz="4" w:space="0" w:color="000000"/>
            </w:tcBorders>
            <w:hideMark/>
          </w:tcPr>
          <w:p w14:paraId="603C07C7" w14:textId="77777777" w:rsidR="00E42A56" w:rsidRPr="00BA1DA1" w:rsidRDefault="00E42A56" w:rsidP="00246A23">
            <w:pPr>
              <w:jc w:val="center"/>
            </w:pPr>
            <w:r w:rsidRPr="00BA1DA1">
              <w:t>8,51</w:t>
            </w:r>
          </w:p>
        </w:tc>
      </w:tr>
      <w:tr w:rsidR="00E42A56" w:rsidRPr="00BA1DA1" w14:paraId="321AD83D" w14:textId="77777777" w:rsidTr="00246A23">
        <w:trPr>
          <w:trHeight w:val="525"/>
        </w:trPr>
        <w:tc>
          <w:tcPr>
            <w:tcW w:w="1902" w:type="dxa"/>
            <w:tcBorders>
              <w:top w:val="single" w:sz="4" w:space="0" w:color="000000"/>
              <w:left w:val="single" w:sz="4" w:space="0" w:color="000000"/>
              <w:bottom w:val="single" w:sz="4" w:space="0" w:color="000000"/>
              <w:right w:val="single" w:sz="4" w:space="0" w:color="000000"/>
            </w:tcBorders>
            <w:hideMark/>
          </w:tcPr>
          <w:p w14:paraId="6AB70A61" w14:textId="77777777" w:rsidR="00E42A56" w:rsidRPr="00BA1DA1" w:rsidRDefault="00E42A56" w:rsidP="00246A23">
            <w:pPr>
              <w:jc w:val="center"/>
            </w:pPr>
            <w:r w:rsidRPr="00BA1DA1">
              <w:t>2</w:t>
            </w:r>
          </w:p>
        </w:tc>
        <w:tc>
          <w:tcPr>
            <w:tcW w:w="3590" w:type="dxa"/>
            <w:tcBorders>
              <w:top w:val="single" w:sz="4" w:space="0" w:color="000000"/>
              <w:left w:val="single" w:sz="4" w:space="0" w:color="000000"/>
              <w:bottom w:val="single" w:sz="4" w:space="0" w:color="000000"/>
              <w:right w:val="single" w:sz="4" w:space="0" w:color="000000"/>
            </w:tcBorders>
            <w:hideMark/>
          </w:tcPr>
          <w:p w14:paraId="0B16260D" w14:textId="77777777" w:rsidR="00E42A56" w:rsidRPr="00BA1DA1" w:rsidRDefault="00E42A56" w:rsidP="00246A23">
            <w:pPr>
              <w:jc w:val="center"/>
            </w:pPr>
            <w:r w:rsidRPr="00BA1DA1">
              <w:t>ВТГ, обучающиеся по программам СПО</w:t>
            </w:r>
          </w:p>
        </w:tc>
        <w:tc>
          <w:tcPr>
            <w:tcW w:w="2377" w:type="dxa"/>
            <w:tcBorders>
              <w:top w:val="single" w:sz="4" w:space="0" w:color="000000"/>
              <w:left w:val="single" w:sz="4" w:space="0" w:color="000000"/>
              <w:bottom w:val="single" w:sz="4" w:space="0" w:color="000000"/>
              <w:right w:val="single" w:sz="4" w:space="0" w:color="000000"/>
            </w:tcBorders>
            <w:hideMark/>
          </w:tcPr>
          <w:p w14:paraId="6BBE6908" w14:textId="77777777" w:rsidR="00E42A56" w:rsidRPr="00BA1DA1" w:rsidRDefault="00E42A56" w:rsidP="00246A23">
            <w:pPr>
              <w:jc w:val="center"/>
            </w:pPr>
            <w:r w:rsidRPr="00BA1DA1">
              <w:t>50</w:t>
            </w:r>
          </w:p>
        </w:tc>
        <w:tc>
          <w:tcPr>
            <w:tcW w:w="2377" w:type="dxa"/>
            <w:tcBorders>
              <w:top w:val="single" w:sz="4" w:space="0" w:color="000000"/>
              <w:left w:val="single" w:sz="4" w:space="0" w:color="000000"/>
              <w:bottom w:val="single" w:sz="4" w:space="0" w:color="000000"/>
              <w:right w:val="single" w:sz="4" w:space="0" w:color="000000"/>
            </w:tcBorders>
            <w:hideMark/>
          </w:tcPr>
          <w:p w14:paraId="02D04D79" w14:textId="77777777" w:rsidR="00E42A56" w:rsidRPr="00BA1DA1" w:rsidRDefault="00E42A56" w:rsidP="00246A23">
            <w:pPr>
              <w:jc w:val="center"/>
            </w:pPr>
            <w:r w:rsidRPr="00BA1DA1">
              <w:t>50</w:t>
            </w:r>
          </w:p>
        </w:tc>
        <w:tc>
          <w:tcPr>
            <w:tcW w:w="1603" w:type="dxa"/>
            <w:tcBorders>
              <w:top w:val="single" w:sz="4" w:space="0" w:color="000000"/>
              <w:left w:val="single" w:sz="4" w:space="0" w:color="000000"/>
              <w:bottom w:val="single" w:sz="4" w:space="0" w:color="000000"/>
              <w:right w:val="single" w:sz="4" w:space="0" w:color="000000"/>
            </w:tcBorders>
            <w:hideMark/>
          </w:tcPr>
          <w:p w14:paraId="0C38CE49" w14:textId="77777777" w:rsidR="00E42A56" w:rsidRPr="00BA1DA1" w:rsidRDefault="00E42A56" w:rsidP="00246A23">
            <w:pPr>
              <w:jc w:val="center"/>
            </w:pPr>
            <w:r w:rsidRPr="00BA1DA1">
              <w:t>0</w:t>
            </w:r>
          </w:p>
        </w:tc>
        <w:tc>
          <w:tcPr>
            <w:tcW w:w="2145" w:type="dxa"/>
            <w:tcBorders>
              <w:top w:val="single" w:sz="4" w:space="0" w:color="000000"/>
              <w:left w:val="single" w:sz="4" w:space="0" w:color="000000"/>
              <w:bottom w:val="single" w:sz="4" w:space="0" w:color="000000"/>
              <w:right w:val="single" w:sz="4" w:space="0" w:color="000000"/>
            </w:tcBorders>
            <w:hideMark/>
          </w:tcPr>
          <w:p w14:paraId="7A4E8A41" w14:textId="77777777" w:rsidR="00E42A56" w:rsidRPr="00BA1DA1" w:rsidRDefault="00E42A56" w:rsidP="00246A23">
            <w:pPr>
              <w:jc w:val="center"/>
            </w:pPr>
            <w:r w:rsidRPr="00BA1DA1">
              <w:t>0</w:t>
            </w:r>
          </w:p>
        </w:tc>
      </w:tr>
      <w:tr w:rsidR="00E42A56" w:rsidRPr="00BA1DA1" w14:paraId="142691F5" w14:textId="77777777" w:rsidTr="00246A23">
        <w:trPr>
          <w:trHeight w:val="2100"/>
        </w:trPr>
        <w:tc>
          <w:tcPr>
            <w:tcW w:w="1902" w:type="dxa"/>
            <w:tcBorders>
              <w:top w:val="single" w:sz="4" w:space="0" w:color="000000"/>
              <w:left w:val="single" w:sz="4" w:space="0" w:color="000000"/>
              <w:bottom w:val="single" w:sz="4" w:space="0" w:color="000000"/>
              <w:right w:val="single" w:sz="4" w:space="0" w:color="000000"/>
            </w:tcBorders>
            <w:hideMark/>
          </w:tcPr>
          <w:p w14:paraId="4AE677CC" w14:textId="77777777" w:rsidR="00E42A56" w:rsidRPr="00BA1DA1" w:rsidRDefault="00E42A56" w:rsidP="00246A23">
            <w:pPr>
              <w:jc w:val="center"/>
            </w:pPr>
            <w:r w:rsidRPr="00BA1DA1">
              <w:t>3</w:t>
            </w:r>
          </w:p>
        </w:tc>
        <w:tc>
          <w:tcPr>
            <w:tcW w:w="3590" w:type="dxa"/>
            <w:tcBorders>
              <w:top w:val="single" w:sz="4" w:space="0" w:color="000000"/>
              <w:left w:val="single" w:sz="4" w:space="0" w:color="000000"/>
              <w:bottom w:val="single" w:sz="4" w:space="0" w:color="000000"/>
              <w:right w:val="single" w:sz="4" w:space="0" w:color="000000"/>
            </w:tcBorders>
            <w:hideMark/>
          </w:tcPr>
          <w:p w14:paraId="068EAC92" w14:textId="77777777" w:rsidR="00E42A56" w:rsidRPr="00BA1DA1" w:rsidRDefault="00E42A56" w:rsidP="00246A23">
            <w:pPr>
              <w:jc w:val="center"/>
            </w:pPr>
            <w:r w:rsidRPr="00BA1DA1">
              <w:t>Обучающийся общеобразовательной организации, завершивший освоение образовательной программы по учебному предмету</w:t>
            </w:r>
          </w:p>
        </w:tc>
        <w:tc>
          <w:tcPr>
            <w:tcW w:w="2377" w:type="dxa"/>
            <w:tcBorders>
              <w:top w:val="single" w:sz="4" w:space="0" w:color="000000"/>
              <w:left w:val="single" w:sz="4" w:space="0" w:color="000000"/>
              <w:bottom w:val="single" w:sz="4" w:space="0" w:color="000000"/>
              <w:right w:val="single" w:sz="4" w:space="0" w:color="000000"/>
            </w:tcBorders>
            <w:hideMark/>
          </w:tcPr>
          <w:p w14:paraId="2A7F2040" w14:textId="77777777" w:rsidR="00E42A56" w:rsidRPr="00BA1DA1" w:rsidRDefault="00E42A56" w:rsidP="00246A23">
            <w:pPr>
              <w:jc w:val="center"/>
            </w:pPr>
            <w:r w:rsidRPr="00BA1DA1">
              <w:t>0</w:t>
            </w:r>
          </w:p>
        </w:tc>
        <w:tc>
          <w:tcPr>
            <w:tcW w:w="2377" w:type="dxa"/>
            <w:tcBorders>
              <w:top w:val="single" w:sz="4" w:space="0" w:color="000000"/>
              <w:left w:val="single" w:sz="4" w:space="0" w:color="000000"/>
              <w:bottom w:val="single" w:sz="4" w:space="0" w:color="000000"/>
              <w:right w:val="single" w:sz="4" w:space="0" w:color="000000"/>
            </w:tcBorders>
            <w:hideMark/>
          </w:tcPr>
          <w:p w14:paraId="6A050E77" w14:textId="77777777" w:rsidR="00E42A56" w:rsidRPr="00BA1DA1" w:rsidRDefault="00E42A56" w:rsidP="00246A23">
            <w:pPr>
              <w:jc w:val="center"/>
            </w:pPr>
            <w:r w:rsidRPr="00BA1DA1">
              <w:t>0</w:t>
            </w:r>
          </w:p>
        </w:tc>
        <w:tc>
          <w:tcPr>
            <w:tcW w:w="1603" w:type="dxa"/>
            <w:tcBorders>
              <w:top w:val="single" w:sz="4" w:space="0" w:color="000000"/>
              <w:left w:val="single" w:sz="4" w:space="0" w:color="000000"/>
              <w:bottom w:val="single" w:sz="4" w:space="0" w:color="000000"/>
              <w:right w:val="single" w:sz="4" w:space="0" w:color="000000"/>
            </w:tcBorders>
            <w:hideMark/>
          </w:tcPr>
          <w:p w14:paraId="5F08D58D" w14:textId="77777777" w:rsidR="00E42A56" w:rsidRPr="00BA1DA1" w:rsidRDefault="00E42A56" w:rsidP="00246A23">
            <w:pPr>
              <w:jc w:val="center"/>
            </w:pPr>
            <w:r w:rsidRPr="00BA1DA1">
              <w:t>0</w:t>
            </w:r>
          </w:p>
        </w:tc>
        <w:tc>
          <w:tcPr>
            <w:tcW w:w="2145" w:type="dxa"/>
            <w:tcBorders>
              <w:top w:val="single" w:sz="4" w:space="0" w:color="000000"/>
              <w:left w:val="single" w:sz="4" w:space="0" w:color="000000"/>
              <w:bottom w:val="single" w:sz="4" w:space="0" w:color="000000"/>
              <w:right w:val="single" w:sz="4" w:space="0" w:color="000000"/>
            </w:tcBorders>
            <w:hideMark/>
          </w:tcPr>
          <w:p w14:paraId="70F578C2" w14:textId="77777777" w:rsidR="00E42A56" w:rsidRPr="00BA1DA1" w:rsidRDefault="00E42A56" w:rsidP="00246A23">
            <w:pPr>
              <w:jc w:val="center"/>
            </w:pPr>
            <w:r w:rsidRPr="00BA1DA1">
              <w:t>100</w:t>
            </w:r>
          </w:p>
        </w:tc>
      </w:tr>
      <w:tr w:rsidR="00E42A56" w:rsidRPr="00BA1DA1" w14:paraId="3A348AFE" w14:textId="77777777" w:rsidTr="00246A23">
        <w:trPr>
          <w:trHeight w:val="1050"/>
        </w:trPr>
        <w:tc>
          <w:tcPr>
            <w:tcW w:w="1902" w:type="dxa"/>
            <w:tcBorders>
              <w:top w:val="single" w:sz="4" w:space="0" w:color="000000"/>
              <w:left w:val="single" w:sz="4" w:space="0" w:color="000000"/>
              <w:bottom w:val="single" w:sz="4" w:space="0" w:color="000000"/>
              <w:right w:val="single" w:sz="4" w:space="0" w:color="000000"/>
            </w:tcBorders>
            <w:hideMark/>
          </w:tcPr>
          <w:p w14:paraId="26BA11A3" w14:textId="77777777" w:rsidR="00E42A56" w:rsidRPr="00BA1DA1" w:rsidRDefault="00E42A56" w:rsidP="00246A23">
            <w:pPr>
              <w:jc w:val="center"/>
            </w:pPr>
            <w:r w:rsidRPr="00BA1DA1">
              <w:lastRenderedPageBreak/>
              <w:t>4</w:t>
            </w:r>
          </w:p>
        </w:tc>
        <w:tc>
          <w:tcPr>
            <w:tcW w:w="3590" w:type="dxa"/>
            <w:tcBorders>
              <w:top w:val="single" w:sz="4" w:space="0" w:color="000000"/>
              <w:left w:val="single" w:sz="4" w:space="0" w:color="000000"/>
              <w:bottom w:val="single" w:sz="4" w:space="0" w:color="000000"/>
              <w:right w:val="single" w:sz="4" w:space="0" w:color="000000"/>
            </w:tcBorders>
            <w:hideMark/>
          </w:tcPr>
          <w:p w14:paraId="4B436571" w14:textId="77777777" w:rsidR="00E42A56" w:rsidRPr="00BA1DA1" w:rsidRDefault="00E42A56" w:rsidP="00246A23">
            <w:pPr>
              <w:jc w:val="center"/>
            </w:pPr>
            <w:r w:rsidRPr="00BA1DA1">
              <w:t>Участники ЕГЭ с ограниченными возможностями здоровья</w:t>
            </w:r>
          </w:p>
        </w:tc>
        <w:tc>
          <w:tcPr>
            <w:tcW w:w="2377" w:type="dxa"/>
            <w:tcBorders>
              <w:top w:val="single" w:sz="4" w:space="0" w:color="000000"/>
              <w:left w:val="single" w:sz="4" w:space="0" w:color="000000"/>
              <w:bottom w:val="single" w:sz="4" w:space="0" w:color="000000"/>
              <w:right w:val="single" w:sz="4" w:space="0" w:color="000000"/>
            </w:tcBorders>
            <w:hideMark/>
          </w:tcPr>
          <w:p w14:paraId="739787F9" w14:textId="77777777" w:rsidR="00E42A56" w:rsidRPr="00BA1DA1" w:rsidRDefault="00E42A56" w:rsidP="00246A23">
            <w:pPr>
              <w:jc w:val="center"/>
            </w:pPr>
            <w:r w:rsidRPr="00BA1DA1">
              <w:t>11,43</w:t>
            </w:r>
          </w:p>
        </w:tc>
        <w:tc>
          <w:tcPr>
            <w:tcW w:w="2377" w:type="dxa"/>
            <w:tcBorders>
              <w:top w:val="single" w:sz="4" w:space="0" w:color="000000"/>
              <w:left w:val="single" w:sz="4" w:space="0" w:color="000000"/>
              <w:bottom w:val="single" w:sz="4" w:space="0" w:color="000000"/>
              <w:right w:val="single" w:sz="4" w:space="0" w:color="000000"/>
            </w:tcBorders>
            <w:hideMark/>
          </w:tcPr>
          <w:p w14:paraId="17485931" w14:textId="77777777" w:rsidR="00E42A56" w:rsidRPr="00BA1DA1" w:rsidRDefault="00E42A56" w:rsidP="00246A23">
            <w:pPr>
              <w:jc w:val="center"/>
            </w:pPr>
            <w:r w:rsidRPr="00BA1DA1">
              <w:t>11,43</w:t>
            </w:r>
          </w:p>
        </w:tc>
        <w:tc>
          <w:tcPr>
            <w:tcW w:w="1603" w:type="dxa"/>
            <w:tcBorders>
              <w:top w:val="single" w:sz="4" w:space="0" w:color="000000"/>
              <w:left w:val="single" w:sz="4" w:space="0" w:color="000000"/>
              <w:bottom w:val="single" w:sz="4" w:space="0" w:color="000000"/>
              <w:right w:val="single" w:sz="4" w:space="0" w:color="000000"/>
            </w:tcBorders>
            <w:hideMark/>
          </w:tcPr>
          <w:p w14:paraId="4D92587C" w14:textId="77777777" w:rsidR="00E42A56" w:rsidRPr="00BA1DA1" w:rsidRDefault="00E42A56" w:rsidP="00246A23">
            <w:pPr>
              <w:jc w:val="center"/>
            </w:pPr>
            <w:r w:rsidRPr="00BA1DA1">
              <w:t>60</w:t>
            </w:r>
          </w:p>
        </w:tc>
        <w:tc>
          <w:tcPr>
            <w:tcW w:w="2145" w:type="dxa"/>
            <w:tcBorders>
              <w:top w:val="single" w:sz="4" w:space="0" w:color="000000"/>
              <w:left w:val="single" w:sz="4" w:space="0" w:color="000000"/>
              <w:bottom w:val="single" w:sz="4" w:space="0" w:color="000000"/>
              <w:right w:val="single" w:sz="4" w:space="0" w:color="000000"/>
            </w:tcBorders>
            <w:hideMark/>
          </w:tcPr>
          <w:p w14:paraId="025962EB" w14:textId="77777777" w:rsidR="00E42A56" w:rsidRPr="00BA1DA1" w:rsidRDefault="00E42A56" w:rsidP="00246A23">
            <w:pPr>
              <w:jc w:val="center"/>
            </w:pPr>
            <w:r w:rsidRPr="00BA1DA1">
              <w:t>17,14</w:t>
            </w:r>
          </w:p>
        </w:tc>
      </w:tr>
    </w:tbl>
    <w:p w14:paraId="0CC4FFE8" w14:textId="77777777" w:rsidR="00E42A56" w:rsidRPr="00BA1DA1" w:rsidRDefault="00E42A56" w:rsidP="00E42A56">
      <w:pPr>
        <w:rPr>
          <w:sz w:val="20"/>
        </w:rPr>
      </w:pPr>
    </w:p>
    <w:p w14:paraId="7C9A1249" w14:textId="77777777" w:rsidR="00E42A56" w:rsidRPr="00BA1DA1" w:rsidRDefault="00E42A56" w:rsidP="00E42A56">
      <w:pPr>
        <w:pStyle w:val="3"/>
        <w:numPr>
          <w:ilvl w:val="2"/>
          <w:numId w:val="3"/>
        </w:numPr>
        <w:tabs>
          <w:tab w:val="num" w:pos="2160"/>
        </w:tabs>
        <w:ind w:left="2160" w:hanging="360"/>
        <w:rPr>
          <w:rFonts w:ascii="Times New Roman" w:hAnsi="Times New Roman"/>
          <w:b w:val="0"/>
          <w:bCs w:val="0"/>
        </w:rPr>
      </w:pPr>
      <w:r w:rsidRPr="00BA1DA1">
        <w:rPr>
          <w:rFonts w:ascii="Times New Roman" w:hAnsi="Times New Roman"/>
          <w:b w:val="0"/>
          <w:bCs w:val="0"/>
        </w:rPr>
        <w:t>в разрезе типа ОО</w:t>
      </w:r>
      <w:r w:rsidRPr="00BA1DA1">
        <w:rPr>
          <w:rFonts w:ascii="Times New Roman" w:hAnsi="Times New Roman"/>
          <w:b w:val="0"/>
          <w:sz w:val="24"/>
          <w:vertAlign w:val="superscript"/>
        </w:rPr>
        <w:footnoteReference w:id="3"/>
      </w:r>
      <w:r w:rsidRPr="00BA1DA1">
        <w:rPr>
          <w:rFonts w:ascii="Times New Roman" w:hAnsi="Times New Roman"/>
          <w:b w:val="0"/>
          <w:bCs w:val="0"/>
          <w:sz w:val="24"/>
          <w:vertAlign w:val="superscript"/>
        </w:rPr>
        <w:t xml:space="preserve"> </w:t>
      </w:r>
    </w:p>
    <w:p w14:paraId="3DBC84C3" w14:textId="77777777" w:rsidR="00E42A56" w:rsidRPr="00BA1DA1" w:rsidRDefault="00E42A56" w:rsidP="00E42A56">
      <w:pPr>
        <w:pStyle w:val="af7"/>
        <w:keepNext/>
        <w:ind w:left="567"/>
      </w:pPr>
      <w:r w:rsidRPr="00BA1DA1">
        <w:t>Таблица 2</w:t>
      </w:r>
      <w:r w:rsidRPr="00BA1DA1">
        <w:noBreakHyphen/>
      </w:r>
      <w:fldSimple w:instr=" SEQ Таблица \* ARABIC \s 1 ">
        <w:r w:rsidRPr="00BA1DA1">
          <w:rPr>
            <w:noProof/>
          </w:rPr>
          <w:t>8</w:t>
        </w:r>
      </w:fldSimple>
    </w:p>
    <w:tbl>
      <w:tblPr>
        <w:tblW w:w="13860" w:type="dxa"/>
        <w:tblInd w:w="82" w:type="dxa"/>
        <w:tblLook w:val="04A0" w:firstRow="1" w:lastRow="0" w:firstColumn="1" w:lastColumn="0" w:noHBand="0" w:noVBand="1"/>
      </w:tblPr>
      <w:tblGrid>
        <w:gridCol w:w="1530"/>
        <w:gridCol w:w="3205"/>
        <w:gridCol w:w="1741"/>
        <w:gridCol w:w="2176"/>
        <w:gridCol w:w="2094"/>
        <w:gridCol w:w="1346"/>
        <w:gridCol w:w="1768"/>
      </w:tblGrid>
      <w:tr w:rsidR="00E42A56" w:rsidRPr="00BA1DA1" w14:paraId="3DDF4B1B" w14:textId="77777777" w:rsidTr="00246A23">
        <w:trPr>
          <w:trHeight w:val="260"/>
        </w:trPr>
        <w:tc>
          <w:tcPr>
            <w:tcW w:w="1530" w:type="dxa"/>
            <w:tcBorders>
              <w:top w:val="single" w:sz="4" w:space="0" w:color="000000"/>
              <w:left w:val="single" w:sz="4" w:space="0" w:color="000000"/>
              <w:bottom w:val="nil"/>
              <w:right w:val="single" w:sz="4" w:space="0" w:color="000000"/>
            </w:tcBorders>
            <w:vAlign w:val="center"/>
            <w:hideMark/>
          </w:tcPr>
          <w:p w14:paraId="043E0BA1" w14:textId="77777777" w:rsidR="00E42A56" w:rsidRPr="00BA1DA1" w:rsidRDefault="00E42A56" w:rsidP="00246A23">
            <w:pPr>
              <w:jc w:val="center"/>
            </w:pPr>
          </w:p>
        </w:tc>
        <w:tc>
          <w:tcPr>
            <w:tcW w:w="3205" w:type="dxa"/>
            <w:tcBorders>
              <w:top w:val="single" w:sz="4" w:space="0" w:color="000000"/>
              <w:left w:val="single" w:sz="4" w:space="0" w:color="000000"/>
              <w:bottom w:val="nil"/>
              <w:right w:val="single" w:sz="4" w:space="0" w:color="000000"/>
            </w:tcBorders>
            <w:vAlign w:val="center"/>
            <w:hideMark/>
          </w:tcPr>
          <w:p w14:paraId="5B50CA59" w14:textId="77777777" w:rsidR="00E42A56" w:rsidRPr="00BA1DA1" w:rsidRDefault="00E42A56" w:rsidP="00246A23">
            <w:pPr>
              <w:jc w:val="center"/>
            </w:pPr>
          </w:p>
        </w:tc>
        <w:tc>
          <w:tcPr>
            <w:tcW w:w="1741" w:type="dxa"/>
            <w:tcBorders>
              <w:top w:val="single" w:sz="4" w:space="0" w:color="000000"/>
              <w:left w:val="single" w:sz="4" w:space="0" w:color="000000"/>
              <w:bottom w:val="nil"/>
              <w:right w:val="single" w:sz="4" w:space="0" w:color="000000"/>
            </w:tcBorders>
            <w:vAlign w:val="center"/>
            <w:hideMark/>
          </w:tcPr>
          <w:p w14:paraId="456F8E46" w14:textId="77777777" w:rsidR="00E42A56" w:rsidRPr="00BA1DA1" w:rsidRDefault="00E42A56" w:rsidP="00246A23">
            <w:pPr>
              <w:jc w:val="center"/>
            </w:pPr>
          </w:p>
        </w:tc>
        <w:tc>
          <w:tcPr>
            <w:tcW w:w="7384" w:type="dxa"/>
            <w:gridSpan w:val="4"/>
            <w:tcBorders>
              <w:top w:val="single" w:sz="4" w:space="0" w:color="000000"/>
              <w:left w:val="single" w:sz="4" w:space="0" w:color="000000"/>
              <w:bottom w:val="single" w:sz="4" w:space="0" w:color="000000"/>
              <w:right w:val="single" w:sz="4" w:space="0" w:color="000000"/>
            </w:tcBorders>
            <w:vAlign w:val="center"/>
            <w:hideMark/>
          </w:tcPr>
          <w:p w14:paraId="63B1FA61" w14:textId="77777777" w:rsidR="00E42A56" w:rsidRPr="00BA1DA1" w:rsidRDefault="00E42A56" w:rsidP="00246A23">
            <w:pPr>
              <w:jc w:val="center"/>
            </w:pPr>
            <w:r w:rsidRPr="00BA1DA1">
              <w:t>Доля участников, получивших тестовый балл</w:t>
            </w:r>
          </w:p>
        </w:tc>
      </w:tr>
      <w:tr w:rsidR="00E42A56" w:rsidRPr="00BA1DA1" w14:paraId="06D7EEB8" w14:textId="77777777" w:rsidTr="00246A23">
        <w:trPr>
          <w:trHeight w:val="1039"/>
        </w:trPr>
        <w:tc>
          <w:tcPr>
            <w:tcW w:w="1530" w:type="dxa"/>
            <w:tcBorders>
              <w:top w:val="nil"/>
              <w:left w:val="single" w:sz="4" w:space="0" w:color="000000"/>
              <w:bottom w:val="single" w:sz="4" w:space="0" w:color="000000"/>
              <w:right w:val="single" w:sz="4" w:space="0" w:color="000000"/>
            </w:tcBorders>
            <w:vAlign w:val="center"/>
            <w:hideMark/>
          </w:tcPr>
          <w:p w14:paraId="3A512BEB" w14:textId="77777777" w:rsidR="00E42A56" w:rsidRPr="00BA1DA1" w:rsidRDefault="00E42A56" w:rsidP="00246A23">
            <w:pPr>
              <w:jc w:val="center"/>
            </w:pPr>
            <w:r w:rsidRPr="00BA1DA1">
              <w:t>№ п/п</w:t>
            </w:r>
          </w:p>
        </w:tc>
        <w:tc>
          <w:tcPr>
            <w:tcW w:w="3205" w:type="dxa"/>
            <w:tcBorders>
              <w:top w:val="nil"/>
              <w:left w:val="single" w:sz="4" w:space="0" w:color="000000"/>
              <w:bottom w:val="single" w:sz="4" w:space="0" w:color="000000"/>
              <w:right w:val="single" w:sz="4" w:space="0" w:color="000000"/>
            </w:tcBorders>
            <w:vAlign w:val="center"/>
            <w:hideMark/>
          </w:tcPr>
          <w:p w14:paraId="570E996E" w14:textId="77777777" w:rsidR="00E42A56" w:rsidRPr="00BA1DA1" w:rsidRDefault="00E42A56" w:rsidP="00246A23">
            <w:pPr>
              <w:jc w:val="center"/>
            </w:pPr>
            <w:r w:rsidRPr="00BA1DA1">
              <w:t>Тип ОО</w:t>
            </w:r>
          </w:p>
        </w:tc>
        <w:tc>
          <w:tcPr>
            <w:tcW w:w="1741" w:type="dxa"/>
            <w:tcBorders>
              <w:top w:val="nil"/>
              <w:left w:val="single" w:sz="4" w:space="0" w:color="000000"/>
              <w:bottom w:val="single" w:sz="4" w:space="0" w:color="000000"/>
              <w:right w:val="single" w:sz="4" w:space="0" w:color="000000"/>
            </w:tcBorders>
            <w:vAlign w:val="center"/>
            <w:hideMark/>
          </w:tcPr>
          <w:p w14:paraId="6621009A" w14:textId="77777777" w:rsidR="00E42A56" w:rsidRPr="00BA1DA1" w:rsidRDefault="00E42A56" w:rsidP="00246A23">
            <w:pPr>
              <w:jc w:val="center"/>
            </w:pPr>
            <w:r w:rsidRPr="00BA1DA1">
              <w:t xml:space="preserve">Количество участников, чел </w:t>
            </w:r>
          </w:p>
        </w:tc>
        <w:tc>
          <w:tcPr>
            <w:tcW w:w="2176" w:type="dxa"/>
            <w:tcBorders>
              <w:top w:val="single" w:sz="4" w:space="0" w:color="000000"/>
              <w:left w:val="single" w:sz="4" w:space="0" w:color="000000"/>
              <w:bottom w:val="single" w:sz="4" w:space="0" w:color="000000"/>
              <w:right w:val="single" w:sz="4" w:space="0" w:color="000000"/>
            </w:tcBorders>
            <w:vAlign w:val="center"/>
            <w:hideMark/>
          </w:tcPr>
          <w:p w14:paraId="1B210683" w14:textId="77777777" w:rsidR="00E42A56" w:rsidRPr="00BA1DA1" w:rsidRDefault="00E42A56" w:rsidP="00246A23">
            <w:pPr>
              <w:jc w:val="center"/>
            </w:pPr>
            <w:r w:rsidRPr="00BA1DA1">
              <w:t>ниже минимального</w:t>
            </w:r>
          </w:p>
        </w:tc>
        <w:tc>
          <w:tcPr>
            <w:tcW w:w="2094" w:type="dxa"/>
            <w:tcBorders>
              <w:top w:val="single" w:sz="4" w:space="0" w:color="000000"/>
              <w:left w:val="single" w:sz="4" w:space="0" w:color="000000"/>
              <w:bottom w:val="single" w:sz="4" w:space="0" w:color="000000"/>
              <w:right w:val="single" w:sz="4" w:space="0" w:color="000000"/>
            </w:tcBorders>
            <w:vAlign w:val="center"/>
            <w:hideMark/>
          </w:tcPr>
          <w:p w14:paraId="5D039F03" w14:textId="77777777" w:rsidR="00E42A56" w:rsidRPr="00BA1DA1" w:rsidRDefault="00E42A56" w:rsidP="00246A23">
            <w:pPr>
              <w:jc w:val="center"/>
            </w:pPr>
            <w:r w:rsidRPr="00BA1DA1">
              <w:t>от минимального балла до 60 баллов</w:t>
            </w:r>
          </w:p>
        </w:tc>
        <w:tc>
          <w:tcPr>
            <w:tcW w:w="1346" w:type="dxa"/>
            <w:tcBorders>
              <w:top w:val="single" w:sz="4" w:space="0" w:color="000000"/>
              <w:left w:val="single" w:sz="4" w:space="0" w:color="000000"/>
              <w:bottom w:val="single" w:sz="4" w:space="0" w:color="000000"/>
              <w:right w:val="single" w:sz="4" w:space="0" w:color="000000"/>
            </w:tcBorders>
            <w:vAlign w:val="center"/>
            <w:hideMark/>
          </w:tcPr>
          <w:p w14:paraId="6EF8249B" w14:textId="77777777" w:rsidR="00E42A56" w:rsidRPr="00BA1DA1" w:rsidRDefault="00E42A56" w:rsidP="00246A23">
            <w:pPr>
              <w:jc w:val="center"/>
            </w:pPr>
            <w:r w:rsidRPr="00BA1DA1">
              <w:t>от 61 до 80 баллов</w:t>
            </w:r>
          </w:p>
        </w:tc>
        <w:tc>
          <w:tcPr>
            <w:tcW w:w="1768" w:type="dxa"/>
            <w:tcBorders>
              <w:top w:val="single" w:sz="4" w:space="0" w:color="000000"/>
              <w:left w:val="single" w:sz="4" w:space="0" w:color="000000"/>
              <w:bottom w:val="single" w:sz="4" w:space="0" w:color="000000"/>
              <w:right w:val="single" w:sz="4" w:space="0" w:color="000000"/>
            </w:tcBorders>
            <w:vAlign w:val="center"/>
            <w:hideMark/>
          </w:tcPr>
          <w:p w14:paraId="40A14B70" w14:textId="77777777" w:rsidR="00E42A56" w:rsidRPr="00BA1DA1" w:rsidRDefault="00E42A56" w:rsidP="00246A23">
            <w:pPr>
              <w:jc w:val="center"/>
            </w:pPr>
            <w:r w:rsidRPr="00BA1DA1">
              <w:t>от 81 до 100 баллов</w:t>
            </w:r>
          </w:p>
        </w:tc>
      </w:tr>
      <w:tr w:rsidR="00E42A56" w:rsidRPr="00BA1DA1" w14:paraId="62E67EBE" w14:textId="77777777" w:rsidTr="00246A23">
        <w:trPr>
          <w:trHeight w:val="260"/>
        </w:trPr>
        <w:tc>
          <w:tcPr>
            <w:tcW w:w="1530" w:type="dxa"/>
            <w:tcBorders>
              <w:top w:val="single" w:sz="4" w:space="0" w:color="000000"/>
              <w:left w:val="single" w:sz="4" w:space="0" w:color="000000"/>
              <w:bottom w:val="single" w:sz="4" w:space="0" w:color="000000"/>
              <w:right w:val="single" w:sz="4" w:space="0" w:color="000000"/>
            </w:tcBorders>
            <w:hideMark/>
          </w:tcPr>
          <w:p w14:paraId="24EDB2F5" w14:textId="77777777" w:rsidR="00E42A56" w:rsidRPr="00BA1DA1" w:rsidRDefault="00E42A56" w:rsidP="00246A23">
            <w:pPr>
              <w:jc w:val="center"/>
            </w:pPr>
            <w:r w:rsidRPr="00BA1DA1">
              <w:t>1</w:t>
            </w:r>
          </w:p>
        </w:tc>
        <w:tc>
          <w:tcPr>
            <w:tcW w:w="3205" w:type="dxa"/>
            <w:tcBorders>
              <w:top w:val="single" w:sz="4" w:space="0" w:color="000000"/>
              <w:left w:val="single" w:sz="4" w:space="0" w:color="000000"/>
              <w:bottom w:val="single" w:sz="4" w:space="0" w:color="000000"/>
              <w:right w:val="single" w:sz="4" w:space="0" w:color="000000"/>
            </w:tcBorders>
            <w:hideMark/>
          </w:tcPr>
          <w:p w14:paraId="4DF717A0" w14:textId="77777777" w:rsidR="00E42A56" w:rsidRPr="00BA1DA1" w:rsidRDefault="00E42A56" w:rsidP="00246A23">
            <w:pPr>
              <w:jc w:val="center"/>
            </w:pPr>
            <w:r w:rsidRPr="00BA1DA1">
              <w:t xml:space="preserve"> Всего ВТГ</w:t>
            </w:r>
          </w:p>
        </w:tc>
        <w:tc>
          <w:tcPr>
            <w:tcW w:w="1741" w:type="dxa"/>
            <w:tcBorders>
              <w:top w:val="single" w:sz="4" w:space="0" w:color="000000"/>
              <w:left w:val="single" w:sz="4" w:space="0" w:color="000000"/>
              <w:bottom w:val="single" w:sz="4" w:space="0" w:color="000000"/>
              <w:right w:val="single" w:sz="4" w:space="0" w:color="000000"/>
            </w:tcBorders>
            <w:hideMark/>
          </w:tcPr>
          <w:p w14:paraId="1B523EED" w14:textId="77777777" w:rsidR="00E42A56" w:rsidRPr="00BA1DA1" w:rsidRDefault="00E42A56" w:rsidP="00246A23">
            <w:pPr>
              <w:jc w:val="center"/>
            </w:pPr>
            <w:r w:rsidRPr="00BA1DA1">
              <w:t>242</w:t>
            </w:r>
          </w:p>
        </w:tc>
        <w:tc>
          <w:tcPr>
            <w:tcW w:w="2176" w:type="dxa"/>
            <w:tcBorders>
              <w:top w:val="single" w:sz="4" w:space="0" w:color="000000"/>
              <w:left w:val="single" w:sz="4" w:space="0" w:color="000000"/>
              <w:bottom w:val="single" w:sz="4" w:space="0" w:color="000000"/>
              <w:right w:val="single" w:sz="4" w:space="0" w:color="000000"/>
            </w:tcBorders>
            <w:hideMark/>
          </w:tcPr>
          <w:p w14:paraId="3D44CFDB" w14:textId="77777777" w:rsidR="00E42A56" w:rsidRPr="00BA1DA1" w:rsidRDefault="00E42A56" w:rsidP="00246A23">
            <w:pPr>
              <w:jc w:val="center"/>
            </w:pPr>
            <w:r w:rsidRPr="00BA1DA1">
              <w:t>19,42</w:t>
            </w:r>
          </w:p>
        </w:tc>
        <w:tc>
          <w:tcPr>
            <w:tcW w:w="2094" w:type="dxa"/>
            <w:tcBorders>
              <w:top w:val="single" w:sz="4" w:space="0" w:color="000000"/>
              <w:left w:val="single" w:sz="4" w:space="0" w:color="000000"/>
              <w:bottom w:val="single" w:sz="4" w:space="0" w:color="000000"/>
              <w:right w:val="single" w:sz="4" w:space="0" w:color="000000"/>
            </w:tcBorders>
            <w:hideMark/>
          </w:tcPr>
          <w:p w14:paraId="13E6E286" w14:textId="77777777" w:rsidR="00E42A56" w:rsidRPr="00BA1DA1" w:rsidRDefault="00E42A56" w:rsidP="00246A23">
            <w:pPr>
              <w:jc w:val="center"/>
            </w:pPr>
            <w:r w:rsidRPr="00BA1DA1">
              <w:t>38,02</w:t>
            </w:r>
          </w:p>
        </w:tc>
        <w:tc>
          <w:tcPr>
            <w:tcW w:w="1346" w:type="dxa"/>
            <w:tcBorders>
              <w:top w:val="single" w:sz="4" w:space="0" w:color="000000"/>
              <w:left w:val="single" w:sz="4" w:space="0" w:color="000000"/>
              <w:bottom w:val="single" w:sz="4" w:space="0" w:color="000000"/>
              <w:right w:val="single" w:sz="4" w:space="0" w:color="000000"/>
            </w:tcBorders>
            <w:hideMark/>
          </w:tcPr>
          <w:p w14:paraId="1B8CD99E" w14:textId="77777777" w:rsidR="00E42A56" w:rsidRPr="00BA1DA1" w:rsidRDefault="00E42A56" w:rsidP="00246A23">
            <w:pPr>
              <w:jc w:val="center"/>
            </w:pPr>
            <w:r w:rsidRPr="00BA1DA1">
              <w:t>33,88</w:t>
            </w:r>
          </w:p>
        </w:tc>
        <w:tc>
          <w:tcPr>
            <w:tcW w:w="1768" w:type="dxa"/>
            <w:tcBorders>
              <w:top w:val="single" w:sz="4" w:space="0" w:color="000000"/>
              <w:left w:val="single" w:sz="4" w:space="0" w:color="000000"/>
              <w:bottom w:val="single" w:sz="4" w:space="0" w:color="000000"/>
              <w:right w:val="single" w:sz="4" w:space="0" w:color="000000"/>
            </w:tcBorders>
            <w:hideMark/>
          </w:tcPr>
          <w:p w14:paraId="058538F3" w14:textId="77777777" w:rsidR="00E42A56" w:rsidRPr="00BA1DA1" w:rsidRDefault="00E42A56" w:rsidP="00246A23">
            <w:pPr>
              <w:jc w:val="center"/>
            </w:pPr>
            <w:r w:rsidRPr="00BA1DA1">
              <w:t>8,68</w:t>
            </w:r>
          </w:p>
        </w:tc>
      </w:tr>
      <w:tr w:rsidR="00E42A56" w:rsidRPr="00BA1DA1" w14:paraId="5246B2BF" w14:textId="77777777" w:rsidTr="00246A23">
        <w:trPr>
          <w:trHeight w:val="260"/>
        </w:trPr>
        <w:tc>
          <w:tcPr>
            <w:tcW w:w="1530" w:type="dxa"/>
            <w:tcBorders>
              <w:top w:val="single" w:sz="4" w:space="0" w:color="000000"/>
              <w:left w:val="single" w:sz="4" w:space="0" w:color="000000"/>
              <w:bottom w:val="single" w:sz="4" w:space="0" w:color="000000"/>
              <w:right w:val="single" w:sz="4" w:space="0" w:color="000000"/>
            </w:tcBorders>
            <w:hideMark/>
          </w:tcPr>
          <w:p w14:paraId="3F992F44" w14:textId="77777777" w:rsidR="00E42A56" w:rsidRPr="00BA1DA1" w:rsidRDefault="00E42A56" w:rsidP="00246A23">
            <w:pPr>
              <w:jc w:val="center"/>
            </w:pPr>
            <w:r w:rsidRPr="00BA1DA1">
              <w:t>2</w:t>
            </w:r>
          </w:p>
        </w:tc>
        <w:tc>
          <w:tcPr>
            <w:tcW w:w="3205" w:type="dxa"/>
            <w:tcBorders>
              <w:top w:val="single" w:sz="4" w:space="0" w:color="000000"/>
              <w:left w:val="single" w:sz="4" w:space="0" w:color="000000"/>
              <w:bottom w:val="single" w:sz="4" w:space="0" w:color="000000"/>
              <w:right w:val="single" w:sz="4" w:space="0" w:color="000000"/>
            </w:tcBorders>
            <w:hideMark/>
          </w:tcPr>
          <w:p w14:paraId="72B72149" w14:textId="77777777" w:rsidR="00E42A56" w:rsidRPr="00BA1DA1" w:rsidRDefault="00E42A56" w:rsidP="00246A23">
            <w:pPr>
              <w:jc w:val="center"/>
            </w:pPr>
            <w:r w:rsidRPr="00BA1DA1">
              <w:t>Гимназия</w:t>
            </w:r>
          </w:p>
        </w:tc>
        <w:tc>
          <w:tcPr>
            <w:tcW w:w="1741" w:type="dxa"/>
            <w:tcBorders>
              <w:top w:val="single" w:sz="4" w:space="0" w:color="000000"/>
              <w:left w:val="single" w:sz="4" w:space="0" w:color="000000"/>
              <w:bottom w:val="single" w:sz="4" w:space="0" w:color="000000"/>
              <w:right w:val="single" w:sz="4" w:space="0" w:color="000000"/>
            </w:tcBorders>
            <w:hideMark/>
          </w:tcPr>
          <w:p w14:paraId="7684E8B3" w14:textId="77777777" w:rsidR="00E42A56" w:rsidRPr="00BA1DA1" w:rsidRDefault="00E42A56" w:rsidP="00246A23">
            <w:pPr>
              <w:jc w:val="center"/>
            </w:pPr>
            <w:r w:rsidRPr="00BA1DA1">
              <w:t>22</w:t>
            </w:r>
          </w:p>
        </w:tc>
        <w:tc>
          <w:tcPr>
            <w:tcW w:w="2176" w:type="dxa"/>
            <w:tcBorders>
              <w:top w:val="single" w:sz="4" w:space="0" w:color="000000"/>
              <w:left w:val="single" w:sz="4" w:space="0" w:color="000000"/>
              <w:bottom w:val="single" w:sz="4" w:space="0" w:color="000000"/>
              <w:right w:val="single" w:sz="4" w:space="0" w:color="000000"/>
            </w:tcBorders>
            <w:hideMark/>
          </w:tcPr>
          <w:p w14:paraId="63E00C8B" w14:textId="77777777" w:rsidR="00E42A56" w:rsidRPr="00BA1DA1" w:rsidRDefault="00E42A56" w:rsidP="00246A23">
            <w:pPr>
              <w:jc w:val="center"/>
            </w:pPr>
            <w:r w:rsidRPr="00BA1DA1">
              <w:t>22,73</w:t>
            </w:r>
          </w:p>
        </w:tc>
        <w:tc>
          <w:tcPr>
            <w:tcW w:w="2094" w:type="dxa"/>
            <w:tcBorders>
              <w:top w:val="single" w:sz="4" w:space="0" w:color="000000"/>
              <w:left w:val="single" w:sz="4" w:space="0" w:color="000000"/>
              <w:bottom w:val="single" w:sz="4" w:space="0" w:color="000000"/>
              <w:right w:val="single" w:sz="4" w:space="0" w:color="000000"/>
            </w:tcBorders>
            <w:hideMark/>
          </w:tcPr>
          <w:p w14:paraId="254E1188" w14:textId="77777777" w:rsidR="00E42A56" w:rsidRPr="00BA1DA1" w:rsidRDefault="00E42A56" w:rsidP="00246A23">
            <w:pPr>
              <w:jc w:val="center"/>
            </w:pPr>
            <w:r w:rsidRPr="00BA1DA1">
              <w:t>45,45</w:t>
            </w:r>
          </w:p>
        </w:tc>
        <w:tc>
          <w:tcPr>
            <w:tcW w:w="1346" w:type="dxa"/>
            <w:tcBorders>
              <w:top w:val="single" w:sz="4" w:space="0" w:color="000000"/>
              <w:left w:val="single" w:sz="4" w:space="0" w:color="000000"/>
              <w:bottom w:val="single" w:sz="4" w:space="0" w:color="000000"/>
              <w:right w:val="single" w:sz="4" w:space="0" w:color="000000"/>
            </w:tcBorders>
            <w:hideMark/>
          </w:tcPr>
          <w:p w14:paraId="3F034A80" w14:textId="77777777" w:rsidR="00E42A56" w:rsidRPr="00BA1DA1" w:rsidRDefault="00E42A56" w:rsidP="00246A23">
            <w:pPr>
              <w:jc w:val="center"/>
            </w:pPr>
            <w:r w:rsidRPr="00BA1DA1">
              <w:t>18,18</w:t>
            </w:r>
          </w:p>
        </w:tc>
        <w:tc>
          <w:tcPr>
            <w:tcW w:w="1768" w:type="dxa"/>
            <w:tcBorders>
              <w:top w:val="single" w:sz="4" w:space="0" w:color="000000"/>
              <w:left w:val="single" w:sz="4" w:space="0" w:color="000000"/>
              <w:bottom w:val="single" w:sz="4" w:space="0" w:color="000000"/>
              <w:right w:val="single" w:sz="4" w:space="0" w:color="000000"/>
            </w:tcBorders>
            <w:hideMark/>
          </w:tcPr>
          <w:p w14:paraId="7C4DDDE6" w14:textId="77777777" w:rsidR="00E42A56" w:rsidRPr="00BA1DA1" w:rsidRDefault="00E42A56" w:rsidP="00246A23">
            <w:pPr>
              <w:jc w:val="center"/>
            </w:pPr>
            <w:r w:rsidRPr="00BA1DA1">
              <w:t>13,64</w:t>
            </w:r>
          </w:p>
        </w:tc>
      </w:tr>
      <w:tr w:rsidR="00E42A56" w:rsidRPr="00BA1DA1" w14:paraId="2590580E" w14:textId="77777777" w:rsidTr="00246A23">
        <w:trPr>
          <w:trHeight w:val="520"/>
        </w:trPr>
        <w:tc>
          <w:tcPr>
            <w:tcW w:w="1530" w:type="dxa"/>
            <w:tcBorders>
              <w:top w:val="single" w:sz="4" w:space="0" w:color="000000"/>
              <w:left w:val="single" w:sz="4" w:space="0" w:color="000000"/>
              <w:bottom w:val="single" w:sz="4" w:space="0" w:color="000000"/>
              <w:right w:val="single" w:sz="4" w:space="0" w:color="000000"/>
            </w:tcBorders>
            <w:hideMark/>
          </w:tcPr>
          <w:p w14:paraId="7D441C54" w14:textId="77777777" w:rsidR="00E42A56" w:rsidRPr="00BA1DA1" w:rsidRDefault="00E42A56" w:rsidP="00246A23">
            <w:pPr>
              <w:jc w:val="center"/>
            </w:pPr>
            <w:r w:rsidRPr="00BA1DA1">
              <w:t>3</w:t>
            </w:r>
          </w:p>
        </w:tc>
        <w:tc>
          <w:tcPr>
            <w:tcW w:w="3205" w:type="dxa"/>
            <w:tcBorders>
              <w:top w:val="single" w:sz="4" w:space="0" w:color="000000"/>
              <w:left w:val="single" w:sz="4" w:space="0" w:color="000000"/>
              <w:bottom w:val="single" w:sz="4" w:space="0" w:color="000000"/>
              <w:right w:val="single" w:sz="4" w:space="0" w:color="000000"/>
            </w:tcBorders>
            <w:hideMark/>
          </w:tcPr>
          <w:p w14:paraId="38FFC5A4" w14:textId="77777777" w:rsidR="00E42A56" w:rsidRPr="00BA1DA1" w:rsidRDefault="00E42A56" w:rsidP="00246A23">
            <w:pPr>
              <w:jc w:val="center"/>
            </w:pPr>
            <w:r w:rsidRPr="00BA1DA1">
              <w:t>Кадетская школа</w:t>
            </w:r>
          </w:p>
        </w:tc>
        <w:tc>
          <w:tcPr>
            <w:tcW w:w="1741" w:type="dxa"/>
            <w:tcBorders>
              <w:top w:val="single" w:sz="4" w:space="0" w:color="000000"/>
              <w:left w:val="single" w:sz="4" w:space="0" w:color="000000"/>
              <w:bottom w:val="single" w:sz="4" w:space="0" w:color="000000"/>
              <w:right w:val="single" w:sz="4" w:space="0" w:color="000000"/>
            </w:tcBorders>
            <w:hideMark/>
          </w:tcPr>
          <w:p w14:paraId="474DF99F" w14:textId="77777777" w:rsidR="00E42A56" w:rsidRPr="00BA1DA1" w:rsidRDefault="00E42A56" w:rsidP="00246A23">
            <w:pPr>
              <w:jc w:val="center"/>
            </w:pPr>
            <w:r w:rsidRPr="00BA1DA1">
              <w:t>3</w:t>
            </w:r>
          </w:p>
        </w:tc>
        <w:tc>
          <w:tcPr>
            <w:tcW w:w="2176" w:type="dxa"/>
            <w:tcBorders>
              <w:top w:val="single" w:sz="4" w:space="0" w:color="000000"/>
              <w:left w:val="single" w:sz="4" w:space="0" w:color="000000"/>
              <w:bottom w:val="single" w:sz="4" w:space="0" w:color="000000"/>
              <w:right w:val="single" w:sz="4" w:space="0" w:color="000000"/>
            </w:tcBorders>
            <w:hideMark/>
          </w:tcPr>
          <w:p w14:paraId="156E28D3" w14:textId="77777777" w:rsidR="00E42A56" w:rsidRPr="00BA1DA1" w:rsidRDefault="00E42A56" w:rsidP="00246A23">
            <w:pPr>
              <w:jc w:val="center"/>
            </w:pPr>
            <w:r w:rsidRPr="00BA1DA1">
              <w:t>33,33</w:t>
            </w:r>
          </w:p>
        </w:tc>
        <w:tc>
          <w:tcPr>
            <w:tcW w:w="2094" w:type="dxa"/>
            <w:tcBorders>
              <w:top w:val="single" w:sz="4" w:space="0" w:color="000000"/>
              <w:left w:val="single" w:sz="4" w:space="0" w:color="000000"/>
              <w:bottom w:val="single" w:sz="4" w:space="0" w:color="000000"/>
              <w:right w:val="single" w:sz="4" w:space="0" w:color="000000"/>
            </w:tcBorders>
            <w:hideMark/>
          </w:tcPr>
          <w:p w14:paraId="3E20D4E2" w14:textId="77777777" w:rsidR="00E42A56" w:rsidRPr="00BA1DA1" w:rsidRDefault="00E42A56" w:rsidP="00246A23">
            <w:pPr>
              <w:jc w:val="center"/>
            </w:pPr>
            <w:r w:rsidRPr="00BA1DA1">
              <w:t>33,33</w:t>
            </w:r>
          </w:p>
        </w:tc>
        <w:tc>
          <w:tcPr>
            <w:tcW w:w="1346" w:type="dxa"/>
            <w:tcBorders>
              <w:top w:val="single" w:sz="4" w:space="0" w:color="000000"/>
              <w:left w:val="single" w:sz="4" w:space="0" w:color="000000"/>
              <w:bottom w:val="single" w:sz="4" w:space="0" w:color="000000"/>
              <w:right w:val="single" w:sz="4" w:space="0" w:color="000000"/>
            </w:tcBorders>
            <w:hideMark/>
          </w:tcPr>
          <w:p w14:paraId="0C93BEB7" w14:textId="77777777" w:rsidR="00E42A56" w:rsidRPr="00BA1DA1" w:rsidRDefault="00E42A56" w:rsidP="00246A23">
            <w:pPr>
              <w:jc w:val="center"/>
            </w:pPr>
            <w:r w:rsidRPr="00BA1DA1">
              <w:t>33,33</w:t>
            </w:r>
          </w:p>
        </w:tc>
        <w:tc>
          <w:tcPr>
            <w:tcW w:w="1768" w:type="dxa"/>
            <w:tcBorders>
              <w:top w:val="single" w:sz="4" w:space="0" w:color="000000"/>
              <w:left w:val="single" w:sz="4" w:space="0" w:color="000000"/>
              <w:bottom w:val="single" w:sz="4" w:space="0" w:color="000000"/>
              <w:right w:val="single" w:sz="4" w:space="0" w:color="000000"/>
            </w:tcBorders>
            <w:hideMark/>
          </w:tcPr>
          <w:p w14:paraId="1B083971" w14:textId="77777777" w:rsidR="00E42A56" w:rsidRPr="00BA1DA1" w:rsidRDefault="00E42A56" w:rsidP="00246A23">
            <w:pPr>
              <w:jc w:val="center"/>
            </w:pPr>
            <w:r w:rsidRPr="00BA1DA1">
              <w:t>0</w:t>
            </w:r>
          </w:p>
        </w:tc>
      </w:tr>
      <w:tr w:rsidR="00E42A56" w:rsidRPr="00BA1DA1" w14:paraId="492500E9" w14:textId="77777777" w:rsidTr="00246A23">
        <w:trPr>
          <w:trHeight w:val="260"/>
        </w:trPr>
        <w:tc>
          <w:tcPr>
            <w:tcW w:w="1530" w:type="dxa"/>
            <w:tcBorders>
              <w:top w:val="single" w:sz="4" w:space="0" w:color="000000"/>
              <w:left w:val="single" w:sz="4" w:space="0" w:color="000000"/>
              <w:bottom w:val="single" w:sz="4" w:space="0" w:color="000000"/>
              <w:right w:val="single" w:sz="4" w:space="0" w:color="000000"/>
            </w:tcBorders>
            <w:hideMark/>
          </w:tcPr>
          <w:p w14:paraId="2D8EC6D0" w14:textId="77777777" w:rsidR="00E42A56" w:rsidRPr="00BA1DA1" w:rsidRDefault="00E42A56" w:rsidP="00246A23">
            <w:pPr>
              <w:jc w:val="center"/>
            </w:pPr>
            <w:r w:rsidRPr="00BA1DA1">
              <w:t>4</w:t>
            </w:r>
          </w:p>
        </w:tc>
        <w:tc>
          <w:tcPr>
            <w:tcW w:w="3205" w:type="dxa"/>
            <w:tcBorders>
              <w:top w:val="single" w:sz="4" w:space="0" w:color="000000"/>
              <w:left w:val="single" w:sz="4" w:space="0" w:color="000000"/>
              <w:bottom w:val="single" w:sz="4" w:space="0" w:color="000000"/>
              <w:right w:val="single" w:sz="4" w:space="0" w:color="000000"/>
            </w:tcBorders>
            <w:hideMark/>
          </w:tcPr>
          <w:p w14:paraId="596DD61A" w14:textId="77777777" w:rsidR="00E42A56" w:rsidRPr="00BA1DA1" w:rsidRDefault="00E42A56" w:rsidP="00246A23">
            <w:pPr>
              <w:jc w:val="center"/>
            </w:pPr>
            <w:r w:rsidRPr="00BA1DA1">
              <w:t>Колледж</w:t>
            </w:r>
          </w:p>
        </w:tc>
        <w:tc>
          <w:tcPr>
            <w:tcW w:w="1741" w:type="dxa"/>
            <w:tcBorders>
              <w:top w:val="single" w:sz="4" w:space="0" w:color="000000"/>
              <w:left w:val="single" w:sz="4" w:space="0" w:color="000000"/>
              <w:bottom w:val="single" w:sz="4" w:space="0" w:color="000000"/>
              <w:right w:val="single" w:sz="4" w:space="0" w:color="000000"/>
            </w:tcBorders>
            <w:hideMark/>
          </w:tcPr>
          <w:p w14:paraId="65BB9AA7" w14:textId="77777777" w:rsidR="00E42A56" w:rsidRPr="00BA1DA1" w:rsidRDefault="00E42A56" w:rsidP="00246A23">
            <w:pPr>
              <w:jc w:val="center"/>
            </w:pPr>
            <w:r w:rsidRPr="00BA1DA1">
              <w:t>6</w:t>
            </w:r>
          </w:p>
        </w:tc>
        <w:tc>
          <w:tcPr>
            <w:tcW w:w="2176" w:type="dxa"/>
            <w:tcBorders>
              <w:top w:val="single" w:sz="4" w:space="0" w:color="000000"/>
              <w:left w:val="single" w:sz="4" w:space="0" w:color="000000"/>
              <w:bottom w:val="single" w:sz="4" w:space="0" w:color="000000"/>
              <w:right w:val="single" w:sz="4" w:space="0" w:color="000000"/>
            </w:tcBorders>
            <w:hideMark/>
          </w:tcPr>
          <w:p w14:paraId="6928F87E" w14:textId="77777777" w:rsidR="00E42A56" w:rsidRPr="00BA1DA1" w:rsidRDefault="00E42A56" w:rsidP="00246A23">
            <w:pPr>
              <w:jc w:val="center"/>
            </w:pPr>
            <w:r w:rsidRPr="00BA1DA1">
              <w:t>50</w:t>
            </w:r>
          </w:p>
        </w:tc>
        <w:tc>
          <w:tcPr>
            <w:tcW w:w="2094" w:type="dxa"/>
            <w:tcBorders>
              <w:top w:val="single" w:sz="4" w:space="0" w:color="000000"/>
              <w:left w:val="single" w:sz="4" w:space="0" w:color="000000"/>
              <w:bottom w:val="single" w:sz="4" w:space="0" w:color="000000"/>
              <w:right w:val="single" w:sz="4" w:space="0" w:color="000000"/>
            </w:tcBorders>
            <w:hideMark/>
          </w:tcPr>
          <w:p w14:paraId="63D1F554" w14:textId="77777777" w:rsidR="00E42A56" w:rsidRPr="00BA1DA1" w:rsidRDefault="00E42A56" w:rsidP="00246A23">
            <w:pPr>
              <w:jc w:val="center"/>
            </w:pPr>
            <w:r w:rsidRPr="00BA1DA1">
              <w:t>50</w:t>
            </w:r>
          </w:p>
        </w:tc>
        <w:tc>
          <w:tcPr>
            <w:tcW w:w="1346" w:type="dxa"/>
            <w:tcBorders>
              <w:top w:val="single" w:sz="4" w:space="0" w:color="000000"/>
              <w:left w:val="single" w:sz="4" w:space="0" w:color="000000"/>
              <w:bottom w:val="single" w:sz="4" w:space="0" w:color="000000"/>
              <w:right w:val="single" w:sz="4" w:space="0" w:color="000000"/>
            </w:tcBorders>
            <w:hideMark/>
          </w:tcPr>
          <w:p w14:paraId="08BD8584" w14:textId="77777777" w:rsidR="00E42A56" w:rsidRPr="00BA1DA1" w:rsidRDefault="00E42A56" w:rsidP="00246A23">
            <w:pPr>
              <w:jc w:val="center"/>
            </w:pPr>
            <w:r w:rsidRPr="00BA1DA1">
              <w:t>0</w:t>
            </w:r>
          </w:p>
        </w:tc>
        <w:tc>
          <w:tcPr>
            <w:tcW w:w="1768" w:type="dxa"/>
            <w:tcBorders>
              <w:top w:val="single" w:sz="4" w:space="0" w:color="000000"/>
              <w:left w:val="single" w:sz="4" w:space="0" w:color="000000"/>
              <w:bottom w:val="single" w:sz="4" w:space="0" w:color="000000"/>
              <w:right w:val="single" w:sz="4" w:space="0" w:color="000000"/>
            </w:tcBorders>
            <w:hideMark/>
          </w:tcPr>
          <w:p w14:paraId="69B7BEF1" w14:textId="77777777" w:rsidR="00E42A56" w:rsidRPr="00BA1DA1" w:rsidRDefault="00E42A56" w:rsidP="00246A23">
            <w:pPr>
              <w:jc w:val="center"/>
            </w:pPr>
            <w:r w:rsidRPr="00BA1DA1">
              <w:t>0</w:t>
            </w:r>
          </w:p>
        </w:tc>
      </w:tr>
      <w:tr w:rsidR="00E42A56" w:rsidRPr="00BA1DA1" w14:paraId="50ECB0D0" w14:textId="77777777" w:rsidTr="00246A23">
        <w:trPr>
          <w:trHeight w:val="260"/>
        </w:trPr>
        <w:tc>
          <w:tcPr>
            <w:tcW w:w="1530" w:type="dxa"/>
            <w:tcBorders>
              <w:top w:val="single" w:sz="4" w:space="0" w:color="000000"/>
              <w:left w:val="single" w:sz="4" w:space="0" w:color="000000"/>
              <w:bottom w:val="single" w:sz="4" w:space="0" w:color="000000"/>
              <w:right w:val="single" w:sz="4" w:space="0" w:color="000000"/>
            </w:tcBorders>
            <w:hideMark/>
          </w:tcPr>
          <w:p w14:paraId="2BA0D0EC" w14:textId="77777777" w:rsidR="00E42A56" w:rsidRPr="00BA1DA1" w:rsidRDefault="00E42A56" w:rsidP="00246A23">
            <w:pPr>
              <w:jc w:val="center"/>
            </w:pPr>
            <w:r w:rsidRPr="00BA1DA1">
              <w:t>5</w:t>
            </w:r>
          </w:p>
        </w:tc>
        <w:tc>
          <w:tcPr>
            <w:tcW w:w="3205" w:type="dxa"/>
            <w:tcBorders>
              <w:top w:val="single" w:sz="4" w:space="0" w:color="000000"/>
              <w:left w:val="single" w:sz="4" w:space="0" w:color="000000"/>
              <w:bottom w:val="single" w:sz="4" w:space="0" w:color="000000"/>
              <w:right w:val="single" w:sz="4" w:space="0" w:color="000000"/>
            </w:tcBorders>
            <w:hideMark/>
          </w:tcPr>
          <w:p w14:paraId="537BC540" w14:textId="77777777" w:rsidR="00E42A56" w:rsidRPr="00BA1DA1" w:rsidRDefault="00E42A56" w:rsidP="00246A23">
            <w:pPr>
              <w:jc w:val="center"/>
            </w:pPr>
            <w:r w:rsidRPr="00BA1DA1">
              <w:t>Лицей</w:t>
            </w:r>
          </w:p>
        </w:tc>
        <w:tc>
          <w:tcPr>
            <w:tcW w:w="1741" w:type="dxa"/>
            <w:tcBorders>
              <w:top w:val="single" w:sz="4" w:space="0" w:color="000000"/>
              <w:left w:val="single" w:sz="4" w:space="0" w:color="000000"/>
              <w:bottom w:val="single" w:sz="4" w:space="0" w:color="000000"/>
              <w:right w:val="single" w:sz="4" w:space="0" w:color="000000"/>
            </w:tcBorders>
            <w:hideMark/>
          </w:tcPr>
          <w:p w14:paraId="4E4B0815" w14:textId="77777777" w:rsidR="00E42A56" w:rsidRPr="00BA1DA1" w:rsidRDefault="00E42A56" w:rsidP="00246A23">
            <w:pPr>
              <w:jc w:val="center"/>
            </w:pPr>
            <w:r w:rsidRPr="00BA1DA1">
              <w:t>21</w:t>
            </w:r>
          </w:p>
        </w:tc>
        <w:tc>
          <w:tcPr>
            <w:tcW w:w="2176" w:type="dxa"/>
            <w:tcBorders>
              <w:top w:val="single" w:sz="4" w:space="0" w:color="000000"/>
              <w:left w:val="single" w:sz="4" w:space="0" w:color="000000"/>
              <w:bottom w:val="single" w:sz="4" w:space="0" w:color="000000"/>
              <w:right w:val="single" w:sz="4" w:space="0" w:color="000000"/>
            </w:tcBorders>
            <w:hideMark/>
          </w:tcPr>
          <w:p w14:paraId="2F81F3AF" w14:textId="77777777" w:rsidR="00E42A56" w:rsidRPr="00BA1DA1" w:rsidRDefault="00E42A56" w:rsidP="00246A23">
            <w:pPr>
              <w:jc w:val="center"/>
            </w:pPr>
            <w:r w:rsidRPr="00BA1DA1">
              <w:t>14,29</w:t>
            </w:r>
          </w:p>
        </w:tc>
        <w:tc>
          <w:tcPr>
            <w:tcW w:w="2094" w:type="dxa"/>
            <w:tcBorders>
              <w:top w:val="single" w:sz="4" w:space="0" w:color="000000"/>
              <w:left w:val="single" w:sz="4" w:space="0" w:color="000000"/>
              <w:bottom w:val="single" w:sz="4" w:space="0" w:color="000000"/>
              <w:right w:val="single" w:sz="4" w:space="0" w:color="000000"/>
            </w:tcBorders>
            <w:hideMark/>
          </w:tcPr>
          <w:p w14:paraId="276E4330" w14:textId="77777777" w:rsidR="00E42A56" w:rsidRPr="00BA1DA1" w:rsidRDefault="00E42A56" w:rsidP="00246A23">
            <w:pPr>
              <w:jc w:val="center"/>
            </w:pPr>
            <w:r w:rsidRPr="00BA1DA1">
              <w:t>28,57</w:t>
            </w:r>
          </w:p>
        </w:tc>
        <w:tc>
          <w:tcPr>
            <w:tcW w:w="1346" w:type="dxa"/>
            <w:tcBorders>
              <w:top w:val="single" w:sz="4" w:space="0" w:color="000000"/>
              <w:left w:val="single" w:sz="4" w:space="0" w:color="000000"/>
              <w:bottom w:val="single" w:sz="4" w:space="0" w:color="000000"/>
              <w:right w:val="single" w:sz="4" w:space="0" w:color="000000"/>
            </w:tcBorders>
            <w:hideMark/>
          </w:tcPr>
          <w:p w14:paraId="4C144E45" w14:textId="77777777" w:rsidR="00E42A56" w:rsidRPr="00BA1DA1" w:rsidRDefault="00E42A56" w:rsidP="00246A23">
            <w:pPr>
              <w:jc w:val="center"/>
            </w:pPr>
            <w:r w:rsidRPr="00BA1DA1">
              <w:t>38,1</w:t>
            </w:r>
          </w:p>
        </w:tc>
        <w:tc>
          <w:tcPr>
            <w:tcW w:w="1768" w:type="dxa"/>
            <w:tcBorders>
              <w:top w:val="single" w:sz="4" w:space="0" w:color="000000"/>
              <w:left w:val="single" w:sz="4" w:space="0" w:color="000000"/>
              <w:bottom w:val="single" w:sz="4" w:space="0" w:color="000000"/>
              <w:right w:val="single" w:sz="4" w:space="0" w:color="000000"/>
            </w:tcBorders>
            <w:hideMark/>
          </w:tcPr>
          <w:p w14:paraId="420B91FF" w14:textId="77777777" w:rsidR="00E42A56" w:rsidRPr="00BA1DA1" w:rsidRDefault="00E42A56" w:rsidP="00246A23">
            <w:pPr>
              <w:jc w:val="center"/>
            </w:pPr>
            <w:r w:rsidRPr="00BA1DA1">
              <w:t>19,05</w:t>
            </w:r>
          </w:p>
        </w:tc>
      </w:tr>
      <w:tr w:rsidR="00E42A56" w:rsidRPr="00BA1DA1" w14:paraId="11299436" w14:textId="77777777" w:rsidTr="00246A23">
        <w:trPr>
          <w:trHeight w:val="780"/>
        </w:trPr>
        <w:tc>
          <w:tcPr>
            <w:tcW w:w="1530" w:type="dxa"/>
            <w:tcBorders>
              <w:top w:val="single" w:sz="4" w:space="0" w:color="000000"/>
              <w:left w:val="single" w:sz="4" w:space="0" w:color="000000"/>
              <w:bottom w:val="single" w:sz="4" w:space="0" w:color="000000"/>
              <w:right w:val="single" w:sz="4" w:space="0" w:color="000000"/>
            </w:tcBorders>
            <w:hideMark/>
          </w:tcPr>
          <w:p w14:paraId="2347F8DA" w14:textId="77777777" w:rsidR="00E42A56" w:rsidRPr="00BA1DA1" w:rsidRDefault="00E42A56" w:rsidP="00246A23">
            <w:pPr>
              <w:jc w:val="center"/>
            </w:pPr>
            <w:r w:rsidRPr="00BA1DA1">
              <w:t>6</w:t>
            </w:r>
          </w:p>
        </w:tc>
        <w:tc>
          <w:tcPr>
            <w:tcW w:w="3205" w:type="dxa"/>
            <w:tcBorders>
              <w:top w:val="single" w:sz="4" w:space="0" w:color="000000"/>
              <w:left w:val="single" w:sz="4" w:space="0" w:color="000000"/>
              <w:bottom w:val="single" w:sz="4" w:space="0" w:color="000000"/>
              <w:right w:val="single" w:sz="4" w:space="0" w:color="000000"/>
            </w:tcBorders>
            <w:hideMark/>
          </w:tcPr>
          <w:p w14:paraId="1B227C25" w14:textId="77777777" w:rsidR="00E42A56" w:rsidRPr="00BA1DA1" w:rsidRDefault="00E42A56" w:rsidP="00246A23">
            <w:pPr>
              <w:jc w:val="center"/>
            </w:pPr>
            <w:r w:rsidRPr="00BA1DA1">
              <w:t>Специальная общеобразовательная школа</w:t>
            </w:r>
          </w:p>
        </w:tc>
        <w:tc>
          <w:tcPr>
            <w:tcW w:w="1741" w:type="dxa"/>
            <w:tcBorders>
              <w:top w:val="single" w:sz="4" w:space="0" w:color="000000"/>
              <w:left w:val="single" w:sz="4" w:space="0" w:color="000000"/>
              <w:bottom w:val="single" w:sz="4" w:space="0" w:color="000000"/>
              <w:right w:val="single" w:sz="4" w:space="0" w:color="000000"/>
            </w:tcBorders>
            <w:hideMark/>
          </w:tcPr>
          <w:p w14:paraId="15014CB8" w14:textId="77777777" w:rsidR="00E42A56" w:rsidRPr="00BA1DA1" w:rsidRDefault="00E42A56" w:rsidP="00246A23">
            <w:pPr>
              <w:jc w:val="center"/>
            </w:pPr>
            <w:r w:rsidRPr="00BA1DA1">
              <w:t>2</w:t>
            </w:r>
          </w:p>
        </w:tc>
        <w:tc>
          <w:tcPr>
            <w:tcW w:w="2176" w:type="dxa"/>
            <w:tcBorders>
              <w:top w:val="single" w:sz="4" w:space="0" w:color="000000"/>
              <w:left w:val="single" w:sz="4" w:space="0" w:color="000000"/>
              <w:bottom w:val="single" w:sz="4" w:space="0" w:color="000000"/>
              <w:right w:val="single" w:sz="4" w:space="0" w:color="000000"/>
            </w:tcBorders>
            <w:hideMark/>
          </w:tcPr>
          <w:p w14:paraId="6DE8E7F0" w14:textId="77777777" w:rsidR="00E42A56" w:rsidRPr="00BA1DA1" w:rsidRDefault="00E42A56" w:rsidP="00246A23">
            <w:pPr>
              <w:jc w:val="center"/>
            </w:pPr>
            <w:r w:rsidRPr="00BA1DA1">
              <w:t>0</w:t>
            </w:r>
          </w:p>
        </w:tc>
        <w:tc>
          <w:tcPr>
            <w:tcW w:w="2094" w:type="dxa"/>
            <w:tcBorders>
              <w:top w:val="single" w:sz="4" w:space="0" w:color="000000"/>
              <w:left w:val="single" w:sz="4" w:space="0" w:color="000000"/>
              <w:bottom w:val="single" w:sz="4" w:space="0" w:color="000000"/>
              <w:right w:val="single" w:sz="4" w:space="0" w:color="000000"/>
            </w:tcBorders>
            <w:hideMark/>
          </w:tcPr>
          <w:p w14:paraId="1B16CBC4" w14:textId="77777777" w:rsidR="00E42A56" w:rsidRPr="00BA1DA1" w:rsidRDefault="00E42A56" w:rsidP="00246A23">
            <w:pPr>
              <w:jc w:val="center"/>
            </w:pPr>
            <w:r w:rsidRPr="00BA1DA1">
              <w:t>50</w:t>
            </w:r>
          </w:p>
        </w:tc>
        <w:tc>
          <w:tcPr>
            <w:tcW w:w="1346" w:type="dxa"/>
            <w:tcBorders>
              <w:top w:val="single" w:sz="4" w:space="0" w:color="000000"/>
              <w:left w:val="single" w:sz="4" w:space="0" w:color="000000"/>
              <w:bottom w:val="single" w:sz="4" w:space="0" w:color="000000"/>
              <w:right w:val="single" w:sz="4" w:space="0" w:color="000000"/>
            </w:tcBorders>
            <w:hideMark/>
          </w:tcPr>
          <w:p w14:paraId="5493CF21" w14:textId="77777777" w:rsidR="00E42A56" w:rsidRPr="00BA1DA1" w:rsidRDefault="00E42A56" w:rsidP="00246A23">
            <w:pPr>
              <w:jc w:val="center"/>
            </w:pPr>
            <w:r w:rsidRPr="00BA1DA1">
              <w:t>50</w:t>
            </w:r>
          </w:p>
        </w:tc>
        <w:tc>
          <w:tcPr>
            <w:tcW w:w="1768" w:type="dxa"/>
            <w:tcBorders>
              <w:top w:val="single" w:sz="4" w:space="0" w:color="000000"/>
              <w:left w:val="single" w:sz="4" w:space="0" w:color="000000"/>
              <w:bottom w:val="single" w:sz="4" w:space="0" w:color="000000"/>
              <w:right w:val="single" w:sz="4" w:space="0" w:color="000000"/>
            </w:tcBorders>
            <w:hideMark/>
          </w:tcPr>
          <w:p w14:paraId="457E1648" w14:textId="77777777" w:rsidR="00E42A56" w:rsidRPr="00BA1DA1" w:rsidRDefault="00E42A56" w:rsidP="00246A23">
            <w:pPr>
              <w:jc w:val="center"/>
            </w:pPr>
            <w:r w:rsidRPr="00BA1DA1">
              <w:t>0</w:t>
            </w:r>
          </w:p>
        </w:tc>
      </w:tr>
      <w:tr w:rsidR="00E42A56" w:rsidRPr="00BA1DA1" w14:paraId="7CACE946" w14:textId="77777777" w:rsidTr="00246A23">
        <w:trPr>
          <w:trHeight w:val="780"/>
        </w:trPr>
        <w:tc>
          <w:tcPr>
            <w:tcW w:w="1530" w:type="dxa"/>
            <w:tcBorders>
              <w:top w:val="single" w:sz="4" w:space="0" w:color="000000"/>
              <w:left w:val="single" w:sz="4" w:space="0" w:color="000000"/>
              <w:bottom w:val="single" w:sz="4" w:space="0" w:color="000000"/>
              <w:right w:val="single" w:sz="4" w:space="0" w:color="000000"/>
            </w:tcBorders>
            <w:hideMark/>
          </w:tcPr>
          <w:p w14:paraId="03279D1C" w14:textId="77777777" w:rsidR="00E42A56" w:rsidRPr="00BA1DA1" w:rsidRDefault="00E42A56" w:rsidP="00246A23">
            <w:pPr>
              <w:jc w:val="center"/>
            </w:pPr>
            <w:r w:rsidRPr="00BA1DA1">
              <w:t>7</w:t>
            </w:r>
          </w:p>
        </w:tc>
        <w:tc>
          <w:tcPr>
            <w:tcW w:w="3205" w:type="dxa"/>
            <w:tcBorders>
              <w:top w:val="single" w:sz="4" w:space="0" w:color="000000"/>
              <w:left w:val="single" w:sz="4" w:space="0" w:color="000000"/>
              <w:bottom w:val="single" w:sz="4" w:space="0" w:color="000000"/>
              <w:right w:val="single" w:sz="4" w:space="0" w:color="000000"/>
            </w:tcBorders>
            <w:hideMark/>
          </w:tcPr>
          <w:p w14:paraId="21C2E535" w14:textId="77777777" w:rsidR="00E42A56" w:rsidRPr="00BA1DA1" w:rsidRDefault="00E42A56" w:rsidP="00246A23">
            <w:pPr>
              <w:jc w:val="center"/>
            </w:pPr>
            <w:r w:rsidRPr="00BA1DA1">
              <w:t>Средняя общеобразовательная школа</w:t>
            </w:r>
          </w:p>
        </w:tc>
        <w:tc>
          <w:tcPr>
            <w:tcW w:w="1741" w:type="dxa"/>
            <w:tcBorders>
              <w:top w:val="single" w:sz="4" w:space="0" w:color="000000"/>
              <w:left w:val="single" w:sz="4" w:space="0" w:color="000000"/>
              <w:bottom w:val="single" w:sz="4" w:space="0" w:color="000000"/>
              <w:right w:val="single" w:sz="4" w:space="0" w:color="000000"/>
            </w:tcBorders>
            <w:hideMark/>
          </w:tcPr>
          <w:p w14:paraId="4CDFF846" w14:textId="77777777" w:rsidR="00E42A56" w:rsidRPr="00BA1DA1" w:rsidRDefault="00E42A56" w:rsidP="00246A23">
            <w:pPr>
              <w:jc w:val="center"/>
            </w:pPr>
            <w:r w:rsidRPr="00BA1DA1">
              <w:t>188</w:t>
            </w:r>
          </w:p>
        </w:tc>
        <w:tc>
          <w:tcPr>
            <w:tcW w:w="2176" w:type="dxa"/>
            <w:tcBorders>
              <w:top w:val="single" w:sz="4" w:space="0" w:color="000000"/>
              <w:left w:val="single" w:sz="4" w:space="0" w:color="000000"/>
              <w:bottom w:val="single" w:sz="4" w:space="0" w:color="000000"/>
              <w:right w:val="single" w:sz="4" w:space="0" w:color="000000"/>
            </w:tcBorders>
            <w:hideMark/>
          </w:tcPr>
          <w:p w14:paraId="474473FD" w14:textId="77777777" w:rsidR="00E42A56" w:rsidRPr="00BA1DA1" w:rsidRDefault="00E42A56" w:rsidP="00246A23">
            <w:pPr>
              <w:jc w:val="center"/>
            </w:pPr>
            <w:r w:rsidRPr="00BA1DA1">
              <w:t>18,62</w:t>
            </w:r>
          </w:p>
        </w:tc>
        <w:tc>
          <w:tcPr>
            <w:tcW w:w="2094" w:type="dxa"/>
            <w:tcBorders>
              <w:top w:val="single" w:sz="4" w:space="0" w:color="000000"/>
              <w:left w:val="single" w:sz="4" w:space="0" w:color="000000"/>
              <w:bottom w:val="single" w:sz="4" w:space="0" w:color="000000"/>
              <w:right w:val="single" w:sz="4" w:space="0" w:color="000000"/>
            </w:tcBorders>
            <w:hideMark/>
          </w:tcPr>
          <w:p w14:paraId="28229398" w14:textId="77777777" w:rsidR="00E42A56" w:rsidRPr="00BA1DA1" w:rsidRDefault="00E42A56" w:rsidP="00246A23">
            <w:pPr>
              <w:jc w:val="center"/>
            </w:pPr>
            <w:r w:rsidRPr="00BA1DA1">
              <w:t>37,77</w:t>
            </w:r>
          </w:p>
        </w:tc>
        <w:tc>
          <w:tcPr>
            <w:tcW w:w="1346" w:type="dxa"/>
            <w:tcBorders>
              <w:top w:val="single" w:sz="4" w:space="0" w:color="000000"/>
              <w:left w:val="single" w:sz="4" w:space="0" w:color="000000"/>
              <w:bottom w:val="single" w:sz="4" w:space="0" w:color="000000"/>
              <w:right w:val="single" w:sz="4" w:space="0" w:color="000000"/>
            </w:tcBorders>
            <w:hideMark/>
          </w:tcPr>
          <w:p w14:paraId="5184EA29" w14:textId="77777777" w:rsidR="00E42A56" w:rsidRPr="00BA1DA1" w:rsidRDefault="00E42A56" w:rsidP="00246A23">
            <w:pPr>
              <w:jc w:val="center"/>
            </w:pPr>
            <w:r w:rsidRPr="00BA1DA1">
              <w:t>36,17</w:t>
            </w:r>
          </w:p>
        </w:tc>
        <w:tc>
          <w:tcPr>
            <w:tcW w:w="1768" w:type="dxa"/>
            <w:tcBorders>
              <w:top w:val="single" w:sz="4" w:space="0" w:color="000000"/>
              <w:left w:val="single" w:sz="4" w:space="0" w:color="000000"/>
              <w:bottom w:val="single" w:sz="4" w:space="0" w:color="000000"/>
              <w:right w:val="single" w:sz="4" w:space="0" w:color="000000"/>
            </w:tcBorders>
            <w:hideMark/>
          </w:tcPr>
          <w:p w14:paraId="73180CB8" w14:textId="77777777" w:rsidR="00E42A56" w:rsidRPr="00BA1DA1" w:rsidRDefault="00E42A56" w:rsidP="00246A23">
            <w:pPr>
              <w:jc w:val="center"/>
            </w:pPr>
            <w:r w:rsidRPr="00BA1DA1">
              <w:t>7,45</w:t>
            </w:r>
          </w:p>
        </w:tc>
      </w:tr>
    </w:tbl>
    <w:p w14:paraId="107E1B24" w14:textId="77777777" w:rsidR="00E42A56" w:rsidRPr="00BA1DA1" w:rsidRDefault="00E42A56" w:rsidP="00E42A56">
      <w:pPr>
        <w:rPr>
          <w:sz w:val="20"/>
        </w:rPr>
      </w:pPr>
    </w:p>
    <w:p w14:paraId="50E3FF88" w14:textId="77777777" w:rsidR="00E42A56" w:rsidRPr="00BA1DA1" w:rsidRDefault="00E42A56" w:rsidP="00E42A56">
      <w:pPr>
        <w:pStyle w:val="3"/>
        <w:numPr>
          <w:ilvl w:val="2"/>
          <w:numId w:val="3"/>
        </w:numPr>
        <w:tabs>
          <w:tab w:val="num" w:pos="2160"/>
        </w:tabs>
        <w:ind w:left="2160" w:hanging="360"/>
        <w:rPr>
          <w:rFonts w:ascii="Times New Roman" w:hAnsi="Times New Roman"/>
          <w:b w:val="0"/>
          <w:bCs w:val="0"/>
        </w:rPr>
      </w:pPr>
      <w:r w:rsidRPr="00BA1DA1">
        <w:rPr>
          <w:rFonts w:ascii="Times New Roman" w:hAnsi="Times New Roman"/>
          <w:b w:val="0"/>
          <w:bCs w:val="0"/>
          <w:lang w:val="ru-RU"/>
        </w:rPr>
        <w:t xml:space="preserve"> в разрезе уровня изучения предмета</w:t>
      </w:r>
    </w:p>
    <w:p w14:paraId="55CEDADF" w14:textId="77777777" w:rsidR="00E42A56" w:rsidRPr="00BA1DA1" w:rsidRDefault="00E42A56" w:rsidP="00E42A56">
      <w:pPr>
        <w:pStyle w:val="af7"/>
        <w:keepNext/>
        <w:ind w:left="567"/>
      </w:pPr>
      <w:r w:rsidRPr="00BA1DA1">
        <w:t>Таблица 2</w:t>
      </w:r>
      <w:r w:rsidRPr="00BA1DA1">
        <w:noBreakHyphen/>
      </w:r>
      <w:fldSimple w:instr=" SEQ Таблица \* ARABIC \s 1 ">
        <w:r w:rsidRPr="00BA1DA1">
          <w:rPr>
            <w:noProof/>
          </w:rPr>
          <w:t>9</w:t>
        </w:r>
      </w:fldSimple>
    </w:p>
    <w:tbl>
      <w:tblPr>
        <w:tblW w:w="14146" w:type="dxa"/>
        <w:tblInd w:w="92" w:type="dxa"/>
        <w:tblLook w:val="04A0" w:firstRow="1" w:lastRow="0" w:firstColumn="1" w:lastColumn="0" w:noHBand="0" w:noVBand="1"/>
      </w:tblPr>
      <w:tblGrid>
        <w:gridCol w:w="2289"/>
        <w:gridCol w:w="1634"/>
        <w:gridCol w:w="1799"/>
        <w:gridCol w:w="2394"/>
        <w:gridCol w:w="2164"/>
        <w:gridCol w:w="1591"/>
        <w:gridCol w:w="2275"/>
      </w:tblGrid>
      <w:tr w:rsidR="00E42A56" w:rsidRPr="00BA1DA1" w14:paraId="0CEE368B" w14:textId="77777777" w:rsidTr="00246A23">
        <w:trPr>
          <w:trHeight w:val="264"/>
        </w:trPr>
        <w:tc>
          <w:tcPr>
            <w:tcW w:w="2289" w:type="dxa"/>
            <w:tcBorders>
              <w:top w:val="single" w:sz="4" w:space="0" w:color="000000"/>
              <w:left w:val="single" w:sz="4" w:space="0" w:color="000000"/>
              <w:bottom w:val="nil"/>
              <w:right w:val="single" w:sz="4" w:space="0" w:color="000000"/>
            </w:tcBorders>
            <w:vAlign w:val="center"/>
            <w:hideMark/>
          </w:tcPr>
          <w:p w14:paraId="7BAF8E60" w14:textId="77777777" w:rsidR="00E42A56" w:rsidRPr="00BA1DA1" w:rsidRDefault="00E42A56" w:rsidP="00246A23">
            <w:pPr>
              <w:jc w:val="center"/>
            </w:pPr>
          </w:p>
        </w:tc>
        <w:tc>
          <w:tcPr>
            <w:tcW w:w="1634" w:type="dxa"/>
            <w:tcBorders>
              <w:top w:val="single" w:sz="4" w:space="0" w:color="000000"/>
              <w:left w:val="single" w:sz="4" w:space="0" w:color="000000"/>
              <w:bottom w:val="nil"/>
              <w:right w:val="single" w:sz="4" w:space="0" w:color="000000"/>
            </w:tcBorders>
            <w:vAlign w:val="center"/>
            <w:hideMark/>
          </w:tcPr>
          <w:p w14:paraId="18F5F243" w14:textId="77777777" w:rsidR="00E42A56" w:rsidRPr="00BA1DA1" w:rsidRDefault="00E42A56" w:rsidP="00246A23">
            <w:pPr>
              <w:jc w:val="center"/>
            </w:pPr>
          </w:p>
        </w:tc>
        <w:tc>
          <w:tcPr>
            <w:tcW w:w="1799" w:type="dxa"/>
            <w:tcBorders>
              <w:top w:val="single" w:sz="4" w:space="0" w:color="000000"/>
              <w:left w:val="single" w:sz="4" w:space="0" w:color="000000"/>
              <w:bottom w:val="nil"/>
              <w:right w:val="single" w:sz="4" w:space="0" w:color="000000"/>
            </w:tcBorders>
            <w:vAlign w:val="center"/>
            <w:hideMark/>
          </w:tcPr>
          <w:p w14:paraId="2E5BB1B5" w14:textId="77777777" w:rsidR="00E42A56" w:rsidRPr="00BA1DA1" w:rsidRDefault="00E42A56" w:rsidP="00246A23">
            <w:pPr>
              <w:jc w:val="center"/>
            </w:pPr>
          </w:p>
        </w:tc>
        <w:tc>
          <w:tcPr>
            <w:tcW w:w="8424" w:type="dxa"/>
            <w:gridSpan w:val="4"/>
            <w:tcBorders>
              <w:top w:val="single" w:sz="4" w:space="0" w:color="000000"/>
              <w:left w:val="single" w:sz="4" w:space="0" w:color="000000"/>
              <w:bottom w:val="single" w:sz="4" w:space="0" w:color="000000"/>
              <w:right w:val="single" w:sz="4" w:space="0" w:color="000000"/>
            </w:tcBorders>
            <w:vAlign w:val="center"/>
            <w:hideMark/>
          </w:tcPr>
          <w:p w14:paraId="0EBD3D88" w14:textId="77777777" w:rsidR="00E42A56" w:rsidRPr="00BA1DA1" w:rsidRDefault="00E42A56" w:rsidP="00246A23">
            <w:pPr>
              <w:jc w:val="center"/>
            </w:pPr>
            <w:r w:rsidRPr="00BA1DA1">
              <w:t>Доля участников, получивших тестовый балл</w:t>
            </w:r>
          </w:p>
        </w:tc>
      </w:tr>
      <w:tr w:rsidR="00E42A56" w:rsidRPr="00BA1DA1" w14:paraId="2218675F" w14:textId="77777777" w:rsidTr="00246A23">
        <w:trPr>
          <w:trHeight w:val="1057"/>
        </w:trPr>
        <w:tc>
          <w:tcPr>
            <w:tcW w:w="2289" w:type="dxa"/>
            <w:tcBorders>
              <w:top w:val="nil"/>
              <w:left w:val="single" w:sz="4" w:space="0" w:color="000000"/>
              <w:bottom w:val="single" w:sz="4" w:space="0" w:color="000000"/>
              <w:right w:val="single" w:sz="4" w:space="0" w:color="000000"/>
            </w:tcBorders>
            <w:vAlign w:val="center"/>
            <w:hideMark/>
          </w:tcPr>
          <w:p w14:paraId="29AF2573" w14:textId="77777777" w:rsidR="00E42A56" w:rsidRPr="00BA1DA1" w:rsidRDefault="00E42A56" w:rsidP="00246A23">
            <w:pPr>
              <w:jc w:val="center"/>
            </w:pPr>
            <w:r w:rsidRPr="00BA1DA1">
              <w:lastRenderedPageBreak/>
              <w:t>№ п/п</w:t>
            </w:r>
          </w:p>
        </w:tc>
        <w:tc>
          <w:tcPr>
            <w:tcW w:w="1634" w:type="dxa"/>
            <w:tcBorders>
              <w:top w:val="nil"/>
              <w:left w:val="single" w:sz="4" w:space="0" w:color="000000"/>
              <w:bottom w:val="single" w:sz="4" w:space="0" w:color="000000"/>
              <w:right w:val="single" w:sz="4" w:space="0" w:color="000000"/>
            </w:tcBorders>
            <w:vAlign w:val="center"/>
            <w:hideMark/>
          </w:tcPr>
          <w:p w14:paraId="3F3C7409" w14:textId="77777777" w:rsidR="00E42A56" w:rsidRPr="00BA1DA1" w:rsidRDefault="00E42A56" w:rsidP="00246A23">
            <w:pPr>
              <w:jc w:val="center"/>
            </w:pPr>
            <w:r w:rsidRPr="00BA1DA1">
              <w:t>Уровень изучения предмета</w:t>
            </w:r>
          </w:p>
        </w:tc>
        <w:tc>
          <w:tcPr>
            <w:tcW w:w="1799" w:type="dxa"/>
            <w:tcBorders>
              <w:top w:val="nil"/>
              <w:left w:val="single" w:sz="4" w:space="0" w:color="000000"/>
              <w:bottom w:val="single" w:sz="4" w:space="0" w:color="000000"/>
              <w:right w:val="single" w:sz="4" w:space="0" w:color="000000"/>
            </w:tcBorders>
            <w:vAlign w:val="center"/>
            <w:hideMark/>
          </w:tcPr>
          <w:p w14:paraId="0D3C4D26" w14:textId="77777777" w:rsidR="00E42A56" w:rsidRPr="00BA1DA1" w:rsidRDefault="00E42A56" w:rsidP="00246A23">
            <w:pPr>
              <w:jc w:val="center"/>
            </w:pPr>
            <w:r w:rsidRPr="00BA1DA1">
              <w:t xml:space="preserve">Количество участников, чел </w:t>
            </w:r>
          </w:p>
        </w:tc>
        <w:tc>
          <w:tcPr>
            <w:tcW w:w="2394" w:type="dxa"/>
            <w:tcBorders>
              <w:top w:val="single" w:sz="4" w:space="0" w:color="000000"/>
              <w:left w:val="single" w:sz="4" w:space="0" w:color="000000"/>
              <w:bottom w:val="single" w:sz="4" w:space="0" w:color="000000"/>
              <w:right w:val="single" w:sz="4" w:space="0" w:color="000000"/>
            </w:tcBorders>
            <w:vAlign w:val="center"/>
            <w:hideMark/>
          </w:tcPr>
          <w:p w14:paraId="5D68500B" w14:textId="77777777" w:rsidR="00E42A56" w:rsidRPr="00BA1DA1" w:rsidRDefault="00E42A56" w:rsidP="00246A23">
            <w:pPr>
              <w:jc w:val="center"/>
            </w:pPr>
            <w:r w:rsidRPr="00BA1DA1">
              <w:t>ниже минимального</w:t>
            </w:r>
          </w:p>
        </w:tc>
        <w:tc>
          <w:tcPr>
            <w:tcW w:w="2164" w:type="dxa"/>
            <w:tcBorders>
              <w:top w:val="single" w:sz="4" w:space="0" w:color="000000"/>
              <w:left w:val="single" w:sz="4" w:space="0" w:color="000000"/>
              <w:bottom w:val="single" w:sz="4" w:space="0" w:color="000000"/>
              <w:right w:val="single" w:sz="4" w:space="0" w:color="000000"/>
            </w:tcBorders>
            <w:vAlign w:val="center"/>
            <w:hideMark/>
          </w:tcPr>
          <w:p w14:paraId="05D39A67" w14:textId="77777777" w:rsidR="00E42A56" w:rsidRPr="00BA1DA1" w:rsidRDefault="00E42A56" w:rsidP="00246A23">
            <w:pPr>
              <w:jc w:val="center"/>
            </w:pPr>
            <w:r w:rsidRPr="00BA1DA1">
              <w:t>от минимального балла до 60 баллов</w:t>
            </w:r>
          </w:p>
        </w:tc>
        <w:tc>
          <w:tcPr>
            <w:tcW w:w="1591" w:type="dxa"/>
            <w:tcBorders>
              <w:top w:val="single" w:sz="4" w:space="0" w:color="000000"/>
              <w:left w:val="single" w:sz="4" w:space="0" w:color="000000"/>
              <w:bottom w:val="single" w:sz="4" w:space="0" w:color="000000"/>
              <w:right w:val="single" w:sz="4" w:space="0" w:color="000000"/>
            </w:tcBorders>
            <w:vAlign w:val="center"/>
            <w:hideMark/>
          </w:tcPr>
          <w:p w14:paraId="21D7242E" w14:textId="77777777" w:rsidR="00E42A56" w:rsidRPr="00BA1DA1" w:rsidRDefault="00E42A56" w:rsidP="00246A23">
            <w:pPr>
              <w:jc w:val="center"/>
            </w:pPr>
            <w:r w:rsidRPr="00BA1DA1">
              <w:t>от 61 до 80 баллов</w:t>
            </w:r>
          </w:p>
        </w:tc>
        <w:tc>
          <w:tcPr>
            <w:tcW w:w="2275" w:type="dxa"/>
            <w:tcBorders>
              <w:top w:val="single" w:sz="4" w:space="0" w:color="000000"/>
              <w:left w:val="single" w:sz="4" w:space="0" w:color="000000"/>
              <w:bottom w:val="single" w:sz="4" w:space="0" w:color="000000"/>
              <w:right w:val="single" w:sz="4" w:space="0" w:color="000000"/>
            </w:tcBorders>
            <w:vAlign w:val="center"/>
            <w:hideMark/>
          </w:tcPr>
          <w:p w14:paraId="5593CC7B" w14:textId="77777777" w:rsidR="00E42A56" w:rsidRPr="00BA1DA1" w:rsidRDefault="00E42A56" w:rsidP="00246A23">
            <w:pPr>
              <w:jc w:val="center"/>
            </w:pPr>
            <w:r w:rsidRPr="00BA1DA1">
              <w:t>от 81 до 100 баллов</w:t>
            </w:r>
          </w:p>
        </w:tc>
      </w:tr>
      <w:tr w:rsidR="00E42A56" w:rsidRPr="00BA1DA1" w14:paraId="3E9608E3" w14:textId="77777777" w:rsidTr="00246A23">
        <w:trPr>
          <w:trHeight w:val="264"/>
        </w:trPr>
        <w:tc>
          <w:tcPr>
            <w:tcW w:w="2289" w:type="dxa"/>
            <w:tcBorders>
              <w:top w:val="single" w:sz="4" w:space="0" w:color="000000"/>
              <w:left w:val="single" w:sz="4" w:space="0" w:color="000000"/>
              <w:bottom w:val="single" w:sz="4" w:space="0" w:color="000000"/>
              <w:right w:val="single" w:sz="4" w:space="0" w:color="000000"/>
            </w:tcBorders>
            <w:hideMark/>
          </w:tcPr>
          <w:p w14:paraId="1D427571" w14:textId="77777777" w:rsidR="00E42A56" w:rsidRPr="00BA1DA1" w:rsidRDefault="00E42A56" w:rsidP="00246A23">
            <w:pPr>
              <w:jc w:val="center"/>
            </w:pPr>
            <w:r w:rsidRPr="00BA1DA1">
              <w:t>1</w:t>
            </w:r>
          </w:p>
        </w:tc>
        <w:tc>
          <w:tcPr>
            <w:tcW w:w="1634" w:type="dxa"/>
            <w:tcBorders>
              <w:top w:val="single" w:sz="4" w:space="0" w:color="000000"/>
              <w:left w:val="single" w:sz="4" w:space="0" w:color="000000"/>
              <w:bottom w:val="single" w:sz="4" w:space="0" w:color="000000"/>
              <w:right w:val="single" w:sz="4" w:space="0" w:color="000000"/>
            </w:tcBorders>
            <w:hideMark/>
          </w:tcPr>
          <w:p w14:paraId="19A01FEF" w14:textId="77777777" w:rsidR="00E42A56" w:rsidRPr="00BA1DA1" w:rsidRDefault="00E42A56" w:rsidP="00246A23">
            <w:pPr>
              <w:jc w:val="center"/>
            </w:pPr>
            <w:r w:rsidRPr="00BA1DA1">
              <w:t>базовый</w:t>
            </w:r>
          </w:p>
        </w:tc>
        <w:tc>
          <w:tcPr>
            <w:tcW w:w="1799" w:type="dxa"/>
            <w:tcBorders>
              <w:top w:val="single" w:sz="4" w:space="0" w:color="000000"/>
              <w:left w:val="single" w:sz="4" w:space="0" w:color="000000"/>
              <w:bottom w:val="single" w:sz="4" w:space="0" w:color="000000"/>
              <w:right w:val="single" w:sz="4" w:space="0" w:color="000000"/>
            </w:tcBorders>
            <w:hideMark/>
          </w:tcPr>
          <w:p w14:paraId="2EF5C9EC" w14:textId="77777777" w:rsidR="00E42A56" w:rsidRPr="00BA1DA1" w:rsidRDefault="00E42A56" w:rsidP="00246A23">
            <w:pPr>
              <w:jc w:val="center"/>
            </w:pPr>
            <w:r w:rsidRPr="00BA1DA1">
              <w:t>242</w:t>
            </w:r>
          </w:p>
        </w:tc>
        <w:tc>
          <w:tcPr>
            <w:tcW w:w="2394" w:type="dxa"/>
            <w:tcBorders>
              <w:top w:val="single" w:sz="4" w:space="0" w:color="000000"/>
              <w:left w:val="single" w:sz="4" w:space="0" w:color="000000"/>
              <w:bottom w:val="single" w:sz="4" w:space="0" w:color="000000"/>
              <w:right w:val="single" w:sz="4" w:space="0" w:color="000000"/>
            </w:tcBorders>
            <w:hideMark/>
          </w:tcPr>
          <w:p w14:paraId="2650421F" w14:textId="77777777" w:rsidR="00E42A56" w:rsidRPr="00BA1DA1" w:rsidRDefault="00E42A56" w:rsidP="00246A23">
            <w:pPr>
              <w:jc w:val="center"/>
            </w:pPr>
            <w:r w:rsidRPr="00BA1DA1">
              <w:t>19,42</w:t>
            </w:r>
          </w:p>
        </w:tc>
        <w:tc>
          <w:tcPr>
            <w:tcW w:w="2164" w:type="dxa"/>
            <w:tcBorders>
              <w:top w:val="single" w:sz="4" w:space="0" w:color="000000"/>
              <w:left w:val="single" w:sz="4" w:space="0" w:color="000000"/>
              <w:bottom w:val="single" w:sz="4" w:space="0" w:color="000000"/>
              <w:right w:val="single" w:sz="4" w:space="0" w:color="000000"/>
            </w:tcBorders>
            <w:hideMark/>
          </w:tcPr>
          <w:p w14:paraId="70055B80" w14:textId="77777777" w:rsidR="00E42A56" w:rsidRPr="00BA1DA1" w:rsidRDefault="00E42A56" w:rsidP="00246A23">
            <w:pPr>
              <w:jc w:val="center"/>
            </w:pPr>
            <w:r w:rsidRPr="00BA1DA1">
              <w:t>38,02</w:t>
            </w:r>
          </w:p>
        </w:tc>
        <w:tc>
          <w:tcPr>
            <w:tcW w:w="1591" w:type="dxa"/>
            <w:tcBorders>
              <w:top w:val="single" w:sz="4" w:space="0" w:color="000000"/>
              <w:left w:val="single" w:sz="4" w:space="0" w:color="000000"/>
              <w:bottom w:val="single" w:sz="4" w:space="0" w:color="000000"/>
              <w:right w:val="single" w:sz="4" w:space="0" w:color="000000"/>
            </w:tcBorders>
            <w:hideMark/>
          </w:tcPr>
          <w:p w14:paraId="18943F34" w14:textId="77777777" w:rsidR="00E42A56" w:rsidRPr="00BA1DA1" w:rsidRDefault="00E42A56" w:rsidP="00246A23">
            <w:pPr>
              <w:jc w:val="center"/>
            </w:pPr>
            <w:r w:rsidRPr="00BA1DA1">
              <w:t>33,88</w:t>
            </w:r>
          </w:p>
        </w:tc>
        <w:tc>
          <w:tcPr>
            <w:tcW w:w="2275" w:type="dxa"/>
            <w:tcBorders>
              <w:top w:val="single" w:sz="4" w:space="0" w:color="000000"/>
              <w:left w:val="single" w:sz="4" w:space="0" w:color="000000"/>
              <w:bottom w:val="single" w:sz="4" w:space="0" w:color="000000"/>
              <w:right w:val="single" w:sz="4" w:space="0" w:color="000000"/>
            </w:tcBorders>
            <w:hideMark/>
          </w:tcPr>
          <w:p w14:paraId="0A49718E" w14:textId="77777777" w:rsidR="00E42A56" w:rsidRPr="00BA1DA1" w:rsidRDefault="00E42A56" w:rsidP="00246A23">
            <w:pPr>
              <w:jc w:val="center"/>
            </w:pPr>
            <w:r w:rsidRPr="00BA1DA1">
              <w:t>8,68</w:t>
            </w:r>
          </w:p>
        </w:tc>
      </w:tr>
    </w:tbl>
    <w:p w14:paraId="1CDFBE10" w14:textId="77777777" w:rsidR="00E42A56" w:rsidRPr="00BA1DA1" w:rsidRDefault="00E42A56" w:rsidP="00E42A56">
      <w:pPr>
        <w:pStyle w:val="3"/>
        <w:numPr>
          <w:ilvl w:val="2"/>
          <w:numId w:val="3"/>
        </w:numPr>
        <w:tabs>
          <w:tab w:val="num" w:pos="2160"/>
        </w:tabs>
        <w:ind w:left="2160" w:hanging="360"/>
        <w:rPr>
          <w:rFonts w:ascii="Times New Roman" w:hAnsi="Times New Roman"/>
          <w:b w:val="0"/>
          <w:bCs w:val="0"/>
        </w:rPr>
      </w:pPr>
      <w:r w:rsidRPr="00BA1DA1">
        <w:rPr>
          <w:rFonts w:ascii="Times New Roman" w:hAnsi="Times New Roman"/>
          <w:b w:val="0"/>
          <w:bCs w:val="0"/>
        </w:rPr>
        <w:t>в сравнении по АТЕ</w:t>
      </w:r>
    </w:p>
    <w:p w14:paraId="4E8B3E3C" w14:textId="77777777" w:rsidR="00E42A56" w:rsidRPr="00BA1DA1" w:rsidRDefault="00E42A56" w:rsidP="00E42A56">
      <w:pPr>
        <w:pStyle w:val="af7"/>
        <w:keepNext/>
        <w:ind w:left="567"/>
      </w:pPr>
      <w:r w:rsidRPr="00BA1DA1">
        <w:t>Таблица 2</w:t>
      </w:r>
      <w:r w:rsidRPr="00BA1DA1">
        <w:noBreakHyphen/>
      </w:r>
      <w:fldSimple w:instr=" SEQ Таблица \* ARABIC \s 1 ">
        <w:r w:rsidRPr="00BA1DA1">
          <w:rPr>
            <w:noProof/>
          </w:rPr>
          <w:t>10</w:t>
        </w:r>
      </w:fldSimple>
    </w:p>
    <w:tbl>
      <w:tblPr>
        <w:tblW w:w="14054" w:type="dxa"/>
        <w:tblInd w:w="93" w:type="dxa"/>
        <w:tblLook w:val="04A0" w:firstRow="1" w:lastRow="0" w:firstColumn="1" w:lastColumn="0" w:noHBand="0" w:noVBand="1"/>
      </w:tblPr>
      <w:tblGrid>
        <w:gridCol w:w="1919"/>
        <w:gridCol w:w="2377"/>
        <w:gridCol w:w="1816"/>
        <w:gridCol w:w="2200"/>
        <w:gridCol w:w="2200"/>
        <w:gridCol w:w="1542"/>
        <w:gridCol w:w="2000"/>
      </w:tblGrid>
      <w:tr w:rsidR="00E42A56" w:rsidRPr="00BA1DA1" w14:paraId="1A6834E0" w14:textId="77777777" w:rsidTr="00246A23">
        <w:trPr>
          <w:trHeight w:val="274"/>
        </w:trPr>
        <w:tc>
          <w:tcPr>
            <w:tcW w:w="1919" w:type="dxa"/>
            <w:tcBorders>
              <w:top w:val="single" w:sz="4" w:space="0" w:color="000000"/>
              <w:left w:val="single" w:sz="4" w:space="0" w:color="000000"/>
              <w:bottom w:val="nil"/>
              <w:right w:val="single" w:sz="4" w:space="0" w:color="000000"/>
            </w:tcBorders>
            <w:vAlign w:val="center"/>
            <w:hideMark/>
          </w:tcPr>
          <w:p w14:paraId="4EDF5624" w14:textId="77777777" w:rsidR="00E42A56" w:rsidRPr="00BA1DA1" w:rsidRDefault="00E42A56" w:rsidP="00246A23">
            <w:pPr>
              <w:jc w:val="center"/>
            </w:pPr>
          </w:p>
        </w:tc>
        <w:tc>
          <w:tcPr>
            <w:tcW w:w="2377" w:type="dxa"/>
            <w:tcBorders>
              <w:top w:val="single" w:sz="4" w:space="0" w:color="000000"/>
              <w:left w:val="single" w:sz="4" w:space="0" w:color="000000"/>
              <w:bottom w:val="nil"/>
              <w:right w:val="single" w:sz="4" w:space="0" w:color="000000"/>
            </w:tcBorders>
            <w:vAlign w:val="center"/>
            <w:hideMark/>
          </w:tcPr>
          <w:p w14:paraId="68F894D1" w14:textId="77777777" w:rsidR="00E42A56" w:rsidRPr="00BA1DA1" w:rsidRDefault="00E42A56" w:rsidP="00246A23">
            <w:pPr>
              <w:jc w:val="center"/>
            </w:pPr>
          </w:p>
        </w:tc>
        <w:tc>
          <w:tcPr>
            <w:tcW w:w="1816" w:type="dxa"/>
            <w:tcBorders>
              <w:top w:val="single" w:sz="4" w:space="0" w:color="000000"/>
              <w:left w:val="single" w:sz="4" w:space="0" w:color="000000"/>
              <w:bottom w:val="nil"/>
              <w:right w:val="single" w:sz="4" w:space="0" w:color="000000"/>
            </w:tcBorders>
            <w:vAlign w:val="center"/>
            <w:hideMark/>
          </w:tcPr>
          <w:p w14:paraId="23720BCA" w14:textId="77777777" w:rsidR="00E42A56" w:rsidRPr="00BA1DA1" w:rsidRDefault="00E42A56" w:rsidP="00246A23">
            <w:pPr>
              <w:jc w:val="center"/>
            </w:pPr>
          </w:p>
        </w:tc>
        <w:tc>
          <w:tcPr>
            <w:tcW w:w="7941" w:type="dxa"/>
            <w:gridSpan w:val="4"/>
            <w:tcBorders>
              <w:top w:val="single" w:sz="4" w:space="0" w:color="000000"/>
              <w:left w:val="single" w:sz="4" w:space="0" w:color="000000"/>
              <w:bottom w:val="single" w:sz="4" w:space="0" w:color="000000"/>
              <w:right w:val="single" w:sz="4" w:space="0" w:color="000000"/>
            </w:tcBorders>
            <w:vAlign w:val="center"/>
            <w:hideMark/>
          </w:tcPr>
          <w:p w14:paraId="693B1381" w14:textId="77777777" w:rsidR="00E42A56" w:rsidRPr="00BA1DA1" w:rsidRDefault="00E42A56" w:rsidP="00246A23">
            <w:pPr>
              <w:jc w:val="center"/>
            </w:pPr>
            <w:r w:rsidRPr="00BA1DA1">
              <w:t>Доля участников, получивших тестовый балл</w:t>
            </w:r>
          </w:p>
        </w:tc>
      </w:tr>
      <w:tr w:rsidR="00E42A56" w:rsidRPr="00BA1DA1" w14:paraId="4A59B686" w14:textId="77777777" w:rsidTr="00246A23">
        <w:trPr>
          <w:trHeight w:val="821"/>
        </w:trPr>
        <w:tc>
          <w:tcPr>
            <w:tcW w:w="1919" w:type="dxa"/>
            <w:tcBorders>
              <w:top w:val="nil"/>
              <w:left w:val="single" w:sz="4" w:space="0" w:color="000000"/>
              <w:bottom w:val="single" w:sz="4" w:space="0" w:color="000000"/>
              <w:right w:val="single" w:sz="4" w:space="0" w:color="000000"/>
            </w:tcBorders>
            <w:vAlign w:val="center"/>
            <w:hideMark/>
          </w:tcPr>
          <w:p w14:paraId="2AC13644" w14:textId="77777777" w:rsidR="00E42A56" w:rsidRPr="00BA1DA1" w:rsidRDefault="00E42A56" w:rsidP="00246A23">
            <w:pPr>
              <w:jc w:val="center"/>
            </w:pPr>
            <w:r w:rsidRPr="00BA1DA1">
              <w:t>№ п/п</w:t>
            </w:r>
          </w:p>
        </w:tc>
        <w:tc>
          <w:tcPr>
            <w:tcW w:w="2377" w:type="dxa"/>
            <w:tcBorders>
              <w:top w:val="nil"/>
              <w:left w:val="single" w:sz="4" w:space="0" w:color="000000"/>
              <w:bottom w:val="single" w:sz="4" w:space="0" w:color="000000"/>
              <w:right w:val="single" w:sz="4" w:space="0" w:color="000000"/>
            </w:tcBorders>
            <w:vAlign w:val="center"/>
            <w:hideMark/>
          </w:tcPr>
          <w:p w14:paraId="514B8DB8" w14:textId="77777777" w:rsidR="00E42A56" w:rsidRPr="00BA1DA1" w:rsidRDefault="00E42A56" w:rsidP="00246A23">
            <w:pPr>
              <w:jc w:val="center"/>
            </w:pPr>
            <w:r w:rsidRPr="00BA1DA1">
              <w:t>Наименование АТЕ</w:t>
            </w:r>
          </w:p>
        </w:tc>
        <w:tc>
          <w:tcPr>
            <w:tcW w:w="1816" w:type="dxa"/>
            <w:tcBorders>
              <w:top w:val="nil"/>
              <w:left w:val="single" w:sz="4" w:space="0" w:color="000000"/>
              <w:bottom w:val="single" w:sz="4" w:space="0" w:color="000000"/>
              <w:right w:val="single" w:sz="4" w:space="0" w:color="000000"/>
            </w:tcBorders>
            <w:vAlign w:val="center"/>
            <w:hideMark/>
          </w:tcPr>
          <w:p w14:paraId="5A889C77" w14:textId="77777777" w:rsidR="00E42A56" w:rsidRPr="00BA1DA1" w:rsidRDefault="00E42A56" w:rsidP="00246A23">
            <w:pPr>
              <w:jc w:val="center"/>
            </w:pPr>
            <w:r w:rsidRPr="00BA1DA1">
              <w:t xml:space="preserve">Количество участников чел </w:t>
            </w:r>
          </w:p>
        </w:tc>
        <w:tc>
          <w:tcPr>
            <w:tcW w:w="2200" w:type="dxa"/>
            <w:tcBorders>
              <w:top w:val="single" w:sz="4" w:space="0" w:color="000000"/>
              <w:left w:val="single" w:sz="4" w:space="0" w:color="000000"/>
              <w:bottom w:val="single" w:sz="4" w:space="0" w:color="000000"/>
              <w:right w:val="single" w:sz="4" w:space="0" w:color="000000"/>
            </w:tcBorders>
            <w:vAlign w:val="center"/>
            <w:hideMark/>
          </w:tcPr>
          <w:p w14:paraId="45E76C27" w14:textId="77777777" w:rsidR="00E42A56" w:rsidRPr="00BA1DA1" w:rsidRDefault="00E42A56" w:rsidP="00246A23">
            <w:pPr>
              <w:jc w:val="center"/>
            </w:pPr>
            <w:r w:rsidRPr="00BA1DA1">
              <w:t>ниже минимального</w:t>
            </w:r>
          </w:p>
        </w:tc>
        <w:tc>
          <w:tcPr>
            <w:tcW w:w="2200" w:type="dxa"/>
            <w:tcBorders>
              <w:top w:val="single" w:sz="4" w:space="0" w:color="000000"/>
              <w:left w:val="single" w:sz="4" w:space="0" w:color="000000"/>
              <w:bottom w:val="single" w:sz="4" w:space="0" w:color="000000"/>
              <w:right w:val="single" w:sz="4" w:space="0" w:color="000000"/>
            </w:tcBorders>
            <w:vAlign w:val="center"/>
            <w:hideMark/>
          </w:tcPr>
          <w:p w14:paraId="5A2CF5B9" w14:textId="77777777" w:rsidR="00E42A56" w:rsidRPr="00BA1DA1" w:rsidRDefault="00E42A56" w:rsidP="00246A23">
            <w:pPr>
              <w:jc w:val="center"/>
            </w:pPr>
            <w:r w:rsidRPr="00BA1DA1">
              <w:t>от минимального до 60 баллов</w:t>
            </w:r>
          </w:p>
        </w:tc>
        <w:tc>
          <w:tcPr>
            <w:tcW w:w="1542" w:type="dxa"/>
            <w:tcBorders>
              <w:top w:val="single" w:sz="4" w:space="0" w:color="000000"/>
              <w:left w:val="single" w:sz="4" w:space="0" w:color="000000"/>
              <w:bottom w:val="single" w:sz="4" w:space="0" w:color="000000"/>
              <w:right w:val="single" w:sz="4" w:space="0" w:color="000000"/>
            </w:tcBorders>
            <w:vAlign w:val="center"/>
            <w:hideMark/>
          </w:tcPr>
          <w:p w14:paraId="09DBA715" w14:textId="77777777" w:rsidR="00E42A56" w:rsidRPr="00BA1DA1" w:rsidRDefault="00E42A56" w:rsidP="00246A23">
            <w:pPr>
              <w:jc w:val="center"/>
            </w:pPr>
            <w:r w:rsidRPr="00BA1DA1">
              <w:t>от 61 до 80 баллов</w:t>
            </w:r>
          </w:p>
        </w:tc>
        <w:tc>
          <w:tcPr>
            <w:tcW w:w="2000" w:type="dxa"/>
            <w:tcBorders>
              <w:top w:val="single" w:sz="4" w:space="0" w:color="000000"/>
              <w:left w:val="single" w:sz="4" w:space="0" w:color="000000"/>
              <w:bottom w:val="single" w:sz="4" w:space="0" w:color="000000"/>
              <w:right w:val="single" w:sz="4" w:space="0" w:color="000000"/>
            </w:tcBorders>
            <w:vAlign w:val="center"/>
            <w:hideMark/>
          </w:tcPr>
          <w:p w14:paraId="4AA5812F" w14:textId="77777777" w:rsidR="00E42A56" w:rsidRPr="00BA1DA1" w:rsidRDefault="00E42A56" w:rsidP="00246A23">
            <w:pPr>
              <w:jc w:val="center"/>
            </w:pPr>
            <w:r w:rsidRPr="00BA1DA1">
              <w:t>от 81 до 100 баллов</w:t>
            </w:r>
          </w:p>
        </w:tc>
      </w:tr>
      <w:tr w:rsidR="00E42A56" w:rsidRPr="00BA1DA1" w14:paraId="7DB2FA39" w14:textId="77777777" w:rsidTr="00246A23">
        <w:trPr>
          <w:trHeight w:val="274"/>
        </w:trPr>
        <w:tc>
          <w:tcPr>
            <w:tcW w:w="1919" w:type="dxa"/>
            <w:tcBorders>
              <w:top w:val="single" w:sz="4" w:space="0" w:color="000000"/>
              <w:left w:val="single" w:sz="4" w:space="0" w:color="000000"/>
              <w:bottom w:val="single" w:sz="4" w:space="0" w:color="000000"/>
              <w:right w:val="single" w:sz="4" w:space="0" w:color="000000"/>
            </w:tcBorders>
            <w:hideMark/>
          </w:tcPr>
          <w:p w14:paraId="6EBC1356" w14:textId="77777777" w:rsidR="00E42A56" w:rsidRPr="00BA1DA1" w:rsidRDefault="00E42A56" w:rsidP="00246A23">
            <w:pPr>
              <w:jc w:val="right"/>
            </w:pPr>
            <w:r w:rsidRPr="00BA1DA1">
              <w:t>1</w:t>
            </w:r>
          </w:p>
        </w:tc>
        <w:tc>
          <w:tcPr>
            <w:tcW w:w="2377" w:type="dxa"/>
            <w:tcBorders>
              <w:top w:val="single" w:sz="4" w:space="0" w:color="000000"/>
              <w:left w:val="single" w:sz="4" w:space="0" w:color="000000"/>
              <w:bottom w:val="single" w:sz="4" w:space="0" w:color="000000"/>
              <w:right w:val="single" w:sz="4" w:space="0" w:color="000000"/>
            </w:tcBorders>
            <w:hideMark/>
          </w:tcPr>
          <w:p w14:paraId="403EB038" w14:textId="77777777" w:rsidR="00E42A56" w:rsidRPr="00BA1DA1" w:rsidRDefault="00E42A56" w:rsidP="00246A23">
            <w:r w:rsidRPr="00BA1DA1">
              <w:t xml:space="preserve"> Всего ВТГ</w:t>
            </w:r>
          </w:p>
        </w:tc>
        <w:tc>
          <w:tcPr>
            <w:tcW w:w="1816" w:type="dxa"/>
            <w:tcBorders>
              <w:top w:val="single" w:sz="4" w:space="0" w:color="000000"/>
              <w:left w:val="single" w:sz="4" w:space="0" w:color="000000"/>
              <w:bottom w:val="single" w:sz="4" w:space="0" w:color="000000"/>
              <w:right w:val="single" w:sz="4" w:space="0" w:color="000000"/>
            </w:tcBorders>
            <w:hideMark/>
          </w:tcPr>
          <w:p w14:paraId="3FFB366D" w14:textId="77777777" w:rsidR="00E42A56" w:rsidRPr="00BA1DA1" w:rsidRDefault="00E42A56" w:rsidP="00246A23">
            <w:pPr>
              <w:jc w:val="right"/>
            </w:pPr>
            <w:r w:rsidRPr="00BA1DA1">
              <w:t>242</w:t>
            </w:r>
          </w:p>
        </w:tc>
        <w:tc>
          <w:tcPr>
            <w:tcW w:w="2200" w:type="dxa"/>
            <w:tcBorders>
              <w:top w:val="single" w:sz="4" w:space="0" w:color="000000"/>
              <w:left w:val="single" w:sz="4" w:space="0" w:color="000000"/>
              <w:bottom w:val="single" w:sz="4" w:space="0" w:color="000000"/>
              <w:right w:val="single" w:sz="4" w:space="0" w:color="000000"/>
            </w:tcBorders>
            <w:hideMark/>
          </w:tcPr>
          <w:p w14:paraId="2363C486" w14:textId="77777777" w:rsidR="00E42A56" w:rsidRPr="00BA1DA1" w:rsidRDefault="00E42A56" w:rsidP="00246A23">
            <w:pPr>
              <w:jc w:val="right"/>
            </w:pPr>
            <w:r w:rsidRPr="00BA1DA1">
              <w:t>19,42</w:t>
            </w:r>
          </w:p>
        </w:tc>
        <w:tc>
          <w:tcPr>
            <w:tcW w:w="2200" w:type="dxa"/>
            <w:tcBorders>
              <w:top w:val="single" w:sz="4" w:space="0" w:color="000000"/>
              <w:left w:val="single" w:sz="4" w:space="0" w:color="000000"/>
              <w:bottom w:val="single" w:sz="4" w:space="0" w:color="000000"/>
              <w:right w:val="single" w:sz="4" w:space="0" w:color="000000"/>
            </w:tcBorders>
            <w:hideMark/>
          </w:tcPr>
          <w:p w14:paraId="457702C0" w14:textId="77777777" w:rsidR="00E42A56" w:rsidRPr="00BA1DA1" w:rsidRDefault="00E42A56" w:rsidP="00246A23">
            <w:pPr>
              <w:jc w:val="right"/>
            </w:pPr>
            <w:r w:rsidRPr="00BA1DA1">
              <w:t>38,02</w:t>
            </w:r>
          </w:p>
        </w:tc>
        <w:tc>
          <w:tcPr>
            <w:tcW w:w="1542" w:type="dxa"/>
            <w:tcBorders>
              <w:top w:val="single" w:sz="4" w:space="0" w:color="000000"/>
              <w:left w:val="single" w:sz="4" w:space="0" w:color="000000"/>
              <w:bottom w:val="single" w:sz="4" w:space="0" w:color="000000"/>
              <w:right w:val="single" w:sz="4" w:space="0" w:color="000000"/>
            </w:tcBorders>
            <w:hideMark/>
          </w:tcPr>
          <w:p w14:paraId="01B150D4" w14:textId="77777777" w:rsidR="00E42A56" w:rsidRPr="00BA1DA1" w:rsidRDefault="00E42A56" w:rsidP="00246A23">
            <w:pPr>
              <w:jc w:val="right"/>
            </w:pPr>
            <w:r w:rsidRPr="00BA1DA1">
              <w:t>33,88</w:t>
            </w:r>
          </w:p>
        </w:tc>
        <w:tc>
          <w:tcPr>
            <w:tcW w:w="2000" w:type="dxa"/>
            <w:tcBorders>
              <w:top w:val="single" w:sz="4" w:space="0" w:color="000000"/>
              <w:left w:val="single" w:sz="4" w:space="0" w:color="000000"/>
              <w:bottom w:val="single" w:sz="4" w:space="0" w:color="000000"/>
              <w:right w:val="single" w:sz="4" w:space="0" w:color="000000"/>
            </w:tcBorders>
            <w:hideMark/>
          </w:tcPr>
          <w:p w14:paraId="0A7676A9" w14:textId="77777777" w:rsidR="00E42A56" w:rsidRPr="00BA1DA1" w:rsidRDefault="00E42A56" w:rsidP="00246A23">
            <w:pPr>
              <w:jc w:val="right"/>
            </w:pPr>
            <w:r w:rsidRPr="00BA1DA1">
              <w:t>8,68</w:t>
            </w:r>
          </w:p>
        </w:tc>
      </w:tr>
      <w:tr w:rsidR="00E42A56" w:rsidRPr="00BA1DA1" w14:paraId="7CBA7E40" w14:textId="77777777" w:rsidTr="00246A23">
        <w:trPr>
          <w:trHeight w:val="547"/>
        </w:trPr>
        <w:tc>
          <w:tcPr>
            <w:tcW w:w="1919" w:type="dxa"/>
            <w:tcBorders>
              <w:top w:val="single" w:sz="4" w:space="0" w:color="000000"/>
              <w:left w:val="single" w:sz="4" w:space="0" w:color="000000"/>
              <w:bottom w:val="single" w:sz="4" w:space="0" w:color="000000"/>
              <w:right w:val="single" w:sz="4" w:space="0" w:color="000000"/>
            </w:tcBorders>
            <w:hideMark/>
          </w:tcPr>
          <w:p w14:paraId="563662D1" w14:textId="77777777" w:rsidR="00E42A56" w:rsidRPr="00BA1DA1" w:rsidRDefault="00E42A56" w:rsidP="00246A23">
            <w:pPr>
              <w:jc w:val="right"/>
            </w:pPr>
            <w:r w:rsidRPr="00BA1DA1">
              <w:t>2</w:t>
            </w:r>
          </w:p>
        </w:tc>
        <w:tc>
          <w:tcPr>
            <w:tcW w:w="2377" w:type="dxa"/>
            <w:tcBorders>
              <w:top w:val="single" w:sz="4" w:space="0" w:color="000000"/>
              <w:left w:val="single" w:sz="4" w:space="0" w:color="000000"/>
              <w:bottom w:val="single" w:sz="4" w:space="0" w:color="000000"/>
              <w:right w:val="single" w:sz="4" w:space="0" w:color="000000"/>
            </w:tcBorders>
            <w:hideMark/>
          </w:tcPr>
          <w:p w14:paraId="7F79E23C" w14:textId="77777777" w:rsidR="00E42A56" w:rsidRPr="00BA1DA1" w:rsidRDefault="00E42A56" w:rsidP="00246A23">
            <w:r w:rsidRPr="00BA1DA1">
              <w:t>Администрация г. Карабулак</w:t>
            </w:r>
          </w:p>
        </w:tc>
        <w:tc>
          <w:tcPr>
            <w:tcW w:w="1816" w:type="dxa"/>
            <w:tcBorders>
              <w:top w:val="single" w:sz="4" w:space="0" w:color="000000"/>
              <w:left w:val="single" w:sz="4" w:space="0" w:color="000000"/>
              <w:bottom w:val="single" w:sz="4" w:space="0" w:color="000000"/>
              <w:right w:val="single" w:sz="4" w:space="0" w:color="000000"/>
            </w:tcBorders>
            <w:hideMark/>
          </w:tcPr>
          <w:p w14:paraId="01E910BC" w14:textId="77777777" w:rsidR="00E42A56" w:rsidRPr="00BA1DA1" w:rsidRDefault="00E42A56" w:rsidP="00246A23">
            <w:pPr>
              <w:jc w:val="right"/>
            </w:pPr>
            <w:r w:rsidRPr="00BA1DA1">
              <w:t>16</w:t>
            </w:r>
          </w:p>
        </w:tc>
        <w:tc>
          <w:tcPr>
            <w:tcW w:w="2200" w:type="dxa"/>
            <w:tcBorders>
              <w:top w:val="single" w:sz="4" w:space="0" w:color="000000"/>
              <w:left w:val="single" w:sz="4" w:space="0" w:color="000000"/>
              <w:bottom w:val="single" w:sz="4" w:space="0" w:color="000000"/>
              <w:right w:val="single" w:sz="4" w:space="0" w:color="000000"/>
            </w:tcBorders>
            <w:hideMark/>
          </w:tcPr>
          <w:p w14:paraId="6533B65D" w14:textId="77777777" w:rsidR="00E42A56" w:rsidRPr="00BA1DA1" w:rsidRDefault="00E42A56" w:rsidP="00246A23">
            <w:pPr>
              <w:jc w:val="right"/>
            </w:pPr>
            <w:r w:rsidRPr="00BA1DA1">
              <w:t>12,5</w:t>
            </w:r>
          </w:p>
        </w:tc>
        <w:tc>
          <w:tcPr>
            <w:tcW w:w="2200" w:type="dxa"/>
            <w:tcBorders>
              <w:top w:val="single" w:sz="4" w:space="0" w:color="000000"/>
              <w:left w:val="single" w:sz="4" w:space="0" w:color="000000"/>
              <w:bottom w:val="single" w:sz="4" w:space="0" w:color="000000"/>
              <w:right w:val="single" w:sz="4" w:space="0" w:color="000000"/>
            </w:tcBorders>
            <w:hideMark/>
          </w:tcPr>
          <w:p w14:paraId="0BE8053A" w14:textId="77777777" w:rsidR="00E42A56" w:rsidRPr="00BA1DA1" w:rsidRDefault="00E42A56" w:rsidP="00246A23">
            <w:pPr>
              <w:jc w:val="right"/>
            </w:pPr>
            <w:r w:rsidRPr="00BA1DA1">
              <w:t>50</w:t>
            </w:r>
          </w:p>
        </w:tc>
        <w:tc>
          <w:tcPr>
            <w:tcW w:w="1542" w:type="dxa"/>
            <w:tcBorders>
              <w:top w:val="single" w:sz="4" w:space="0" w:color="000000"/>
              <w:left w:val="single" w:sz="4" w:space="0" w:color="000000"/>
              <w:bottom w:val="single" w:sz="4" w:space="0" w:color="000000"/>
              <w:right w:val="single" w:sz="4" w:space="0" w:color="000000"/>
            </w:tcBorders>
            <w:hideMark/>
          </w:tcPr>
          <w:p w14:paraId="5F1D3AB7" w14:textId="77777777" w:rsidR="00E42A56" w:rsidRPr="00BA1DA1" w:rsidRDefault="00E42A56" w:rsidP="00246A23">
            <w:pPr>
              <w:jc w:val="right"/>
            </w:pPr>
            <w:r w:rsidRPr="00BA1DA1">
              <w:t>31,25</w:t>
            </w:r>
          </w:p>
        </w:tc>
        <w:tc>
          <w:tcPr>
            <w:tcW w:w="2000" w:type="dxa"/>
            <w:tcBorders>
              <w:top w:val="single" w:sz="4" w:space="0" w:color="000000"/>
              <w:left w:val="single" w:sz="4" w:space="0" w:color="000000"/>
              <w:bottom w:val="single" w:sz="4" w:space="0" w:color="000000"/>
              <w:right w:val="single" w:sz="4" w:space="0" w:color="000000"/>
            </w:tcBorders>
            <w:hideMark/>
          </w:tcPr>
          <w:p w14:paraId="7F62649B" w14:textId="77777777" w:rsidR="00E42A56" w:rsidRPr="00BA1DA1" w:rsidRDefault="00E42A56" w:rsidP="00246A23">
            <w:pPr>
              <w:jc w:val="right"/>
            </w:pPr>
            <w:r w:rsidRPr="00BA1DA1">
              <w:t>6,25</w:t>
            </w:r>
          </w:p>
        </w:tc>
      </w:tr>
      <w:tr w:rsidR="00E42A56" w:rsidRPr="00BA1DA1" w14:paraId="1A9D3CAF" w14:textId="77777777" w:rsidTr="00246A23">
        <w:trPr>
          <w:trHeight w:val="547"/>
        </w:trPr>
        <w:tc>
          <w:tcPr>
            <w:tcW w:w="1919" w:type="dxa"/>
            <w:tcBorders>
              <w:top w:val="single" w:sz="4" w:space="0" w:color="000000"/>
              <w:left w:val="single" w:sz="4" w:space="0" w:color="000000"/>
              <w:bottom w:val="single" w:sz="4" w:space="0" w:color="000000"/>
              <w:right w:val="single" w:sz="4" w:space="0" w:color="000000"/>
            </w:tcBorders>
            <w:hideMark/>
          </w:tcPr>
          <w:p w14:paraId="198A457A" w14:textId="77777777" w:rsidR="00E42A56" w:rsidRPr="00BA1DA1" w:rsidRDefault="00E42A56" w:rsidP="00246A23">
            <w:pPr>
              <w:jc w:val="right"/>
            </w:pPr>
            <w:r w:rsidRPr="00BA1DA1">
              <w:t>3</w:t>
            </w:r>
          </w:p>
        </w:tc>
        <w:tc>
          <w:tcPr>
            <w:tcW w:w="2377" w:type="dxa"/>
            <w:tcBorders>
              <w:top w:val="single" w:sz="4" w:space="0" w:color="000000"/>
              <w:left w:val="single" w:sz="4" w:space="0" w:color="000000"/>
              <w:bottom w:val="single" w:sz="4" w:space="0" w:color="000000"/>
              <w:right w:val="single" w:sz="4" w:space="0" w:color="000000"/>
            </w:tcBorders>
            <w:hideMark/>
          </w:tcPr>
          <w:p w14:paraId="68982645" w14:textId="77777777" w:rsidR="00E42A56" w:rsidRPr="00BA1DA1" w:rsidRDefault="00E42A56" w:rsidP="00246A23">
            <w:r w:rsidRPr="00BA1DA1">
              <w:t>Администрация г. Магас</w:t>
            </w:r>
          </w:p>
        </w:tc>
        <w:tc>
          <w:tcPr>
            <w:tcW w:w="1816" w:type="dxa"/>
            <w:tcBorders>
              <w:top w:val="single" w:sz="4" w:space="0" w:color="000000"/>
              <w:left w:val="single" w:sz="4" w:space="0" w:color="000000"/>
              <w:bottom w:val="single" w:sz="4" w:space="0" w:color="000000"/>
              <w:right w:val="single" w:sz="4" w:space="0" w:color="000000"/>
            </w:tcBorders>
            <w:hideMark/>
          </w:tcPr>
          <w:p w14:paraId="300113D0" w14:textId="77777777" w:rsidR="00E42A56" w:rsidRPr="00BA1DA1" w:rsidRDefault="00E42A56" w:rsidP="00246A23">
            <w:pPr>
              <w:jc w:val="right"/>
            </w:pPr>
            <w:r w:rsidRPr="00BA1DA1">
              <w:t>37</w:t>
            </w:r>
          </w:p>
        </w:tc>
        <w:tc>
          <w:tcPr>
            <w:tcW w:w="2200" w:type="dxa"/>
            <w:tcBorders>
              <w:top w:val="single" w:sz="4" w:space="0" w:color="000000"/>
              <w:left w:val="single" w:sz="4" w:space="0" w:color="000000"/>
              <w:bottom w:val="single" w:sz="4" w:space="0" w:color="000000"/>
              <w:right w:val="single" w:sz="4" w:space="0" w:color="000000"/>
            </w:tcBorders>
            <w:hideMark/>
          </w:tcPr>
          <w:p w14:paraId="3461D7DF" w14:textId="77777777" w:rsidR="00E42A56" w:rsidRPr="00BA1DA1" w:rsidRDefault="00E42A56" w:rsidP="00246A23">
            <w:pPr>
              <w:jc w:val="right"/>
            </w:pPr>
            <w:r w:rsidRPr="00BA1DA1">
              <w:t>32,43</w:t>
            </w:r>
          </w:p>
        </w:tc>
        <w:tc>
          <w:tcPr>
            <w:tcW w:w="2200" w:type="dxa"/>
            <w:tcBorders>
              <w:top w:val="single" w:sz="4" w:space="0" w:color="000000"/>
              <w:left w:val="single" w:sz="4" w:space="0" w:color="000000"/>
              <w:bottom w:val="single" w:sz="4" w:space="0" w:color="000000"/>
              <w:right w:val="single" w:sz="4" w:space="0" w:color="000000"/>
            </w:tcBorders>
            <w:hideMark/>
          </w:tcPr>
          <w:p w14:paraId="28A36087" w14:textId="77777777" w:rsidR="00E42A56" w:rsidRPr="00BA1DA1" w:rsidRDefault="00E42A56" w:rsidP="00246A23">
            <w:pPr>
              <w:jc w:val="right"/>
            </w:pPr>
            <w:r w:rsidRPr="00BA1DA1">
              <w:t>27,03</w:t>
            </w:r>
          </w:p>
        </w:tc>
        <w:tc>
          <w:tcPr>
            <w:tcW w:w="1542" w:type="dxa"/>
            <w:tcBorders>
              <w:top w:val="single" w:sz="4" w:space="0" w:color="000000"/>
              <w:left w:val="single" w:sz="4" w:space="0" w:color="000000"/>
              <w:bottom w:val="single" w:sz="4" w:space="0" w:color="000000"/>
              <w:right w:val="single" w:sz="4" w:space="0" w:color="000000"/>
            </w:tcBorders>
            <w:hideMark/>
          </w:tcPr>
          <w:p w14:paraId="1EBADEB5" w14:textId="77777777" w:rsidR="00E42A56" w:rsidRPr="00BA1DA1" w:rsidRDefault="00E42A56" w:rsidP="00246A23">
            <w:pPr>
              <w:jc w:val="right"/>
            </w:pPr>
            <w:r w:rsidRPr="00BA1DA1">
              <w:t>29,73</w:t>
            </w:r>
          </w:p>
        </w:tc>
        <w:tc>
          <w:tcPr>
            <w:tcW w:w="2000" w:type="dxa"/>
            <w:tcBorders>
              <w:top w:val="single" w:sz="4" w:space="0" w:color="000000"/>
              <w:left w:val="single" w:sz="4" w:space="0" w:color="000000"/>
              <w:bottom w:val="single" w:sz="4" w:space="0" w:color="000000"/>
              <w:right w:val="single" w:sz="4" w:space="0" w:color="000000"/>
            </w:tcBorders>
            <w:hideMark/>
          </w:tcPr>
          <w:p w14:paraId="01FE7A0F" w14:textId="77777777" w:rsidR="00E42A56" w:rsidRPr="00BA1DA1" w:rsidRDefault="00E42A56" w:rsidP="00246A23">
            <w:pPr>
              <w:jc w:val="right"/>
            </w:pPr>
            <w:r w:rsidRPr="00BA1DA1">
              <w:t>10,81</w:t>
            </w:r>
          </w:p>
        </w:tc>
      </w:tr>
      <w:tr w:rsidR="00E42A56" w:rsidRPr="00BA1DA1" w14:paraId="1CFBF562" w14:textId="77777777" w:rsidTr="00246A23">
        <w:trPr>
          <w:trHeight w:val="547"/>
        </w:trPr>
        <w:tc>
          <w:tcPr>
            <w:tcW w:w="1919" w:type="dxa"/>
            <w:tcBorders>
              <w:top w:val="single" w:sz="4" w:space="0" w:color="000000"/>
              <w:left w:val="single" w:sz="4" w:space="0" w:color="000000"/>
              <w:bottom w:val="single" w:sz="4" w:space="0" w:color="000000"/>
              <w:right w:val="single" w:sz="4" w:space="0" w:color="000000"/>
            </w:tcBorders>
            <w:hideMark/>
          </w:tcPr>
          <w:p w14:paraId="1D2DD800" w14:textId="77777777" w:rsidR="00E42A56" w:rsidRPr="00BA1DA1" w:rsidRDefault="00E42A56" w:rsidP="00246A23">
            <w:pPr>
              <w:jc w:val="right"/>
            </w:pPr>
            <w:r w:rsidRPr="00BA1DA1">
              <w:t>4</w:t>
            </w:r>
          </w:p>
        </w:tc>
        <w:tc>
          <w:tcPr>
            <w:tcW w:w="2377" w:type="dxa"/>
            <w:tcBorders>
              <w:top w:val="single" w:sz="4" w:space="0" w:color="000000"/>
              <w:left w:val="single" w:sz="4" w:space="0" w:color="000000"/>
              <w:bottom w:val="single" w:sz="4" w:space="0" w:color="000000"/>
              <w:right w:val="single" w:sz="4" w:space="0" w:color="000000"/>
            </w:tcBorders>
            <w:hideMark/>
          </w:tcPr>
          <w:p w14:paraId="02C43AFD" w14:textId="77777777" w:rsidR="00E42A56" w:rsidRPr="00BA1DA1" w:rsidRDefault="00E42A56" w:rsidP="00246A23">
            <w:r w:rsidRPr="00BA1DA1">
              <w:t>Администрация г. Малгобек</w:t>
            </w:r>
          </w:p>
        </w:tc>
        <w:tc>
          <w:tcPr>
            <w:tcW w:w="1816" w:type="dxa"/>
            <w:tcBorders>
              <w:top w:val="single" w:sz="4" w:space="0" w:color="000000"/>
              <w:left w:val="single" w:sz="4" w:space="0" w:color="000000"/>
              <w:bottom w:val="single" w:sz="4" w:space="0" w:color="000000"/>
              <w:right w:val="single" w:sz="4" w:space="0" w:color="000000"/>
            </w:tcBorders>
            <w:hideMark/>
          </w:tcPr>
          <w:p w14:paraId="3D17BE39" w14:textId="77777777" w:rsidR="00E42A56" w:rsidRPr="00BA1DA1" w:rsidRDefault="00E42A56" w:rsidP="00246A23">
            <w:pPr>
              <w:jc w:val="right"/>
            </w:pPr>
            <w:r w:rsidRPr="00BA1DA1">
              <w:t>25</w:t>
            </w:r>
          </w:p>
        </w:tc>
        <w:tc>
          <w:tcPr>
            <w:tcW w:w="2200" w:type="dxa"/>
            <w:tcBorders>
              <w:top w:val="single" w:sz="4" w:space="0" w:color="000000"/>
              <w:left w:val="single" w:sz="4" w:space="0" w:color="000000"/>
              <w:bottom w:val="single" w:sz="4" w:space="0" w:color="000000"/>
              <w:right w:val="single" w:sz="4" w:space="0" w:color="000000"/>
            </w:tcBorders>
            <w:hideMark/>
          </w:tcPr>
          <w:p w14:paraId="52E96108" w14:textId="77777777" w:rsidR="00E42A56" w:rsidRPr="00BA1DA1" w:rsidRDefault="00E42A56" w:rsidP="00246A23">
            <w:pPr>
              <w:jc w:val="right"/>
            </w:pPr>
            <w:r w:rsidRPr="00BA1DA1">
              <w:t>12</w:t>
            </w:r>
          </w:p>
        </w:tc>
        <w:tc>
          <w:tcPr>
            <w:tcW w:w="2200" w:type="dxa"/>
            <w:tcBorders>
              <w:top w:val="single" w:sz="4" w:space="0" w:color="000000"/>
              <w:left w:val="single" w:sz="4" w:space="0" w:color="000000"/>
              <w:bottom w:val="single" w:sz="4" w:space="0" w:color="000000"/>
              <w:right w:val="single" w:sz="4" w:space="0" w:color="000000"/>
            </w:tcBorders>
            <w:hideMark/>
          </w:tcPr>
          <w:p w14:paraId="5E3C55F5" w14:textId="77777777" w:rsidR="00E42A56" w:rsidRPr="00BA1DA1" w:rsidRDefault="00E42A56" w:rsidP="00246A23">
            <w:pPr>
              <w:jc w:val="right"/>
            </w:pPr>
            <w:r w:rsidRPr="00BA1DA1">
              <w:t>16</w:t>
            </w:r>
          </w:p>
        </w:tc>
        <w:tc>
          <w:tcPr>
            <w:tcW w:w="1542" w:type="dxa"/>
            <w:tcBorders>
              <w:top w:val="single" w:sz="4" w:space="0" w:color="000000"/>
              <w:left w:val="single" w:sz="4" w:space="0" w:color="000000"/>
              <w:bottom w:val="single" w:sz="4" w:space="0" w:color="000000"/>
              <w:right w:val="single" w:sz="4" w:space="0" w:color="000000"/>
            </w:tcBorders>
            <w:hideMark/>
          </w:tcPr>
          <w:p w14:paraId="4BBA80FA" w14:textId="77777777" w:rsidR="00E42A56" w:rsidRPr="00BA1DA1" w:rsidRDefault="00E42A56" w:rsidP="00246A23">
            <w:pPr>
              <w:jc w:val="right"/>
            </w:pPr>
            <w:r w:rsidRPr="00BA1DA1">
              <w:t>60</w:t>
            </w:r>
          </w:p>
        </w:tc>
        <w:tc>
          <w:tcPr>
            <w:tcW w:w="2000" w:type="dxa"/>
            <w:tcBorders>
              <w:top w:val="single" w:sz="4" w:space="0" w:color="000000"/>
              <w:left w:val="single" w:sz="4" w:space="0" w:color="000000"/>
              <w:bottom w:val="single" w:sz="4" w:space="0" w:color="000000"/>
              <w:right w:val="single" w:sz="4" w:space="0" w:color="000000"/>
            </w:tcBorders>
            <w:hideMark/>
          </w:tcPr>
          <w:p w14:paraId="4CF2E304" w14:textId="77777777" w:rsidR="00E42A56" w:rsidRPr="00BA1DA1" w:rsidRDefault="00E42A56" w:rsidP="00246A23">
            <w:pPr>
              <w:jc w:val="right"/>
            </w:pPr>
            <w:r w:rsidRPr="00BA1DA1">
              <w:t>12</w:t>
            </w:r>
          </w:p>
        </w:tc>
      </w:tr>
      <w:tr w:rsidR="00E42A56" w:rsidRPr="00BA1DA1" w14:paraId="317D1374" w14:textId="77777777" w:rsidTr="00246A23">
        <w:trPr>
          <w:trHeight w:val="547"/>
        </w:trPr>
        <w:tc>
          <w:tcPr>
            <w:tcW w:w="1919" w:type="dxa"/>
            <w:tcBorders>
              <w:top w:val="single" w:sz="4" w:space="0" w:color="000000"/>
              <w:left w:val="single" w:sz="4" w:space="0" w:color="000000"/>
              <w:bottom w:val="single" w:sz="4" w:space="0" w:color="000000"/>
              <w:right w:val="single" w:sz="4" w:space="0" w:color="000000"/>
            </w:tcBorders>
            <w:hideMark/>
          </w:tcPr>
          <w:p w14:paraId="09017DC8" w14:textId="77777777" w:rsidR="00E42A56" w:rsidRPr="00BA1DA1" w:rsidRDefault="00E42A56" w:rsidP="00246A23">
            <w:pPr>
              <w:jc w:val="right"/>
            </w:pPr>
            <w:r w:rsidRPr="00BA1DA1">
              <w:t>5</w:t>
            </w:r>
          </w:p>
        </w:tc>
        <w:tc>
          <w:tcPr>
            <w:tcW w:w="2377" w:type="dxa"/>
            <w:tcBorders>
              <w:top w:val="single" w:sz="4" w:space="0" w:color="000000"/>
              <w:left w:val="single" w:sz="4" w:space="0" w:color="000000"/>
              <w:bottom w:val="single" w:sz="4" w:space="0" w:color="000000"/>
              <w:right w:val="single" w:sz="4" w:space="0" w:color="000000"/>
            </w:tcBorders>
            <w:hideMark/>
          </w:tcPr>
          <w:p w14:paraId="19431895" w14:textId="77777777" w:rsidR="00E42A56" w:rsidRPr="00BA1DA1" w:rsidRDefault="00E42A56" w:rsidP="00246A23">
            <w:r w:rsidRPr="00BA1DA1">
              <w:t>Администрация г. Назрань</w:t>
            </w:r>
          </w:p>
        </w:tc>
        <w:tc>
          <w:tcPr>
            <w:tcW w:w="1816" w:type="dxa"/>
            <w:tcBorders>
              <w:top w:val="single" w:sz="4" w:space="0" w:color="000000"/>
              <w:left w:val="single" w:sz="4" w:space="0" w:color="000000"/>
              <w:bottom w:val="single" w:sz="4" w:space="0" w:color="000000"/>
              <w:right w:val="single" w:sz="4" w:space="0" w:color="000000"/>
            </w:tcBorders>
            <w:hideMark/>
          </w:tcPr>
          <w:p w14:paraId="3E12C513" w14:textId="77777777" w:rsidR="00E42A56" w:rsidRPr="00BA1DA1" w:rsidRDefault="00E42A56" w:rsidP="00246A23">
            <w:pPr>
              <w:jc w:val="right"/>
            </w:pPr>
            <w:r w:rsidRPr="00BA1DA1">
              <w:t>73</w:t>
            </w:r>
          </w:p>
        </w:tc>
        <w:tc>
          <w:tcPr>
            <w:tcW w:w="2200" w:type="dxa"/>
            <w:tcBorders>
              <w:top w:val="single" w:sz="4" w:space="0" w:color="000000"/>
              <w:left w:val="single" w:sz="4" w:space="0" w:color="000000"/>
              <w:bottom w:val="single" w:sz="4" w:space="0" w:color="000000"/>
              <w:right w:val="single" w:sz="4" w:space="0" w:color="000000"/>
            </w:tcBorders>
            <w:hideMark/>
          </w:tcPr>
          <w:p w14:paraId="711F4589" w14:textId="77777777" w:rsidR="00E42A56" w:rsidRPr="00BA1DA1" w:rsidRDefault="00E42A56" w:rsidP="00246A23">
            <w:pPr>
              <w:jc w:val="right"/>
            </w:pPr>
            <w:r w:rsidRPr="00BA1DA1">
              <w:t>19,18</w:t>
            </w:r>
          </w:p>
        </w:tc>
        <w:tc>
          <w:tcPr>
            <w:tcW w:w="2200" w:type="dxa"/>
            <w:tcBorders>
              <w:top w:val="single" w:sz="4" w:space="0" w:color="000000"/>
              <w:left w:val="single" w:sz="4" w:space="0" w:color="000000"/>
              <w:bottom w:val="single" w:sz="4" w:space="0" w:color="000000"/>
              <w:right w:val="single" w:sz="4" w:space="0" w:color="000000"/>
            </w:tcBorders>
            <w:hideMark/>
          </w:tcPr>
          <w:p w14:paraId="57BB9E97" w14:textId="77777777" w:rsidR="00E42A56" w:rsidRPr="00BA1DA1" w:rsidRDefault="00E42A56" w:rsidP="00246A23">
            <w:pPr>
              <w:jc w:val="right"/>
            </w:pPr>
            <w:r w:rsidRPr="00BA1DA1">
              <w:t>36,99</w:t>
            </w:r>
          </w:p>
        </w:tc>
        <w:tc>
          <w:tcPr>
            <w:tcW w:w="1542" w:type="dxa"/>
            <w:tcBorders>
              <w:top w:val="single" w:sz="4" w:space="0" w:color="000000"/>
              <w:left w:val="single" w:sz="4" w:space="0" w:color="000000"/>
              <w:bottom w:val="single" w:sz="4" w:space="0" w:color="000000"/>
              <w:right w:val="single" w:sz="4" w:space="0" w:color="000000"/>
            </w:tcBorders>
            <w:hideMark/>
          </w:tcPr>
          <w:p w14:paraId="53BFF094" w14:textId="77777777" w:rsidR="00E42A56" w:rsidRPr="00BA1DA1" w:rsidRDefault="00E42A56" w:rsidP="00246A23">
            <w:pPr>
              <w:jc w:val="right"/>
            </w:pPr>
            <w:r w:rsidRPr="00BA1DA1">
              <w:t>30,14</w:t>
            </w:r>
          </w:p>
        </w:tc>
        <w:tc>
          <w:tcPr>
            <w:tcW w:w="2000" w:type="dxa"/>
            <w:tcBorders>
              <w:top w:val="single" w:sz="4" w:space="0" w:color="000000"/>
              <w:left w:val="single" w:sz="4" w:space="0" w:color="000000"/>
              <w:bottom w:val="single" w:sz="4" w:space="0" w:color="000000"/>
              <w:right w:val="single" w:sz="4" w:space="0" w:color="000000"/>
            </w:tcBorders>
            <w:hideMark/>
          </w:tcPr>
          <w:p w14:paraId="057D42EC" w14:textId="77777777" w:rsidR="00E42A56" w:rsidRPr="00BA1DA1" w:rsidRDefault="00E42A56" w:rsidP="00246A23">
            <w:pPr>
              <w:jc w:val="right"/>
            </w:pPr>
            <w:r w:rsidRPr="00BA1DA1">
              <w:t>13,7</w:t>
            </w:r>
          </w:p>
        </w:tc>
      </w:tr>
      <w:tr w:rsidR="00E42A56" w:rsidRPr="00BA1DA1" w14:paraId="76D7FF04" w14:textId="77777777" w:rsidTr="00246A23">
        <w:trPr>
          <w:trHeight w:val="821"/>
        </w:trPr>
        <w:tc>
          <w:tcPr>
            <w:tcW w:w="1919" w:type="dxa"/>
            <w:tcBorders>
              <w:top w:val="single" w:sz="4" w:space="0" w:color="000000"/>
              <w:left w:val="single" w:sz="4" w:space="0" w:color="000000"/>
              <w:bottom w:val="single" w:sz="4" w:space="0" w:color="000000"/>
              <w:right w:val="single" w:sz="4" w:space="0" w:color="000000"/>
            </w:tcBorders>
            <w:hideMark/>
          </w:tcPr>
          <w:p w14:paraId="26601A11" w14:textId="77777777" w:rsidR="00E42A56" w:rsidRPr="00BA1DA1" w:rsidRDefault="00E42A56" w:rsidP="00246A23">
            <w:pPr>
              <w:jc w:val="right"/>
            </w:pPr>
            <w:r w:rsidRPr="00BA1DA1">
              <w:t>6</w:t>
            </w:r>
          </w:p>
        </w:tc>
        <w:tc>
          <w:tcPr>
            <w:tcW w:w="2377" w:type="dxa"/>
            <w:tcBorders>
              <w:top w:val="single" w:sz="4" w:space="0" w:color="000000"/>
              <w:left w:val="single" w:sz="4" w:space="0" w:color="000000"/>
              <w:bottom w:val="single" w:sz="4" w:space="0" w:color="000000"/>
              <w:right w:val="single" w:sz="4" w:space="0" w:color="000000"/>
            </w:tcBorders>
            <w:hideMark/>
          </w:tcPr>
          <w:p w14:paraId="4FD4B83F" w14:textId="77777777" w:rsidR="00E42A56" w:rsidRPr="00BA1DA1" w:rsidRDefault="00E42A56" w:rsidP="00246A23">
            <w:r w:rsidRPr="00BA1DA1">
              <w:t>Администрация Джейрахского района</w:t>
            </w:r>
          </w:p>
        </w:tc>
        <w:tc>
          <w:tcPr>
            <w:tcW w:w="1816" w:type="dxa"/>
            <w:tcBorders>
              <w:top w:val="single" w:sz="4" w:space="0" w:color="000000"/>
              <w:left w:val="single" w:sz="4" w:space="0" w:color="000000"/>
              <w:bottom w:val="single" w:sz="4" w:space="0" w:color="000000"/>
              <w:right w:val="single" w:sz="4" w:space="0" w:color="000000"/>
            </w:tcBorders>
            <w:hideMark/>
          </w:tcPr>
          <w:p w14:paraId="2EAD19F6" w14:textId="77777777" w:rsidR="00E42A56" w:rsidRPr="00BA1DA1" w:rsidRDefault="00E42A56" w:rsidP="00246A23">
            <w:pPr>
              <w:jc w:val="right"/>
            </w:pPr>
            <w:r w:rsidRPr="00BA1DA1">
              <w:t>1</w:t>
            </w:r>
          </w:p>
        </w:tc>
        <w:tc>
          <w:tcPr>
            <w:tcW w:w="2200" w:type="dxa"/>
            <w:tcBorders>
              <w:top w:val="single" w:sz="4" w:space="0" w:color="000000"/>
              <w:left w:val="single" w:sz="4" w:space="0" w:color="000000"/>
              <w:bottom w:val="single" w:sz="4" w:space="0" w:color="000000"/>
              <w:right w:val="single" w:sz="4" w:space="0" w:color="000000"/>
            </w:tcBorders>
            <w:hideMark/>
          </w:tcPr>
          <w:p w14:paraId="41C9BA60" w14:textId="77777777" w:rsidR="00E42A56" w:rsidRPr="00BA1DA1" w:rsidRDefault="00E42A56" w:rsidP="00246A23">
            <w:pPr>
              <w:jc w:val="right"/>
            </w:pPr>
            <w:r w:rsidRPr="00BA1DA1">
              <w:t>0</w:t>
            </w:r>
          </w:p>
        </w:tc>
        <w:tc>
          <w:tcPr>
            <w:tcW w:w="2200" w:type="dxa"/>
            <w:tcBorders>
              <w:top w:val="single" w:sz="4" w:space="0" w:color="000000"/>
              <w:left w:val="single" w:sz="4" w:space="0" w:color="000000"/>
              <w:bottom w:val="single" w:sz="4" w:space="0" w:color="000000"/>
              <w:right w:val="single" w:sz="4" w:space="0" w:color="000000"/>
            </w:tcBorders>
            <w:hideMark/>
          </w:tcPr>
          <w:p w14:paraId="72FFBDB4" w14:textId="77777777" w:rsidR="00E42A56" w:rsidRPr="00BA1DA1" w:rsidRDefault="00E42A56" w:rsidP="00246A23">
            <w:pPr>
              <w:jc w:val="right"/>
            </w:pPr>
            <w:r w:rsidRPr="00BA1DA1">
              <w:t>0</w:t>
            </w:r>
          </w:p>
        </w:tc>
        <w:tc>
          <w:tcPr>
            <w:tcW w:w="1542" w:type="dxa"/>
            <w:tcBorders>
              <w:top w:val="single" w:sz="4" w:space="0" w:color="000000"/>
              <w:left w:val="single" w:sz="4" w:space="0" w:color="000000"/>
              <w:bottom w:val="single" w:sz="4" w:space="0" w:color="000000"/>
              <w:right w:val="single" w:sz="4" w:space="0" w:color="000000"/>
            </w:tcBorders>
            <w:hideMark/>
          </w:tcPr>
          <w:p w14:paraId="581D9182" w14:textId="77777777" w:rsidR="00E42A56" w:rsidRPr="00BA1DA1" w:rsidRDefault="00E42A56" w:rsidP="00246A23">
            <w:pPr>
              <w:jc w:val="right"/>
            </w:pPr>
            <w:r w:rsidRPr="00BA1DA1">
              <w:t>100</w:t>
            </w:r>
          </w:p>
        </w:tc>
        <w:tc>
          <w:tcPr>
            <w:tcW w:w="2000" w:type="dxa"/>
            <w:tcBorders>
              <w:top w:val="single" w:sz="4" w:space="0" w:color="000000"/>
              <w:left w:val="single" w:sz="4" w:space="0" w:color="000000"/>
              <w:bottom w:val="single" w:sz="4" w:space="0" w:color="000000"/>
              <w:right w:val="single" w:sz="4" w:space="0" w:color="000000"/>
            </w:tcBorders>
            <w:hideMark/>
          </w:tcPr>
          <w:p w14:paraId="01641075" w14:textId="77777777" w:rsidR="00E42A56" w:rsidRPr="00BA1DA1" w:rsidRDefault="00E42A56" w:rsidP="00246A23">
            <w:pPr>
              <w:jc w:val="right"/>
            </w:pPr>
            <w:r w:rsidRPr="00BA1DA1">
              <w:t>0</w:t>
            </w:r>
          </w:p>
        </w:tc>
      </w:tr>
      <w:tr w:rsidR="00E42A56" w:rsidRPr="00BA1DA1" w14:paraId="2156B0CF" w14:textId="77777777" w:rsidTr="00246A23">
        <w:trPr>
          <w:trHeight w:val="821"/>
        </w:trPr>
        <w:tc>
          <w:tcPr>
            <w:tcW w:w="1919" w:type="dxa"/>
            <w:tcBorders>
              <w:top w:val="single" w:sz="4" w:space="0" w:color="000000"/>
              <w:left w:val="single" w:sz="4" w:space="0" w:color="000000"/>
              <w:bottom w:val="single" w:sz="4" w:space="0" w:color="000000"/>
              <w:right w:val="single" w:sz="4" w:space="0" w:color="000000"/>
            </w:tcBorders>
            <w:hideMark/>
          </w:tcPr>
          <w:p w14:paraId="575F243B" w14:textId="77777777" w:rsidR="00E42A56" w:rsidRPr="00BA1DA1" w:rsidRDefault="00E42A56" w:rsidP="00246A23">
            <w:pPr>
              <w:jc w:val="right"/>
            </w:pPr>
            <w:r w:rsidRPr="00BA1DA1">
              <w:t>7</w:t>
            </w:r>
          </w:p>
        </w:tc>
        <w:tc>
          <w:tcPr>
            <w:tcW w:w="2377" w:type="dxa"/>
            <w:tcBorders>
              <w:top w:val="single" w:sz="4" w:space="0" w:color="000000"/>
              <w:left w:val="single" w:sz="4" w:space="0" w:color="000000"/>
              <w:bottom w:val="single" w:sz="4" w:space="0" w:color="000000"/>
              <w:right w:val="single" w:sz="4" w:space="0" w:color="000000"/>
            </w:tcBorders>
            <w:hideMark/>
          </w:tcPr>
          <w:p w14:paraId="77FDC079" w14:textId="77777777" w:rsidR="00E42A56" w:rsidRPr="00BA1DA1" w:rsidRDefault="00E42A56" w:rsidP="00246A23">
            <w:r w:rsidRPr="00BA1DA1">
              <w:t>Администрация Малгобекского района</w:t>
            </w:r>
          </w:p>
        </w:tc>
        <w:tc>
          <w:tcPr>
            <w:tcW w:w="1816" w:type="dxa"/>
            <w:tcBorders>
              <w:top w:val="single" w:sz="4" w:space="0" w:color="000000"/>
              <w:left w:val="single" w:sz="4" w:space="0" w:color="000000"/>
              <w:bottom w:val="single" w:sz="4" w:space="0" w:color="000000"/>
              <w:right w:val="single" w:sz="4" w:space="0" w:color="000000"/>
            </w:tcBorders>
            <w:hideMark/>
          </w:tcPr>
          <w:p w14:paraId="5CCDE861" w14:textId="77777777" w:rsidR="00E42A56" w:rsidRPr="00BA1DA1" w:rsidRDefault="00E42A56" w:rsidP="00246A23">
            <w:pPr>
              <w:jc w:val="right"/>
            </w:pPr>
            <w:r w:rsidRPr="00BA1DA1">
              <w:t>21</w:t>
            </w:r>
          </w:p>
        </w:tc>
        <w:tc>
          <w:tcPr>
            <w:tcW w:w="2200" w:type="dxa"/>
            <w:tcBorders>
              <w:top w:val="single" w:sz="4" w:space="0" w:color="000000"/>
              <w:left w:val="single" w:sz="4" w:space="0" w:color="000000"/>
              <w:bottom w:val="single" w:sz="4" w:space="0" w:color="000000"/>
              <w:right w:val="single" w:sz="4" w:space="0" w:color="000000"/>
            </w:tcBorders>
            <w:hideMark/>
          </w:tcPr>
          <w:p w14:paraId="6258A5FB" w14:textId="77777777" w:rsidR="00E42A56" w:rsidRPr="00BA1DA1" w:rsidRDefault="00E42A56" w:rsidP="00246A23">
            <w:pPr>
              <w:jc w:val="right"/>
            </w:pPr>
            <w:r w:rsidRPr="00BA1DA1">
              <w:t>4,76</w:t>
            </w:r>
          </w:p>
        </w:tc>
        <w:tc>
          <w:tcPr>
            <w:tcW w:w="2200" w:type="dxa"/>
            <w:tcBorders>
              <w:top w:val="single" w:sz="4" w:space="0" w:color="000000"/>
              <w:left w:val="single" w:sz="4" w:space="0" w:color="000000"/>
              <w:bottom w:val="single" w:sz="4" w:space="0" w:color="000000"/>
              <w:right w:val="single" w:sz="4" w:space="0" w:color="000000"/>
            </w:tcBorders>
            <w:hideMark/>
          </w:tcPr>
          <w:p w14:paraId="7DE478BA" w14:textId="77777777" w:rsidR="00E42A56" w:rsidRPr="00BA1DA1" w:rsidRDefault="00E42A56" w:rsidP="00246A23">
            <w:pPr>
              <w:jc w:val="right"/>
            </w:pPr>
            <w:r w:rsidRPr="00BA1DA1">
              <w:t>52,38</w:t>
            </w:r>
          </w:p>
        </w:tc>
        <w:tc>
          <w:tcPr>
            <w:tcW w:w="1542" w:type="dxa"/>
            <w:tcBorders>
              <w:top w:val="single" w:sz="4" w:space="0" w:color="000000"/>
              <w:left w:val="single" w:sz="4" w:space="0" w:color="000000"/>
              <w:bottom w:val="single" w:sz="4" w:space="0" w:color="000000"/>
              <w:right w:val="single" w:sz="4" w:space="0" w:color="000000"/>
            </w:tcBorders>
            <w:hideMark/>
          </w:tcPr>
          <w:p w14:paraId="40F88303" w14:textId="77777777" w:rsidR="00E42A56" w:rsidRPr="00BA1DA1" w:rsidRDefault="00E42A56" w:rsidP="00246A23">
            <w:pPr>
              <w:jc w:val="right"/>
            </w:pPr>
            <w:r w:rsidRPr="00BA1DA1">
              <w:t>42,86</w:t>
            </w:r>
          </w:p>
        </w:tc>
        <w:tc>
          <w:tcPr>
            <w:tcW w:w="2000" w:type="dxa"/>
            <w:tcBorders>
              <w:top w:val="single" w:sz="4" w:space="0" w:color="000000"/>
              <w:left w:val="single" w:sz="4" w:space="0" w:color="000000"/>
              <w:bottom w:val="single" w:sz="4" w:space="0" w:color="000000"/>
              <w:right w:val="single" w:sz="4" w:space="0" w:color="000000"/>
            </w:tcBorders>
            <w:hideMark/>
          </w:tcPr>
          <w:p w14:paraId="18C6E548" w14:textId="77777777" w:rsidR="00E42A56" w:rsidRPr="00BA1DA1" w:rsidRDefault="00E42A56" w:rsidP="00246A23">
            <w:pPr>
              <w:jc w:val="right"/>
            </w:pPr>
            <w:r w:rsidRPr="00BA1DA1">
              <w:t>0</w:t>
            </w:r>
          </w:p>
        </w:tc>
      </w:tr>
      <w:tr w:rsidR="00E42A56" w:rsidRPr="00BA1DA1" w14:paraId="266027D1" w14:textId="77777777" w:rsidTr="00246A23">
        <w:trPr>
          <w:trHeight w:val="821"/>
        </w:trPr>
        <w:tc>
          <w:tcPr>
            <w:tcW w:w="1919" w:type="dxa"/>
            <w:tcBorders>
              <w:top w:val="single" w:sz="4" w:space="0" w:color="000000"/>
              <w:left w:val="single" w:sz="4" w:space="0" w:color="000000"/>
              <w:bottom w:val="single" w:sz="4" w:space="0" w:color="000000"/>
              <w:right w:val="single" w:sz="4" w:space="0" w:color="000000"/>
            </w:tcBorders>
            <w:hideMark/>
          </w:tcPr>
          <w:p w14:paraId="15C9AAC7" w14:textId="77777777" w:rsidR="00E42A56" w:rsidRPr="00BA1DA1" w:rsidRDefault="00E42A56" w:rsidP="00246A23">
            <w:pPr>
              <w:jc w:val="right"/>
            </w:pPr>
            <w:r w:rsidRPr="00BA1DA1">
              <w:t>8</w:t>
            </w:r>
          </w:p>
        </w:tc>
        <w:tc>
          <w:tcPr>
            <w:tcW w:w="2377" w:type="dxa"/>
            <w:tcBorders>
              <w:top w:val="single" w:sz="4" w:space="0" w:color="000000"/>
              <w:left w:val="single" w:sz="4" w:space="0" w:color="000000"/>
              <w:bottom w:val="single" w:sz="4" w:space="0" w:color="000000"/>
              <w:right w:val="single" w:sz="4" w:space="0" w:color="000000"/>
            </w:tcBorders>
            <w:hideMark/>
          </w:tcPr>
          <w:p w14:paraId="74A942E5" w14:textId="77777777" w:rsidR="00E42A56" w:rsidRPr="00BA1DA1" w:rsidRDefault="00E42A56" w:rsidP="00246A23">
            <w:r w:rsidRPr="00BA1DA1">
              <w:t>Администрация Назрановского района</w:t>
            </w:r>
          </w:p>
        </w:tc>
        <w:tc>
          <w:tcPr>
            <w:tcW w:w="1816" w:type="dxa"/>
            <w:tcBorders>
              <w:top w:val="single" w:sz="4" w:space="0" w:color="000000"/>
              <w:left w:val="single" w:sz="4" w:space="0" w:color="000000"/>
              <w:bottom w:val="single" w:sz="4" w:space="0" w:color="000000"/>
              <w:right w:val="single" w:sz="4" w:space="0" w:color="000000"/>
            </w:tcBorders>
            <w:hideMark/>
          </w:tcPr>
          <w:p w14:paraId="1C784AA6" w14:textId="77777777" w:rsidR="00E42A56" w:rsidRPr="00BA1DA1" w:rsidRDefault="00E42A56" w:rsidP="00246A23">
            <w:pPr>
              <w:jc w:val="right"/>
            </w:pPr>
            <w:r w:rsidRPr="00BA1DA1">
              <w:t>40</w:t>
            </w:r>
          </w:p>
        </w:tc>
        <w:tc>
          <w:tcPr>
            <w:tcW w:w="2200" w:type="dxa"/>
            <w:tcBorders>
              <w:top w:val="single" w:sz="4" w:space="0" w:color="000000"/>
              <w:left w:val="single" w:sz="4" w:space="0" w:color="000000"/>
              <w:bottom w:val="single" w:sz="4" w:space="0" w:color="000000"/>
              <w:right w:val="single" w:sz="4" w:space="0" w:color="000000"/>
            </w:tcBorders>
            <w:hideMark/>
          </w:tcPr>
          <w:p w14:paraId="4DD474BB" w14:textId="77777777" w:rsidR="00E42A56" w:rsidRPr="00BA1DA1" w:rsidRDefault="00E42A56" w:rsidP="00246A23">
            <w:pPr>
              <w:jc w:val="right"/>
            </w:pPr>
            <w:r w:rsidRPr="00BA1DA1">
              <w:t>25</w:t>
            </w:r>
          </w:p>
        </w:tc>
        <w:tc>
          <w:tcPr>
            <w:tcW w:w="2200" w:type="dxa"/>
            <w:tcBorders>
              <w:top w:val="single" w:sz="4" w:space="0" w:color="000000"/>
              <w:left w:val="single" w:sz="4" w:space="0" w:color="000000"/>
              <w:bottom w:val="single" w:sz="4" w:space="0" w:color="000000"/>
              <w:right w:val="single" w:sz="4" w:space="0" w:color="000000"/>
            </w:tcBorders>
            <w:hideMark/>
          </w:tcPr>
          <w:p w14:paraId="6A8F0D23" w14:textId="77777777" w:rsidR="00E42A56" w:rsidRPr="00BA1DA1" w:rsidRDefault="00E42A56" w:rsidP="00246A23">
            <w:pPr>
              <w:jc w:val="right"/>
            </w:pPr>
            <w:r w:rsidRPr="00BA1DA1">
              <w:t>37,5</w:t>
            </w:r>
          </w:p>
        </w:tc>
        <w:tc>
          <w:tcPr>
            <w:tcW w:w="1542" w:type="dxa"/>
            <w:tcBorders>
              <w:top w:val="single" w:sz="4" w:space="0" w:color="000000"/>
              <w:left w:val="single" w:sz="4" w:space="0" w:color="000000"/>
              <w:bottom w:val="single" w:sz="4" w:space="0" w:color="000000"/>
              <w:right w:val="single" w:sz="4" w:space="0" w:color="000000"/>
            </w:tcBorders>
            <w:hideMark/>
          </w:tcPr>
          <w:p w14:paraId="0CF7E470" w14:textId="77777777" w:rsidR="00E42A56" w:rsidRPr="00BA1DA1" w:rsidRDefault="00E42A56" w:rsidP="00246A23">
            <w:pPr>
              <w:jc w:val="right"/>
            </w:pPr>
            <w:r w:rsidRPr="00BA1DA1">
              <w:t>35</w:t>
            </w:r>
          </w:p>
        </w:tc>
        <w:tc>
          <w:tcPr>
            <w:tcW w:w="2000" w:type="dxa"/>
            <w:tcBorders>
              <w:top w:val="single" w:sz="4" w:space="0" w:color="000000"/>
              <w:left w:val="single" w:sz="4" w:space="0" w:color="000000"/>
              <w:bottom w:val="single" w:sz="4" w:space="0" w:color="000000"/>
              <w:right w:val="single" w:sz="4" w:space="0" w:color="000000"/>
            </w:tcBorders>
            <w:hideMark/>
          </w:tcPr>
          <w:p w14:paraId="1D0365AC" w14:textId="77777777" w:rsidR="00E42A56" w:rsidRPr="00BA1DA1" w:rsidRDefault="00E42A56" w:rsidP="00246A23">
            <w:pPr>
              <w:jc w:val="right"/>
            </w:pPr>
            <w:r w:rsidRPr="00BA1DA1">
              <w:t>2,5</w:t>
            </w:r>
          </w:p>
        </w:tc>
      </w:tr>
      <w:tr w:rsidR="00E42A56" w:rsidRPr="00BA1DA1" w14:paraId="6F0DA5A0" w14:textId="77777777" w:rsidTr="00246A23">
        <w:trPr>
          <w:trHeight w:val="547"/>
        </w:trPr>
        <w:tc>
          <w:tcPr>
            <w:tcW w:w="1919" w:type="dxa"/>
            <w:tcBorders>
              <w:top w:val="single" w:sz="4" w:space="0" w:color="000000"/>
              <w:left w:val="single" w:sz="4" w:space="0" w:color="000000"/>
              <w:bottom w:val="single" w:sz="4" w:space="0" w:color="000000"/>
              <w:right w:val="single" w:sz="4" w:space="0" w:color="000000"/>
            </w:tcBorders>
            <w:hideMark/>
          </w:tcPr>
          <w:p w14:paraId="51E43678" w14:textId="77777777" w:rsidR="00E42A56" w:rsidRPr="00BA1DA1" w:rsidRDefault="00E42A56" w:rsidP="00246A23">
            <w:pPr>
              <w:jc w:val="right"/>
            </w:pPr>
            <w:r w:rsidRPr="00BA1DA1">
              <w:t>9</w:t>
            </w:r>
          </w:p>
        </w:tc>
        <w:tc>
          <w:tcPr>
            <w:tcW w:w="2377" w:type="dxa"/>
            <w:tcBorders>
              <w:top w:val="single" w:sz="4" w:space="0" w:color="000000"/>
              <w:left w:val="single" w:sz="4" w:space="0" w:color="000000"/>
              <w:bottom w:val="single" w:sz="4" w:space="0" w:color="000000"/>
              <w:right w:val="single" w:sz="4" w:space="0" w:color="000000"/>
            </w:tcBorders>
            <w:hideMark/>
          </w:tcPr>
          <w:p w14:paraId="3B0A869D" w14:textId="77777777" w:rsidR="00E42A56" w:rsidRPr="00BA1DA1" w:rsidRDefault="00E42A56" w:rsidP="00246A23">
            <w:r w:rsidRPr="00BA1DA1">
              <w:t>Администрация Сунженского района</w:t>
            </w:r>
          </w:p>
        </w:tc>
        <w:tc>
          <w:tcPr>
            <w:tcW w:w="1816" w:type="dxa"/>
            <w:tcBorders>
              <w:top w:val="single" w:sz="4" w:space="0" w:color="000000"/>
              <w:left w:val="single" w:sz="4" w:space="0" w:color="000000"/>
              <w:bottom w:val="single" w:sz="4" w:space="0" w:color="000000"/>
              <w:right w:val="single" w:sz="4" w:space="0" w:color="000000"/>
            </w:tcBorders>
            <w:hideMark/>
          </w:tcPr>
          <w:p w14:paraId="1DDB19E4" w14:textId="77777777" w:rsidR="00E42A56" w:rsidRPr="00BA1DA1" w:rsidRDefault="00E42A56" w:rsidP="00246A23">
            <w:pPr>
              <w:jc w:val="right"/>
            </w:pPr>
            <w:r w:rsidRPr="00BA1DA1">
              <w:t>29</w:t>
            </w:r>
          </w:p>
        </w:tc>
        <w:tc>
          <w:tcPr>
            <w:tcW w:w="2200" w:type="dxa"/>
            <w:tcBorders>
              <w:top w:val="single" w:sz="4" w:space="0" w:color="000000"/>
              <w:left w:val="single" w:sz="4" w:space="0" w:color="000000"/>
              <w:bottom w:val="single" w:sz="4" w:space="0" w:color="000000"/>
              <w:right w:val="single" w:sz="4" w:space="0" w:color="000000"/>
            </w:tcBorders>
            <w:hideMark/>
          </w:tcPr>
          <w:p w14:paraId="797D0608" w14:textId="77777777" w:rsidR="00E42A56" w:rsidRPr="00BA1DA1" w:rsidRDefault="00E42A56" w:rsidP="00246A23">
            <w:pPr>
              <w:jc w:val="right"/>
            </w:pPr>
            <w:r w:rsidRPr="00BA1DA1">
              <w:t>17,24</w:t>
            </w:r>
          </w:p>
        </w:tc>
        <w:tc>
          <w:tcPr>
            <w:tcW w:w="2200" w:type="dxa"/>
            <w:tcBorders>
              <w:top w:val="single" w:sz="4" w:space="0" w:color="000000"/>
              <w:left w:val="single" w:sz="4" w:space="0" w:color="000000"/>
              <w:bottom w:val="single" w:sz="4" w:space="0" w:color="000000"/>
              <w:right w:val="single" w:sz="4" w:space="0" w:color="000000"/>
            </w:tcBorders>
            <w:hideMark/>
          </w:tcPr>
          <w:p w14:paraId="4C5D68AD" w14:textId="77777777" w:rsidR="00E42A56" w:rsidRPr="00BA1DA1" w:rsidRDefault="00E42A56" w:rsidP="00246A23">
            <w:pPr>
              <w:jc w:val="right"/>
            </w:pPr>
            <w:r w:rsidRPr="00BA1DA1">
              <w:t>58,62</w:t>
            </w:r>
          </w:p>
        </w:tc>
        <w:tc>
          <w:tcPr>
            <w:tcW w:w="1542" w:type="dxa"/>
            <w:tcBorders>
              <w:top w:val="single" w:sz="4" w:space="0" w:color="000000"/>
              <w:left w:val="single" w:sz="4" w:space="0" w:color="000000"/>
              <w:bottom w:val="single" w:sz="4" w:space="0" w:color="000000"/>
              <w:right w:val="single" w:sz="4" w:space="0" w:color="000000"/>
            </w:tcBorders>
            <w:hideMark/>
          </w:tcPr>
          <w:p w14:paraId="368593C8" w14:textId="77777777" w:rsidR="00E42A56" w:rsidRPr="00BA1DA1" w:rsidRDefault="00E42A56" w:rsidP="00246A23">
            <w:pPr>
              <w:jc w:val="right"/>
            </w:pPr>
            <w:r w:rsidRPr="00BA1DA1">
              <w:t>17,24</w:t>
            </w:r>
          </w:p>
        </w:tc>
        <w:tc>
          <w:tcPr>
            <w:tcW w:w="2000" w:type="dxa"/>
            <w:tcBorders>
              <w:top w:val="single" w:sz="4" w:space="0" w:color="000000"/>
              <w:left w:val="single" w:sz="4" w:space="0" w:color="000000"/>
              <w:bottom w:val="single" w:sz="4" w:space="0" w:color="000000"/>
              <w:right w:val="single" w:sz="4" w:space="0" w:color="000000"/>
            </w:tcBorders>
            <w:hideMark/>
          </w:tcPr>
          <w:p w14:paraId="3D833ED1" w14:textId="77777777" w:rsidR="00E42A56" w:rsidRPr="00BA1DA1" w:rsidRDefault="00E42A56" w:rsidP="00246A23">
            <w:pPr>
              <w:jc w:val="right"/>
            </w:pPr>
            <w:r w:rsidRPr="00BA1DA1">
              <w:t>6,9</w:t>
            </w:r>
          </w:p>
        </w:tc>
      </w:tr>
    </w:tbl>
    <w:p w14:paraId="7997D2D3" w14:textId="77777777" w:rsidR="00E42A56" w:rsidRPr="00BA1DA1" w:rsidRDefault="00E42A56" w:rsidP="00E42A56"/>
    <w:p w14:paraId="507FD17A" w14:textId="77777777" w:rsidR="00E42A56" w:rsidRPr="00BA1DA1" w:rsidRDefault="00E42A56" w:rsidP="00E42A56"/>
    <w:p w14:paraId="529413A7" w14:textId="77777777" w:rsidR="00E42A56" w:rsidRPr="00BA1DA1" w:rsidRDefault="00E42A56" w:rsidP="00E42A56">
      <w:pPr>
        <w:pStyle w:val="3"/>
        <w:numPr>
          <w:ilvl w:val="1"/>
          <w:numId w:val="3"/>
        </w:numPr>
        <w:tabs>
          <w:tab w:val="left" w:pos="142"/>
          <w:tab w:val="num" w:pos="1440"/>
        </w:tabs>
        <w:ind w:left="142" w:hanging="426"/>
        <w:rPr>
          <w:rFonts w:ascii="Times New Roman" w:hAnsi="Times New Roman"/>
        </w:rPr>
      </w:pPr>
      <w:r w:rsidRPr="00BA1DA1">
        <w:rPr>
          <w:rFonts w:ascii="Times New Roman" w:hAnsi="Times New Roman"/>
        </w:rPr>
        <w:lastRenderedPageBreak/>
        <w:t>Выделение перечня ОО, продемонстрировавших наиболее высокие и низкие результаты ЕГЭ по предмету</w:t>
      </w:r>
    </w:p>
    <w:p w14:paraId="15C2E1CF" w14:textId="77777777" w:rsidR="00E42A56" w:rsidRPr="00BA1DA1" w:rsidRDefault="00E42A56" w:rsidP="00E42A56">
      <w:pPr>
        <w:pStyle w:val="3"/>
        <w:numPr>
          <w:ilvl w:val="2"/>
          <w:numId w:val="3"/>
        </w:numPr>
        <w:tabs>
          <w:tab w:val="num" w:pos="2160"/>
        </w:tabs>
        <w:ind w:left="2160" w:hanging="360"/>
        <w:rPr>
          <w:rFonts w:ascii="Times New Roman" w:hAnsi="Times New Roman"/>
          <w:b w:val="0"/>
          <w:bCs w:val="0"/>
        </w:rPr>
      </w:pPr>
      <w:r w:rsidRPr="00BA1DA1">
        <w:rPr>
          <w:rFonts w:ascii="Times New Roman" w:hAnsi="Times New Roman"/>
          <w:b w:val="0"/>
          <w:bCs w:val="0"/>
        </w:rPr>
        <w:t>Перечень ОО, продемонстрировавших наиболее высокие результаты ЕГЭ по предмету</w:t>
      </w:r>
    </w:p>
    <w:p w14:paraId="705D8A81" w14:textId="77777777" w:rsidR="00E42A56" w:rsidRPr="00BA1DA1" w:rsidRDefault="00E42A56" w:rsidP="00E42A56">
      <w:pPr>
        <w:pStyle w:val="3"/>
        <w:numPr>
          <w:ilvl w:val="0"/>
          <w:numId w:val="0"/>
        </w:numPr>
        <w:ind w:firstLine="568"/>
        <w:jc w:val="both"/>
        <w:rPr>
          <w:rFonts w:ascii="Times New Roman" w:hAnsi="Times New Roman"/>
          <w:b w:val="0"/>
          <w:i/>
          <w:iCs/>
          <w:szCs w:val="22"/>
        </w:rPr>
      </w:pPr>
      <w:r w:rsidRPr="00BA1DA1">
        <w:rPr>
          <w:rFonts w:ascii="Times New Roman" w:hAnsi="Times New Roman"/>
          <w:bCs w:val="0"/>
          <w:i/>
          <w:iCs/>
          <w:sz w:val="24"/>
          <w:szCs w:val="22"/>
        </w:rPr>
        <w:t>Выбирается</w:t>
      </w:r>
      <w:r w:rsidRPr="00BA1DA1">
        <w:rPr>
          <w:rStyle w:val="a6"/>
          <w:rFonts w:ascii="Times New Roman" w:hAnsi="Times New Roman"/>
          <w:b w:val="0"/>
          <w:bCs w:val="0"/>
          <w:iCs/>
          <w:sz w:val="24"/>
          <w:szCs w:val="22"/>
        </w:rPr>
        <w:footnoteReference w:id="4"/>
      </w:r>
      <w:r w:rsidRPr="00BA1DA1">
        <w:rPr>
          <w:rFonts w:ascii="Times New Roman" w:hAnsi="Times New Roman"/>
          <w:bCs w:val="0"/>
          <w:i/>
          <w:iCs/>
          <w:sz w:val="24"/>
          <w:szCs w:val="22"/>
        </w:rPr>
        <w:t xml:space="preserve"> от 5 до 15%</w:t>
      </w:r>
      <w:r w:rsidRPr="00BA1DA1">
        <w:rPr>
          <w:rFonts w:ascii="Times New Roman" w:hAnsi="Times New Roman"/>
          <w:b w:val="0"/>
          <w:bCs w:val="0"/>
          <w:i/>
          <w:iCs/>
          <w:sz w:val="24"/>
          <w:szCs w:val="22"/>
        </w:rPr>
        <w:t xml:space="preserve"> от общего числа ОО в субъекте Российской Федерации,</w:t>
      </w:r>
      <w:r w:rsidRPr="00BA1DA1">
        <w:rPr>
          <w:rFonts w:ascii="Times New Roman" w:hAnsi="Times New Roman"/>
          <w:b w:val="0"/>
          <w:bCs w:val="0"/>
          <w:i/>
          <w:iCs/>
          <w:sz w:val="24"/>
          <w:szCs w:val="22"/>
          <w:lang w:val="ru-RU"/>
        </w:rPr>
        <w:t xml:space="preserve"> </w:t>
      </w:r>
      <w:r w:rsidRPr="00BA1DA1">
        <w:rPr>
          <w:rFonts w:ascii="Times New Roman" w:hAnsi="Times New Roman"/>
          <w:b w:val="0"/>
          <w:bCs w:val="0"/>
          <w:i/>
          <w:iCs/>
          <w:sz w:val="24"/>
          <w:szCs w:val="22"/>
        </w:rPr>
        <w:t xml:space="preserve">в которых: </w:t>
      </w:r>
    </w:p>
    <w:p w14:paraId="4F975B91" w14:textId="77777777" w:rsidR="00E42A56" w:rsidRPr="00BA1DA1" w:rsidRDefault="00E42A56" w:rsidP="00E42A56">
      <w:pPr>
        <w:pStyle w:val="a3"/>
        <w:numPr>
          <w:ilvl w:val="0"/>
          <w:numId w:val="1"/>
        </w:numPr>
        <w:spacing w:after="0" w:line="240" w:lineRule="auto"/>
        <w:ind w:left="709" w:hanging="425"/>
        <w:jc w:val="both"/>
        <w:rPr>
          <w:rFonts w:ascii="Times New Roman" w:hAnsi="Times New Roman"/>
          <w:b/>
          <w:i/>
          <w:iCs/>
          <w:sz w:val="24"/>
          <w:szCs w:val="24"/>
          <w:lang w:eastAsia="ru-RU"/>
        </w:rPr>
      </w:pPr>
      <w:r w:rsidRPr="00BA1DA1">
        <w:rPr>
          <w:rFonts w:ascii="Times New Roman" w:hAnsi="Times New Roman"/>
          <w:bCs/>
          <w:i/>
          <w:iCs/>
          <w:sz w:val="24"/>
          <w:szCs w:val="24"/>
          <w:lang w:eastAsia="ru-RU"/>
        </w:rPr>
        <w:t>доля</w:t>
      </w:r>
      <w:r w:rsidRPr="00BA1DA1">
        <w:rPr>
          <w:rFonts w:ascii="Times New Roman" w:hAnsi="Times New Roman"/>
          <w:i/>
          <w:iCs/>
          <w:sz w:val="24"/>
          <w:szCs w:val="24"/>
          <w:lang w:eastAsia="ru-RU"/>
        </w:rPr>
        <w:t xml:space="preserve"> участников ЕГЭ-ВТГ, </w:t>
      </w:r>
      <w:r w:rsidRPr="00BA1DA1">
        <w:rPr>
          <w:rFonts w:ascii="Times New Roman" w:hAnsi="Times New Roman"/>
          <w:b/>
          <w:i/>
          <w:iCs/>
          <w:sz w:val="24"/>
          <w:szCs w:val="24"/>
          <w:lang w:eastAsia="ru-RU"/>
        </w:rPr>
        <w:t xml:space="preserve">получивших от 81 до 100 баллов, </w:t>
      </w:r>
      <w:r w:rsidRPr="00BA1DA1">
        <w:rPr>
          <w:rFonts w:ascii="Times New Roman" w:hAnsi="Times New Roman"/>
          <w:i/>
          <w:iCs/>
          <w:sz w:val="24"/>
          <w:szCs w:val="24"/>
          <w:lang w:eastAsia="ru-RU"/>
        </w:rPr>
        <w:t xml:space="preserve">имеет </w:t>
      </w:r>
      <w:r w:rsidRPr="00BA1DA1">
        <w:rPr>
          <w:rFonts w:ascii="Times New Roman" w:hAnsi="Times New Roman"/>
          <w:b/>
          <w:i/>
          <w:iCs/>
          <w:sz w:val="24"/>
          <w:szCs w:val="24"/>
          <w:lang w:eastAsia="ru-RU"/>
        </w:rPr>
        <w:t>максимальные значения</w:t>
      </w:r>
      <w:r w:rsidRPr="00BA1DA1">
        <w:rPr>
          <w:rFonts w:ascii="Times New Roman" w:hAnsi="Times New Roman"/>
          <w:i/>
          <w:iCs/>
          <w:sz w:val="24"/>
          <w:szCs w:val="24"/>
          <w:lang w:eastAsia="ru-RU"/>
        </w:rPr>
        <w:t xml:space="preserve"> (по сравнению с другими ОО субъекта Российской Федерации);</w:t>
      </w:r>
      <w:r w:rsidRPr="00BA1DA1">
        <w:rPr>
          <w:rFonts w:ascii="Times New Roman" w:hAnsi="Times New Roman"/>
          <w:b/>
          <w:i/>
          <w:iCs/>
          <w:sz w:val="24"/>
          <w:szCs w:val="24"/>
          <w:lang w:eastAsia="ru-RU"/>
        </w:rPr>
        <w:t xml:space="preserve"> </w:t>
      </w:r>
    </w:p>
    <w:p w14:paraId="7CA0A84F" w14:textId="77777777" w:rsidR="00E42A56" w:rsidRPr="00BA1DA1" w:rsidRDefault="00E42A56" w:rsidP="00E42A56">
      <w:pPr>
        <w:pStyle w:val="a3"/>
        <w:spacing w:after="0" w:line="240" w:lineRule="auto"/>
        <w:ind w:left="0"/>
        <w:jc w:val="both"/>
        <w:rPr>
          <w:rFonts w:ascii="Times New Roman" w:hAnsi="Times New Roman"/>
          <w:i/>
          <w:iCs/>
          <w:sz w:val="24"/>
          <w:szCs w:val="24"/>
          <w:lang w:eastAsia="ru-RU"/>
        </w:rPr>
      </w:pPr>
      <w:r w:rsidRPr="00BA1DA1">
        <w:rPr>
          <w:rFonts w:ascii="Times New Roman" w:hAnsi="Times New Roman"/>
          <w:i/>
          <w:iCs/>
          <w:sz w:val="24"/>
          <w:szCs w:val="24"/>
          <w:lang w:eastAsia="ru-RU"/>
        </w:rPr>
        <w:t>Примечание: при необходимости по отдельным предметам можно сравнивать и доли участников ЕГЭ-ВТГ, получивших от 61 до 80 баллов.</w:t>
      </w:r>
    </w:p>
    <w:p w14:paraId="3A65C859" w14:textId="77777777" w:rsidR="00E42A56" w:rsidRPr="00BA1DA1" w:rsidRDefault="00E42A56" w:rsidP="00E42A56">
      <w:pPr>
        <w:pStyle w:val="a3"/>
        <w:numPr>
          <w:ilvl w:val="0"/>
          <w:numId w:val="1"/>
        </w:numPr>
        <w:spacing w:after="120" w:line="240" w:lineRule="auto"/>
        <w:ind w:left="709" w:hanging="425"/>
        <w:jc w:val="both"/>
        <w:rPr>
          <w:rFonts w:ascii="Times New Roman" w:hAnsi="Times New Roman"/>
          <w:i/>
          <w:iCs/>
          <w:sz w:val="24"/>
          <w:szCs w:val="24"/>
          <w:lang w:eastAsia="ru-RU"/>
        </w:rPr>
      </w:pPr>
      <w:r w:rsidRPr="00BA1DA1">
        <w:rPr>
          <w:rFonts w:ascii="Times New Roman" w:hAnsi="Times New Roman"/>
          <w:bCs/>
          <w:i/>
          <w:iCs/>
          <w:sz w:val="24"/>
          <w:szCs w:val="24"/>
          <w:lang w:eastAsia="ru-RU"/>
        </w:rPr>
        <w:t>доля</w:t>
      </w:r>
      <w:r w:rsidRPr="00BA1DA1">
        <w:rPr>
          <w:rFonts w:ascii="Times New Roman" w:hAnsi="Times New Roman"/>
          <w:i/>
          <w:iCs/>
          <w:sz w:val="24"/>
          <w:szCs w:val="24"/>
          <w:lang w:eastAsia="ru-RU"/>
        </w:rPr>
        <w:t xml:space="preserve"> участников ЕГЭ-ВТГ,</w:t>
      </w:r>
      <w:r w:rsidRPr="00BA1DA1">
        <w:rPr>
          <w:rFonts w:ascii="Times New Roman" w:hAnsi="Times New Roman"/>
          <w:b/>
          <w:i/>
          <w:iCs/>
          <w:sz w:val="24"/>
          <w:szCs w:val="24"/>
          <w:lang w:eastAsia="ru-RU"/>
        </w:rPr>
        <w:t xml:space="preserve"> не достигших</w:t>
      </w:r>
      <w:r w:rsidRPr="00BA1DA1">
        <w:rPr>
          <w:rFonts w:ascii="Times New Roman" w:hAnsi="Times New Roman"/>
          <w:i/>
          <w:iCs/>
          <w:sz w:val="24"/>
          <w:szCs w:val="24"/>
          <w:lang w:eastAsia="ru-RU"/>
        </w:rPr>
        <w:t xml:space="preserve"> </w:t>
      </w:r>
      <w:r w:rsidRPr="00BA1DA1">
        <w:rPr>
          <w:rFonts w:ascii="Times New Roman" w:hAnsi="Times New Roman"/>
          <w:b/>
          <w:i/>
          <w:iCs/>
          <w:sz w:val="24"/>
          <w:szCs w:val="24"/>
          <w:lang w:eastAsia="ru-RU"/>
        </w:rPr>
        <w:t>минимального балла</w:t>
      </w:r>
      <w:r w:rsidRPr="00BA1DA1">
        <w:rPr>
          <w:rFonts w:ascii="Times New Roman" w:hAnsi="Times New Roman"/>
          <w:i/>
          <w:iCs/>
          <w:sz w:val="24"/>
          <w:szCs w:val="24"/>
          <w:lang w:eastAsia="ru-RU"/>
        </w:rPr>
        <w:t xml:space="preserve">, имеет </w:t>
      </w:r>
      <w:r w:rsidRPr="00BA1DA1">
        <w:rPr>
          <w:rFonts w:ascii="Times New Roman" w:hAnsi="Times New Roman"/>
          <w:b/>
          <w:i/>
          <w:iCs/>
          <w:sz w:val="24"/>
          <w:szCs w:val="24"/>
          <w:lang w:eastAsia="ru-RU"/>
        </w:rPr>
        <w:t>минимальные значения</w:t>
      </w:r>
      <w:r w:rsidRPr="00BA1DA1">
        <w:rPr>
          <w:rFonts w:ascii="Times New Roman" w:hAnsi="Times New Roman"/>
          <w:i/>
          <w:iCs/>
          <w:sz w:val="24"/>
          <w:szCs w:val="24"/>
          <w:lang w:eastAsia="ru-RU"/>
        </w:rPr>
        <w:t xml:space="preserve"> (по сравнению с другими ОО субъекта Российской Федерации)</w:t>
      </w:r>
    </w:p>
    <w:p w14:paraId="6DC3DCAA" w14:textId="77777777" w:rsidR="00E42A56" w:rsidRPr="00BA1DA1" w:rsidRDefault="00E42A56" w:rsidP="00E42A56">
      <w:pPr>
        <w:pStyle w:val="af7"/>
        <w:keepNext/>
        <w:numPr>
          <w:ilvl w:val="0"/>
          <w:numId w:val="1"/>
        </w:numPr>
      </w:pPr>
      <w:r w:rsidRPr="00BA1DA1">
        <w:t>Таблица 2</w:t>
      </w:r>
      <w:r w:rsidRPr="00BA1DA1">
        <w:noBreakHyphen/>
      </w:r>
      <w:fldSimple w:instr=" SEQ Таблица \* ARABIC \s 1 ">
        <w:r w:rsidRPr="00BA1DA1">
          <w:rPr>
            <w:noProof/>
          </w:rPr>
          <w:t>11</w:t>
        </w:r>
      </w:fldSimple>
    </w:p>
    <w:tbl>
      <w:tblPr>
        <w:tblW w:w="14112" w:type="dxa"/>
        <w:tblInd w:w="93" w:type="dxa"/>
        <w:tblLook w:val="04A0" w:firstRow="1" w:lastRow="0" w:firstColumn="1" w:lastColumn="0" w:noHBand="0" w:noVBand="1"/>
      </w:tblPr>
      <w:tblGrid>
        <w:gridCol w:w="1335"/>
        <w:gridCol w:w="1339"/>
        <w:gridCol w:w="3162"/>
        <w:gridCol w:w="1654"/>
        <w:gridCol w:w="1273"/>
        <w:gridCol w:w="1341"/>
        <w:gridCol w:w="2004"/>
        <w:gridCol w:w="2004"/>
      </w:tblGrid>
      <w:tr w:rsidR="00E42A56" w:rsidRPr="00BA1DA1" w14:paraId="48947C6B" w14:textId="77777777" w:rsidTr="00246A23">
        <w:trPr>
          <w:trHeight w:val="276"/>
        </w:trPr>
        <w:tc>
          <w:tcPr>
            <w:tcW w:w="1335" w:type="dxa"/>
            <w:tcBorders>
              <w:top w:val="single" w:sz="4" w:space="0" w:color="000000"/>
              <w:left w:val="single" w:sz="4" w:space="0" w:color="000000"/>
              <w:bottom w:val="nil"/>
              <w:right w:val="single" w:sz="4" w:space="0" w:color="000000"/>
            </w:tcBorders>
            <w:vAlign w:val="center"/>
            <w:hideMark/>
          </w:tcPr>
          <w:p w14:paraId="0DF559E6" w14:textId="77777777" w:rsidR="00E42A56" w:rsidRPr="00BA1DA1" w:rsidRDefault="00E42A56" w:rsidP="00246A23">
            <w:pPr>
              <w:jc w:val="center"/>
            </w:pPr>
          </w:p>
        </w:tc>
        <w:tc>
          <w:tcPr>
            <w:tcW w:w="1339" w:type="dxa"/>
            <w:tcBorders>
              <w:top w:val="single" w:sz="4" w:space="0" w:color="000000"/>
              <w:left w:val="single" w:sz="4" w:space="0" w:color="000000"/>
              <w:bottom w:val="nil"/>
              <w:right w:val="single" w:sz="4" w:space="0" w:color="000000"/>
            </w:tcBorders>
            <w:vAlign w:val="center"/>
            <w:hideMark/>
          </w:tcPr>
          <w:p w14:paraId="18869503" w14:textId="77777777" w:rsidR="00E42A56" w:rsidRPr="00BA1DA1" w:rsidRDefault="00E42A56" w:rsidP="00246A23">
            <w:pPr>
              <w:jc w:val="center"/>
            </w:pPr>
          </w:p>
        </w:tc>
        <w:tc>
          <w:tcPr>
            <w:tcW w:w="3162" w:type="dxa"/>
            <w:tcBorders>
              <w:top w:val="single" w:sz="4" w:space="0" w:color="000000"/>
              <w:left w:val="single" w:sz="4" w:space="0" w:color="000000"/>
              <w:bottom w:val="nil"/>
              <w:right w:val="single" w:sz="4" w:space="0" w:color="000000"/>
            </w:tcBorders>
            <w:vAlign w:val="center"/>
            <w:hideMark/>
          </w:tcPr>
          <w:p w14:paraId="7E0F605D" w14:textId="77777777" w:rsidR="00E42A56" w:rsidRPr="00BA1DA1" w:rsidRDefault="00E42A56" w:rsidP="00246A23">
            <w:pPr>
              <w:jc w:val="center"/>
            </w:pPr>
          </w:p>
        </w:tc>
        <w:tc>
          <w:tcPr>
            <w:tcW w:w="1654" w:type="dxa"/>
            <w:tcBorders>
              <w:top w:val="single" w:sz="4" w:space="0" w:color="000000"/>
              <w:left w:val="single" w:sz="4" w:space="0" w:color="000000"/>
              <w:bottom w:val="nil"/>
              <w:right w:val="single" w:sz="4" w:space="0" w:color="000000"/>
            </w:tcBorders>
            <w:vAlign w:val="center"/>
            <w:hideMark/>
          </w:tcPr>
          <w:p w14:paraId="2EF0CC8B" w14:textId="77777777" w:rsidR="00E42A56" w:rsidRPr="00BA1DA1" w:rsidRDefault="00E42A56" w:rsidP="00246A23">
            <w:pPr>
              <w:jc w:val="center"/>
            </w:pPr>
          </w:p>
        </w:tc>
        <w:tc>
          <w:tcPr>
            <w:tcW w:w="6622" w:type="dxa"/>
            <w:gridSpan w:val="4"/>
            <w:tcBorders>
              <w:top w:val="single" w:sz="4" w:space="0" w:color="000000"/>
              <w:left w:val="single" w:sz="4" w:space="0" w:color="000000"/>
              <w:bottom w:val="single" w:sz="4" w:space="0" w:color="000000"/>
              <w:right w:val="single" w:sz="4" w:space="0" w:color="000000"/>
            </w:tcBorders>
            <w:vAlign w:val="center"/>
            <w:hideMark/>
          </w:tcPr>
          <w:p w14:paraId="66E3B49B" w14:textId="77777777" w:rsidR="00E42A56" w:rsidRPr="00BA1DA1" w:rsidRDefault="00E42A56" w:rsidP="00246A23">
            <w:pPr>
              <w:jc w:val="center"/>
            </w:pPr>
            <w:r w:rsidRPr="00BA1DA1">
              <w:t xml:space="preserve">Доля ВТГ, получивших тестовый балл </w:t>
            </w:r>
          </w:p>
        </w:tc>
      </w:tr>
      <w:tr w:rsidR="00E42A56" w:rsidRPr="00BA1DA1" w14:paraId="7E08F645" w14:textId="77777777" w:rsidTr="00246A23">
        <w:trPr>
          <w:trHeight w:val="551"/>
        </w:trPr>
        <w:tc>
          <w:tcPr>
            <w:tcW w:w="1335" w:type="dxa"/>
            <w:tcBorders>
              <w:top w:val="nil"/>
              <w:left w:val="single" w:sz="4" w:space="0" w:color="000000"/>
              <w:bottom w:val="single" w:sz="4" w:space="0" w:color="000000"/>
              <w:right w:val="single" w:sz="4" w:space="0" w:color="000000"/>
            </w:tcBorders>
            <w:vAlign w:val="center"/>
            <w:hideMark/>
          </w:tcPr>
          <w:p w14:paraId="0375F41C" w14:textId="77777777" w:rsidR="00E42A56" w:rsidRPr="00BA1DA1" w:rsidRDefault="00E42A56" w:rsidP="00246A23">
            <w:pPr>
              <w:jc w:val="center"/>
            </w:pPr>
            <w:r w:rsidRPr="00BA1DA1">
              <w:t>№ п/п</w:t>
            </w:r>
          </w:p>
        </w:tc>
        <w:tc>
          <w:tcPr>
            <w:tcW w:w="1339" w:type="dxa"/>
            <w:tcBorders>
              <w:top w:val="nil"/>
              <w:left w:val="single" w:sz="4" w:space="0" w:color="000000"/>
              <w:bottom w:val="single" w:sz="4" w:space="0" w:color="000000"/>
              <w:right w:val="single" w:sz="4" w:space="0" w:color="000000"/>
            </w:tcBorders>
            <w:vAlign w:val="center"/>
            <w:hideMark/>
          </w:tcPr>
          <w:p w14:paraId="5F22847A" w14:textId="77777777" w:rsidR="00E42A56" w:rsidRPr="00BA1DA1" w:rsidRDefault="00E42A56" w:rsidP="00246A23">
            <w:pPr>
              <w:jc w:val="center"/>
            </w:pPr>
            <w:r w:rsidRPr="00BA1DA1">
              <w:t>код ОО</w:t>
            </w:r>
          </w:p>
        </w:tc>
        <w:tc>
          <w:tcPr>
            <w:tcW w:w="3162" w:type="dxa"/>
            <w:tcBorders>
              <w:top w:val="nil"/>
              <w:left w:val="single" w:sz="4" w:space="0" w:color="000000"/>
              <w:bottom w:val="single" w:sz="4" w:space="0" w:color="000000"/>
              <w:right w:val="single" w:sz="4" w:space="0" w:color="000000"/>
            </w:tcBorders>
            <w:vAlign w:val="center"/>
            <w:hideMark/>
          </w:tcPr>
          <w:p w14:paraId="4A411FE6" w14:textId="77777777" w:rsidR="00E42A56" w:rsidRPr="00BA1DA1" w:rsidRDefault="00E42A56" w:rsidP="00246A23">
            <w:pPr>
              <w:jc w:val="center"/>
            </w:pPr>
            <w:r w:rsidRPr="00BA1DA1">
              <w:t>Наименование ОО</w:t>
            </w:r>
          </w:p>
        </w:tc>
        <w:tc>
          <w:tcPr>
            <w:tcW w:w="1654" w:type="dxa"/>
            <w:tcBorders>
              <w:top w:val="nil"/>
              <w:left w:val="single" w:sz="4" w:space="0" w:color="000000"/>
              <w:bottom w:val="single" w:sz="4" w:space="0" w:color="000000"/>
              <w:right w:val="single" w:sz="4" w:space="0" w:color="000000"/>
            </w:tcBorders>
            <w:vAlign w:val="center"/>
            <w:hideMark/>
          </w:tcPr>
          <w:p w14:paraId="3F71A3C1" w14:textId="77777777" w:rsidR="00E42A56" w:rsidRPr="00BA1DA1" w:rsidRDefault="00E42A56" w:rsidP="00246A23">
            <w:pPr>
              <w:jc w:val="center"/>
            </w:pPr>
            <w:r w:rsidRPr="00BA1DA1">
              <w:t xml:space="preserve">Количество ВТГ, чел </w:t>
            </w:r>
          </w:p>
        </w:tc>
        <w:tc>
          <w:tcPr>
            <w:tcW w:w="1273" w:type="dxa"/>
            <w:tcBorders>
              <w:top w:val="single" w:sz="4" w:space="0" w:color="000000"/>
              <w:left w:val="single" w:sz="4" w:space="0" w:color="000000"/>
              <w:bottom w:val="single" w:sz="4" w:space="0" w:color="000000"/>
              <w:right w:val="single" w:sz="4" w:space="0" w:color="000000"/>
            </w:tcBorders>
            <w:vAlign w:val="center"/>
            <w:hideMark/>
          </w:tcPr>
          <w:p w14:paraId="05A3FDDB" w14:textId="77777777" w:rsidR="00E42A56" w:rsidRPr="00BA1DA1" w:rsidRDefault="00E42A56" w:rsidP="00246A23">
            <w:pPr>
              <w:jc w:val="center"/>
            </w:pPr>
            <w:r w:rsidRPr="00BA1DA1">
              <w:t>от 81 до 100 баллов</w:t>
            </w:r>
          </w:p>
        </w:tc>
        <w:tc>
          <w:tcPr>
            <w:tcW w:w="1341" w:type="dxa"/>
            <w:tcBorders>
              <w:top w:val="single" w:sz="4" w:space="0" w:color="000000"/>
              <w:left w:val="single" w:sz="4" w:space="0" w:color="000000"/>
              <w:bottom w:val="single" w:sz="4" w:space="0" w:color="000000"/>
              <w:right w:val="single" w:sz="4" w:space="0" w:color="000000"/>
            </w:tcBorders>
            <w:vAlign w:val="center"/>
            <w:hideMark/>
          </w:tcPr>
          <w:p w14:paraId="7F4E6CC2" w14:textId="77777777" w:rsidR="00E42A56" w:rsidRPr="00BA1DA1" w:rsidRDefault="00E42A56" w:rsidP="00246A23">
            <w:pPr>
              <w:jc w:val="center"/>
            </w:pPr>
            <w:r w:rsidRPr="00BA1DA1">
              <w:t>от 61 до 80 баллов</w:t>
            </w:r>
          </w:p>
        </w:tc>
        <w:tc>
          <w:tcPr>
            <w:tcW w:w="2004" w:type="dxa"/>
            <w:tcBorders>
              <w:top w:val="single" w:sz="4" w:space="0" w:color="000000"/>
              <w:left w:val="single" w:sz="4" w:space="0" w:color="000000"/>
              <w:bottom w:val="single" w:sz="4" w:space="0" w:color="000000"/>
              <w:right w:val="single" w:sz="4" w:space="0" w:color="000000"/>
            </w:tcBorders>
            <w:vAlign w:val="center"/>
            <w:hideMark/>
          </w:tcPr>
          <w:p w14:paraId="7EAF4323" w14:textId="77777777" w:rsidR="00E42A56" w:rsidRPr="00BA1DA1" w:rsidRDefault="00E42A56" w:rsidP="00246A23">
            <w:pPr>
              <w:jc w:val="center"/>
            </w:pPr>
            <w:r w:rsidRPr="00BA1DA1">
              <w:t>от минимального до 60</w:t>
            </w:r>
          </w:p>
        </w:tc>
        <w:tc>
          <w:tcPr>
            <w:tcW w:w="2004" w:type="dxa"/>
            <w:tcBorders>
              <w:top w:val="single" w:sz="4" w:space="0" w:color="000000"/>
              <w:left w:val="single" w:sz="4" w:space="0" w:color="000000"/>
              <w:bottom w:val="single" w:sz="4" w:space="0" w:color="000000"/>
              <w:right w:val="single" w:sz="4" w:space="0" w:color="000000"/>
            </w:tcBorders>
            <w:vAlign w:val="center"/>
            <w:hideMark/>
          </w:tcPr>
          <w:p w14:paraId="24AF8EE0" w14:textId="77777777" w:rsidR="00E42A56" w:rsidRPr="00BA1DA1" w:rsidRDefault="00E42A56" w:rsidP="00246A23">
            <w:pPr>
              <w:jc w:val="center"/>
            </w:pPr>
            <w:r w:rsidRPr="00BA1DA1">
              <w:t>ниже минимального</w:t>
            </w:r>
          </w:p>
        </w:tc>
      </w:tr>
      <w:tr w:rsidR="00E42A56" w:rsidRPr="00BA1DA1" w14:paraId="537EF71F" w14:textId="77777777" w:rsidTr="00246A23">
        <w:trPr>
          <w:trHeight w:val="1654"/>
        </w:trPr>
        <w:tc>
          <w:tcPr>
            <w:tcW w:w="1335" w:type="dxa"/>
            <w:tcBorders>
              <w:top w:val="single" w:sz="4" w:space="0" w:color="000000"/>
              <w:left w:val="single" w:sz="4" w:space="0" w:color="000000"/>
              <w:bottom w:val="single" w:sz="4" w:space="0" w:color="000000"/>
              <w:right w:val="single" w:sz="4" w:space="0" w:color="000000"/>
            </w:tcBorders>
            <w:hideMark/>
          </w:tcPr>
          <w:p w14:paraId="38DCBF89" w14:textId="77777777" w:rsidR="00E42A56" w:rsidRPr="00BA1DA1" w:rsidRDefault="00E42A56" w:rsidP="00246A23">
            <w:pPr>
              <w:jc w:val="center"/>
            </w:pPr>
            <w:r w:rsidRPr="00BA1DA1">
              <w:t>1</w:t>
            </w:r>
          </w:p>
        </w:tc>
        <w:tc>
          <w:tcPr>
            <w:tcW w:w="1339" w:type="dxa"/>
            <w:tcBorders>
              <w:top w:val="single" w:sz="4" w:space="0" w:color="000000"/>
              <w:left w:val="single" w:sz="4" w:space="0" w:color="000000"/>
              <w:bottom w:val="single" w:sz="4" w:space="0" w:color="000000"/>
              <w:right w:val="single" w:sz="4" w:space="0" w:color="000000"/>
            </w:tcBorders>
            <w:hideMark/>
          </w:tcPr>
          <w:p w14:paraId="07ACB806" w14:textId="77777777" w:rsidR="00E42A56" w:rsidRPr="00BA1DA1" w:rsidRDefault="00E42A56" w:rsidP="00246A23">
            <w:pPr>
              <w:jc w:val="center"/>
            </w:pPr>
            <w:r w:rsidRPr="00BA1DA1">
              <w:t>201601</w:t>
            </w:r>
          </w:p>
        </w:tc>
        <w:tc>
          <w:tcPr>
            <w:tcW w:w="3162" w:type="dxa"/>
            <w:tcBorders>
              <w:top w:val="single" w:sz="4" w:space="0" w:color="000000"/>
              <w:left w:val="single" w:sz="4" w:space="0" w:color="000000"/>
              <w:bottom w:val="single" w:sz="4" w:space="0" w:color="000000"/>
              <w:right w:val="single" w:sz="4" w:space="0" w:color="000000"/>
            </w:tcBorders>
            <w:hideMark/>
          </w:tcPr>
          <w:p w14:paraId="081C7C13" w14:textId="77777777" w:rsidR="00E42A56" w:rsidRPr="00BA1DA1" w:rsidRDefault="00E42A56" w:rsidP="00246A23">
            <w:pPr>
              <w:jc w:val="center"/>
            </w:pPr>
            <w:r w:rsidRPr="00BA1DA1">
              <w:t>Государственное бюджетное общеобразовательное учреждение "Лицей № 1 г. Магас"</w:t>
            </w:r>
          </w:p>
        </w:tc>
        <w:tc>
          <w:tcPr>
            <w:tcW w:w="1654" w:type="dxa"/>
            <w:tcBorders>
              <w:top w:val="single" w:sz="4" w:space="0" w:color="000000"/>
              <w:left w:val="single" w:sz="4" w:space="0" w:color="000000"/>
              <w:bottom w:val="single" w:sz="4" w:space="0" w:color="000000"/>
              <w:right w:val="single" w:sz="4" w:space="0" w:color="000000"/>
            </w:tcBorders>
            <w:hideMark/>
          </w:tcPr>
          <w:p w14:paraId="47D099BA" w14:textId="77777777" w:rsidR="00E42A56" w:rsidRPr="00BA1DA1" w:rsidRDefault="00E42A56" w:rsidP="00246A23">
            <w:pPr>
              <w:jc w:val="center"/>
            </w:pPr>
            <w:r w:rsidRPr="00BA1DA1">
              <w:t>10</w:t>
            </w:r>
          </w:p>
        </w:tc>
        <w:tc>
          <w:tcPr>
            <w:tcW w:w="1273" w:type="dxa"/>
            <w:tcBorders>
              <w:top w:val="single" w:sz="4" w:space="0" w:color="000000"/>
              <w:left w:val="single" w:sz="4" w:space="0" w:color="000000"/>
              <w:bottom w:val="single" w:sz="4" w:space="0" w:color="000000"/>
              <w:right w:val="single" w:sz="4" w:space="0" w:color="000000"/>
            </w:tcBorders>
            <w:hideMark/>
          </w:tcPr>
          <w:p w14:paraId="28A65096" w14:textId="77777777" w:rsidR="00E42A56" w:rsidRPr="00BA1DA1" w:rsidRDefault="00E42A56" w:rsidP="00246A23">
            <w:pPr>
              <w:jc w:val="center"/>
            </w:pPr>
            <w:r w:rsidRPr="00BA1DA1">
              <w:t>20</w:t>
            </w:r>
          </w:p>
        </w:tc>
        <w:tc>
          <w:tcPr>
            <w:tcW w:w="1341" w:type="dxa"/>
            <w:tcBorders>
              <w:top w:val="single" w:sz="4" w:space="0" w:color="000000"/>
              <w:left w:val="single" w:sz="4" w:space="0" w:color="000000"/>
              <w:bottom w:val="single" w:sz="4" w:space="0" w:color="000000"/>
              <w:right w:val="single" w:sz="4" w:space="0" w:color="000000"/>
            </w:tcBorders>
            <w:hideMark/>
          </w:tcPr>
          <w:p w14:paraId="0F6E4012" w14:textId="77777777" w:rsidR="00E42A56" w:rsidRPr="00BA1DA1" w:rsidRDefault="00E42A56" w:rsidP="00246A23">
            <w:pPr>
              <w:jc w:val="center"/>
            </w:pPr>
            <w:r w:rsidRPr="00BA1DA1">
              <w:t>40</w:t>
            </w:r>
          </w:p>
        </w:tc>
        <w:tc>
          <w:tcPr>
            <w:tcW w:w="2004" w:type="dxa"/>
            <w:tcBorders>
              <w:top w:val="single" w:sz="4" w:space="0" w:color="000000"/>
              <w:left w:val="single" w:sz="4" w:space="0" w:color="000000"/>
              <w:bottom w:val="single" w:sz="4" w:space="0" w:color="000000"/>
              <w:right w:val="single" w:sz="4" w:space="0" w:color="000000"/>
            </w:tcBorders>
            <w:hideMark/>
          </w:tcPr>
          <w:p w14:paraId="139CA126" w14:textId="77777777" w:rsidR="00E42A56" w:rsidRPr="00BA1DA1" w:rsidRDefault="00E42A56" w:rsidP="00246A23">
            <w:pPr>
              <w:jc w:val="center"/>
            </w:pPr>
            <w:r w:rsidRPr="00BA1DA1">
              <w:t>20</w:t>
            </w:r>
          </w:p>
        </w:tc>
        <w:tc>
          <w:tcPr>
            <w:tcW w:w="2004" w:type="dxa"/>
            <w:tcBorders>
              <w:top w:val="single" w:sz="4" w:space="0" w:color="000000"/>
              <w:left w:val="single" w:sz="4" w:space="0" w:color="000000"/>
              <w:bottom w:val="single" w:sz="4" w:space="0" w:color="000000"/>
              <w:right w:val="single" w:sz="4" w:space="0" w:color="000000"/>
            </w:tcBorders>
            <w:hideMark/>
          </w:tcPr>
          <w:p w14:paraId="7ADEE187" w14:textId="77777777" w:rsidR="00E42A56" w:rsidRPr="00BA1DA1" w:rsidRDefault="00E42A56" w:rsidP="00246A23">
            <w:pPr>
              <w:jc w:val="center"/>
            </w:pPr>
            <w:r w:rsidRPr="00BA1DA1">
              <w:t>20</w:t>
            </w:r>
          </w:p>
        </w:tc>
      </w:tr>
      <w:tr w:rsidR="00E42A56" w:rsidRPr="00BA1DA1" w14:paraId="1D99D82E" w14:textId="77777777" w:rsidTr="00246A23">
        <w:trPr>
          <w:trHeight w:val="1930"/>
        </w:trPr>
        <w:tc>
          <w:tcPr>
            <w:tcW w:w="1335" w:type="dxa"/>
            <w:tcBorders>
              <w:top w:val="single" w:sz="4" w:space="0" w:color="000000"/>
              <w:left w:val="single" w:sz="4" w:space="0" w:color="000000"/>
              <w:bottom w:val="single" w:sz="4" w:space="0" w:color="000000"/>
              <w:right w:val="single" w:sz="4" w:space="0" w:color="000000"/>
            </w:tcBorders>
            <w:hideMark/>
          </w:tcPr>
          <w:p w14:paraId="48DB3C80" w14:textId="77777777" w:rsidR="00E42A56" w:rsidRPr="00BA1DA1" w:rsidRDefault="00E42A56" w:rsidP="00246A23">
            <w:pPr>
              <w:jc w:val="center"/>
            </w:pPr>
            <w:r w:rsidRPr="00BA1DA1">
              <w:t>2</w:t>
            </w:r>
          </w:p>
        </w:tc>
        <w:tc>
          <w:tcPr>
            <w:tcW w:w="1339" w:type="dxa"/>
            <w:tcBorders>
              <w:top w:val="single" w:sz="4" w:space="0" w:color="000000"/>
              <w:left w:val="single" w:sz="4" w:space="0" w:color="000000"/>
              <w:bottom w:val="single" w:sz="4" w:space="0" w:color="000000"/>
              <w:right w:val="single" w:sz="4" w:space="0" w:color="000000"/>
            </w:tcBorders>
            <w:hideMark/>
          </w:tcPr>
          <w:p w14:paraId="1DACC4FB" w14:textId="77777777" w:rsidR="00E42A56" w:rsidRPr="00BA1DA1" w:rsidRDefault="00E42A56" w:rsidP="00246A23">
            <w:pPr>
              <w:jc w:val="center"/>
            </w:pPr>
            <w:r w:rsidRPr="00BA1DA1">
              <w:t>201201</w:t>
            </w:r>
          </w:p>
        </w:tc>
        <w:tc>
          <w:tcPr>
            <w:tcW w:w="3162" w:type="dxa"/>
            <w:tcBorders>
              <w:top w:val="single" w:sz="4" w:space="0" w:color="000000"/>
              <w:left w:val="single" w:sz="4" w:space="0" w:color="000000"/>
              <w:bottom w:val="single" w:sz="4" w:space="0" w:color="000000"/>
              <w:right w:val="single" w:sz="4" w:space="0" w:color="000000"/>
            </w:tcBorders>
            <w:hideMark/>
          </w:tcPr>
          <w:p w14:paraId="080D99CB" w14:textId="77777777" w:rsidR="00E42A56" w:rsidRPr="00BA1DA1" w:rsidRDefault="00E42A56" w:rsidP="00246A23">
            <w:pPr>
              <w:jc w:val="center"/>
            </w:pPr>
            <w:r w:rsidRPr="00BA1DA1">
              <w:t>Государственное бюджетное общеобразовательное учреждение &lt;Центр образования г. Магас&gt;</w:t>
            </w:r>
          </w:p>
        </w:tc>
        <w:tc>
          <w:tcPr>
            <w:tcW w:w="1654" w:type="dxa"/>
            <w:tcBorders>
              <w:top w:val="single" w:sz="4" w:space="0" w:color="000000"/>
              <w:left w:val="single" w:sz="4" w:space="0" w:color="000000"/>
              <w:bottom w:val="single" w:sz="4" w:space="0" w:color="000000"/>
              <w:right w:val="single" w:sz="4" w:space="0" w:color="000000"/>
            </w:tcBorders>
            <w:hideMark/>
          </w:tcPr>
          <w:p w14:paraId="0CD1B49A" w14:textId="77777777" w:rsidR="00E42A56" w:rsidRPr="00BA1DA1" w:rsidRDefault="00E42A56" w:rsidP="00246A23">
            <w:pPr>
              <w:jc w:val="center"/>
            </w:pPr>
            <w:r w:rsidRPr="00BA1DA1">
              <w:t>18</w:t>
            </w:r>
          </w:p>
        </w:tc>
        <w:tc>
          <w:tcPr>
            <w:tcW w:w="1273" w:type="dxa"/>
            <w:tcBorders>
              <w:top w:val="single" w:sz="4" w:space="0" w:color="000000"/>
              <w:left w:val="single" w:sz="4" w:space="0" w:color="000000"/>
              <w:bottom w:val="single" w:sz="4" w:space="0" w:color="000000"/>
              <w:right w:val="single" w:sz="4" w:space="0" w:color="000000"/>
            </w:tcBorders>
            <w:hideMark/>
          </w:tcPr>
          <w:p w14:paraId="640A1FBB" w14:textId="77777777" w:rsidR="00E42A56" w:rsidRPr="00BA1DA1" w:rsidRDefault="00E42A56" w:rsidP="00246A23">
            <w:pPr>
              <w:jc w:val="center"/>
            </w:pPr>
            <w:r w:rsidRPr="00BA1DA1">
              <w:t>5,56</w:t>
            </w:r>
          </w:p>
        </w:tc>
        <w:tc>
          <w:tcPr>
            <w:tcW w:w="1341" w:type="dxa"/>
            <w:tcBorders>
              <w:top w:val="single" w:sz="4" w:space="0" w:color="000000"/>
              <w:left w:val="single" w:sz="4" w:space="0" w:color="000000"/>
              <w:bottom w:val="single" w:sz="4" w:space="0" w:color="000000"/>
              <w:right w:val="single" w:sz="4" w:space="0" w:color="000000"/>
            </w:tcBorders>
            <w:hideMark/>
          </w:tcPr>
          <w:p w14:paraId="73703414" w14:textId="77777777" w:rsidR="00E42A56" w:rsidRPr="00BA1DA1" w:rsidRDefault="00E42A56" w:rsidP="00246A23">
            <w:pPr>
              <w:jc w:val="center"/>
            </w:pPr>
            <w:r w:rsidRPr="00BA1DA1">
              <w:t>16,67</w:t>
            </w:r>
          </w:p>
        </w:tc>
        <w:tc>
          <w:tcPr>
            <w:tcW w:w="2004" w:type="dxa"/>
            <w:tcBorders>
              <w:top w:val="single" w:sz="4" w:space="0" w:color="000000"/>
              <w:left w:val="single" w:sz="4" w:space="0" w:color="000000"/>
              <w:bottom w:val="single" w:sz="4" w:space="0" w:color="000000"/>
              <w:right w:val="single" w:sz="4" w:space="0" w:color="000000"/>
            </w:tcBorders>
            <w:hideMark/>
          </w:tcPr>
          <w:p w14:paraId="328AD9BA" w14:textId="77777777" w:rsidR="00E42A56" w:rsidRPr="00BA1DA1" w:rsidRDefault="00E42A56" w:rsidP="00246A23">
            <w:pPr>
              <w:jc w:val="center"/>
            </w:pPr>
            <w:r w:rsidRPr="00BA1DA1">
              <w:t>33,33</w:t>
            </w:r>
          </w:p>
        </w:tc>
        <w:tc>
          <w:tcPr>
            <w:tcW w:w="2004" w:type="dxa"/>
            <w:tcBorders>
              <w:top w:val="single" w:sz="4" w:space="0" w:color="000000"/>
              <w:left w:val="single" w:sz="4" w:space="0" w:color="000000"/>
              <w:bottom w:val="single" w:sz="4" w:space="0" w:color="000000"/>
              <w:right w:val="single" w:sz="4" w:space="0" w:color="000000"/>
            </w:tcBorders>
            <w:hideMark/>
          </w:tcPr>
          <w:p w14:paraId="13CF9528" w14:textId="77777777" w:rsidR="00E42A56" w:rsidRPr="00BA1DA1" w:rsidRDefault="00E42A56" w:rsidP="00246A23">
            <w:pPr>
              <w:jc w:val="center"/>
            </w:pPr>
            <w:r w:rsidRPr="00BA1DA1">
              <w:t>44,44</w:t>
            </w:r>
          </w:p>
        </w:tc>
      </w:tr>
    </w:tbl>
    <w:p w14:paraId="32071C7A" w14:textId="77777777" w:rsidR="00E42A56" w:rsidRPr="00BA1DA1" w:rsidRDefault="00E42A56" w:rsidP="00E42A56">
      <w:pPr>
        <w:pStyle w:val="3"/>
        <w:numPr>
          <w:ilvl w:val="2"/>
          <w:numId w:val="3"/>
        </w:numPr>
        <w:tabs>
          <w:tab w:val="num" w:pos="2160"/>
        </w:tabs>
        <w:ind w:left="2160" w:hanging="360"/>
        <w:rPr>
          <w:rFonts w:ascii="Times New Roman" w:hAnsi="Times New Roman"/>
          <w:b w:val="0"/>
          <w:bCs w:val="0"/>
        </w:rPr>
      </w:pPr>
      <w:bookmarkStart w:id="4" w:name="_Toc395183674"/>
      <w:bookmarkStart w:id="5" w:name="_Toc423954908"/>
      <w:bookmarkStart w:id="6" w:name="_Toc424490594"/>
      <w:r w:rsidRPr="00BA1DA1">
        <w:rPr>
          <w:rFonts w:ascii="Times New Roman" w:hAnsi="Times New Roman"/>
          <w:b w:val="0"/>
          <w:bCs w:val="0"/>
        </w:rPr>
        <w:lastRenderedPageBreak/>
        <w:t xml:space="preserve"> Перечень ОО, продемонстрировавших низкие результаты ЕГЭ по предмету</w:t>
      </w:r>
    </w:p>
    <w:p w14:paraId="55DC3DE6" w14:textId="77777777" w:rsidR="00E42A56" w:rsidRPr="00BA1DA1" w:rsidRDefault="00E42A56" w:rsidP="00E42A56">
      <w:pPr>
        <w:pStyle w:val="3"/>
        <w:numPr>
          <w:ilvl w:val="0"/>
          <w:numId w:val="0"/>
        </w:numPr>
        <w:ind w:firstLine="568"/>
        <w:rPr>
          <w:rFonts w:ascii="Times New Roman" w:hAnsi="Times New Roman"/>
          <w:i/>
          <w:iCs/>
          <w:sz w:val="24"/>
          <w:szCs w:val="22"/>
        </w:rPr>
      </w:pPr>
      <w:r w:rsidRPr="00BA1DA1">
        <w:rPr>
          <w:rFonts w:ascii="Times New Roman" w:hAnsi="Times New Roman"/>
          <w:bCs w:val="0"/>
          <w:i/>
          <w:iCs/>
          <w:sz w:val="24"/>
          <w:szCs w:val="22"/>
        </w:rPr>
        <w:t>Выбирается</w:t>
      </w:r>
      <w:r w:rsidRPr="00BA1DA1">
        <w:rPr>
          <w:rStyle w:val="a6"/>
          <w:rFonts w:ascii="Times New Roman" w:hAnsi="Times New Roman"/>
          <w:b w:val="0"/>
          <w:bCs w:val="0"/>
          <w:iCs/>
          <w:sz w:val="24"/>
          <w:szCs w:val="22"/>
        </w:rPr>
        <w:footnoteReference w:id="5"/>
      </w:r>
      <w:r w:rsidRPr="00BA1DA1">
        <w:rPr>
          <w:rFonts w:ascii="Times New Roman" w:hAnsi="Times New Roman"/>
          <w:bCs w:val="0"/>
          <w:i/>
          <w:iCs/>
          <w:sz w:val="24"/>
          <w:szCs w:val="22"/>
        </w:rPr>
        <w:t xml:space="preserve"> от 5 до 15%</w:t>
      </w:r>
      <w:r w:rsidRPr="00BA1DA1">
        <w:rPr>
          <w:rFonts w:ascii="Times New Roman" w:hAnsi="Times New Roman"/>
          <w:b w:val="0"/>
          <w:bCs w:val="0"/>
          <w:i/>
          <w:iCs/>
          <w:sz w:val="24"/>
          <w:szCs w:val="22"/>
        </w:rPr>
        <w:t xml:space="preserve"> от общего числа ОО в субъекте Российской Федерации, </w:t>
      </w:r>
      <w:r w:rsidRPr="00BA1DA1">
        <w:rPr>
          <w:rFonts w:ascii="Times New Roman" w:hAnsi="Times New Roman"/>
          <w:b w:val="0"/>
          <w:bCs w:val="0"/>
          <w:i/>
          <w:iCs/>
          <w:sz w:val="24"/>
          <w:szCs w:val="22"/>
        </w:rPr>
        <w:br/>
        <w:t xml:space="preserve">в которых: </w:t>
      </w:r>
    </w:p>
    <w:p w14:paraId="7D3F88A0" w14:textId="77777777" w:rsidR="00E42A56" w:rsidRPr="00BA1DA1" w:rsidRDefault="00E42A56" w:rsidP="00E42A56">
      <w:pPr>
        <w:pStyle w:val="a3"/>
        <w:numPr>
          <w:ilvl w:val="0"/>
          <w:numId w:val="1"/>
        </w:numPr>
        <w:spacing w:after="120" w:line="240" w:lineRule="auto"/>
        <w:ind w:left="709" w:hanging="425"/>
        <w:jc w:val="both"/>
        <w:rPr>
          <w:rFonts w:ascii="Times New Roman" w:hAnsi="Times New Roman"/>
          <w:i/>
          <w:iCs/>
          <w:sz w:val="24"/>
          <w:szCs w:val="24"/>
          <w:lang w:eastAsia="ru-RU"/>
        </w:rPr>
      </w:pPr>
      <w:r w:rsidRPr="00BA1DA1">
        <w:rPr>
          <w:rFonts w:ascii="Times New Roman" w:hAnsi="Times New Roman"/>
          <w:bCs/>
          <w:i/>
          <w:iCs/>
          <w:sz w:val="24"/>
          <w:szCs w:val="24"/>
          <w:lang w:eastAsia="ru-RU"/>
        </w:rPr>
        <w:t>доля</w:t>
      </w:r>
      <w:r w:rsidRPr="00BA1DA1">
        <w:rPr>
          <w:rFonts w:ascii="Times New Roman" w:hAnsi="Times New Roman"/>
          <w:i/>
          <w:iCs/>
          <w:sz w:val="24"/>
          <w:szCs w:val="24"/>
          <w:lang w:eastAsia="ru-RU"/>
        </w:rPr>
        <w:t xml:space="preserve"> участников ЕГЭ-ВТГ, </w:t>
      </w:r>
      <w:r w:rsidRPr="00BA1DA1">
        <w:rPr>
          <w:rFonts w:ascii="Times New Roman" w:hAnsi="Times New Roman"/>
          <w:b/>
          <w:i/>
          <w:iCs/>
          <w:sz w:val="24"/>
          <w:szCs w:val="24"/>
          <w:lang w:eastAsia="ru-RU"/>
        </w:rPr>
        <w:t>не достигших минимального балла</w:t>
      </w:r>
      <w:r w:rsidRPr="00BA1DA1">
        <w:rPr>
          <w:rFonts w:ascii="Times New Roman" w:hAnsi="Times New Roman"/>
          <w:i/>
          <w:iCs/>
          <w:sz w:val="24"/>
          <w:szCs w:val="24"/>
          <w:lang w:eastAsia="ru-RU"/>
        </w:rPr>
        <w:t xml:space="preserve">, имеет </w:t>
      </w:r>
      <w:r w:rsidRPr="00BA1DA1">
        <w:rPr>
          <w:rFonts w:ascii="Times New Roman" w:hAnsi="Times New Roman"/>
          <w:b/>
          <w:i/>
          <w:iCs/>
          <w:sz w:val="24"/>
          <w:szCs w:val="24"/>
          <w:lang w:eastAsia="ru-RU"/>
        </w:rPr>
        <w:t>максимальные значения</w:t>
      </w:r>
      <w:r w:rsidRPr="00BA1DA1">
        <w:rPr>
          <w:rFonts w:ascii="Times New Roman" w:hAnsi="Times New Roman"/>
          <w:i/>
          <w:iCs/>
          <w:sz w:val="24"/>
          <w:szCs w:val="24"/>
          <w:lang w:eastAsia="ru-RU"/>
        </w:rPr>
        <w:t xml:space="preserve"> (по сравнению с другими ОО субъекта Российской Федерации);</w:t>
      </w:r>
    </w:p>
    <w:p w14:paraId="09696DCC" w14:textId="77777777" w:rsidR="00E42A56" w:rsidRPr="00BA1DA1" w:rsidRDefault="00E42A56" w:rsidP="00E42A56">
      <w:pPr>
        <w:pStyle w:val="a3"/>
        <w:numPr>
          <w:ilvl w:val="0"/>
          <w:numId w:val="1"/>
        </w:numPr>
        <w:spacing w:after="120" w:line="240" w:lineRule="auto"/>
        <w:ind w:left="709" w:hanging="425"/>
        <w:jc w:val="both"/>
        <w:rPr>
          <w:rFonts w:ascii="Times New Roman" w:hAnsi="Times New Roman"/>
          <w:i/>
          <w:iCs/>
          <w:sz w:val="24"/>
          <w:szCs w:val="24"/>
          <w:lang w:eastAsia="ru-RU"/>
        </w:rPr>
      </w:pPr>
      <w:r w:rsidRPr="00BA1DA1">
        <w:rPr>
          <w:rFonts w:ascii="Times New Roman" w:hAnsi="Times New Roman"/>
          <w:bCs/>
          <w:i/>
          <w:iCs/>
          <w:sz w:val="24"/>
          <w:szCs w:val="24"/>
          <w:lang w:eastAsia="ru-RU"/>
        </w:rPr>
        <w:t>доля</w:t>
      </w:r>
      <w:r w:rsidRPr="00BA1DA1">
        <w:rPr>
          <w:rFonts w:ascii="Times New Roman" w:hAnsi="Times New Roman"/>
          <w:i/>
          <w:iCs/>
          <w:sz w:val="24"/>
          <w:szCs w:val="24"/>
          <w:lang w:eastAsia="ru-RU"/>
        </w:rPr>
        <w:t xml:space="preserve"> участников ЕГЭ-ВТГ, </w:t>
      </w:r>
      <w:r w:rsidRPr="00BA1DA1">
        <w:rPr>
          <w:rFonts w:ascii="Times New Roman" w:hAnsi="Times New Roman"/>
          <w:b/>
          <w:i/>
          <w:iCs/>
          <w:sz w:val="24"/>
          <w:szCs w:val="24"/>
          <w:lang w:eastAsia="ru-RU"/>
        </w:rPr>
        <w:t>получивших от 61 до 100 баллов</w:t>
      </w:r>
      <w:r w:rsidRPr="00BA1DA1">
        <w:rPr>
          <w:rFonts w:ascii="Times New Roman" w:hAnsi="Times New Roman"/>
          <w:i/>
          <w:iCs/>
          <w:sz w:val="24"/>
          <w:szCs w:val="24"/>
          <w:lang w:eastAsia="ru-RU"/>
        </w:rPr>
        <w:t xml:space="preserve">, имеет </w:t>
      </w:r>
      <w:r w:rsidRPr="00BA1DA1">
        <w:rPr>
          <w:rFonts w:ascii="Times New Roman" w:hAnsi="Times New Roman"/>
          <w:b/>
          <w:i/>
          <w:iCs/>
          <w:sz w:val="24"/>
          <w:szCs w:val="24"/>
          <w:lang w:eastAsia="ru-RU"/>
        </w:rPr>
        <w:t>минимальные значения</w:t>
      </w:r>
      <w:r w:rsidRPr="00BA1DA1">
        <w:rPr>
          <w:rFonts w:ascii="Times New Roman" w:hAnsi="Times New Roman"/>
          <w:i/>
          <w:iCs/>
          <w:sz w:val="24"/>
          <w:szCs w:val="24"/>
          <w:lang w:eastAsia="ru-RU"/>
        </w:rPr>
        <w:t xml:space="preserve"> (по сравнению с другими ОО субъекта Российской Федерации).</w:t>
      </w:r>
    </w:p>
    <w:p w14:paraId="2CA5CE67" w14:textId="77777777" w:rsidR="00E42A56" w:rsidRPr="00BA1DA1" w:rsidRDefault="00E42A56" w:rsidP="00E42A56">
      <w:pPr>
        <w:pStyle w:val="af7"/>
        <w:keepNext/>
        <w:ind w:left="1069"/>
      </w:pPr>
      <w:r w:rsidRPr="00BA1DA1">
        <w:t>Таблица 2</w:t>
      </w:r>
      <w:r w:rsidRPr="00BA1DA1">
        <w:noBreakHyphen/>
      </w:r>
      <w:fldSimple w:instr=" SEQ Таблица \* ARABIC \s 1 ">
        <w:r w:rsidRPr="00BA1DA1">
          <w:rPr>
            <w:noProof/>
          </w:rPr>
          <w:t>12</w:t>
        </w:r>
      </w:fldSimple>
    </w:p>
    <w:tbl>
      <w:tblPr>
        <w:tblW w:w="14253" w:type="dxa"/>
        <w:tblInd w:w="93" w:type="dxa"/>
        <w:tblLook w:val="04A0" w:firstRow="1" w:lastRow="0" w:firstColumn="1" w:lastColumn="0" w:noHBand="0" w:noVBand="1"/>
      </w:tblPr>
      <w:tblGrid>
        <w:gridCol w:w="1283"/>
        <w:gridCol w:w="1296"/>
        <w:gridCol w:w="3179"/>
        <w:gridCol w:w="1650"/>
        <w:gridCol w:w="1999"/>
        <w:gridCol w:w="1999"/>
        <w:gridCol w:w="1523"/>
        <w:gridCol w:w="1324"/>
      </w:tblGrid>
      <w:tr w:rsidR="00E42A56" w:rsidRPr="00BA1DA1" w14:paraId="2297DF33" w14:textId="77777777" w:rsidTr="00246A23">
        <w:trPr>
          <w:trHeight w:val="263"/>
        </w:trPr>
        <w:tc>
          <w:tcPr>
            <w:tcW w:w="1283" w:type="dxa"/>
            <w:tcBorders>
              <w:top w:val="single" w:sz="4" w:space="0" w:color="000000"/>
              <w:left w:val="single" w:sz="4" w:space="0" w:color="000000"/>
              <w:bottom w:val="nil"/>
              <w:right w:val="single" w:sz="4" w:space="0" w:color="000000"/>
            </w:tcBorders>
            <w:vAlign w:val="center"/>
            <w:hideMark/>
          </w:tcPr>
          <w:p w14:paraId="6FEC0E19" w14:textId="77777777" w:rsidR="00E42A56" w:rsidRPr="00BA1DA1" w:rsidRDefault="00E42A56" w:rsidP="00246A23">
            <w:pPr>
              <w:jc w:val="center"/>
            </w:pPr>
          </w:p>
        </w:tc>
        <w:tc>
          <w:tcPr>
            <w:tcW w:w="1296" w:type="dxa"/>
            <w:tcBorders>
              <w:top w:val="single" w:sz="4" w:space="0" w:color="000000"/>
              <w:left w:val="single" w:sz="4" w:space="0" w:color="000000"/>
              <w:bottom w:val="nil"/>
              <w:right w:val="single" w:sz="4" w:space="0" w:color="000000"/>
            </w:tcBorders>
            <w:vAlign w:val="center"/>
            <w:hideMark/>
          </w:tcPr>
          <w:p w14:paraId="4DE5B643" w14:textId="77777777" w:rsidR="00E42A56" w:rsidRPr="00BA1DA1" w:rsidRDefault="00E42A56" w:rsidP="00246A23">
            <w:pPr>
              <w:jc w:val="center"/>
            </w:pPr>
          </w:p>
        </w:tc>
        <w:tc>
          <w:tcPr>
            <w:tcW w:w="3179" w:type="dxa"/>
            <w:tcBorders>
              <w:top w:val="single" w:sz="4" w:space="0" w:color="000000"/>
              <w:left w:val="single" w:sz="4" w:space="0" w:color="000000"/>
              <w:bottom w:val="nil"/>
              <w:right w:val="single" w:sz="4" w:space="0" w:color="000000"/>
            </w:tcBorders>
            <w:vAlign w:val="center"/>
            <w:hideMark/>
          </w:tcPr>
          <w:p w14:paraId="008E18D0" w14:textId="77777777" w:rsidR="00E42A56" w:rsidRPr="00BA1DA1" w:rsidRDefault="00E42A56" w:rsidP="00246A23">
            <w:pPr>
              <w:jc w:val="center"/>
            </w:pPr>
          </w:p>
        </w:tc>
        <w:tc>
          <w:tcPr>
            <w:tcW w:w="1650" w:type="dxa"/>
            <w:tcBorders>
              <w:top w:val="single" w:sz="4" w:space="0" w:color="000000"/>
              <w:left w:val="single" w:sz="4" w:space="0" w:color="000000"/>
              <w:bottom w:val="nil"/>
              <w:right w:val="single" w:sz="4" w:space="0" w:color="000000"/>
            </w:tcBorders>
            <w:vAlign w:val="center"/>
            <w:hideMark/>
          </w:tcPr>
          <w:p w14:paraId="665A8953" w14:textId="77777777" w:rsidR="00E42A56" w:rsidRPr="00BA1DA1" w:rsidRDefault="00E42A56" w:rsidP="00246A23">
            <w:pPr>
              <w:jc w:val="center"/>
            </w:pPr>
          </w:p>
        </w:tc>
        <w:tc>
          <w:tcPr>
            <w:tcW w:w="6845" w:type="dxa"/>
            <w:gridSpan w:val="4"/>
            <w:tcBorders>
              <w:top w:val="single" w:sz="4" w:space="0" w:color="000000"/>
              <w:left w:val="single" w:sz="4" w:space="0" w:color="000000"/>
              <w:bottom w:val="single" w:sz="4" w:space="0" w:color="000000"/>
              <w:right w:val="single" w:sz="4" w:space="0" w:color="000000"/>
            </w:tcBorders>
            <w:vAlign w:val="center"/>
            <w:hideMark/>
          </w:tcPr>
          <w:p w14:paraId="3A5323F9" w14:textId="77777777" w:rsidR="00E42A56" w:rsidRPr="00BA1DA1" w:rsidRDefault="00E42A56" w:rsidP="00246A23">
            <w:pPr>
              <w:jc w:val="center"/>
            </w:pPr>
            <w:r w:rsidRPr="00BA1DA1">
              <w:t xml:space="preserve">Доля ВТГ, получивших тестовый балл </w:t>
            </w:r>
          </w:p>
        </w:tc>
      </w:tr>
      <w:tr w:rsidR="00E42A56" w:rsidRPr="00BA1DA1" w14:paraId="558C835D" w14:textId="77777777" w:rsidTr="00246A23">
        <w:trPr>
          <w:trHeight w:val="788"/>
        </w:trPr>
        <w:tc>
          <w:tcPr>
            <w:tcW w:w="1283" w:type="dxa"/>
            <w:tcBorders>
              <w:top w:val="nil"/>
              <w:left w:val="single" w:sz="4" w:space="0" w:color="000000"/>
              <w:bottom w:val="single" w:sz="4" w:space="0" w:color="000000"/>
              <w:right w:val="single" w:sz="4" w:space="0" w:color="000000"/>
            </w:tcBorders>
            <w:vAlign w:val="center"/>
            <w:hideMark/>
          </w:tcPr>
          <w:p w14:paraId="375A75E7" w14:textId="77777777" w:rsidR="00E42A56" w:rsidRPr="00BA1DA1" w:rsidRDefault="00E42A56" w:rsidP="00246A23">
            <w:pPr>
              <w:jc w:val="center"/>
            </w:pPr>
            <w:r w:rsidRPr="00BA1DA1">
              <w:t>№ п/п</w:t>
            </w:r>
          </w:p>
        </w:tc>
        <w:tc>
          <w:tcPr>
            <w:tcW w:w="1296" w:type="dxa"/>
            <w:tcBorders>
              <w:top w:val="nil"/>
              <w:left w:val="single" w:sz="4" w:space="0" w:color="000000"/>
              <w:bottom w:val="single" w:sz="4" w:space="0" w:color="000000"/>
              <w:right w:val="single" w:sz="4" w:space="0" w:color="000000"/>
            </w:tcBorders>
            <w:vAlign w:val="center"/>
            <w:hideMark/>
          </w:tcPr>
          <w:p w14:paraId="2469F89C" w14:textId="77777777" w:rsidR="00E42A56" w:rsidRPr="00BA1DA1" w:rsidRDefault="00E42A56" w:rsidP="00246A23">
            <w:pPr>
              <w:jc w:val="center"/>
            </w:pPr>
            <w:r w:rsidRPr="00BA1DA1">
              <w:t>код ОО</w:t>
            </w:r>
          </w:p>
        </w:tc>
        <w:tc>
          <w:tcPr>
            <w:tcW w:w="3179" w:type="dxa"/>
            <w:tcBorders>
              <w:top w:val="nil"/>
              <w:left w:val="single" w:sz="4" w:space="0" w:color="000000"/>
              <w:bottom w:val="single" w:sz="4" w:space="0" w:color="000000"/>
              <w:right w:val="single" w:sz="4" w:space="0" w:color="000000"/>
            </w:tcBorders>
            <w:vAlign w:val="center"/>
            <w:hideMark/>
          </w:tcPr>
          <w:p w14:paraId="10733C69" w14:textId="77777777" w:rsidR="00E42A56" w:rsidRPr="00BA1DA1" w:rsidRDefault="00E42A56" w:rsidP="00246A23">
            <w:pPr>
              <w:jc w:val="center"/>
            </w:pPr>
            <w:r w:rsidRPr="00BA1DA1">
              <w:t>Наименование ОО</w:t>
            </w:r>
          </w:p>
        </w:tc>
        <w:tc>
          <w:tcPr>
            <w:tcW w:w="1650" w:type="dxa"/>
            <w:tcBorders>
              <w:top w:val="nil"/>
              <w:left w:val="single" w:sz="4" w:space="0" w:color="000000"/>
              <w:bottom w:val="single" w:sz="4" w:space="0" w:color="000000"/>
              <w:right w:val="single" w:sz="4" w:space="0" w:color="000000"/>
            </w:tcBorders>
            <w:vAlign w:val="center"/>
            <w:hideMark/>
          </w:tcPr>
          <w:p w14:paraId="2FE1436A" w14:textId="77777777" w:rsidR="00E42A56" w:rsidRPr="00BA1DA1" w:rsidRDefault="00E42A56" w:rsidP="00246A23">
            <w:pPr>
              <w:jc w:val="center"/>
            </w:pPr>
            <w:r w:rsidRPr="00BA1DA1">
              <w:t xml:space="preserve">Количество ВТГ, чел </w:t>
            </w:r>
          </w:p>
        </w:tc>
        <w:tc>
          <w:tcPr>
            <w:tcW w:w="1999" w:type="dxa"/>
            <w:tcBorders>
              <w:top w:val="single" w:sz="4" w:space="0" w:color="000000"/>
              <w:left w:val="single" w:sz="4" w:space="0" w:color="000000"/>
              <w:bottom w:val="single" w:sz="4" w:space="0" w:color="000000"/>
              <w:right w:val="single" w:sz="4" w:space="0" w:color="000000"/>
            </w:tcBorders>
            <w:vAlign w:val="center"/>
            <w:hideMark/>
          </w:tcPr>
          <w:p w14:paraId="6FE406FB" w14:textId="77777777" w:rsidR="00E42A56" w:rsidRPr="00BA1DA1" w:rsidRDefault="00E42A56" w:rsidP="00246A23">
            <w:pPr>
              <w:jc w:val="center"/>
            </w:pPr>
            <w:r w:rsidRPr="00BA1DA1">
              <w:t>ниже минимального</w:t>
            </w:r>
          </w:p>
        </w:tc>
        <w:tc>
          <w:tcPr>
            <w:tcW w:w="1999" w:type="dxa"/>
            <w:tcBorders>
              <w:top w:val="single" w:sz="4" w:space="0" w:color="000000"/>
              <w:left w:val="single" w:sz="4" w:space="0" w:color="000000"/>
              <w:bottom w:val="single" w:sz="4" w:space="0" w:color="000000"/>
              <w:right w:val="single" w:sz="4" w:space="0" w:color="000000"/>
            </w:tcBorders>
            <w:vAlign w:val="center"/>
            <w:hideMark/>
          </w:tcPr>
          <w:p w14:paraId="19ECC458" w14:textId="77777777" w:rsidR="00E42A56" w:rsidRPr="00BA1DA1" w:rsidRDefault="00E42A56" w:rsidP="00246A23">
            <w:pPr>
              <w:jc w:val="center"/>
            </w:pPr>
            <w:r w:rsidRPr="00BA1DA1">
              <w:t>от минимального до 60</w:t>
            </w:r>
          </w:p>
        </w:tc>
        <w:tc>
          <w:tcPr>
            <w:tcW w:w="1523" w:type="dxa"/>
            <w:tcBorders>
              <w:top w:val="single" w:sz="4" w:space="0" w:color="000000"/>
              <w:left w:val="single" w:sz="4" w:space="0" w:color="000000"/>
              <w:bottom w:val="single" w:sz="4" w:space="0" w:color="000000"/>
              <w:right w:val="single" w:sz="4" w:space="0" w:color="000000"/>
            </w:tcBorders>
            <w:vAlign w:val="center"/>
            <w:hideMark/>
          </w:tcPr>
          <w:p w14:paraId="2B3532DF" w14:textId="77777777" w:rsidR="00E42A56" w:rsidRPr="00BA1DA1" w:rsidRDefault="00E42A56" w:rsidP="00246A23">
            <w:pPr>
              <w:jc w:val="center"/>
            </w:pPr>
            <w:r w:rsidRPr="00BA1DA1">
              <w:t>от 61 до 80 баллов</w:t>
            </w:r>
          </w:p>
        </w:tc>
        <w:tc>
          <w:tcPr>
            <w:tcW w:w="1323" w:type="dxa"/>
            <w:tcBorders>
              <w:top w:val="single" w:sz="4" w:space="0" w:color="000000"/>
              <w:left w:val="single" w:sz="4" w:space="0" w:color="000000"/>
              <w:bottom w:val="single" w:sz="4" w:space="0" w:color="000000"/>
              <w:right w:val="single" w:sz="4" w:space="0" w:color="000000"/>
            </w:tcBorders>
            <w:vAlign w:val="center"/>
            <w:hideMark/>
          </w:tcPr>
          <w:p w14:paraId="32ED52C1" w14:textId="77777777" w:rsidR="00E42A56" w:rsidRPr="00BA1DA1" w:rsidRDefault="00E42A56" w:rsidP="00246A23">
            <w:pPr>
              <w:jc w:val="center"/>
            </w:pPr>
            <w:r w:rsidRPr="00BA1DA1">
              <w:t>от 81 до 100 баллов</w:t>
            </w:r>
          </w:p>
        </w:tc>
      </w:tr>
      <w:tr w:rsidR="00E42A56" w:rsidRPr="00BA1DA1" w14:paraId="5B774EF2" w14:textId="77777777" w:rsidTr="00246A23">
        <w:trPr>
          <w:trHeight w:val="1839"/>
        </w:trPr>
        <w:tc>
          <w:tcPr>
            <w:tcW w:w="1283" w:type="dxa"/>
            <w:tcBorders>
              <w:top w:val="single" w:sz="4" w:space="0" w:color="000000"/>
              <w:left w:val="single" w:sz="4" w:space="0" w:color="000000"/>
              <w:bottom w:val="single" w:sz="4" w:space="0" w:color="000000"/>
              <w:right w:val="single" w:sz="4" w:space="0" w:color="000000"/>
            </w:tcBorders>
            <w:hideMark/>
          </w:tcPr>
          <w:p w14:paraId="0A986B0B" w14:textId="77777777" w:rsidR="00E42A56" w:rsidRPr="00BA1DA1" w:rsidRDefault="00E42A56" w:rsidP="00246A23">
            <w:pPr>
              <w:jc w:val="center"/>
            </w:pPr>
            <w:r w:rsidRPr="00BA1DA1">
              <w:t>1</w:t>
            </w:r>
          </w:p>
        </w:tc>
        <w:tc>
          <w:tcPr>
            <w:tcW w:w="1296" w:type="dxa"/>
            <w:tcBorders>
              <w:top w:val="single" w:sz="4" w:space="0" w:color="000000"/>
              <w:left w:val="single" w:sz="4" w:space="0" w:color="000000"/>
              <w:bottom w:val="single" w:sz="4" w:space="0" w:color="000000"/>
              <w:right w:val="single" w:sz="4" w:space="0" w:color="000000"/>
            </w:tcBorders>
            <w:hideMark/>
          </w:tcPr>
          <w:p w14:paraId="144F39D3" w14:textId="77777777" w:rsidR="00E42A56" w:rsidRPr="00BA1DA1" w:rsidRDefault="00E42A56" w:rsidP="00246A23">
            <w:pPr>
              <w:jc w:val="center"/>
            </w:pPr>
            <w:r w:rsidRPr="00BA1DA1">
              <w:t>201201</w:t>
            </w:r>
          </w:p>
        </w:tc>
        <w:tc>
          <w:tcPr>
            <w:tcW w:w="3179" w:type="dxa"/>
            <w:tcBorders>
              <w:top w:val="single" w:sz="4" w:space="0" w:color="000000"/>
              <w:left w:val="single" w:sz="4" w:space="0" w:color="000000"/>
              <w:bottom w:val="single" w:sz="4" w:space="0" w:color="000000"/>
              <w:right w:val="single" w:sz="4" w:space="0" w:color="000000"/>
            </w:tcBorders>
            <w:hideMark/>
          </w:tcPr>
          <w:p w14:paraId="3E6A094D" w14:textId="229DE675" w:rsidR="00E42A56" w:rsidRPr="00BA1DA1" w:rsidRDefault="00E42A56" w:rsidP="00246A23">
            <w:pPr>
              <w:jc w:val="center"/>
            </w:pPr>
            <w:r w:rsidRPr="00BA1DA1">
              <w:t xml:space="preserve">Государственное бюджетное </w:t>
            </w:r>
            <w:r w:rsidR="00C1155D">
              <w:t>общеобразовательное учреждение «Центр образования г. Магас»</w:t>
            </w:r>
          </w:p>
        </w:tc>
        <w:tc>
          <w:tcPr>
            <w:tcW w:w="1650" w:type="dxa"/>
            <w:tcBorders>
              <w:top w:val="single" w:sz="4" w:space="0" w:color="000000"/>
              <w:left w:val="single" w:sz="4" w:space="0" w:color="000000"/>
              <w:bottom w:val="single" w:sz="4" w:space="0" w:color="000000"/>
              <w:right w:val="single" w:sz="4" w:space="0" w:color="000000"/>
            </w:tcBorders>
            <w:hideMark/>
          </w:tcPr>
          <w:p w14:paraId="04F3AAEA" w14:textId="77777777" w:rsidR="00E42A56" w:rsidRPr="00BA1DA1" w:rsidRDefault="00E42A56" w:rsidP="00246A23">
            <w:pPr>
              <w:jc w:val="center"/>
            </w:pPr>
            <w:r w:rsidRPr="00BA1DA1">
              <w:t>18</w:t>
            </w:r>
          </w:p>
        </w:tc>
        <w:tc>
          <w:tcPr>
            <w:tcW w:w="1999" w:type="dxa"/>
            <w:tcBorders>
              <w:top w:val="single" w:sz="4" w:space="0" w:color="000000"/>
              <w:left w:val="single" w:sz="4" w:space="0" w:color="000000"/>
              <w:bottom w:val="single" w:sz="4" w:space="0" w:color="000000"/>
              <w:right w:val="single" w:sz="4" w:space="0" w:color="000000"/>
            </w:tcBorders>
            <w:hideMark/>
          </w:tcPr>
          <w:p w14:paraId="12F0819E" w14:textId="77777777" w:rsidR="00E42A56" w:rsidRPr="00BA1DA1" w:rsidRDefault="00E42A56" w:rsidP="00246A23">
            <w:pPr>
              <w:jc w:val="center"/>
            </w:pPr>
            <w:r w:rsidRPr="00BA1DA1">
              <w:t>44,44</w:t>
            </w:r>
          </w:p>
        </w:tc>
        <w:tc>
          <w:tcPr>
            <w:tcW w:w="1999" w:type="dxa"/>
            <w:tcBorders>
              <w:top w:val="single" w:sz="4" w:space="0" w:color="000000"/>
              <w:left w:val="single" w:sz="4" w:space="0" w:color="000000"/>
              <w:bottom w:val="single" w:sz="4" w:space="0" w:color="000000"/>
              <w:right w:val="single" w:sz="4" w:space="0" w:color="000000"/>
            </w:tcBorders>
            <w:hideMark/>
          </w:tcPr>
          <w:p w14:paraId="2FA93D20" w14:textId="77777777" w:rsidR="00E42A56" w:rsidRPr="00BA1DA1" w:rsidRDefault="00E42A56" w:rsidP="00246A23">
            <w:pPr>
              <w:jc w:val="center"/>
            </w:pPr>
            <w:r w:rsidRPr="00BA1DA1">
              <w:t>33,33</w:t>
            </w:r>
          </w:p>
        </w:tc>
        <w:tc>
          <w:tcPr>
            <w:tcW w:w="1523" w:type="dxa"/>
            <w:tcBorders>
              <w:top w:val="single" w:sz="4" w:space="0" w:color="000000"/>
              <w:left w:val="single" w:sz="4" w:space="0" w:color="000000"/>
              <w:bottom w:val="single" w:sz="4" w:space="0" w:color="000000"/>
              <w:right w:val="single" w:sz="4" w:space="0" w:color="000000"/>
            </w:tcBorders>
            <w:hideMark/>
          </w:tcPr>
          <w:p w14:paraId="0A9ACD58" w14:textId="77777777" w:rsidR="00E42A56" w:rsidRPr="00BA1DA1" w:rsidRDefault="00E42A56" w:rsidP="00246A23">
            <w:pPr>
              <w:jc w:val="center"/>
            </w:pPr>
            <w:r w:rsidRPr="00BA1DA1">
              <w:t>16,67</w:t>
            </w:r>
          </w:p>
        </w:tc>
        <w:tc>
          <w:tcPr>
            <w:tcW w:w="1323" w:type="dxa"/>
            <w:tcBorders>
              <w:top w:val="single" w:sz="4" w:space="0" w:color="000000"/>
              <w:left w:val="single" w:sz="4" w:space="0" w:color="000000"/>
              <w:bottom w:val="single" w:sz="4" w:space="0" w:color="000000"/>
              <w:right w:val="single" w:sz="4" w:space="0" w:color="000000"/>
            </w:tcBorders>
            <w:hideMark/>
          </w:tcPr>
          <w:p w14:paraId="6FC45ED7" w14:textId="77777777" w:rsidR="00E42A56" w:rsidRPr="00BA1DA1" w:rsidRDefault="00E42A56" w:rsidP="00246A23">
            <w:pPr>
              <w:jc w:val="center"/>
            </w:pPr>
            <w:r w:rsidRPr="00BA1DA1">
              <w:t>5,56</w:t>
            </w:r>
          </w:p>
        </w:tc>
      </w:tr>
      <w:tr w:rsidR="00E42A56" w:rsidRPr="00BA1DA1" w14:paraId="6D4F2B2A" w14:textId="77777777" w:rsidTr="00246A23">
        <w:trPr>
          <w:trHeight w:val="1577"/>
        </w:trPr>
        <w:tc>
          <w:tcPr>
            <w:tcW w:w="1283" w:type="dxa"/>
            <w:tcBorders>
              <w:top w:val="single" w:sz="4" w:space="0" w:color="000000"/>
              <w:left w:val="single" w:sz="4" w:space="0" w:color="000000"/>
              <w:bottom w:val="single" w:sz="4" w:space="0" w:color="000000"/>
              <w:right w:val="single" w:sz="4" w:space="0" w:color="000000"/>
            </w:tcBorders>
            <w:hideMark/>
          </w:tcPr>
          <w:p w14:paraId="0B1C8909" w14:textId="77777777" w:rsidR="00E42A56" w:rsidRPr="00BA1DA1" w:rsidRDefault="00E42A56" w:rsidP="00246A23">
            <w:pPr>
              <w:jc w:val="center"/>
            </w:pPr>
            <w:r w:rsidRPr="00BA1DA1">
              <w:t>2</w:t>
            </w:r>
          </w:p>
        </w:tc>
        <w:tc>
          <w:tcPr>
            <w:tcW w:w="1296" w:type="dxa"/>
            <w:tcBorders>
              <w:top w:val="single" w:sz="4" w:space="0" w:color="000000"/>
              <w:left w:val="single" w:sz="4" w:space="0" w:color="000000"/>
              <w:bottom w:val="single" w:sz="4" w:space="0" w:color="000000"/>
              <w:right w:val="single" w:sz="4" w:space="0" w:color="000000"/>
            </w:tcBorders>
            <w:hideMark/>
          </w:tcPr>
          <w:p w14:paraId="60C1E00E" w14:textId="77777777" w:rsidR="00E42A56" w:rsidRPr="00BA1DA1" w:rsidRDefault="00E42A56" w:rsidP="00246A23">
            <w:pPr>
              <w:jc w:val="center"/>
            </w:pPr>
            <w:r w:rsidRPr="00BA1DA1">
              <w:t>201601</w:t>
            </w:r>
          </w:p>
        </w:tc>
        <w:tc>
          <w:tcPr>
            <w:tcW w:w="3179" w:type="dxa"/>
            <w:tcBorders>
              <w:top w:val="single" w:sz="4" w:space="0" w:color="000000"/>
              <w:left w:val="single" w:sz="4" w:space="0" w:color="000000"/>
              <w:bottom w:val="single" w:sz="4" w:space="0" w:color="000000"/>
              <w:right w:val="single" w:sz="4" w:space="0" w:color="000000"/>
            </w:tcBorders>
            <w:hideMark/>
          </w:tcPr>
          <w:p w14:paraId="08BD655C" w14:textId="77777777" w:rsidR="00E42A56" w:rsidRPr="00BA1DA1" w:rsidRDefault="00E42A56" w:rsidP="00246A23">
            <w:pPr>
              <w:jc w:val="center"/>
            </w:pPr>
            <w:r w:rsidRPr="00BA1DA1">
              <w:t>Государственное бюджетное общеобразовательное учреждение "Лицей № 1 г. Магас"</w:t>
            </w:r>
          </w:p>
        </w:tc>
        <w:tc>
          <w:tcPr>
            <w:tcW w:w="1650" w:type="dxa"/>
            <w:tcBorders>
              <w:top w:val="single" w:sz="4" w:space="0" w:color="000000"/>
              <w:left w:val="single" w:sz="4" w:space="0" w:color="000000"/>
              <w:bottom w:val="single" w:sz="4" w:space="0" w:color="000000"/>
              <w:right w:val="single" w:sz="4" w:space="0" w:color="000000"/>
            </w:tcBorders>
            <w:hideMark/>
          </w:tcPr>
          <w:p w14:paraId="64E63FF4" w14:textId="77777777" w:rsidR="00E42A56" w:rsidRPr="00BA1DA1" w:rsidRDefault="00E42A56" w:rsidP="00246A23">
            <w:pPr>
              <w:jc w:val="center"/>
            </w:pPr>
            <w:r w:rsidRPr="00BA1DA1">
              <w:t>10</w:t>
            </w:r>
          </w:p>
        </w:tc>
        <w:tc>
          <w:tcPr>
            <w:tcW w:w="1999" w:type="dxa"/>
            <w:tcBorders>
              <w:top w:val="single" w:sz="4" w:space="0" w:color="000000"/>
              <w:left w:val="single" w:sz="4" w:space="0" w:color="000000"/>
              <w:bottom w:val="single" w:sz="4" w:space="0" w:color="000000"/>
              <w:right w:val="single" w:sz="4" w:space="0" w:color="000000"/>
            </w:tcBorders>
            <w:hideMark/>
          </w:tcPr>
          <w:p w14:paraId="7030630E" w14:textId="77777777" w:rsidR="00E42A56" w:rsidRPr="00BA1DA1" w:rsidRDefault="00E42A56" w:rsidP="00246A23">
            <w:pPr>
              <w:jc w:val="center"/>
            </w:pPr>
            <w:r w:rsidRPr="00BA1DA1">
              <w:t>20</w:t>
            </w:r>
          </w:p>
        </w:tc>
        <w:tc>
          <w:tcPr>
            <w:tcW w:w="1999" w:type="dxa"/>
            <w:tcBorders>
              <w:top w:val="single" w:sz="4" w:space="0" w:color="000000"/>
              <w:left w:val="single" w:sz="4" w:space="0" w:color="000000"/>
              <w:bottom w:val="single" w:sz="4" w:space="0" w:color="000000"/>
              <w:right w:val="single" w:sz="4" w:space="0" w:color="000000"/>
            </w:tcBorders>
            <w:hideMark/>
          </w:tcPr>
          <w:p w14:paraId="0B55141D" w14:textId="77777777" w:rsidR="00E42A56" w:rsidRPr="00BA1DA1" w:rsidRDefault="00E42A56" w:rsidP="00246A23">
            <w:pPr>
              <w:jc w:val="center"/>
            </w:pPr>
            <w:r w:rsidRPr="00BA1DA1">
              <w:t>20</w:t>
            </w:r>
          </w:p>
        </w:tc>
        <w:tc>
          <w:tcPr>
            <w:tcW w:w="1523" w:type="dxa"/>
            <w:tcBorders>
              <w:top w:val="single" w:sz="4" w:space="0" w:color="000000"/>
              <w:left w:val="single" w:sz="4" w:space="0" w:color="000000"/>
              <w:bottom w:val="single" w:sz="4" w:space="0" w:color="000000"/>
              <w:right w:val="single" w:sz="4" w:space="0" w:color="000000"/>
            </w:tcBorders>
            <w:hideMark/>
          </w:tcPr>
          <w:p w14:paraId="59F1521C" w14:textId="77777777" w:rsidR="00E42A56" w:rsidRPr="00BA1DA1" w:rsidRDefault="00E42A56" w:rsidP="00246A23">
            <w:pPr>
              <w:jc w:val="center"/>
            </w:pPr>
            <w:r w:rsidRPr="00BA1DA1">
              <w:t>40</w:t>
            </w:r>
          </w:p>
        </w:tc>
        <w:tc>
          <w:tcPr>
            <w:tcW w:w="1323" w:type="dxa"/>
            <w:tcBorders>
              <w:top w:val="single" w:sz="4" w:space="0" w:color="000000"/>
              <w:left w:val="single" w:sz="4" w:space="0" w:color="000000"/>
              <w:bottom w:val="single" w:sz="4" w:space="0" w:color="000000"/>
              <w:right w:val="single" w:sz="4" w:space="0" w:color="000000"/>
            </w:tcBorders>
            <w:hideMark/>
          </w:tcPr>
          <w:p w14:paraId="19E7D125" w14:textId="77777777" w:rsidR="00E42A56" w:rsidRPr="00BA1DA1" w:rsidRDefault="00E42A56" w:rsidP="00246A23">
            <w:pPr>
              <w:jc w:val="center"/>
            </w:pPr>
            <w:r w:rsidRPr="00BA1DA1">
              <w:t>20</w:t>
            </w:r>
          </w:p>
        </w:tc>
      </w:tr>
      <w:bookmarkEnd w:id="4"/>
      <w:bookmarkEnd w:id="5"/>
      <w:bookmarkEnd w:id="6"/>
    </w:tbl>
    <w:p w14:paraId="36DF80DD" w14:textId="6BF42A3E" w:rsidR="00087D31" w:rsidRPr="00BA1DA1" w:rsidRDefault="00087D31" w:rsidP="00087D31">
      <w:pPr>
        <w:pStyle w:val="3"/>
        <w:numPr>
          <w:ilvl w:val="0"/>
          <w:numId w:val="0"/>
        </w:numPr>
        <w:tabs>
          <w:tab w:val="left" w:pos="142"/>
          <w:tab w:val="num" w:pos="1440"/>
        </w:tabs>
        <w:ind w:left="142"/>
        <w:rPr>
          <w:rFonts w:ascii="Times New Roman" w:hAnsi="Times New Roman"/>
        </w:rPr>
      </w:pPr>
    </w:p>
    <w:p w14:paraId="563F7712" w14:textId="53D1E8DE" w:rsidR="00087D31" w:rsidRPr="00BA1DA1" w:rsidRDefault="00087D31" w:rsidP="00087D31">
      <w:pPr>
        <w:pStyle w:val="3"/>
        <w:numPr>
          <w:ilvl w:val="1"/>
          <w:numId w:val="3"/>
        </w:numPr>
        <w:tabs>
          <w:tab w:val="left" w:pos="142"/>
          <w:tab w:val="num" w:pos="1440"/>
        </w:tabs>
        <w:ind w:left="142" w:hanging="426"/>
        <w:rPr>
          <w:rFonts w:ascii="Times New Roman" w:hAnsi="Times New Roman"/>
        </w:rPr>
      </w:pPr>
      <w:r w:rsidRPr="00BA1DA1">
        <w:rPr>
          <w:rFonts w:ascii="Times New Roman" w:hAnsi="Times New Roman"/>
        </w:rPr>
        <w:t>ВЫВОДЫ о характере изменения результатов ЕГЭ по предмету</w:t>
      </w:r>
    </w:p>
    <w:p w14:paraId="5BC7C175" w14:textId="77777777" w:rsidR="00087D31" w:rsidRPr="00BA1DA1" w:rsidRDefault="00087D31" w:rsidP="00087D31">
      <w:pPr>
        <w:pStyle w:val="3"/>
        <w:numPr>
          <w:ilvl w:val="0"/>
          <w:numId w:val="0"/>
        </w:numPr>
        <w:ind w:firstLine="568"/>
        <w:jc w:val="both"/>
        <w:rPr>
          <w:rFonts w:ascii="Times New Roman" w:hAnsi="Times New Roman"/>
          <w:b w:val="0"/>
          <w:bCs w:val="0"/>
          <w:i/>
          <w:iCs/>
          <w:sz w:val="24"/>
          <w:szCs w:val="22"/>
        </w:rPr>
      </w:pPr>
      <w:r w:rsidRPr="00BA1DA1">
        <w:rPr>
          <w:rFonts w:ascii="Times New Roman" w:hAnsi="Times New Roman"/>
          <w:b w:val="0"/>
          <w:bCs w:val="0"/>
          <w:i/>
          <w:iCs/>
          <w:sz w:val="24"/>
          <w:szCs w:val="22"/>
        </w:rPr>
        <w:t>На основе приведенных в разделе показателей</w:t>
      </w:r>
      <w:r w:rsidRPr="00BA1DA1">
        <w:rPr>
          <w:rFonts w:ascii="Times New Roman" w:hAnsi="Times New Roman"/>
          <w:b w:val="0"/>
          <w:bCs w:val="0"/>
          <w:i/>
          <w:iCs/>
          <w:sz w:val="24"/>
          <w:szCs w:val="22"/>
          <w:lang w:val="ru-RU"/>
        </w:rPr>
        <w:t xml:space="preserve"> фиксируются</w:t>
      </w:r>
      <w:r w:rsidRPr="00BA1DA1">
        <w:rPr>
          <w:rFonts w:ascii="Times New Roman" w:hAnsi="Times New Roman"/>
          <w:b w:val="0"/>
          <w:bCs w:val="0"/>
          <w:i/>
          <w:iCs/>
          <w:sz w:val="24"/>
          <w:szCs w:val="22"/>
        </w:rPr>
        <w:t xml:space="preserve"> </w:t>
      </w:r>
      <w:r w:rsidRPr="00BA1DA1">
        <w:rPr>
          <w:rFonts w:ascii="Times New Roman" w:hAnsi="Times New Roman"/>
          <w:bCs w:val="0"/>
          <w:i/>
          <w:iCs/>
          <w:sz w:val="24"/>
          <w:szCs w:val="22"/>
        </w:rPr>
        <w:t>значимые изменения</w:t>
      </w:r>
      <w:r w:rsidRPr="00BA1DA1">
        <w:rPr>
          <w:rFonts w:ascii="Times New Roman" w:hAnsi="Times New Roman"/>
          <w:b w:val="0"/>
          <w:bCs w:val="0"/>
          <w:i/>
          <w:iCs/>
          <w:sz w:val="24"/>
          <w:szCs w:val="22"/>
        </w:rPr>
        <w:t xml:space="preserve"> в результатах ЕГЭ 202</w:t>
      </w:r>
      <w:r w:rsidRPr="00BA1DA1">
        <w:rPr>
          <w:rFonts w:ascii="Times New Roman" w:hAnsi="Times New Roman"/>
          <w:b w:val="0"/>
          <w:bCs w:val="0"/>
          <w:i/>
          <w:iCs/>
          <w:sz w:val="24"/>
          <w:szCs w:val="22"/>
          <w:lang w:val="ru-RU"/>
        </w:rPr>
        <w:t>6</w:t>
      </w:r>
      <w:r w:rsidRPr="00BA1DA1">
        <w:rPr>
          <w:rFonts w:ascii="Times New Roman" w:hAnsi="Times New Roman"/>
          <w:b w:val="0"/>
          <w:bCs w:val="0"/>
          <w:i/>
          <w:iCs/>
          <w:sz w:val="24"/>
          <w:szCs w:val="22"/>
        </w:rPr>
        <w:t xml:space="preserve"> г</w:t>
      </w:r>
      <w:r w:rsidRPr="00BA1DA1">
        <w:rPr>
          <w:rFonts w:ascii="Times New Roman" w:hAnsi="Times New Roman"/>
          <w:b w:val="0"/>
          <w:bCs w:val="0"/>
          <w:i/>
          <w:iCs/>
          <w:sz w:val="24"/>
          <w:szCs w:val="22"/>
          <w:lang w:val="ru-RU"/>
        </w:rPr>
        <w:t>.</w:t>
      </w:r>
      <w:r w:rsidRPr="00BA1DA1">
        <w:rPr>
          <w:rFonts w:ascii="Times New Roman" w:hAnsi="Times New Roman"/>
          <w:b w:val="0"/>
          <w:bCs w:val="0"/>
          <w:i/>
          <w:iCs/>
          <w:sz w:val="24"/>
          <w:szCs w:val="22"/>
        </w:rPr>
        <w:t xml:space="preserve"> по учебному предмету относительно результатов </w:t>
      </w:r>
      <w:r w:rsidRPr="00BA1DA1">
        <w:rPr>
          <w:rFonts w:ascii="Times New Roman" w:hAnsi="Times New Roman"/>
          <w:b w:val="0"/>
          <w:bCs w:val="0"/>
          <w:i/>
          <w:iCs/>
          <w:sz w:val="24"/>
          <w:szCs w:val="22"/>
          <w:lang w:val="ru-RU"/>
        </w:rPr>
        <w:t xml:space="preserve">ЕГЭ </w:t>
      </w:r>
      <w:r w:rsidRPr="00BA1DA1">
        <w:rPr>
          <w:rFonts w:ascii="Times New Roman" w:hAnsi="Times New Roman"/>
          <w:b w:val="0"/>
          <w:bCs w:val="0"/>
          <w:i/>
          <w:iCs/>
          <w:sz w:val="24"/>
          <w:szCs w:val="22"/>
        </w:rPr>
        <w:t>202</w:t>
      </w:r>
      <w:r w:rsidRPr="00BA1DA1">
        <w:rPr>
          <w:rFonts w:ascii="Times New Roman" w:hAnsi="Times New Roman"/>
          <w:b w:val="0"/>
          <w:bCs w:val="0"/>
          <w:i/>
          <w:iCs/>
          <w:sz w:val="24"/>
          <w:szCs w:val="22"/>
          <w:lang w:val="ru-RU"/>
        </w:rPr>
        <w:t>5 </w:t>
      </w:r>
      <w:r w:rsidRPr="00BA1DA1">
        <w:rPr>
          <w:rFonts w:ascii="Times New Roman" w:hAnsi="Times New Roman"/>
          <w:b w:val="0"/>
          <w:bCs w:val="0"/>
          <w:i/>
          <w:iCs/>
          <w:sz w:val="24"/>
          <w:szCs w:val="22"/>
        </w:rPr>
        <w:t xml:space="preserve">г. </w:t>
      </w:r>
      <w:r w:rsidRPr="00BA1DA1">
        <w:rPr>
          <w:rFonts w:ascii="Times New Roman" w:hAnsi="Times New Roman"/>
          <w:b w:val="0"/>
          <w:bCs w:val="0"/>
          <w:i/>
          <w:iCs/>
          <w:sz w:val="24"/>
          <w:szCs w:val="22"/>
          <w:lang w:val="ru-RU"/>
        </w:rPr>
        <w:t>и 2024 г</w:t>
      </w:r>
      <w:r w:rsidRPr="00BA1DA1">
        <w:rPr>
          <w:rFonts w:ascii="Times New Roman" w:hAnsi="Times New Roman"/>
          <w:bCs w:val="0"/>
          <w:i/>
          <w:iCs/>
          <w:sz w:val="24"/>
          <w:szCs w:val="22"/>
        </w:rPr>
        <w:t>. или отсутствие значимых изменений</w:t>
      </w:r>
      <w:r w:rsidRPr="00BA1DA1">
        <w:rPr>
          <w:rFonts w:ascii="Times New Roman" w:hAnsi="Times New Roman"/>
          <w:b w:val="0"/>
          <w:bCs w:val="0"/>
          <w:i/>
          <w:iCs/>
          <w:sz w:val="24"/>
          <w:szCs w:val="22"/>
          <w:lang w:val="ru-RU"/>
        </w:rPr>
        <w:t>.</w:t>
      </w:r>
    </w:p>
    <w:p w14:paraId="19559021" w14:textId="77777777" w:rsidR="00087D31" w:rsidRPr="00BA1DA1" w:rsidRDefault="00087D31" w:rsidP="00087D31">
      <w:r w:rsidRPr="00BA1DA1">
        <w:t>_</w:t>
      </w:r>
      <w:r w:rsidRPr="00BA1DA1">
        <w:rPr>
          <w:u w:val="single"/>
        </w:rPr>
        <w:t>Повышение результатов ЕГЭ по физике в 2026 году-результат целенаправленной подготовки к экзамену, работа с материалами на сайте ФИПИ.</w:t>
      </w:r>
      <w:r w:rsidRPr="00BA1DA1">
        <w:t>______________________________________________________________________________________________________________________________________________________________________________________________________________________________________</w:t>
      </w:r>
    </w:p>
    <w:p w14:paraId="028707AD" w14:textId="77777777" w:rsidR="00087D31" w:rsidRPr="00BA1DA1" w:rsidRDefault="00087D31" w:rsidP="00087D31">
      <w:pPr>
        <w:pStyle w:val="3"/>
        <w:numPr>
          <w:ilvl w:val="1"/>
          <w:numId w:val="3"/>
        </w:numPr>
        <w:tabs>
          <w:tab w:val="left" w:pos="142"/>
          <w:tab w:val="num" w:pos="1440"/>
        </w:tabs>
        <w:ind w:left="142" w:hanging="426"/>
        <w:jc w:val="both"/>
        <w:rPr>
          <w:rFonts w:ascii="Times New Roman" w:hAnsi="Times New Roman"/>
          <w:lang w:val="ru-RU"/>
        </w:rPr>
      </w:pPr>
      <w:r w:rsidRPr="00BA1DA1">
        <w:rPr>
          <w:rFonts w:ascii="Times New Roman" w:hAnsi="Times New Roman"/>
          <w:lang w:val="ru-RU"/>
        </w:rPr>
        <w:t xml:space="preserve"> Связь динамики результатов ЕГЭ по предмету с принятыми на уровне субъекта Российской Федерации, муниципалитета, образовательных организаций мерами повышения качества освоения ФОП</w:t>
      </w:r>
    </w:p>
    <w:p w14:paraId="113E287B" w14:textId="77777777" w:rsidR="00087D31" w:rsidRPr="00BA1DA1" w:rsidRDefault="00087D31" w:rsidP="00087D31">
      <w:pPr>
        <w:pStyle w:val="3"/>
        <w:numPr>
          <w:ilvl w:val="0"/>
          <w:numId w:val="0"/>
        </w:numPr>
        <w:ind w:firstLine="568"/>
        <w:jc w:val="both"/>
        <w:rPr>
          <w:rFonts w:ascii="Times New Roman" w:hAnsi="Times New Roman"/>
          <w:b w:val="0"/>
          <w:bCs w:val="0"/>
          <w:i/>
          <w:iCs/>
          <w:sz w:val="24"/>
          <w:szCs w:val="22"/>
          <w:lang w:val="ru-RU"/>
        </w:rPr>
      </w:pPr>
      <w:r w:rsidRPr="00BA1DA1">
        <w:rPr>
          <w:rFonts w:ascii="Times New Roman" w:hAnsi="Times New Roman"/>
          <w:b w:val="0"/>
          <w:bCs w:val="0"/>
          <w:i/>
          <w:iCs/>
          <w:sz w:val="24"/>
          <w:szCs w:val="22"/>
        </w:rPr>
        <w:t>Приводится перечень принятых в предыдущие годы мер</w:t>
      </w:r>
      <w:r w:rsidRPr="00BA1DA1">
        <w:rPr>
          <w:rFonts w:ascii="Times New Roman" w:hAnsi="Times New Roman"/>
          <w:b w:val="0"/>
          <w:bCs w:val="0"/>
          <w:i/>
          <w:iCs/>
          <w:sz w:val="24"/>
          <w:szCs w:val="22"/>
          <w:lang w:val="ru-RU"/>
        </w:rPr>
        <w:t>, направленных на повышение качества освоения ФОП</w:t>
      </w:r>
      <w:r w:rsidRPr="00BA1DA1">
        <w:rPr>
          <w:rFonts w:ascii="Times New Roman" w:hAnsi="Times New Roman"/>
          <w:b w:val="0"/>
          <w:bCs w:val="0"/>
          <w:i/>
          <w:iCs/>
          <w:sz w:val="24"/>
          <w:szCs w:val="22"/>
        </w:rPr>
        <w:t xml:space="preserve">. </w:t>
      </w:r>
      <w:r w:rsidRPr="00BA1DA1">
        <w:rPr>
          <w:rFonts w:ascii="Times New Roman" w:hAnsi="Times New Roman"/>
          <w:b w:val="0"/>
          <w:bCs w:val="0"/>
          <w:i/>
          <w:iCs/>
          <w:sz w:val="24"/>
          <w:szCs w:val="22"/>
          <w:lang w:val="ru-RU"/>
        </w:rPr>
        <w:t>Делается предположение о влиянии принятых мер на динамику результатов ЕГЭ по учебному предмету.</w:t>
      </w:r>
    </w:p>
    <w:p w14:paraId="18A3A5BE" w14:textId="77777777" w:rsidR="00087D31" w:rsidRPr="00BA1DA1" w:rsidRDefault="00087D31" w:rsidP="00087D31">
      <w:r w:rsidRPr="00BA1DA1">
        <w:t>___</w:t>
      </w:r>
      <w:r w:rsidRPr="00BA1DA1">
        <w:rPr>
          <w:u w:val="single"/>
        </w:rPr>
        <w:t xml:space="preserve">Проведение дополнительных занятий. </w:t>
      </w:r>
      <w:r w:rsidRPr="00BA1DA1">
        <w:t>___________________________________________________________________________</w:t>
      </w:r>
    </w:p>
    <w:p w14:paraId="69DF8B73" w14:textId="4B201FBC" w:rsidR="00E42A56" w:rsidRPr="00BA1DA1" w:rsidRDefault="00087D31" w:rsidP="00C02B7E">
      <w:pPr>
        <w:spacing w:line="360" w:lineRule="auto"/>
        <w:jc w:val="both"/>
        <w:rPr>
          <w:sz w:val="28"/>
          <w:szCs w:val="28"/>
        </w:rPr>
      </w:pPr>
      <w:r w:rsidRPr="00BA1DA1">
        <w:rPr>
          <w:sz w:val="28"/>
          <w:szCs w:val="28"/>
        </w:rPr>
        <w:br w:type="page"/>
      </w:r>
    </w:p>
    <w:p w14:paraId="5E310256" w14:textId="77777777" w:rsidR="00CD75D0" w:rsidRPr="00BA1DA1" w:rsidRDefault="00CD75D0" w:rsidP="00373733">
      <w:pPr>
        <w:jc w:val="center"/>
        <w:rPr>
          <w:b/>
          <w:bCs/>
          <w:sz w:val="28"/>
          <w:szCs w:val="28"/>
        </w:rPr>
      </w:pPr>
    </w:p>
    <w:p w14:paraId="14A0F924" w14:textId="77777777" w:rsidR="00CD75D0" w:rsidRPr="00BA1DA1" w:rsidRDefault="00CD75D0" w:rsidP="00373733">
      <w:pPr>
        <w:jc w:val="center"/>
        <w:rPr>
          <w:b/>
          <w:bCs/>
          <w:sz w:val="28"/>
          <w:szCs w:val="28"/>
        </w:rPr>
      </w:pPr>
    </w:p>
    <w:p w14:paraId="4AC0AE97" w14:textId="179D9D1C" w:rsidR="005060D9" w:rsidRPr="00BA1DA1" w:rsidRDefault="003B3449" w:rsidP="00373733">
      <w:pPr>
        <w:jc w:val="center"/>
        <w:rPr>
          <w:b/>
          <w:bCs/>
          <w:sz w:val="28"/>
          <w:szCs w:val="28"/>
        </w:rPr>
      </w:pPr>
      <w:r w:rsidRPr="00BA1DA1">
        <w:rPr>
          <w:b/>
          <w:bCs/>
          <w:sz w:val="28"/>
          <w:szCs w:val="28"/>
        </w:rPr>
        <w:t xml:space="preserve">Раздел </w:t>
      </w:r>
      <w:r w:rsidR="008B3321" w:rsidRPr="00BA1DA1">
        <w:rPr>
          <w:b/>
          <w:bCs/>
          <w:sz w:val="28"/>
          <w:szCs w:val="28"/>
        </w:rPr>
        <w:t>3</w:t>
      </w:r>
      <w:r w:rsidR="005060D9" w:rsidRPr="00BA1DA1">
        <w:rPr>
          <w:b/>
          <w:bCs/>
          <w:sz w:val="28"/>
          <w:szCs w:val="28"/>
        </w:rPr>
        <w:t xml:space="preserve">. </w:t>
      </w:r>
      <w:r w:rsidR="0030218B" w:rsidRPr="00BA1DA1">
        <w:rPr>
          <w:b/>
          <w:bCs/>
          <w:sz w:val="28"/>
          <w:szCs w:val="28"/>
        </w:rPr>
        <w:t xml:space="preserve">МЕТОДИЧЕСКИЙ </w:t>
      </w:r>
      <w:r w:rsidR="005060D9" w:rsidRPr="00BA1DA1">
        <w:rPr>
          <w:b/>
          <w:bCs/>
          <w:sz w:val="28"/>
          <w:szCs w:val="28"/>
        </w:rPr>
        <w:t xml:space="preserve">АНАЛИЗ РЕЗУЛЬТАТОВ ВЫПОЛНЕНИЯ </w:t>
      </w:r>
      <w:r w:rsidR="00695215" w:rsidRPr="00BA1DA1">
        <w:rPr>
          <w:b/>
          <w:bCs/>
          <w:sz w:val="28"/>
          <w:szCs w:val="28"/>
        </w:rPr>
        <w:t>ЗАДАНИЙ КИМ</w:t>
      </w:r>
      <w:r w:rsidR="00695E1F" w:rsidRPr="00BA1DA1">
        <w:rPr>
          <w:rStyle w:val="a6"/>
          <w:bCs/>
          <w:sz w:val="28"/>
          <w:szCs w:val="28"/>
        </w:rPr>
        <w:footnoteReference w:id="6"/>
      </w:r>
      <w:r w:rsidR="000A77ED" w:rsidRPr="00BA1DA1">
        <w:rPr>
          <w:b/>
          <w:bCs/>
          <w:sz w:val="28"/>
          <w:szCs w:val="28"/>
        </w:rPr>
        <w:t xml:space="preserve"> </w:t>
      </w:r>
      <w:r w:rsidR="008962F8" w:rsidRPr="00BA1DA1">
        <w:rPr>
          <w:b/>
          <w:bCs/>
          <w:sz w:val="28"/>
          <w:szCs w:val="28"/>
        </w:rPr>
        <w:br/>
      </w:r>
      <w:r w:rsidR="000A77ED" w:rsidRPr="00BA1DA1">
        <w:rPr>
          <w:b/>
          <w:bCs/>
          <w:sz w:val="28"/>
          <w:szCs w:val="28"/>
        </w:rPr>
        <w:t>И РЕКОМЕНДАЦИИ ДЛЯ РЕГИОНАЛЬНОЙ СИСТЕМЫ ОБРАЗОВАНИЯ</w:t>
      </w:r>
    </w:p>
    <w:p w14:paraId="5CF6B198" w14:textId="77777777" w:rsidR="00A870CD" w:rsidRPr="00BA1DA1" w:rsidRDefault="00A870CD">
      <w:pPr>
        <w:pStyle w:val="a3"/>
        <w:keepNext/>
        <w:keepLines/>
        <w:numPr>
          <w:ilvl w:val="0"/>
          <w:numId w:val="3"/>
        </w:numPr>
        <w:spacing w:before="200" w:after="0" w:line="240" w:lineRule="auto"/>
        <w:contextualSpacing w:val="0"/>
        <w:outlineLvl w:val="2"/>
        <w:rPr>
          <w:rFonts w:ascii="Times New Roman" w:eastAsia="SimSun" w:hAnsi="Times New Roman"/>
          <w:vanish/>
          <w:sz w:val="28"/>
          <w:szCs w:val="24"/>
          <w:lang w:eastAsia="ru-RU"/>
        </w:rPr>
      </w:pPr>
    </w:p>
    <w:p w14:paraId="7F07ECC8" w14:textId="77777777" w:rsidR="003E43F2" w:rsidRPr="00BA1DA1" w:rsidRDefault="003E43F2" w:rsidP="00727A8C">
      <w:pPr>
        <w:spacing w:line="360" w:lineRule="auto"/>
        <w:jc w:val="both"/>
      </w:pPr>
    </w:p>
    <w:p w14:paraId="6E13A951" w14:textId="0B5292AB" w:rsidR="00D26219" w:rsidRPr="00BA1DA1" w:rsidRDefault="000A77ED">
      <w:pPr>
        <w:pStyle w:val="3"/>
        <w:numPr>
          <w:ilvl w:val="1"/>
          <w:numId w:val="40"/>
        </w:numPr>
        <w:tabs>
          <w:tab w:val="left" w:pos="142"/>
        </w:tabs>
        <w:rPr>
          <w:rFonts w:ascii="Times New Roman" w:hAnsi="Times New Roman"/>
        </w:rPr>
      </w:pPr>
      <w:r w:rsidRPr="00BA1DA1">
        <w:rPr>
          <w:rFonts w:ascii="Times New Roman" w:hAnsi="Times New Roman"/>
          <w:lang w:val="ru-RU"/>
        </w:rPr>
        <w:t xml:space="preserve"> Статистический </w:t>
      </w:r>
      <w:r w:rsidR="00EC36C1" w:rsidRPr="00BA1DA1">
        <w:rPr>
          <w:rFonts w:ascii="Times New Roman" w:hAnsi="Times New Roman"/>
        </w:rPr>
        <w:t>анализ</w:t>
      </w:r>
      <w:r w:rsidR="00D26219" w:rsidRPr="00BA1DA1">
        <w:rPr>
          <w:rFonts w:ascii="Times New Roman" w:hAnsi="Times New Roman"/>
        </w:rPr>
        <w:t xml:space="preserve"> выполнения заданий КИМ</w:t>
      </w:r>
    </w:p>
    <w:p w14:paraId="03538197" w14:textId="77777777" w:rsidR="008C725A" w:rsidRPr="00BA1DA1" w:rsidRDefault="008C725A" w:rsidP="00FC6BBF">
      <w:pPr>
        <w:ind w:left="-426" w:firstLine="852"/>
        <w:contextualSpacing/>
        <w:jc w:val="both"/>
        <w:rPr>
          <w:b/>
          <w:i/>
          <w:iCs/>
        </w:rPr>
      </w:pPr>
    </w:p>
    <w:p w14:paraId="359F2665" w14:textId="77777777" w:rsidR="00905127" w:rsidRPr="00BA1DA1" w:rsidRDefault="002A19D5" w:rsidP="00727A8C">
      <w:pPr>
        <w:ind w:firstLine="567"/>
        <w:contextualSpacing/>
        <w:jc w:val="both"/>
        <w:rPr>
          <w:b/>
          <w:i/>
          <w:iCs/>
        </w:rPr>
      </w:pPr>
      <w:r w:rsidRPr="00BA1DA1">
        <w:rPr>
          <w:b/>
          <w:i/>
          <w:iCs/>
        </w:rPr>
        <w:t xml:space="preserve">Анализ выполнения КИМ </w:t>
      </w:r>
      <w:r w:rsidR="00A62FC0" w:rsidRPr="00BA1DA1">
        <w:rPr>
          <w:b/>
          <w:i/>
          <w:iCs/>
        </w:rPr>
        <w:t>проводится</w:t>
      </w:r>
      <w:r w:rsidR="00CA3EB7" w:rsidRPr="00BA1DA1">
        <w:rPr>
          <w:b/>
          <w:i/>
          <w:iCs/>
        </w:rPr>
        <w:t xml:space="preserve"> на основе</w:t>
      </w:r>
      <w:r w:rsidR="00905127" w:rsidRPr="00BA1DA1">
        <w:rPr>
          <w:b/>
          <w:i/>
          <w:iCs/>
        </w:rPr>
        <w:t xml:space="preserve"> </w:t>
      </w:r>
      <w:r w:rsidRPr="00BA1DA1">
        <w:rPr>
          <w:b/>
          <w:i/>
          <w:iCs/>
        </w:rPr>
        <w:t>всего массива</w:t>
      </w:r>
      <w:r w:rsidR="00953DDA" w:rsidRPr="00BA1DA1">
        <w:rPr>
          <w:b/>
          <w:i/>
          <w:iCs/>
        </w:rPr>
        <w:t xml:space="preserve"> результатов</w:t>
      </w:r>
      <w:r w:rsidR="00905127" w:rsidRPr="00BA1DA1">
        <w:rPr>
          <w:b/>
          <w:i/>
          <w:iCs/>
        </w:rPr>
        <w:t xml:space="preserve"> участников </w:t>
      </w:r>
      <w:r w:rsidR="00962B75" w:rsidRPr="00BA1DA1">
        <w:rPr>
          <w:b/>
          <w:i/>
          <w:iCs/>
        </w:rPr>
        <w:t xml:space="preserve">основного дня </w:t>
      </w:r>
      <w:r w:rsidR="00905127" w:rsidRPr="00BA1DA1">
        <w:rPr>
          <w:b/>
          <w:i/>
          <w:iCs/>
        </w:rPr>
        <w:t xml:space="preserve">основного </w:t>
      </w:r>
      <w:r w:rsidR="00A263F5" w:rsidRPr="00BA1DA1">
        <w:rPr>
          <w:b/>
          <w:i/>
          <w:iCs/>
        </w:rPr>
        <w:t>периода</w:t>
      </w:r>
      <w:r w:rsidR="00905127" w:rsidRPr="00BA1DA1">
        <w:rPr>
          <w:b/>
          <w:i/>
          <w:iCs/>
        </w:rPr>
        <w:t xml:space="preserve"> ЕГЭ по учебному предмету</w:t>
      </w:r>
      <w:r w:rsidR="00A263F5" w:rsidRPr="00BA1DA1">
        <w:rPr>
          <w:b/>
          <w:i/>
          <w:iCs/>
        </w:rPr>
        <w:t xml:space="preserve"> в субъекте Российской Федерации</w:t>
      </w:r>
      <w:r w:rsidR="00905127" w:rsidRPr="00BA1DA1">
        <w:rPr>
          <w:b/>
          <w:i/>
          <w:iCs/>
        </w:rPr>
        <w:t xml:space="preserve"> вне зависимости от выполненного</w:t>
      </w:r>
      <w:r w:rsidR="007825A6" w:rsidRPr="00BA1DA1">
        <w:rPr>
          <w:b/>
          <w:i/>
          <w:iCs/>
        </w:rPr>
        <w:t xml:space="preserve"> участником экзамена</w:t>
      </w:r>
      <w:r w:rsidR="00905127" w:rsidRPr="00BA1DA1">
        <w:rPr>
          <w:b/>
          <w:i/>
          <w:iCs/>
        </w:rPr>
        <w:t xml:space="preserve"> варианта КИМ.</w:t>
      </w:r>
    </w:p>
    <w:p w14:paraId="3590AE70" w14:textId="77777777" w:rsidR="00CA3EB7" w:rsidRPr="00BA1DA1" w:rsidRDefault="005060D9" w:rsidP="00727A8C">
      <w:pPr>
        <w:ind w:firstLine="567"/>
        <w:jc w:val="both"/>
        <w:rPr>
          <w:i/>
          <w:iCs/>
        </w:rPr>
      </w:pPr>
      <w:r w:rsidRPr="00BA1DA1">
        <w:rPr>
          <w:i/>
          <w:iCs/>
        </w:rPr>
        <w:t>Анализ проводится в соответствии с методическими традициями предмета и особенностями экзаменационной модели по предмету</w:t>
      </w:r>
      <w:r w:rsidR="003B3449" w:rsidRPr="00BA1DA1">
        <w:rPr>
          <w:i/>
          <w:iCs/>
        </w:rPr>
        <w:t xml:space="preserve"> </w:t>
      </w:r>
      <w:r w:rsidRPr="00BA1DA1">
        <w:rPr>
          <w:i/>
          <w:iCs/>
        </w:rPr>
        <w:t>(</w:t>
      </w:r>
      <w:r w:rsidR="006F67F1" w:rsidRPr="00BA1DA1">
        <w:rPr>
          <w:i/>
          <w:iCs/>
        </w:rPr>
        <w:t>н</w:t>
      </w:r>
      <w:r w:rsidRPr="00BA1DA1">
        <w:rPr>
          <w:i/>
          <w:iCs/>
        </w:rPr>
        <w:t>апример, по группам заданий одинаковой формы, по видам деятельности, по тематическим разделам и т.п.)</w:t>
      </w:r>
      <w:r w:rsidR="006F67F1" w:rsidRPr="00BA1DA1">
        <w:rPr>
          <w:i/>
          <w:iCs/>
        </w:rPr>
        <w:t>.</w:t>
      </w:r>
      <w:r w:rsidR="00CA3EB7" w:rsidRPr="00BA1DA1">
        <w:rPr>
          <w:i/>
          <w:iCs/>
        </w:rPr>
        <w:t xml:space="preserve"> </w:t>
      </w:r>
    </w:p>
    <w:p w14:paraId="0A80BC95" w14:textId="77777777" w:rsidR="00795ACC" w:rsidRPr="00BA1DA1" w:rsidRDefault="00795ACC" w:rsidP="00727A8C">
      <w:pPr>
        <w:ind w:firstLine="567"/>
        <w:jc w:val="both"/>
        <w:rPr>
          <w:i/>
          <w:iCs/>
        </w:rPr>
      </w:pPr>
      <w:r w:rsidRPr="00BA1DA1">
        <w:rPr>
          <w:i/>
          <w:iCs/>
        </w:rPr>
        <w:t>Анализ может проводиться в контексте основных направлений / приоритетов развития региональной системы общего образования.</w:t>
      </w:r>
    </w:p>
    <w:p w14:paraId="07CF54F5" w14:textId="77777777" w:rsidR="00601252" w:rsidRPr="00BA1DA1" w:rsidRDefault="00CA3EB7" w:rsidP="00727A8C">
      <w:pPr>
        <w:ind w:firstLine="567"/>
        <w:jc w:val="both"/>
        <w:rPr>
          <w:i/>
          <w:iCs/>
        </w:rPr>
      </w:pPr>
      <w:r w:rsidRPr="00BA1DA1">
        <w:rPr>
          <w:i/>
          <w:iCs/>
        </w:rPr>
        <w:t>Анализ проводится не только на основе среднего процента выполнения</w:t>
      </w:r>
      <w:r w:rsidR="004D79C6" w:rsidRPr="00BA1DA1">
        <w:rPr>
          <w:i/>
          <w:iCs/>
        </w:rPr>
        <w:t xml:space="preserve"> и среднего процента от общего числа участников, получивших каждый первичный балл за выполнение каждого задания</w:t>
      </w:r>
      <w:r w:rsidR="00A62FC0" w:rsidRPr="00BA1DA1">
        <w:rPr>
          <w:rStyle w:val="a6"/>
          <w:i/>
          <w:iCs/>
        </w:rPr>
        <w:footnoteReference w:id="7"/>
      </w:r>
      <w:r w:rsidRPr="00BA1DA1">
        <w:rPr>
          <w:i/>
          <w:iCs/>
        </w:rPr>
        <w:t>, но и на основе результатов выполнения каждого задания группами участников ЕГЭ с разными уровнями подготовки (не достигшие минимального балла, группы с результатами от минимального балла до 60, от 61 до 80 и от 81 до 100 т.б.). Рекомендуется рассматривать задания, проверяющие один и тот же элемент содержания</w:t>
      </w:r>
      <w:r w:rsidR="00601252" w:rsidRPr="00BA1DA1">
        <w:rPr>
          <w:i/>
          <w:iCs/>
        </w:rPr>
        <w:t> </w:t>
      </w:r>
      <w:r w:rsidRPr="00BA1DA1">
        <w:rPr>
          <w:i/>
          <w:iCs/>
        </w:rPr>
        <w:t xml:space="preserve">/ вид деятельности, в совокупности с учетом их уровней сложности. </w:t>
      </w:r>
    </w:p>
    <w:p w14:paraId="37FAF0A7" w14:textId="77777777" w:rsidR="00CF25F5" w:rsidRPr="00BA1DA1" w:rsidRDefault="00CA3EB7" w:rsidP="00727A8C">
      <w:pPr>
        <w:ind w:firstLine="567"/>
        <w:jc w:val="both"/>
        <w:rPr>
          <w:i/>
        </w:rPr>
      </w:pPr>
      <w:r w:rsidRPr="00BA1DA1">
        <w:rPr>
          <w:i/>
        </w:rPr>
        <w:t xml:space="preserve">При статистическом анализе выполнения заданий, система оценивания которых предполагает оценивание по нескольким критериям (например, в КИМ по русскому языку задание с развернутым ответом предполагает оценивание по </w:t>
      </w:r>
      <w:r w:rsidR="00D046A8" w:rsidRPr="00BA1DA1">
        <w:rPr>
          <w:i/>
        </w:rPr>
        <w:t>нескольким</w:t>
      </w:r>
      <w:r w:rsidRPr="00BA1DA1">
        <w:rPr>
          <w:i/>
        </w:rPr>
        <w:t xml:space="preserve"> критериям), следует считать единицами анализа отдельные критерии.</w:t>
      </w:r>
    </w:p>
    <w:p w14:paraId="30EF129B" w14:textId="77777777" w:rsidR="00CF25F5" w:rsidRPr="00BA1DA1" w:rsidRDefault="00CF25F5">
      <w:pPr>
        <w:pStyle w:val="3"/>
        <w:numPr>
          <w:ilvl w:val="2"/>
          <w:numId w:val="40"/>
        </w:numPr>
        <w:rPr>
          <w:rFonts w:ascii="Times New Roman" w:hAnsi="Times New Roman"/>
          <w:bCs w:val="0"/>
        </w:rPr>
      </w:pPr>
      <w:r w:rsidRPr="00BA1DA1">
        <w:rPr>
          <w:rFonts w:ascii="Times New Roman" w:hAnsi="Times New Roman"/>
          <w:i/>
        </w:rPr>
        <w:br w:type="page"/>
      </w:r>
      <w:r w:rsidRPr="00BA1DA1">
        <w:rPr>
          <w:rFonts w:ascii="Times New Roman" w:hAnsi="Times New Roman"/>
          <w:bCs w:val="0"/>
        </w:rPr>
        <w:lastRenderedPageBreak/>
        <w:t xml:space="preserve">Основные статистические характеристики выполнения заданий КИМ в </w:t>
      </w:r>
      <w:r w:rsidR="00151F3E" w:rsidRPr="00BA1DA1">
        <w:rPr>
          <w:rFonts w:ascii="Times New Roman" w:hAnsi="Times New Roman"/>
          <w:bCs w:val="0"/>
        </w:rPr>
        <w:t>202</w:t>
      </w:r>
      <w:r w:rsidR="005413F9" w:rsidRPr="00BA1DA1">
        <w:rPr>
          <w:rFonts w:ascii="Times New Roman" w:hAnsi="Times New Roman"/>
          <w:bCs w:val="0"/>
          <w:lang w:val="ru-RU"/>
        </w:rPr>
        <w:t>6</w:t>
      </w:r>
      <w:r w:rsidRPr="00BA1DA1">
        <w:rPr>
          <w:rFonts w:ascii="Times New Roman" w:hAnsi="Times New Roman"/>
          <w:bCs w:val="0"/>
        </w:rPr>
        <w:t xml:space="preserve"> году</w:t>
      </w:r>
    </w:p>
    <w:p w14:paraId="5EA99947" w14:textId="77777777" w:rsidR="003A417F" w:rsidRPr="00BA1DA1" w:rsidRDefault="003A417F" w:rsidP="00CC3194">
      <w:pPr>
        <w:ind w:firstLine="567"/>
        <w:contextualSpacing/>
        <w:jc w:val="center"/>
        <w:rPr>
          <w:b/>
          <w:iCs/>
          <w:sz w:val="28"/>
          <w:szCs w:val="28"/>
        </w:rPr>
      </w:pPr>
    </w:p>
    <w:p w14:paraId="2B6A11E2" w14:textId="77777777" w:rsidR="003A417F" w:rsidRPr="00BA1DA1" w:rsidRDefault="003A417F" w:rsidP="003A417F">
      <w:pPr>
        <w:ind w:firstLine="567"/>
        <w:contextualSpacing/>
        <w:jc w:val="both"/>
        <w:rPr>
          <w:iCs/>
          <w:sz w:val="28"/>
          <w:szCs w:val="28"/>
        </w:rPr>
      </w:pPr>
      <w:r w:rsidRPr="00BA1DA1">
        <w:rPr>
          <w:iCs/>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1F3CE3D2" w14:textId="299A5B81" w:rsidR="001B2F07" w:rsidRPr="00BA1DA1" w:rsidRDefault="001B2F07" w:rsidP="00FC6BBF">
      <w:pPr>
        <w:pStyle w:val="af7"/>
        <w:keepNext/>
        <w:rPr>
          <w:noProof/>
        </w:rPr>
      </w:pPr>
      <w:r w:rsidRPr="00BA1DA1">
        <w:t xml:space="preserve">Таблица </w:t>
      </w:r>
      <w:r w:rsidR="00A70EA4" w:rsidRPr="00BA1DA1">
        <w:t>2</w:t>
      </w:r>
      <w:r w:rsidR="00DB6897" w:rsidRPr="00BA1DA1">
        <w:noBreakHyphen/>
      </w:r>
      <w:r w:rsidR="007C1F5F" w:rsidRPr="00BA1DA1">
        <w:t>13</w:t>
      </w:r>
    </w:p>
    <w:tbl>
      <w:tblPr>
        <w:tblW w:w="14317" w:type="dxa"/>
        <w:tblInd w:w="-10" w:type="dxa"/>
        <w:tblLayout w:type="fixed"/>
        <w:tblCellMar>
          <w:left w:w="57" w:type="dxa"/>
          <w:right w:w="57" w:type="dxa"/>
        </w:tblCellMar>
        <w:tblLook w:val="0000" w:firstRow="0" w:lastRow="0" w:firstColumn="0" w:lastColumn="0" w:noHBand="0" w:noVBand="0"/>
      </w:tblPr>
      <w:tblGrid>
        <w:gridCol w:w="851"/>
        <w:gridCol w:w="2835"/>
        <w:gridCol w:w="1276"/>
        <w:gridCol w:w="1701"/>
        <w:gridCol w:w="2268"/>
        <w:gridCol w:w="28"/>
        <w:gridCol w:w="1786"/>
        <w:gridCol w:w="28"/>
        <w:gridCol w:w="1701"/>
        <w:gridCol w:w="1843"/>
      </w:tblGrid>
      <w:tr w:rsidR="0029227E" w:rsidRPr="00BA1DA1" w14:paraId="6D6EC103" w14:textId="77777777" w:rsidTr="006F1E4E">
        <w:trPr>
          <w:cantSplit/>
          <w:trHeight w:val="313"/>
          <w:tblHeader/>
        </w:trPr>
        <w:tc>
          <w:tcPr>
            <w:tcW w:w="851" w:type="dxa"/>
            <w:vMerge w:val="restart"/>
            <w:tcBorders>
              <w:top w:val="single" w:sz="8" w:space="0" w:color="000000"/>
              <w:left w:val="single" w:sz="8" w:space="0" w:color="000000"/>
              <w:right w:val="single" w:sz="8" w:space="0" w:color="000000"/>
            </w:tcBorders>
            <w:shd w:val="clear" w:color="auto" w:fill="FFC000"/>
            <w:vAlign w:val="center"/>
          </w:tcPr>
          <w:p w14:paraId="7DFCA529" w14:textId="77777777" w:rsidR="0029227E" w:rsidRPr="00BA1DA1" w:rsidRDefault="0029227E" w:rsidP="00DC1425">
            <w:pPr>
              <w:autoSpaceDE w:val="0"/>
              <w:autoSpaceDN w:val="0"/>
              <w:adjustRightInd w:val="0"/>
              <w:jc w:val="center"/>
              <w:rPr>
                <w:sz w:val="22"/>
                <w:szCs w:val="20"/>
              </w:rPr>
            </w:pPr>
            <w:r w:rsidRPr="00BA1DA1">
              <w:rPr>
                <w:bCs/>
                <w:sz w:val="22"/>
                <w:szCs w:val="20"/>
              </w:rPr>
              <w:t>Номер</w:t>
            </w:r>
          </w:p>
          <w:p w14:paraId="605906BC" w14:textId="77777777" w:rsidR="0029227E" w:rsidRPr="00BA1DA1" w:rsidRDefault="0029227E" w:rsidP="00644E7E">
            <w:pPr>
              <w:autoSpaceDE w:val="0"/>
              <w:autoSpaceDN w:val="0"/>
              <w:adjustRightInd w:val="0"/>
              <w:jc w:val="center"/>
              <w:rPr>
                <w:sz w:val="22"/>
                <w:szCs w:val="20"/>
              </w:rPr>
            </w:pPr>
            <w:r w:rsidRPr="00BA1DA1">
              <w:rPr>
                <w:bCs/>
                <w:sz w:val="22"/>
                <w:szCs w:val="20"/>
              </w:rPr>
              <w:t>задания в КИМ</w:t>
            </w:r>
          </w:p>
        </w:tc>
        <w:tc>
          <w:tcPr>
            <w:tcW w:w="2835" w:type="dxa"/>
            <w:vMerge w:val="restart"/>
            <w:tcBorders>
              <w:top w:val="single" w:sz="8" w:space="0" w:color="000000"/>
              <w:left w:val="single" w:sz="8" w:space="0" w:color="000000"/>
              <w:right w:val="single" w:sz="8" w:space="0" w:color="000000"/>
            </w:tcBorders>
            <w:shd w:val="clear" w:color="auto" w:fill="FFC000"/>
            <w:vAlign w:val="center"/>
          </w:tcPr>
          <w:p w14:paraId="5264496A" w14:textId="77777777" w:rsidR="0029227E" w:rsidRPr="00BA1DA1" w:rsidRDefault="0029227E" w:rsidP="00DC1425">
            <w:pPr>
              <w:autoSpaceDE w:val="0"/>
              <w:autoSpaceDN w:val="0"/>
              <w:adjustRightInd w:val="0"/>
              <w:jc w:val="center"/>
              <w:rPr>
                <w:sz w:val="22"/>
                <w:szCs w:val="20"/>
              </w:rPr>
            </w:pPr>
            <w:r w:rsidRPr="00BA1DA1">
              <w:rPr>
                <w:bCs/>
                <w:sz w:val="22"/>
                <w:szCs w:val="20"/>
              </w:rPr>
              <w:t>Проверяемые элементы содержания / умения</w:t>
            </w:r>
          </w:p>
        </w:tc>
        <w:tc>
          <w:tcPr>
            <w:tcW w:w="1276" w:type="dxa"/>
            <w:vMerge w:val="restart"/>
            <w:tcBorders>
              <w:top w:val="single" w:sz="8" w:space="0" w:color="000000"/>
              <w:left w:val="single" w:sz="8" w:space="0" w:color="000000"/>
              <w:right w:val="single" w:sz="8" w:space="0" w:color="000000"/>
            </w:tcBorders>
            <w:shd w:val="clear" w:color="auto" w:fill="FFC000"/>
            <w:vAlign w:val="center"/>
          </w:tcPr>
          <w:p w14:paraId="6C614FA8" w14:textId="77777777" w:rsidR="0029227E" w:rsidRPr="00BA1DA1" w:rsidRDefault="0029227E" w:rsidP="00DC1425">
            <w:pPr>
              <w:autoSpaceDE w:val="0"/>
              <w:autoSpaceDN w:val="0"/>
              <w:adjustRightInd w:val="0"/>
              <w:jc w:val="center"/>
              <w:rPr>
                <w:sz w:val="22"/>
                <w:szCs w:val="20"/>
              </w:rPr>
            </w:pPr>
            <w:r w:rsidRPr="00BA1DA1">
              <w:rPr>
                <w:bCs/>
                <w:sz w:val="22"/>
                <w:szCs w:val="20"/>
              </w:rPr>
              <w:t>Уровень сложности задания</w:t>
            </w:r>
          </w:p>
          <w:p w14:paraId="6C39CC4D" w14:textId="77777777" w:rsidR="0029227E" w:rsidRPr="00BA1DA1" w:rsidRDefault="0029227E" w:rsidP="00DC1425">
            <w:pPr>
              <w:autoSpaceDE w:val="0"/>
              <w:autoSpaceDN w:val="0"/>
              <w:adjustRightInd w:val="0"/>
              <w:jc w:val="center"/>
              <w:rPr>
                <w:sz w:val="22"/>
                <w:szCs w:val="20"/>
              </w:rPr>
            </w:pPr>
          </w:p>
        </w:tc>
        <w:tc>
          <w:tcPr>
            <w:tcW w:w="9355" w:type="dxa"/>
            <w:gridSpan w:val="7"/>
            <w:tcBorders>
              <w:top w:val="single" w:sz="8" w:space="0" w:color="000000"/>
              <w:left w:val="single" w:sz="8" w:space="0" w:color="000000"/>
              <w:right w:val="single" w:sz="8" w:space="0" w:color="000000"/>
            </w:tcBorders>
            <w:shd w:val="clear" w:color="auto" w:fill="FFC000"/>
          </w:tcPr>
          <w:p w14:paraId="005F91F3" w14:textId="77777777" w:rsidR="0029227E" w:rsidRPr="00BA1DA1" w:rsidRDefault="0029227E" w:rsidP="008962F8">
            <w:pPr>
              <w:jc w:val="center"/>
              <w:rPr>
                <w:bCs/>
                <w:sz w:val="22"/>
                <w:szCs w:val="20"/>
              </w:rPr>
            </w:pPr>
            <w:r w:rsidRPr="00BA1DA1">
              <w:rPr>
                <w:sz w:val="22"/>
                <w:szCs w:val="20"/>
              </w:rPr>
              <w:t>Процент выполнения задания в субъекте Российской Федерации</w:t>
            </w:r>
            <w:r w:rsidRPr="00BA1DA1">
              <w:rPr>
                <w:rStyle w:val="a6"/>
                <w:sz w:val="22"/>
                <w:szCs w:val="20"/>
              </w:rPr>
              <w:footnoteReference w:id="8"/>
            </w:r>
            <w:r w:rsidR="00601252" w:rsidRPr="00BA1DA1">
              <w:rPr>
                <w:sz w:val="22"/>
                <w:szCs w:val="20"/>
              </w:rPr>
              <w:t xml:space="preserve"> </w:t>
            </w:r>
            <w:r w:rsidR="008962F8" w:rsidRPr="00BA1DA1">
              <w:rPr>
                <w:sz w:val="22"/>
                <w:szCs w:val="20"/>
              </w:rPr>
              <w:br/>
            </w:r>
            <w:r w:rsidR="00601252" w:rsidRPr="00BA1DA1">
              <w:rPr>
                <w:sz w:val="22"/>
                <w:szCs w:val="20"/>
              </w:rPr>
              <w:t>в группах участников экзамена с разными уровнями подготовки</w:t>
            </w:r>
          </w:p>
        </w:tc>
      </w:tr>
      <w:tr w:rsidR="00CF25F5" w:rsidRPr="00BA1DA1" w14:paraId="3BCE882A" w14:textId="77777777" w:rsidTr="006F1E4E">
        <w:trPr>
          <w:cantSplit/>
          <w:trHeight w:val="635"/>
          <w:tblHeader/>
        </w:trPr>
        <w:tc>
          <w:tcPr>
            <w:tcW w:w="851" w:type="dxa"/>
            <w:vMerge/>
            <w:tcBorders>
              <w:left w:val="single" w:sz="8" w:space="0" w:color="000000"/>
              <w:bottom w:val="single" w:sz="8" w:space="0" w:color="000000"/>
              <w:right w:val="single" w:sz="8" w:space="0" w:color="000000"/>
            </w:tcBorders>
            <w:vAlign w:val="center"/>
          </w:tcPr>
          <w:p w14:paraId="4CEF7099" w14:textId="77777777" w:rsidR="0029227E" w:rsidRPr="00BA1DA1" w:rsidRDefault="0029227E" w:rsidP="00DC1425">
            <w:pPr>
              <w:autoSpaceDE w:val="0"/>
              <w:autoSpaceDN w:val="0"/>
              <w:adjustRightInd w:val="0"/>
              <w:jc w:val="center"/>
              <w:rPr>
                <w:bCs/>
                <w:sz w:val="22"/>
                <w:szCs w:val="20"/>
              </w:rPr>
            </w:pPr>
          </w:p>
        </w:tc>
        <w:tc>
          <w:tcPr>
            <w:tcW w:w="2835" w:type="dxa"/>
            <w:vMerge/>
            <w:tcBorders>
              <w:left w:val="single" w:sz="8" w:space="0" w:color="000000"/>
              <w:bottom w:val="single" w:sz="8" w:space="0" w:color="000000"/>
              <w:right w:val="single" w:sz="8" w:space="0" w:color="000000"/>
            </w:tcBorders>
            <w:vAlign w:val="center"/>
          </w:tcPr>
          <w:p w14:paraId="18BF8403" w14:textId="77777777" w:rsidR="0029227E" w:rsidRPr="00BA1DA1" w:rsidRDefault="0029227E" w:rsidP="00DC1425">
            <w:pPr>
              <w:autoSpaceDE w:val="0"/>
              <w:autoSpaceDN w:val="0"/>
              <w:adjustRightInd w:val="0"/>
              <w:jc w:val="center"/>
              <w:rPr>
                <w:bCs/>
                <w:sz w:val="22"/>
                <w:szCs w:val="20"/>
              </w:rPr>
            </w:pPr>
          </w:p>
        </w:tc>
        <w:tc>
          <w:tcPr>
            <w:tcW w:w="1276" w:type="dxa"/>
            <w:vMerge/>
            <w:tcBorders>
              <w:left w:val="single" w:sz="8" w:space="0" w:color="000000"/>
              <w:bottom w:val="single" w:sz="8" w:space="0" w:color="000000"/>
              <w:right w:val="single" w:sz="8" w:space="0" w:color="000000"/>
            </w:tcBorders>
            <w:vAlign w:val="center"/>
          </w:tcPr>
          <w:p w14:paraId="0638262F" w14:textId="77777777" w:rsidR="0029227E" w:rsidRPr="00BA1DA1" w:rsidRDefault="0029227E" w:rsidP="00DC1425">
            <w:pPr>
              <w:autoSpaceDE w:val="0"/>
              <w:autoSpaceDN w:val="0"/>
              <w:adjustRightInd w:val="0"/>
              <w:jc w:val="center"/>
              <w:rPr>
                <w:bCs/>
                <w:sz w:val="22"/>
                <w:szCs w:val="20"/>
              </w:rPr>
            </w:pPr>
          </w:p>
        </w:tc>
        <w:tc>
          <w:tcPr>
            <w:tcW w:w="1701"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331D8A4E" w14:textId="77777777" w:rsidR="0029227E" w:rsidRPr="00BA1DA1" w:rsidRDefault="0029227E" w:rsidP="00DC1425">
            <w:pPr>
              <w:jc w:val="center"/>
              <w:rPr>
                <w:sz w:val="22"/>
                <w:szCs w:val="20"/>
              </w:rPr>
            </w:pPr>
            <w:r w:rsidRPr="00BA1DA1">
              <w:rPr>
                <w:sz w:val="22"/>
                <w:szCs w:val="20"/>
              </w:rPr>
              <w:t>средний</w:t>
            </w:r>
            <w:r w:rsidR="00601252" w:rsidRPr="00BA1DA1">
              <w:rPr>
                <w:sz w:val="22"/>
                <w:szCs w:val="20"/>
              </w:rPr>
              <w:t>, %</w:t>
            </w:r>
          </w:p>
        </w:tc>
        <w:tc>
          <w:tcPr>
            <w:tcW w:w="2296" w:type="dxa"/>
            <w:gridSpan w:val="2"/>
            <w:tcBorders>
              <w:top w:val="single" w:sz="8" w:space="0" w:color="000000"/>
              <w:left w:val="single" w:sz="8" w:space="0" w:color="000000"/>
              <w:bottom w:val="single" w:sz="8" w:space="0" w:color="000000"/>
              <w:right w:val="single" w:sz="8" w:space="0" w:color="000000"/>
            </w:tcBorders>
            <w:shd w:val="clear" w:color="auto" w:fill="BDD6EE" w:themeFill="accent1" w:themeFillTint="66"/>
          </w:tcPr>
          <w:p w14:paraId="0F4F92C7" w14:textId="77777777" w:rsidR="0029227E" w:rsidRPr="00BA1DA1" w:rsidRDefault="0029227E" w:rsidP="00556E2F">
            <w:pPr>
              <w:autoSpaceDE w:val="0"/>
              <w:autoSpaceDN w:val="0"/>
              <w:adjustRightInd w:val="0"/>
              <w:jc w:val="center"/>
              <w:rPr>
                <w:bCs/>
                <w:sz w:val="22"/>
                <w:szCs w:val="20"/>
              </w:rPr>
            </w:pPr>
            <w:r w:rsidRPr="00BA1DA1">
              <w:rPr>
                <w:bCs/>
                <w:sz w:val="22"/>
                <w:szCs w:val="20"/>
              </w:rPr>
              <w:t xml:space="preserve">в группе </w:t>
            </w:r>
            <w:r w:rsidR="00601252" w:rsidRPr="00BA1DA1">
              <w:rPr>
                <w:bCs/>
                <w:sz w:val="22"/>
                <w:szCs w:val="20"/>
              </w:rPr>
              <w:br/>
            </w:r>
            <w:r w:rsidRPr="00BA1DA1">
              <w:rPr>
                <w:bCs/>
                <w:sz w:val="22"/>
                <w:szCs w:val="20"/>
              </w:rPr>
              <w:t>не преодолевших минимальный балл</w:t>
            </w:r>
            <w:r w:rsidR="00601252" w:rsidRPr="00BA1DA1">
              <w:rPr>
                <w:bCs/>
                <w:sz w:val="22"/>
                <w:szCs w:val="20"/>
              </w:rPr>
              <w:t>, %</w:t>
            </w:r>
          </w:p>
        </w:tc>
        <w:tc>
          <w:tcPr>
            <w:tcW w:w="1786"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7ABE97DC" w14:textId="77777777" w:rsidR="0029227E" w:rsidRPr="00BA1DA1" w:rsidRDefault="0029227E">
            <w:pPr>
              <w:autoSpaceDE w:val="0"/>
              <w:autoSpaceDN w:val="0"/>
              <w:adjustRightInd w:val="0"/>
              <w:jc w:val="center"/>
              <w:rPr>
                <w:bCs/>
                <w:sz w:val="22"/>
                <w:szCs w:val="20"/>
              </w:rPr>
            </w:pPr>
            <w:r w:rsidRPr="00BA1DA1">
              <w:rPr>
                <w:bCs/>
                <w:sz w:val="22"/>
                <w:szCs w:val="20"/>
              </w:rPr>
              <w:t>в группе от минимального до 60 т.б.</w:t>
            </w:r>
          </w:p>
        </w:tc>
        <w:tc>
          <w:tcPr>
            <w:tcW w:w="1729" w:type="dxa"/>
            <w:gridSpan w:val="2"/>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7CD4BC45" w14:textId="77777777" w:rsidR="0029227E" w:rsidRPr="00BA1DA1" w:rsidRDefault="0029227E" w:rsidP="007C1772">
            <w:pPr>
              <w:autoSpaceDE w:val="0"/>
              <w:autoSpaceDN w:val="0"/>
              <w:adjustRightInd w:val="0"/>
              <w:jc w:val="center"/>
              <w:rPr>
                <w:bCs/>
                <w:sz w:val="22"/>
                <w:szCs w:val="20"/>
              </w:rPr>
            </w:pPr>
            <w:r w:rsidRPr="00BA1DA1">
              <w:rPr>
                <w:bCs/>
                <w:sz w:val="22"/>
                <w:szCs w:val="20"/>
              </w:rPr>
              <w:t>в группе от 61 до 80 т.б.</w:t>
            </w:r>
          </w:p>
        </w:tc>
        <w:tc>
          <w:tcPr>
            <w:tcW w:w="1843"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08478BE5" w14:textId="77777777" w:rsidR="0029227E" w:rsidRPr="00BA1DA1" w:rsidRDefault="0029227E" w:rsidP="007C1772">
            <w:pPr>
              <w:autoSpaceDE w:val="0"/>
              <w:autoSpaceDN w:val="0"/>
              <w:adjustRightInd w:val="0"/>
              <w:jc w:val="center"/>
              <w:rPr>
                <w:bCs/>
                <w:sz w:val="22"/>
                <w:szCs w:val="20"/>
              </w:rPr>
            </w:pPr>
            <w:r w:rsidRPr="00BA1DA1">
              <w:rPr>
                <w:bCs/>
                <w:sz w:val="22"/>
                <w:szCs w:val="20"/>
              </w:rPr>
              <w:t xml:space="preserve">в группе </w:t>
            </w:r>
            <w:r w:rsidR="00BA2AEA" w:rsidRPr="00BA1DA1">
              <w:rPr>
                <w:bCs/>
                <w:sz w:val="22"/>
                <w:szCs w:val="20"/>
              </w:rPr>
              <w:br/>
            </w:r>
            <w:r w:rsidRPr="00BA1DA1">
              <w:rPr>
                <w:bCs/>
                <w:sz w:val="22"/>
                <w:szCs w:val="20"/>
              </w:rPr>
              <w:t>от 81 до 100 т.б.</w:t>
            </w:r>
          </w:p>
        </w:tc>
      </w:tr>
      <w:tr w:rsidR="00CF25F5" w:rsidRPr="00BA1DA1" w14:paraId="61A0240D" w14:textId="77777777" w:rsidTr="007C70EE">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D4A8108" w14:textId="77777777" w:rsidR="0029227E" w:rsidRPr="00BA1DA1" w:rsidRDefault="0029227E" w:rsidP="00D116BF">
            <w:pPr>
              <w:autoSpaceDE w:val="0"/>
              <w:autoSpaceDN w:val="0"/>
              <w:adjustRightInd w:val="0"/>
              <w:ind w:firstLine="67"/>
              <w:jc w:val="center"/>
              <w:rPr>
                <w:sz w:val="22"/>
                <w:szCs w:val="20"/>
              </w:rPr>
            </w:pPr>
            <w:r w:rsidRPr="00BA1DA1">
              <w:rPr>
                <w:sz w:val="22"/>
                <w:szCs w:val="20"/>
              </w:rPr>
              <w:t>…</w:t>
            </w:r>
          </w:p>
        </w:tc>
        <w:tc>
          <w:tcPr>
            <w:tcW w:w="2835" w:type="dxa"/>
            <w:tcBorders>
              <w:top w:val="single" w:sz="8" w:space="0" w:color="000000"/>
              <w:left w:val="single" w:sz="8" w:space="0" w:color="000000"/>
              <w:bottom w:val="single" w:sz="8" w:space="0" w:color="000000"/>
              <w:right w:val="single" w:sz="8" w:space="0" w:color="000000"/>
            </w:tcBorders>
            <w:vAlign w:val="center"/>
          </w:tcPr>
          <w:p w14:paraId="2E44FE94" w14:textId="77777777" w:rsidR="0029227E" w:rsidRPr="00BA1DA1" w:rsidRDefault="00695215" w:rsidP="00D116BF">
            <w:pPr>
              <w:autoSpaceDE w:val="0"/>
              <w:autoSpaceDN w:val="0"/>
              <w:adjustRightInd w:val="0"/>
              <w:ind w:firstLine="67"/>
              <w:jc w:val="center"/>
              <w:rPr>
                <w:sz w:val="22"/>
                <w:szCs w:val="20"/>
              </w:rPr>
            </w:pPr>
            <w:r w:rsidRPr="00BA1DA1">
              <w:rPr>
                <w:sz w:val="22"/>
                <w:szCs w:val="20"/>
              </w:rPr>
              <w:t>…</w:t>
            </w:r>
          </w:p>
        </w:tc>
        <w:tc>
          <w:tcPr>
            <w:tcW w:w="1276" w:type="dxa"/>
            <w:tcBorders>
              <w:top w:val="single" w:sz="8" w:space="0" w:color="000000"/>
              <w:left w:val="single" w:sz="8" w:space="0" w:color="000000"/>
              <w:bottom w:val="single" w:sz="8" w:space="0" w:color="000000"/>
              <w:right w:val="single" w:sz="8" w:space="0" w:color="000000"/>
            </w:tcBorders>
            <w:vAlign w:val="center"/>
          </w:tcPr>
          <w:p w14:paraId="27E7322F" w14:textId="77777777" w:rsidR="0029227E" w:rsidRPr="00BA1DA1" w:rsidRDefault="00695215" w:rsidP="00D116BF">
            <w:pPr>
              <w:autoSpaceDE w:val="0"/>
              <w:autoSpaceDN w:val="0"/>
              <w:adjustRightInd w:val="0"/>
              <w:ind w:hanging="112"/>
              <w:jc w:val="center"/>
              <w:rPr>
                <w:sz w:val="22"/>
                <w:szCs w:val="22"/>
              </w:rPr>
            </w:pPr>
            <w:r w:rsidRPr="00BA1DA1">
              <w:rPr>
                <w:sz w:val="22"/>
                <w:szCs w:val="22"/>
              </w:rPr>
              <w:t>…</w:t>
            </w:r>
          </w:p>
        </w:tc>
        <w:tc>
          <w:tcPr>
            <w:tcW w:w="1701" w:type="dxa"/>
            <w:tcBorders>
              <w:top w:val="single" w:sz="8" w:space="0" w:color="000000"/>
              <w:left w:val="single" w:sz="8" w:space="0" w:color="000000"/>
              <w:bottom w:val="single" w:sz="8" w:space="0" w:color="000000"/>
              <w:right w:val="single" w:sz="8" w:space="0" w:color="000000"/>
            </w:tcBorders>
            <w:vAlign w:val="center"/>
          </w:tcPr>
          <w:p w14:paraId="6B7CF450" w14:textId="77777777" w:rsidR="0029227E" w:rsidRPr="00BA1DA1" w:rsidRDefault="00695215" w:rsidP="00D116BF">
            <w:pPr>
              <w:autoSpaceDE w:val="0"/>
              <w:autoSpaceDN w:val="0"/>
              <w:adjustRightInd w:val="0"/>
              <w:ind w:firstLine="67"/>
              <w:jc w:val="center"/>
              <w:rPr>
                <w:sz w:val="22"/>
                <w:szCs w:val="20"/>
              </w:rPr>
            </w:pPr>
            <w:r w:rsidRPr="00BA1DA1">
              <w:rPr>
                <w:sz w:val="22"/>
                <w:szCs w:val="20"/>
              </w:rPr>
              <w:t>…</w:t>
            </w:r>
          </w:p>
        </w:tc>
        <w:tc>
          <w:tcPr>
            <w:tcW w:w="2296" w:type="dxa"/>
            <w:gridSpan w:val="2"/>
            <w:tcBorders>
              <w:top w:val="single" w:sz="8" w:space="0" w:color="000000"/>
              <w:left w:val="single" w:sz="8" w:space="0" w:color="000000"/>
              <w:bottom w:val="single" w:sz="8" w:space="0" w:color="000000"/>
              <w:right w:val="single" w:sz="8" w:space="0" w:color="000000"/>
            </w:tcBorders>
          </w:tcPr>
          <w:p w14:paraId="33B58697" w14:textId="77777777" w:rsidR="0029227E" w:rsidRPr="00BA1DA1" w:rsidRDefault="00695215" w:rsidP="00D116BF">
            <w:pPr>
              <w:jc w:val="center"/>
              <w:rPr>
                <w:sz w:val="22"/>
                <w:szCs w:val="20"/>
              </w:rPr>
            </w:pPr>
            <w:r w:rsidRPr="00BA1DA1">
              <w:rPr>
                <w:sz w:val="22"/>
                <w:szCs w:val="20"/>
              </w:rPr>
              <w:t>…</w:t>
            </w:r>
          </w:p>
        </w:tc>
        <w:tc>
          <w:tcPr>
            <w:tcW w:w="1786" w:type="dxa"/>
            <w:tcBorders>
              <w:top w:val="single" w:sz="8" w:space="0" w:color="000000"/>
              <w:left w:val="single" w:sz="8" w:space="0" w:color="000000"/>
              <w:bottom w:val="single" w:sz="8" w:space="0" w:color="000000"/>
              <w:right w:val="single" w:sz="8" w:space="0" w:color="000000"/>
            </w:tcBorders>
            <w:vAlign w:val="center"/>
          </w:tcPr>
          <w:p w14:paraId="55F92D7D" w14:textId="77777777" w:rsidR="0029227E" w:rsidRPr="00BA1DA1" w:rsidRDefault="00695215" w:rsidP="00D116BF">
            <w:pPr>
              <w:jc w:val="center"/>
              <w:rPr>
                <w:sz w:val="22"/>
                <w:szCs w:val="20"/>
              </w:rPr>
            </w:pPr>
            <w:r w:rsidRPr="00BA1DA1">
              <w:rPr>
                <w:sz w:val="22"/>
                <w:szCs w:val="20"/>
              </w:rPr>
              <w:t>…</w:t>
            </w:r>
          </w:p>
        </w:tc>
        <w:tc>
          <w:tcPr>
            <w:tcW w:w="1729" w:type="dxa"/>
            <w:gridSpan w:val="2"/>
            <w:tcBorders>
              <w:top w:val="single" w:sz="8" w:space="0" w:color="000000"/>
              <w:left w:val="single" w:sz="8" w:space="0" w:color="000000"/>
              <w:bottom w:val="single" w:sz="8" w:space="0" w:color="000000"/>
              <w:right w:val="single" w:sz="8" w:space="0" w:color="000000"/>
            </w:tcBorders>
          </w:tcPr>
          <w:p w14:paraId="5352FE0F" w14:textId="77777777" w:rsidR="0029227E" w:rsidRPr="00BA1DA1" w:rsidRDefault="00695215" w:rsidP="00D116BF">
            <w:pPr>
              <w:jc w:val="center"/>
              <w:rPr>
                <w:sz w:val="22"/>
                <w:szCs w:val="20"/>
              </w:rPr>
            </w:pPr>
            <w:r w:rsidRPr="00BA1DA1">
              <w:rPr>
                <w:sz w:val="22"/>
                <w:szCs w:val="20"/>
              </w:rPr>
              <w:t>…</w:t>
            </w:r>
          </w:p>
        </w:tc>
        <w:tc>
          <w:tcPr>
            <w:tcW w:w="1843" w:type="dxa"/>
            <w:tcBorders>
              <w:top w:val="single" w:sz="8" w:space="0" w:color="000000"/>
              <w:left w:val="single" w:sz="8" w:space="0" w:color="000000"/>
              <w:bottom w:val="single" w:sz="8" w:space="0" w:color="000000"/>
              <w:right w:val="single" w:sz="8" w:space="0" w:color="000000"/>
            </w:tcBorders>
          </w:tcPr>
          <w:p w14:paraId="31E963A3" w14:textId="77777777" w:rsidR="0029227E" w:rsidRPr="00BA1DA1" w:rsidRDefault="00695215" w:rsidP="00D116BF">
            <w:pPr>
              <w:jc w:val="center"/>
              <w:rPr>
                <w:sz w:val="22"/>
                <w:szCs w:val="20"/>
              </w:rPr>
            </w:pPr>
            <w:r w:rsidRPr="00BA1DA1">
              <w:rPr>
                <w:sz w:val="22"/>
                <w:szCs w:val="20"/>
              </w:rPr>
              <w:t>…</w:t>
            </w:r>
          </w:p>
        </w:tc>
      </w:tr>
      <w:tr w:rsidR="0081337E" w:rsidRPr="00BA1DA1" w14:paraId="49344907"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342E378D" w14:textId="77777777" w:rsidR="0081337E" w:rsidRPr="00BA1DA1" w:rsidRDefault="0081337E" w:rsidP="0081337E">
            <w:pPr>
              <w:jc w:val="center"/>
              <w:rPr>
                <w:sz w:val="20"/>
                <w:szCs w:val="20"/>
              </w:rPr>
            </w:pPr>
            <w:r w:rsidRPr="00BA1DA1">
              <w:rPr>
                <w:sz w:val="20"/>
                <w:szCs w:val="20"/>
              </w:rPr>
              <w:t>1</w:t>
            </w:r>
          </w:p>
        </w:tc>
        <w:tc>
          <w:tcPr>
            <w:tcW w:w="2835" w:type="dxa"/>
            <w:tcBorders>
              <w:top w:val="single" w:sz="4" w:space="0" w:color="000000"/>
              <w:left w:val="nil"/>
              <w:bottom w:val="single" w:sz="4" w:space="0" w:color="000000"/>
              <w:right w:val="single" w:sz="4" w:space="0" w:color="000000"/>
            </w:tcBorders>
            <w:hideMark/>
          </w:tcPr>
          <w:p w14:paraId="6C15FB9B" w14:textId="46E71A66" w:rsidR="0081337E" w:rsidRPr="00BA1DA1" w:rsidRDefault="0081337E" w:rsidP="0081337E">
            <w:pPr>
              <w:rPr>
                <w:sz w:val="22"/>
                <w:szCs w:val="22"/>
              </w:rPr>
            </w:pPr>
            <w:r w:rsidRPr="00BA1DA1">
              <w:rPr>
                <w:sz w:val="22"/>
                <w:szCs w:val="22"/>
              </w:rPr>
              <w:t xml:space="preserve">Применять при описании физических процессов и явлений величины и законы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22624BEB" w14:textId="62B6A848" w:rsidR="0081337E" w:rsidRPr="00BA1DA1" w:rsidRDefault="0081337E" w:rsidP="0081337E">
            <w:pPr>
              <w:jc w:val="center"/>
              <w:rPr>
                <w:sz w:val="22"/>
                <w:szCs w:val="22"/>
              </w:rPr>
            </w:pPr>
            <w:r w:rsidRPr="00BA1DA1">
              <w:rPr>
                <w:sz w:val="22"/>
                <w:szCs w:val="22"/>
              </w:rPr>
              <w:t xml:space="preserve">Б </w:t>
            </w:r>
          </w:p>
        </w:tc>
        <w:tc>
          <w:tcPr>
            <w:tcW w:w="1701" w:type="dxa"/>
            <w:tcBorders>
              <w:top w:val="single" w:sz="4" w:space="0" w:color="000000"/>
              <w:left w:val="nil"/>
              <w:bottom w:val="single" w:sz="4" w:space="0" w:color="000000"/>
              <w:right w:val="single" w:sz="4" w:space="0" w:color="000000"/>
            </w:tcBorders>
            <w:vAlign w:val="center"/>
            <w:hideMark/>
          </w:tcPr>
          <w:p w14:paraId="30072B59" w14:textId="77777777" w:rsidR="0081337E" w:rsidRPr="00BA1DA1" w:rsidRDefault="0081337E" w:rsidP="0081337E">
            <w:pPr>
              <w:jc w:val="center"/>
              <w:rPr>
                <w:sz w:val="22"/>
                <w:szCs w:val="22"/>
              </w:rPr>
            </w:pPr>
            <w:r w:rsidRPr="00BA1DA1">
              <w:rPr>
                <w:sz w:val="22"/>
                <w:szCs w:val="22"/>
              </w:rPr>
              <w:t>67,36</w:t>
            </w:r>
          </w:p>
        </w:tc>
        <w:tc>
          <w:tcPr>
            <w:tcW w:w="2268" w:type="dxa"/>
            <w:tcBorders>
              <w:top w:val="single" w:sz="4" w:space="0" w:color="000000"/>
              <w:left w:val="nil"/>
              <w:bottom w:val="single" w:sz="4" w:space="0" w:color="000000"/>
              <w:right w:val="single" w:sz="4" w:space="0" w:color="000000"/>
            </w:tcBorders>
            <w:vAlign w:val="center"/>
            <w:hideMark/>
          </w:tcPr>
          <w:p w14:paraId="1E16B8EB" w14:textId="77777777" w:rsidR="0081337E" w:rsidRPr="00BA1DA1" w:rsidRDefault="0081337E" w:rsidP="0081337E">
            <w:pPr>
              <w:jc w:val="center"/>
              <w:rPr>
                <w:sz w:val="22"/>
                <w:szCs w:val="22"/>
              </w:rPr>
            </w:pPr>
            <w:r w:rsidRPr="00BA1DA1">
              <w:rPr>
                <w:sz w:val="22"/>
                <w:szCs w:val="22"/>
              </w:rPr>
              <w:t>17,02</w:t>
            </w:r>
          </w:p>
        </w:tc>
        <w:tc>
          <w:tcPr>
            <w:tcW w:w="1842" w:type="dxa"/>
            <w:gridSpan w:val="3"/>
            <w:tcBorders>
              <w:top w:val="single" w:sz="4" w:space="0" w:color="000000"/>
              <w:left w:val="nil"/>
              <w:bottom w:val="single" w:sz="4" w:space="0" w:color="000000"/>
              <w:right w:val="single" w:sz="4" w:space="0" w:color="000000"/>
            </w:tcBorders>
            <w:vAlign w:val="center"/>
            <w:hideMark/>
          </w:tcPr>
          <w:p w14:paraId="68C0E310" w14:textId="77777777" w:rsidR="0081337E" w:rsidRPr="00BA1DA1" w:rsidRDefault="0081337E" w:rsidP="0081337E">
            <w:pPr>
              <w:jc w:val="center"/>
              <w:rPr>
                <w:sz w:val="22"/>
                <w:szCs w:val="22"/>
              </w:rPr>
            </w:pPr>
            <w:r w:rsidRPr="00BA1DA1">
              <w:rPr>
                <w:sz w:val="22"/>
                <w:szCs w:val="22"/>
              </w:rPr>
              <w:t>63,04</w:t>
            </w:r>
          </w:p>
        </w:tc>
        <w:tc>
          <w:tcPr>
            <w:tcW w:w="1701" w:type="dxa"/>
            <w:tcBorders>
              <w:top w:val="single" w:sz="4" w:space="0" w:color="000000"/>
              <w:left w:val="nil"/>
              <w:bottom w:val="single" w:sz="4" w:space="0" w:color="000000"/>
              <w:right w:val="single" w:sz="4" w:space="0" w:color="000000"/>
            </w:tcBorders>
            <w:vAlign w:val="center"/>
            <w:hideMark/>
          </w:tcPr>
          <w:p w14:paraId="4AD3D8E5" w14:textId="77777777" w:rsidR="0081337E" w:rsidRPr="00BA1DA1" w:rsidRDefault="0081337E" w:rsidP="0081337E">
            <w:pPr>
              <w:jc w:val="center"/>
              <w:rPr>
                <w:sz w:val="22"/>
                <w:szCs w:val="22"/>
              </w:rPr>
            </w:pPr>
            <w:r w:rsidRPr="00BA1DA1">
              <w:rPr>
                <w:sz w:val="22"/>
                <w:szCs w:val="22"/>
              </w:rPr>
              <w:t>95,12</w:t>
            </w:r>
          </w:p>
        </w:tc>
        <w:tc>
          <w:tcPr>
            <w:tcW w:w="1843" w:type="dxa"/>
            <w:tcBorders>
              <w:top w:val="single" w:sz="4" w:space="0" w:color="000000"/>
              <w:left w:val="nil"/>
              <w:bottom w:val="single" w:sz="4" w:space="0" w:color="000000"/>
              <w:right w:val="single" w:sz="4" w:space="0" w:color="000000"/>
            </w:tcBorders>
            <w:vAlign w:val="center"/>
            <w:hideMark/>
          </w:tcPr>
          <w:p w14:paraId="3C349B3D" w14:textId="77777777" w:rsidR="0081337E" w:rsidRPr="00BA1DA1" w:rsidRDefault="0081337E" w:rsidP="0081337E">
            <w:pPr>
              <w:jc w:val="center"/>
              <w:rPr>
                <w:sz w:val="22"/>
                <w:szCs w:val="22"/>
              </w:rPr>
            </w:pPr>
            <w:r w:rsidRPr="00BA1DA1">
              <w:rPr>
                <w:sz w:val="22"/>
                <w:szCs w:val="22"/>
              </w:rPr>
              <w:t>90,48</w:t>
            </w:r>
          </w:p>
        </w:tc>
      </w:tr>
      <w:tr w:rsidR="0081337E" w:rsidRPr="00BA1DA1" w14:paraId="1CDE98A2"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75E27186" w14:textId="77777777" w:rsidR="0081337E" w:rsidRPr="00BA1DA1" w:rsidRDefault="0081337E" w:rsidP="0081337E">
            <w:pPr>
              <w:jc w:val="center"/>
              <w:rPr>
                <w:sz w:val="20"/>
                <w:szCs w:val="20"/>
              </w:rPr>
            </w:pPr>
            <w:r w:rsidRPr="00BA1DA1">
              <w:rPr>
                <w:sz w:val="20"/>
                <w:szCs w:val="20"/>
              </w:rPr>
              <w:t>2</w:t>
            </w:r>
          </w:p>
        </w:tc>
        <w:tc>
          <w:tcPr>
            <w:tcW w:w="2835" w:type="dxa"/>
            <w:tcBorders>
              <w:top w:val="single" w:sz="3" w:space="0" w:color="000000"/>
              <w:left w:val="single" w:sz="3" w:space="0" w:color="000000"/>
              <w:bottom w:val="single" w:sz="3" w:space="0" w:color="000000"/>
              <w:right w:val="single" w:sz="3" w:space="0" w:color="000000"/>
            </w:tcBorders>
          </w:tcPr>
          <w:p w14:paraId="0B2A15AC" w14:textId="2AEC8DA1" w:rsidR="0081337E" w:rsidRPr="00BA1DA1" w:rsidRDefault="0081337E" w:rsidP="0081337E">
            <w:pPr>
              <w:rPr>
                <w:sz w:val="22"/>
                <w:szCs w:val="22"/>
              </w:rPr>
            </w:pPr>
            <w:r w:rsidRPr="00BA1DA1">
              <w:rPr>
                <w:sz w:val="22"/>
                <w:szCs w:val="22"/>
              </w:rPr>
              <w:t xml:space="preserve">Применять при описании физических процессов и явлений величины и законы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688E21DA" w14:textId="2A756FE7" w:rsidR="0081337E" w:rsidRPr="00BA1DA1" w:rsidRDefault="0081337E" w:rsidP="0081337E">
            <w:pPr>
              <w:jc w:val="center"/>
              <w:rPr>
                <w:sz w:val="22"/>
                <w:szCs w:val="22"/>
              </w:rPr>
            </w:pPr>
            <w:r w:rsidRPr="00BA1DA1">
              <w:rPr>
                <w:sz w:val="22"/>
                <w:szCs w:val="22"/>
              </w:rPr>
              <w:t xml:space="preserve">Б </w:t>
            </w:r>
          </w:p>
        </w:tc>
        <w:tc>
          <w:tcPr>
            <w:tcW w:w="1701" w:type="dxa"/>
            <w:tcBorders>
              <w:top w:val="nil"/>
              <w:left w:val="nil"/>
              <w:bottom w:val="single" w:sz="4" w:space="0" w:color="000000"/>
              <w:right w:val="single" w:sz="4" w:space="0" w:color="000000"/>
            </w:tcBorders>
            <w:vAlign w:val="center"/>
            <w:hideMark/>
          </w:tcPr>
          <w:p w14:paraId="2FB59524" w14:textId="77777777" w:rsidR="0081337E" w:rsidRPr="00BA1DA1" w:rsidRDefault="0081337E" w:rsidP="0081337E">
            <w:pPr>
              <w:jc w:val="center"/>
              <w:rPr>
                <w:sz w:val="22"/>
                <w:szCs w:val="22"/>
              </w:rPr>
            </w:pPr>
            <w:r w:rsidRPr="00BA1DA1">
              <w:rPr>
                <w:sz w:val="22"/>
                <w:szCs w:val="22"/>
              </w:rPr>
              <w:t>66,12</w:t>
            </w:r>
          </w:p>
        </w:tc>
        <w:tc>
          <w:tcPr>
            <w:tcW w:w="2268" w:type="dxa"/>
            <w:tcBorders>
              <w:top w:val="nil"/>
              <w:left w:val="nil"/>
              <w:bottom w:val="single" w:sz="4" w:space="0" w:color="000000"/>
              <w:right w:val="single" w:sz="4" w:space="0" w:color="000000"/>
            </w:tcBorders>
            <w:vAlign w:val="center"/>
            <w:hideMark/>
          </w:tcPr>
          <w:p w14:paraId="642763F6" w14:textId="77777777" w:rsidR="0081337E" w:rsidRPr="00BA1DA1" w:rsidRDefault="0081337E" w:rsidP="0081337E">
            <w:pPr>
              <w:jc w:val="center"/>
              <w:rPr>
                <w:sz w:val="22"/>
                <w:szCs w:val="22"/>
              </w:rPr>
            </w:pPr>
            <w:r w:rsidRPr="00BA1DA1">
              <w:rPr>
                <w:sz w:val="22"/>
                <w:szCs w:val="22"/>
              </w:rPr>
              <w:t>25,53</w:t>
            </w:r>
          </w:p>
        </w:tc>
        <w:tc>
          <w:tcPr>
            <w:tcW w:w="1842" w:type="dxa"/>
            <w:gridSpan w:val="3"/>
            <w:tcBorders>
              <w:top w:val="nil"/>
              <w:left w:val="nil"/>
              <w:bottom w:val="single" w:sz="4" w:space="0" w:color="000000"/>
              <w:right w:val="single" w:sz="4" w:space="0" w:color="000000"/>
            </w:tcBorders>
            <w:vAlign w:val="center"/>
            <w:hideMark/>
          </w:tcPr>
          <w:p w14:paraId="5632C50F" w14:textId="77777777" w:rsidR="0081337E" w:rsidRPr="00BA1DA1" w:rsidRDefault="0081337E" w:rsidP="0081337E">
            <w:pPr>
              <w:jc w:val="center"/>
              <w:rPr>
                <w:sz w:val="22"/>
                <w:szCs w:val="22"/>
              </w:rPr>
            </w:pPr>
            <w:r w:rsidRPr="00BA1DA1">
              <w:rPr>
                <w:sz w:val="22"/>
                <w:szCs w:val="22"/>
              </w:rPr>
              <w:t>63,04</w:t>
            </w:r>
          </w:p>
        </w:tc>
        <w:tc>
          <w:tcPr>
            <w:tcW w:w="1701" w:type="dxa"/>
            <w:tcBorders>
              <w:top w:val="nil"/>
              <w:left w:val="nil"/>
              <w:bottom w:val="single" w:sz="4" w:space="0" w:color="000000"/>
              <w:right w:val="single" w:sz="4" w:space="0" w:color="000000"/>
            </w:tcBorders>
            <w:vAlign w:val="center"/>
            <w:hideMark/>
          </w:tcPr>
          <w:p w14:paraId="74BEB17A" w14:textId="77777777" w:rsidR="0081337E" w:rsidRPr="00BA1DA1" w:rsidRDefault="0081337E" w:rsidP="0081337E">
            <w:pPr>
              <w:jc w:val="center"/>
              <w:rPr>
                <w:sz w:val="22"/>
                <w:szCs w:val="22"/>
              </w:rPr>
            </w:pPr>
            <w:r w:rsidRPr="00BA1DA1">
              <w:rPr>
                <w:sz w:val="22"/>
                <w:szCs w:val="22"/>
              </w:rPr>
              <w:t>86,59</w:t>
            </w:r>
          </w:p>
        </w:tc>
        <w:tc>
          <w:tcPr>
            <w:tcW w:w="1843" w:type="dxa"/>
            <w:tcBorders>
              <w:top w:val="single" w:sz="4" w:space="0" w:color="000000"/>
              <w:left w:val="nil"/>
              <w:bottom w:val="single" w:sz="4" w:space="0" w:color="000000"/>
              <w:right w:val="single" w:sz="4" w:space="0" w:color="000000"/>
            </w:tcBorders>
            <w:vAlign w:val="center"/>
            <w:hideMark/>
          </w:tcPr>
          <w:p w14:paraId="52AB9E23" w14:textId="77777777" w:rsidR="0081337E" w:rsidRPr="00BA1DA1" w:rsidRDefault="0081337E" w:rsidP="0081337E">
            <w:pPr>
              <w:jc w:val="center"/>
              <w:rPr>
                <w:sz w:val="22"/>
                <w:szCs w:val="22"/>
              </w:rPr>
            </w:pPr>
            <w:r w:rsidRPr="00BA1DA1">
              <w:rPr>
                <w:sz w:val="22"/>
                <w:szCs w:val="22"/>
              </w:rPr>
              <w:t>90,48</w:t>
            </w:r>
          </w:p>
        </w:tc>
      </w:tr>
      <w:tr w:rsidR="0081337E" w:rsidRPr="00BA1DA1" w14:paraId="0793AF4B"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22923241" w14:textId="77777777" w:rsidR="0081337E" w:rsidRPr="00BA1DA1" w:rsidRDefault="0081337E" w:rsidP="0081337E">
            <w:pPr>
              <w:jc w:val="center"/>
              <w:rPr>
                <w:sz w:val="20"/>
                <w:szCs w:val="20"/>
              </w:rPr>
            </w:pPr>
            <w:r w:rsidRPr="00BA1DA1">
              <w:rPr>
                <w:sz w:val="20"/>
                <w:szCs w:val="20"/>
              </w:rPr>
              <w:t>3</w:t>
            </w:r>
          </w:p>
        </w:tc>
        <w:tc>
          <w:tcPr>
            <w:tcW w:w="2835" w:type="dxa"/>
            <w:tcBorders>
              <w:top w:val="single" w:sz="3" w:space="0" w:color="000000"/>
              <w:left w:val="single" w:sz="3" w:space="0" w:color="000000"/>
              <w:bottom w:val="single" w:sz="3" w:space="0" w:color="000000"/>
              <w:right w:val="single" w:sz="3" w:space="0" w:color="000000"/>
            </w:tcBorders>
          </w:tcPr>
          <w:p w14:paraId="5D9EB251" w14:textId="50021368" w:rsidR="0081337E" w:rsidRPr="00BA1DA1" w:rsidRDefault="0081337E" w:rsidP="0081337E">
            <w:pPr>
              <w:rPr>
                <w:sz w:val="22"/>
                <w:szCs w:val="22"/>
              </w:rPr>
            </w:pPr>
            <w:r w:rsidRPr="00BA1DA1">
              <w:rPr>
                <w:sz w:val="22"/>
                <w:szCs w:val="22"/>
              </w:rPr>
              <w:t xml:space="preserve">Применять при описании физических процессов и явлений величины и законы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2C2BAAF0" w14:textId="5E9B8448" w:rsidR="0081337E" w:rsidRPr="00BA1DA1" w:rsidRDefault="0081337E" w:rsidP="0081337E">
            <w:pPr>
              <w:jc w:val="center"/>
              <w:rPr>
                <w:sz w:val="22"/>
                <w:szCs w:val="22"/>
              </w:rPr>
            </w:pPr>
            <w:r w:rsidRPr="00BA1DA1">
              <w:rPr>
                <w:sz w:val="22"/>
                <w:szCs w:val="22"/>
              </w:rPr>
              <w:t xml:space="preserve">Б </w:t>
            </w:r>
          </w:p>
        </w:tc>
        <w:tc>
          <w:tcPr>
            <w:tcW w:w="1701" w:type="dxa"/>
            <w:tcBorders>
              <w:top w:val="nil"/>
              <w:left w:val="nil"/>
              <w:bottom w:val="single" w:sz="4" w:space="0" w:color="000000"/>
              <w:right w:val="single" w:sz="4" w:space="0" w:color="000000"/>
            </w:tcBorders>
            <w:vAlign w:val="center"/>
            <w:hideMark/>
          </w:tcPr>
          <w:p w14:paraId="2249870A" w14:textId="77777777" w:rsidR="0081337E" w:rsidRPr="00BA1DA1" w:rsidRDefault="0081337E" w:rsidP="0081337E">
            <w:pPr>
              <w:jc w:val="center"/>
              <w:rPr>
                <w:sz w:val="22"/>
                <w:szCs w:val="22"/>
              </w:rPr>
            </w:pPr>
            <w:r w:rsidRPr="00BA1DA1">
              <w:rPr>
                <w:sz w:val="22"/>
                <w:szCs w:val="22"/>
              </w:rPr>
              <w:t>73,14</w:t>
            </w:r>
          </w:p>
        </w:tc>
        <w:tc>
          <w:tcPr>
            <w:tcW w:w="2268" w:type="dxa"/>
            <w:tcBorders>
              <w:top w:val="nil"/>
              <w:left w:val="nil"/>
              <w:bottom w:val="single" w:sz="4" w:space="0" w:color="000000"/>
              <w:right w:val="single" w:sz="4" w:space="0" w:color="000000"/>
            </w:tcBorders>
            <w:vAlign w:val="center"/>
            <w:hideMark/>
          </w:tcPr>
          <w:p w14:paraId="79CE59E7" w14:textId="77777777" w:rsidR="0081337E" w:rsidRPr="00BA1DA1" w:rsidRDefault="0081337E" w:rsidP="0081337E">
            <w:pPr>
              <w:jc w:val="center"/>
              <w:rPr>
                <w:sz w:val="22"/>
                <w:szCs w:val="22"/>
              </w:rPr>
            </w:pPr>
            <w:r w:rsidRPr="00BA1DA1">
              <w:rPr>
                <w:sz w:val="22"/>
                <w:szCs w:val="22"/>
              </w:rPr>
              <w:t>23,40</w:t>
            </w:r>
          </w:p>
        </w:tc>
        <w:tc>
          <w:tcPr>
            <w:tcW w:w="1842" w:type="dxa"/>
            <w:gridSpan w:val="3"/>
            <w:tcBorders>
              <w:top w:val="nil"/>
              <w:left w:val="nil"/>
              <w:bottom w:val="single" w:sz="4" w:space="0" w:color="000000"/>
              <w:right w:val="single" w:sz="4" w:space="0" w:color="000000"/>
            </w:tcBorders>
            <w:vAlign w:val="center"/>
            <w:hideMark/>
          </w:tcPr>
          <w:p w14:paraId="7C5BF9DC" w14:textId="77777777" w:rsidR="0081337E" w:rsidRPr="00BA1DA1" w:rsidRDefault="0081337E" w:rsidP="0081337E">
            <w:pPr>
              <w:jc w:val="center"/>
              <w:rPr>
                <w:sz w:val="22"/>
                <w:szCs w:val="22"/>
              </w:rPr>
            </w:pPr>
            <w:r w:rsidRPr="00BA1DA1">
              <w:rPr>
                <w:sz w:val="22"/>
                <w:szCs w:val="22"/>
              </w:rPr>
              <w:t>71,74</w:t>
            </w:r>
          </w:p>
        </w:tc>
        <w:tc>
          <w:tcPr>
            <w:tcW w:w="1701" w:type="dxa"/>
            <w:tcBorders>
              <w:top w:val="nil"/>
              <w:left w:val="nil"/>
              <w:bottom w:val="single" w:sz="4" w:space="0" w:color="000000"/>
              <w:right w:val="single" w:sz="4" w:space="0" w:color="000000"/>
            </w:tcBorders>
            <w:vAlign w:val="center"/>
            <w:hideMark/>
          </w:tcPr>
          <w:p w14:paraId="6F8D725E" w14:textId="77777777" w:rsidR="0081337E" w:rsidRPr="00BA1DA1" w:rsidRDefault="0081337E" w:rsidP="0081337E">
            <w:pPr>
              <w:jc w:val="center"/>
              <w:rPr>
                <w:sz w:val="22"/>
                <w:szCs w:val="22"/>
              </w:rPr>
            </w:pPr>
            <w:r w:rsidRPr="00BA1DA1">
              <w:rPr>
                <w:sz w:val="22"/>
                <w:szCs w:val="22"/>
              </w:rPr>
              <w:t>96,34</w:t>
            </w:r>
          </w:p>
        </w:tc>
        <w:tc>
          <w:tcPr>
            <w:tcW w:w="1843" w:type="dxa"/>
            <w:tcBorders>
              <w:top w:val="single" w:sz="4" w:space="0" w:color="000000"/>
              <w:left w:val="nil"/>
              <w:bottom w:val="single" w:sz="4" w:space="0" w:color="000000"/>
              <w:right w:val="single" w:sz="4" w:space="0" w:color="000000"/>
            </w:tcBorders>
            <w:vAlign w:val="center"/>
            <w:hideMark/>
          </w:tcPr>
          <w:p w14:paraId="20696D52" w14:textId="77777777" w:rsidR="0081337E" w:rsidRPr="00BA1DA1" w:rsidRDefault="0081337E" w:rsidP="0081337E">
            <w:pPr>
              <w:jc w:val="center"/>
              <w:rPr>
                <w:sz w:val="22"/>
                <w:szCs w:val="22"/>
              </w:rPr>
            </w:pPr>
            <w:r w:rsidRPr="00BA1DA1">
              <w:rPr>
                <w:sz w:val="22"/>
                <w:szCs w:val="22"/>
              </w:rPr>
              <w:t>100,00</w:t>
            </w:r>
          </w:p>
        </w:tc>
      </w:tr>
      <w:tr w:rsidR="0081337E" w:rsidRPr="00BA1DA1" w14:paraId="1717DABE"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47B8952E" w14:textId="77777777" w:rsidR="0081337E" w:rsidRPr="00BA1DA1" w:rsidRDefault="0081337E" w:rsidP="0081337E">
            <w:pPr>
              <w:jc w:val="center"/>
              <w:rPr>
                <w:sz w:val="20"/>
                <w:szCs w:val="20"/>
              </w:rPr>
            </w:pPr>
            <w:r w:rsidRPr="00BA1DA1">
              <w:rPr>
                <w:sz w:val="20"/>
                <w:szCs w:val="20"/>
              </w:rPr>
              <w:t>4</w:t>
            </w:r>
          </w:p>
        </w:tc>
        <w:tc>
          <w:tcPr>
            <w:tcW w:w="2835" w:type="dxa"/>
            <w:tcBorders>
              <w:top w:val="single" w:sz="3" w:space="0" w:color="000000"/>
              <w:left w:val="single" w:sz="3" w:space="0" w:color="000000"/>
              <w:bottom w:val="single" w:sz="3" w:space="0" w:color="000000"/>
              <w:right w:val="single" w:sz="3" w:space="0" w:color="000000"/>
            </w:tcBorders>
          </w:tcPr>
          <w:p w14:paraId="0F3FE3C0" w14:textId="7AAF6647" w:rsidR="0081337E" w:rsidRPr="00BA1DA1" w:rsidRDefault="0081337E" w:rsidP="0081337E">
            <w:pPr>
              <w:rPr>
                <w:sz w:val="22"/>
                <w:szCs w:val="22"/>
              </w:rPr>
            </w:pPr>
            <w:r w:rsidRPr="00BA1DA1">
              <w:rPr>
                <w:sz w:val="22"/>
                <w:szCs w:val="22"/>
              </w:rPr>
              <w:t xml:space="preserve">Применять при описании физических процессов и явлений величины и законы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2110EEA8" w14:textId="09A6A205" w:rsidR="0081337E" w:rsidRPr="00BA1DA1" w:rsidRDefault="0081337E" w:rsidP="0081337E">
            <w:pPr>
              <w:jc w:val="center"/>
              <w:rPr>
                <w:sz w:val="22"/>
                <w:szCs w:val="22"/>
              </w:rPr>
            </w:pPr>
            <w:r w:rsidRPr="00BA1DA1">
              <w:rPr>
                <w:sz w:val="22"/>
                <w:szCs w:val="22"/>
              </w:rPr>
              <w:t xml:space="preserve">Б </w:t>
            </w:r>
          </w:p>
        </w:tc>
        <w:tc>
          <w:tcPr>
            <w:tcW w:w="1701" w:type="dxa"/>
            <w:tcBorders>
              <w:top w:val="nil"/>
              <w:left w:val="nil"/>
              <w:bottom w:val="single" w:sz="4" w:space="0" w:color="000000"/>
              <w:right w:val="single" w:sz="4" w:space="0" w:color="000000"/>
            </w:tcBorders>
            <w:vAlign w:val="center"/>
            <w:hideMark/>
          </w:tcPr>
          <w:p w14:paraId="21A05576" w14:textId="77777777" w:rsidR="0081337E" w:rsidRPr="00BA1DA1" w:rsidRDefault="0081337E" w:rsidP="0081337E">
            <w:pPr>
              <w:jc w:val="center"/>
              <w:rPr>
                <w:sz w:val="22"/>
                <w:szCs w:val="22"/>
              </w:rPr>
            </w:pPr>
            <w:r w:rsidRPr="00BA1DA1">
              <w:rPr>
                <w:sz w:val="22"/>
                <w:szCs w:val="22"/>
              </w:rPr>
              <w:t>57,85</w:t>
            </w:r>
          </w:p>
        </w:tc>
        <w:tc>
          <w:tcPr>
            <w:tcW w:w="2268" w:type="dxa"/>
            <w:tcBorders>
              <w:top w:val="nil"/>
              <w:left w:val="nil"/>
              <w:bottom w:val="single" w:sz="4" w:space="0" w:color="000000"/>
              <w:right w:val="single" w:sz="4" w:space="0" w:color="000000"/>
            </w:tcBorders>
            <w:vAlign w:val="center"/>
            <w:hideMark/>
          </w:tcPr>
          <w:p w14:paraId="1EFB4CB6" w14:textId="77777777" w:rsidR="0081337E" w:rsidRPr="00BA1DA1" w:rsidRDefault="0081337E" w:rsidP="0081337E">
            <w:pPr>
              <w:jc w:val="center"/>
              <w:rPr>
                <w:sz w:val="22"/>
                <w:szCs w:val="22"/>
              </w:rPr>
            </w:pPr>
            <w:r w:rsidRPr="00BA1DA1">
              <w:rPr>
                <w:sz w:val="22"/>
                <w:szCs w:val="22"/>
              </w:rPr>
              <w:t>12,77</w:t>
            </w:r>
          </w:p>
        </w:tc>
        <w:tc>
          <w:tcPr>
            <w:tcW w:w="1842" w:type="dxa"/>
            <w:gridSpan w:val="3"/>
            <w:tcBorders>
              <w:top w:val="nil"/>
              <w:left w:val="nil"/>
              <w:bottom w:val="single" w:sz="4" w:space="0" w:color="000000"/>
              <w:right w:val="single" w:sz="4" w:space="0" w:color="000000"/>
            </w:tcBorders>
            <w:vAlign w:val="center"/>
            <w:hideMark/>
          </w:tcPr>
          <w:p w14:paraId="29BAA87A" w14:textId="77777777" w:rsidR="0081337E" w:rsidRPr="00BA1DA1" w:rsidRDefault="0081337E" w:rsidP="0081337E">
            <w:pPr>
              <w:jc w:val="center"/>
              <w:rPr>
                <w:sz w:val="22"/>
                <w:szCs w:val="22"/>
              </w:rPr>
            </w:pPr>
            <w:r w:rsidRPr="00BA1DA1">
              <w:rPr>
                <w:sz w:val="22"/>
                <w:szCs w:val="22"/>
              </w:rPr>
              <w:t>46,74</w:t>
            </w:r>
          </w:p>
        </w:tc>
        <w:tc>
          <w:tcPr>
            <w:tcW w:w="1701" w:type="dxa"/>
            <w:tcBorders>
              <w:top w:val="nil"/>
              <w:left w:val="nil"/>
              <w:bottom w:val="single" w:sz="4" w:space="0" w:color="000000"/>
              <w:right w:val="single" w:sz="4" w:space="0" w:color="000000"/>
            </w:tcBorders>
            <w:vAlign w:val="center"/>
            <w:hideMark/>
          </w:tcPr>
          <w:p w14:paraId="78DE194C" w14:textId="77777777" w:rsidR="0081337E" w:rsidRPr="00BA1DA1" w:rsidRDefault="0081337E" w:rsidP="0081337E">
            <w:pPr>
              <w:jc w:val="center"/>
              <w:rPr>
                <w:sz w:val="22"/>
                <w:szCs w:val="22"/>
              </w:rPr>
            </w:pPr>
            <w:r w:rsidRPr="00BA1DA1">
              <w:rPr>
                <w:sz w:val="22"/>
                <w:szCs w:val="22"/>
              </w:rPr>
              <w:t>87,80</w:t>
            </w:r>
          </w:p>
        </w:tc>
        <w:tc>
          <w:tcPr>
            <w:tcW w:w="1843" w:type="dxa"/>
            <w:tcBorders>
              <w:top w:val="single" w:sz="4" w:space="0" w:color="000000"/>
              <w:left w:val="nil"/>
              <w:bottom w:val="single" w:sz="4" w:space="0" w:color="000000"/>
              <w:right w:val="single" w:sz="4" w:space="0" w:color="000000"/>
            </w:tcBorders>
            <w:vAlign w:val="center"/>
            <w:hideMark/>
          </w:tcPr>
          <w:p w14:paraId="7B7D75A9" w14:textId="77777777" w:rsidR="0081337E" w:rsidRPr="00BA1DA1" w:rsidRDefault="0081337E" w:rsidP="0081337E">
            <w:pPr>
              <w:jc w:val="center"/>
              <w:rPr>
                <w:sz w:val="22"/>
                <w:szCs w:val="22"/>
              </w:rPr>
            </w:pPr>
            <w:r w:rsidRPr="00BA1DA1">
              <w:rPr>
                <w:sz w:val="22"/>
                <w:szCs w:val="22"/>
              </w:rPr>
              <w:t>90,48</w:t>
            </w:r>
          </w:p>
        </w:tc>
      </w:tr>
      <w:tr w:rsidR="0081337E" w:rsidRPr="00BA1DA1" w14:paraId="2512438E"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092F78BA" w14:textId="77777777" w:rsidR="0081337E" w:rsidRPr="00BA1DA1" w:rsidRDefault="0081337E" w:rsidP="0081337E">
            <w:pPr>
              <w:jc w:val="center"/>
              <w:rPr>
                <w:sz w:val="20"/>
                <w:szCs w:val="20"/>
              </w:rPr>
            </w:pPr>
            <w:r w:rsidRPr="00BA1DA1">
              <w:rPr>
                <w:sz w:val="20"/>
                <w:szCs w:val="20"/>
              </w:rPr>
              <w:t>5</w:t>
            </w:r>
          </w:p>
        </w:tc>
        <w:tc>
          <w:tcPr>
            <w:tcW w:w="2835" w:type="dxa"/>
            <w:tcBorders>
              <w:top w:val="single" w:sz="3" w:space="0" w:color="000000"/>
              <w:left w:val="single" w:sz="3" w:space="0" w:color="000000"/>
              <w:bottom w:val="single" w:sz="3" w:space="0" w:color="000000"/>
              <w:right w:val="single" w:sz="3" w:space="0" w:color="000000"/>
            </w:tcBorders>
          </w:tcPr>
          <w:p w14:paraId="7D3738E8" w14:textId="07FECBC5" w:rsidR="0081337E" w:rsidRPr="00BA1DA1" w:rsidRDefault="0081337E" w:rsidP="0081337E">
            <w:pPr>
              <w:rPr>
                <w:sz w:val="22"/>
                <w:szCs w:val="22"/>
              </w:rPr>
            </w:pPr>
            <w:r w:rsidRPr="00BA1DA1">
              <w:rPr>
                <w:sz w:val="22"/>
                <w:szCs w:val="22"/>
              </w:rPr>
              <w:t xml:space="preserve">Анализировать физические процессы (явления), используя основные </w:t>
            </w:r>
            <w:r w:rsidRPr="00BA1DA1">
              <w:rPr>
                <w:sz w:val="22"/>
                <w:szCs w:val="22"/>
              </w:rPr>
              <w:lastRenderedPageBreak/>
              <w:t xml:space="preserve">положения и законы, изученные в курсе физики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4A8F051B" w14:textId="4EF928EF" w:rsidR="0081337E" w:rsidRPr="00BA1DA1" w:rsidRDefault="0081337E" w:rsidP="0081337E">
            <w:pPr>
              <w:jc w:val="center"/>
              <w:rPr>
                <w:sz w:val="22"/>
                <w:szCs w:val="22"/>
              </w:rPr>
            </w:pPr>
            <w:r w:rsidRPr="00BA1DA1">
              <w:rPr>
                <w:sz w:val="22"/>
                <w:szCs w:val="22"/>
              </w:rPr>
              <w:lastRenderedPageBreak/>
              <w:t xml:space="preserve">П </w:t>
            </w:r>
          </w:p>
        </w:tc>
        <w:tc>
          <w:tcPr>
            <w:tcW w:w="1701" w:type="dxa"/>
            <w:tcBorders>
              <w:top w:val="nil"/>
              <w:left w:val="nil"/>
              <w:bottom w:val="single" w:sz="4" w:space="0" w:color="000000"/>
              <w:right w:val="single" w:sz="4" w:space="0" w:color="000000"/>
            </w:tcBorders>
            <w:vAlign w:val="center"/>
            <w:hideMark/>
          </w:tcPr>
          <w:p w14:paraId="6BC3BB24" w14:textId="77777777" w:rsidR="0081337E" w:rsidRPr="00BA1DA1" w:rsidRDefault="0081337E" w:rsidP="0081337E">
            <w:pPr>
              <w:jc w:val="center"/>
              <w:rPr>
                <w:sz w:val="22"/>
                <w:szCs w:val="22"/>
              </w:rPr>
            </w:pPr>
            <w:r w:rsidRPr="00BA1DA1">
              <w:rPr>
                <w:sz w:val="22"/>
                <w:szCs w:val="22"/>
              </w:rPr>
              <w:t>50,83</w:t>
            </w:r>
          </w:p>
        </w:tc>
        <w:tc>
          <w:tcPr>
            <w:tcW w:w="2268" w:type="dxa"/>
            <w:tcBorders>
              <w:top w:val="nil"/>
              <w:left w:val="nil"/>
              <w:bottom w:val="single" w:sz="4" w:space="0" w:color="000000"/>
              <w:right w:val="single" w:sz="4" w:space="0" w:color="000000"/>
            </w:tcBorders>
            <w:vAlign w:val="center"/>
            <w:hideMark/>
          </w:tcPr>
          <w:p w14:paraId="4EEF4837" w14:textId="77777777" w:rsidR="0081337E" w:rsidRPr="00BA1DA1" w:rsidRDefault="0081337E" w:rsidP="0081337E">
            <w:pPr>
              <w:jc w:val="center"/>
              <w:rPr>
                <w:sz w:val="22"/>
                <w:szCs w:val="22"/>
              </w:rPr>
            </w:pPr>
            <w:r w:rsidRPr="00BA1DA1">
              <w:rPr>
                <w:sz w:val="22"/>
                <w:szCs w:val="22"/>
              </w:rPr>
              <w:t>9,57</w:t>
            </w:r>
          </w:p>
        </w:tc>
        <w:tc>
          <w:tcPr>
            <w:tcW w:w="1842" w:type="dxa"/>
            <w:gridSpan w:val="3"/>
            <w:tcBorders>
              <w:top w:val="nil"/>
              <w:left w:val="nil"/>
              <w:bottom w:val="single" w:sz="4" w:space="0" w:color="000000"/>
              <w:right w:val="single" w:sz="4" w:space="0" w:color="000000"/>
            </w:tcBorders>
            <w:vAlign w:val="center"/>
            <w:hideMark/>
          </w:tcPr>
          <w:p w14:paraId="4CB254CD" w14:textId="77777777" w:rsidR="0081337E" w:rsidRPr="00BA1DA1" w:rsidRDefault="0081337E" w:rsidP="0081337E">
            <w:pPr>
              <w:jc w:val="center"/>
              <w:rPr>
                <w:sz w:val="22"/>
                <w:szCs w:val="22"/>
              </w:rPr>
            </w:pPr>
            <w:r w:rsidRPr="00BA1DA1">
              <w:rPr>
                <w:sz w:val="22"/>
                <w:szCs w:val="22"/>
              </w:rPr>
              <w:t>36,96</w:t>
            </w:r>
          </w:p>
        </w:tc>
        <w:tc>
          <w:tcPr>
            <w:tcW w:w="1701" w:type="dxa"/>
            <w:tcBorders>
              <w:top w:val="nil"/>
              <w:left w:val="nil"/>
              <w:bottom w:val="single" w:sz="4" w:space="0" w:color="000000"/>
              <w:right w:val="single" w:sz="4" w:space="0" w:color="000000"/>
            </w:tcBorders>
            <w:vAlign w:val="center"/>
            <w:hideMark/>
          </w:tcPr>
          <w:p w14:paraId="706C08BF" w14:textId="77777777" w:rsidR="0081337E" w:rsidRPr="00BA1DA1" w:rsidRDefault="0081337E" w:rsidP="0081337E">
            <w:pPr>
              <w:jc w:val="center"/>
              <w:rPr>
                <w:sz w:val="22"/>
                <w:szCs w:val="22"/>
              </w:rPr>
            </w:pPr>
            <w:r w:rsidRPr="00BA1DA1">
              <w:rPr>
                <w:sz w:val="22"/>
                <w:szCs w:val="22"/>
              </w:rPr>
              <w:t>78,05</w:t>
            </w:r>
          </w:p>
        </w:tc>
        <w:tc>
          <w:tcPr>
            <w:tcW w:w="1843" w:type="dxa"/>
            <w:tcBorders>
              <w:top w:val="single" w:sz="4" w:space="0" w:color="000000"/>
              <w:left w:val="nil"/>
              <w:bottom w:val="single" w:sz="4" w:space="0" w:color="000000"/>
              <w:right w:val="single" w:sz="4" w:space="0" w:color="000000"/>
            </w:tcBorders>
            <w:vAlign w:val="center"/>
            <w:hideMark/>
          </w:tcPr>
          <w:p w14:paraId="7B988424" w14:textId="77777777" w:rsidR="0081337E" w:rsidRPr="00BA1DA1" w:rsidRDefault="0081337E" w:rsidP="0081337E">
            <w:pPr>
              <w:jc w:val="center"/>
              <w:rPr>
                <w:sz w:val="22"/>
                <w:szCs w:val="22"/>
              </w:rPr>
            </w:pPr>
            <w:r w:rsidRPr="00BA1DA1">
              <w:rPr>
                <w:sz w:val="22"/>
                <w:szCs w:val="22"/>
              </w:rPr>
              <w:t>97,62</w:t>
            </w:r>
          </w:p>
        </w:tc>
      </w:tr>
      <w:tr w:rsidR="0081337E" w:rsidRPr="00BA1DA1" w14:paraId="7A8DF0C2"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48B65668" w14:textId="77777777" w:rsidR="0081337E" w:rsidRPr="00BA1DA1" w:rsidRDefault="0081337E" w:rsidP="0081337E">
            <w:pPr>
              <w:jc w:val="center"/>
              <w:rPr>
                <w:sz w:val="20"/>
                <w:szCs w:val="20"/>
              </w:rPr>
            </w:pPr>
            <w:r w:rsidRPr="00BA1DA1">
              <w:rPr>
                <w:sz w:val="20"/>
                <w:szCs w:val="20"/>
              </w:rPr>
              <w:t>6</w:t>
            </w:r>
          </w:p>
        </w:tc>
        <w:tc>
          <w:tcPr>
            <w:tcW w:w="2835" w:type="dxa"/>
            <w:tcBorders>
              <w:top w:val="single" w:sz="3" w:space="0" w:color="000000"/>
              <w:left w:val="single" w:sz="3" w:space="0" w:color="000000"/>
              <w:bottom w:val="single" w:sz="3" w:space="0" w:color="000000"/>
              <w:right w:val="single" w:sz="3" w:space="0" w:color="000000"/>
            </w:tcBorders>
            <w:hideMark/>
          </w:tcPr>
          <w:p w14:paraId="161DB9FC" w14:textId="180C358C" w:rsidR="0081337E" w:rsidRPr="00BA1DA1" w:rsidRDefault="0081337E" w:rsidP="0081337E">
            <w:pPr>
              <w:rPr>
                <w:sz w:val="22"/>
                <w:szCs w:val="22"/>
              </w:rPr>
            </w:pPr>
            <w:r w:rsidRPr="00BA1DA1">
              <w:rPr>
                <w:sz w:val="22"/>
                <w:szCs w:val="22"/>
              </w:rPr>
              <w:t xml:space="preserve">Анализировать физические процессы (явления), используя основные положения и законы, изученные в курсе физики. Применять при описании физических процессов и явлений величины и законы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0D74C919" w14:textId="0465F0D6" w:rsidR="0081337E" w:rsidRPr="00BA1DA1" w:rsidRDefault="0081337E" w:rsidP="0081337E">
            <w:pPr>
              <w:jc w:val="center"/>
              <w:rPr>
                <w:sz w:val="22"/>
                <w:szCs w:val="22"/>
              </w:rPr>
            </w:pPr>
            <w:r w:rsidRPr="00BA1DA1">
              <w:rPr>
                <w:sz w:val="22"/>
                <w:szCs w:val="22"/>
              </w:rPr>
              <w:t xml:space="preserve">Б </w:t>
            </w:r>
          </w:p>
        </w:tc>
        <w:tc>
          <w:tcPr>
            <w:tcW w:w="1701" w:type="dxa"/>
            <w:tcBorders>
              <w:top w:val="nil"/>
              <w:left w:val="nil"/>
              <w:bottom w:val="single" w:sz="4" w:space="0" w:color="000000"/>
              <w:right w:val="single" w:sz="4" w:space="0" w:color="000000"/>
            </w:tcBorders>
            <w:vAlign w:val="center"/>
            <w:hideMark/>
          </w:tcPr>
          <w:p w14:paraId="545381AC" w14:textId="77777777" w:rsidR="0081337E" w:rsidRPr="00BA1DA1" w:rsidRDefault="0081337E" w:rsidP="0081337E">
            <w:pPr>
              <w:jc w:val="center"/>
              <w:rPr>
                <w:sz w:val="22"/>
                <w:szCs w:val="22"/>
              </w:rPr>
            </w:pPr>
            <w:r w:rsidRPr="00BA1DA1">
              <w:rPr>
                <w:sz w:val="22"/>
                <w:szCs w:val="22"/>
              </w:rPr>
              <w:t>63,84</w:t>
            </w:r>
          </w:p>
        </w:tc>
        <w:tc>
          <w:tcPr>
            <w:tcW w:w="2268" w:type="dxa"/>
            <w:tcBorders>
              <w:top w:val="nil"/>
              <w:left w:val="nil"/>
              <w:bottom w:val="single" w:sz="4" w:space="0" w:color="000000"/>
              <w:right w:val="single" w:sz="4" w:space="0" w:color="000000"/>
            </w:tcBorders>
            <w:vAlign w:val="center"/>
            <w:hideMark/>
          </w:tcPr>
          <w:p w14:paraId="22A2892A" w14:textId="77777777" w:rsidR="0081337E" w:rsidRPr="00BA1DA1" w:rsidRDefault="0081337E" w:rsidP="0081337E">
            <w:pPr>
              <w:jc w:val="center"/>
              <w:rPr>
                <w:sz w:val="22"/>
                <w:szCs w:val="22"/>
              </w:rPr>
            </w:pPr>
            <w:r w:rsidRPr="00BA1DA1">
              <w:rPr>
                <w:sz w:val="22"/>
                <w:szCs w:val="22"/>
              </w:rPr>
              <w:t>13,83</w:t>
            </w:r>
          </w:p>
        </w:tc>
        <w:tc>
          <w:tcPr>
            <w:tcW w:w="1842" w:type="dxa"/>
            <w:gridSpan w:val="3"/>
            <w:tcBorders>
              <w:top w:val="nil"/>
              <w:left w:val="nil"/>
              <w:bottom w:val="single" w:sz="4" w:space="0" w:color="000000"/>
              <w:right w:val="single" w:sz="4" w:space="0" w:color="000000"/>
            </w:tcBorders>
            <w:vAlign w:val="center"/>
            <w:hideMark/>
          </w:tcPr>
          <w:p w14:paraId="5074D664" w14:textId="77777777" w:rsidR="0081337E" w:rsidRPr="00BA1DA1" w:rsidRDefault="0081337E" w:rsidP="0081337E">
            <w:pPr>
              <w:jc w:val="center"/>
              <w:rPr>
                <w:sz w:val="22"/>
                <w:szCs w:val="22"/>
              </w:rPr>
            </w:pPr>
            <w:r w:rsidRPr="00BA1DA1">
              <w:rPr>
                <w:sz w:val="22"/>
                <w:szCs w:val="22"/>
              </w:rPr>
              <w:t>52,72</w:t>
            </w:r>
          </w:p>
        </w:tc>
        <w:tc>
          <w:tcPr>
            <w:tcW w:w="1701" w:type="dxa"/>
            <w:tcBorders>
              <w:top w:val="nil"/>
              <w:left w:val="nil"/>
              <w:bottom w:val="single" w:sz="4" w:space="0" w:color="000000"/>
              <w:right w:val="single" w:sz="4" w:space="0" w:color="000000"/>
            </w:tcBorders>
            <w:vAlign w:val="center"/>
            <w:hideMark/>
          </w:tcPr>
          <w:p w14:paraId="2D5194C5" w14:textId="77777777" w:rsidR="0081337E" w:rsidRPr="00BA1DA1" w:rsidRDefault="0081337E" w:rsidP="0081337E">
            <w:pPr>
              <w:jc w:val="center"/>
              <w:rPr>
                <w:sz w:val="22"/>
                <w:szCs w:val="22"/>
              </w:rPr>
            </w:pPr>
            <w:r w:rsidRPr="00BA1DA1">
              <w:rPr>
                <w:sz w:val="22"/>
                <w:szCs w:val="22"/>
              </w:rPr>
              <w:t>96,34</w:t>
            </w:r>
          </w:p>
        </w:tc>
        <w:tc>
          <w:tcPr>
            <w:tcW w:w="1843" w:type="dxa"/>
            <w:tcBorders>
              <w:top w:val="single" w:sz="4" w:space="0" w:color="000000"/>
              <w:left w:val="nil"/>
              <w:bottom w:val="single" w:sz="4" w:space="0" w:color="000000"/>
              <w:right w:val="single" w:sz="4" w:space="0" w:color="000000"/>
            </w:tcBorders>
            <w:vAlign w:val="center"/>
            <w:hideMark/>
          </w:tcPr>
          <w:p w14:paraId="2DC50642" w14:textId="77777777" w:rsidR="0081337E" w:rsidRPr="00BA1DA1" w:rsidRDefault="0081337E" w:rsidP="0081337E">
            <w:pPr>
              <w:jc w:val="center"/>
              <w:rPr>
                <w:sz w:val="22"/>
                <w:szCs w:val="22"/>
              </w:rPr>
            </w:pPr>
            <w:r w:rsidRPr="00BA1DA1">
              <w:rPr>
                <w:sz w:val="22"/>
                <w:szCs w:val="22"/>
              </w:rPr>
              <w:t>97,62</w:t>
            </w:r>
          </w:p>
        </w:tc>
      </w:tr>
      <w:tr w:rsidR="0081337E" w:rsidRPr="00BA1DA1" w14:paraId="0FD4492F"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325A3A10" w14:textId="77777777" w:rsidR="0081337E" w:rsidRPr="00BA1DA1" w:rsidRDefault="0081337E" w:rsidP="0081337E">
            <w:pPr>
              <w:jc w:val="center"/>
              <w:rPr>
                <w:sz w:val="22"/>
                <w:szCs w:val="22"/>
              </w:rPr>
            </w:pPr>
            <w:r w:rsidRPr="00BA1DA1">
              <w:rPr>
                <w:sz w:val="22"/>
                <w:szCs w:val="22"/>
              </w:rPr>
              <w:t>7</w:t>
            </w:r>
          </w:p>
        </w:tc>
        <w:tc>
          <w:tcPr>
            <w:tcW w:w="2835" w:type="dxa"/>
            <w:tcBorders>
              <w:top w:val="single" w:sz="3" w:space="0" w:color="000000"/>
              <w:left w:val="single" w:sz="3" w:space="0" w:color="000000"/>
              <w:bottom w:val="single" w:sz="3" w:space="0" w:color="000000"/>
              <w:right w:val="single" w:sz="3" w:space="0" w:color="000000"/>
            </w:tcBorders>
            <w:hideMark/>
          </w:tcPr>
          <w:p w14:paraId="4A724DC1" w14:textId="6789F4C6" w:rsidR="0081337E" w:rsidRPr="00BA1DA1" w:rsidRDefault="0081337E" w:rsidP="0081337E">
            <w:pPr>
              <w:rPr>
                <w:sz w:val="22"/>
                <w:szCs w:val="22"/>
              </w:rPr>
            </w:pPr>
            <w:r w:rsidRPr="00BA1DA1">
              <w:rPr>
                <w:sz w:val="22"/>
                <w:szCs w:val="22"/>
              </w:rPr>
              <w:t xml:space="preserve">Применять при описании физических процессов и явлений величины и законы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1E1DCC11" w14:textId="6371B24D" w:rsidR="0081337E" w:rsidRPr="00BA1DA1" w:rsidRDefault="0081337E" w:rsidP="0081337E">
            <w:pPr>
              <w:jc w:val="center"/>
              <w:rPr>
                <w:sz w:val="22"/>
                <w:szCs w:val="22"/>
              </w:rPr>
            </w:pPr>
            <w:r w:rsidRPr="00BA1DA1">
              <w:rPr>
                <w:sz w:val="22"/>
                <w:szCs w:val="22"/>
              </w:rPr>
              <w:t xml:space="preserve">Б </w:t>
            </w:r>
          </w:p>
        </w:tc>
        <w:tc>
          <w:tcPr>
            <w:tcW w:w="1701" w:type="dxa"/>
            <w:tcBorders>
              <w:top w:val="nil"/>
              <w:left w:val="nil"/>
              <w:bottom w:val="single" w:sz="4" w:space="0" w:color="000000"/>
              <w:right w:val="single" w:sz="4" w:space="0" w:color="000000"/>
            </w:tcBorders>
            <w:vAlign w:val="center"/>
            <w:hideMark/>
          </w:tcPr>
          <w:p w14:paraId="782A71AD" w14:textId="77777777" w:rsidR="0081337E" w:rsidRPr="00BA1DA1" w:rsidRDefault="0081337E" w:rsidP="0081337E">
            <w:pPr>
              <w:jc w:val="center"/>
              <w:rPr>
                <w:sz w:val="22"/>
                <w:szCs w:val="22"/>
              </w:rPr>
            </w:pPr>
            <w:r w:rsidRPr="00BA1DA1">
              <w:rPr>
                <w:sz w:val="22"/>
                <w:szCs w:val="22"/>
              </w:rPr>
              <w:t>57,02</w:t>
            </w:r>
          </w:p>
        </w:tc>
        <w:tc>
          <w:tcPr>
            <w:tcW w:w="2268" w:type="dxa"/>
            <w:tcBorders>
              <w:top w:val="nil"/>
              <w:left w:val="nil"/>
              <w:bottom w:val="single" w:sz="4" w:space="0" w:color="000000"/>
              <w:right w:val="single" w:sz="4" w:space="0" w:color="000000"/>
            </w:tcBorders>
            <w:vAlign w:val="center"/>
            <w:hideMark/>
          </w:tcPr>
          <w:p w14:paraId="0F580152" w14:textId="77777777" w:rsidR="0081337E" w:rsidRPr="00BA1DA1" w:rsidRDefault="0081337E" w:rsidP="0081337E">
            <w:pPr>
              <w:jc w:val="center"/>
              <w:rPr>
                <w:sz w:val="22"/>
                <w:szCs w:val="22"/>
              </w:rPr>
            </w:pPr>
            <w:r w:rsidRPr="00BA1DA1">
              <w:rPr>
                <w:sz w:val="22"/>
                <w:szCs w:val="22"/>
              </w:rPr>
              <w:t>14,89</w:t>
            </w:r>
          </w:p>
        </w:tc>
        <w:tc>
          <w:tcPr>
            <w:tcW w:w="1842" w:type="dxa"/>
            <w:gridSpan w:val="3"/>
            <w:tcBorders>
              <w:top w:val="nil"/>
              <w:left w:val="nil"/>
              <w:bottom w:val="single" w:sz="4" w:space="0" w:color="000000"/>
              <w:right w:val="single" w:sz="4" w:space="0" w:color="000000"/>
            </w:tcBorders>
            <w:vAlign w:val="center"/>
            <w:hideMark/>
          </w:tcPr>
          <w:p w14:paraId="3E3769DA" w14:textId="77777777" w:rsidR="0081337E" w:rsidRPr="00BA1DA1" w:rsidRDefault="0081337E" w:rsidP="0081337E">
            <w:pPr>
              <w:jc w:val="center"/>
              <w:rPr>
                <w:sz w:val="22"/>
                <w:szCs w:val="22"/>
              </w:rPr>
            </w:pPr>
            <w:r w:rsidRPr="00BA1DA1">
              <w:rPr>
                <w:sz w:val="22"/>
                <w:szCs w:val="22"/>
              </w:rPr>
              <w:t>46,74</w:t>
            </w:r>
          </w:p>
        </w:tc>
        <w:tc>
          <w:tcPr>
            <w:tcW w:w="1701" w:type="dxa"/>
            <w:tcBorders>
              <w:top w:val="nil"/>
              <w:left w:val="nil"/>
              <w:bottom w:val="single" w:sz="4" w:space="0" w:color="000000"/>
              <w:right w:val="single" w:sz="4" w:space="0" w:color="000000"/>
            </w:tcBorders>
            <w:vAlign w:val="center"/>
            <w:hideMark/>
          </w:tcPr>
          <w:p w14:paraId="6EE49979" w14:textId="77777777" w:rsidR="0081337E" w:rsidRPr="00BA1DA1" w:rsidRDefault="0081337E" w:rsidP="0081337E">
            <w:pPr>
              <w:jc w:val="center"/>
              <w:rPr>
                <w:sz w:val="22"/>
                <w:szCs w:val="22"/>
              </w:rPr>
            </w:pPr>
            <w:r w:rsidRPr="00BA1DA1">
              <w:rPr>
                <w:sz w:val="22"/>
                <w:szCs w:val="22"/>
              </w:rPr>
              <w:t>82,93</w:t>
            </w:r>
          </w:p>
        </w:tc>
        <w:tc>
          <w:tcPr>
            <w:tcW w:w="1843" w:type="dxa"/>
            <w:tcBorders>
              <w:top w:val="single" w:sz="4" w:space="0" w:color="000000"/>
              <w:left w:val="nil"/>
              <w:bottom w:val="single" w:sz="4" w:space="0" w:color="000000"/>
              <w:right w:val="single" w:sz="4" w:space="0" w:color="000000"/>
            </w:tcBorders>
            <w:vAlign w:val="center"/>
            <w:hideMark/>
          </w:tcPr>
          <w:p w14:paraId="52E0A986" w14:textId="77777777" w:rsidR="0081337E" w:rsidRPr="00BA1DA1" w:rsidRDefault="0081337E" w:rsidP="0081337E">
            <w:pPr>
              <w:jc w:val="center"/>
              <w:rPr>
                <w:sz w:val="22"/>
                <w:szCs w:val="22"/>
              </w:rPr>
            </w:pPr>
            <w:r w:rsidRPr="00BA1DA1">
              <w:rPr>
                <w:sz w:val="22"/>
                <w:szCs w:val="22"/>
              </w:rPr>
              <w:t>95,24</w:t>
            </w:r>
          </w:p>
        </w:tc>
      </w:tr>
      <w:tr w:rsidR="0081337E" w:rsidRPr="00BA1DA1" w14:paraId="7C6FCAB6"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5E0838D5" w14:textId="77777777" w:rsidR="0081337E" w:rsidRPr="00BA1DA1" w:rsidRDefault="0081337E" w:rsidP="0081337E">
            <w:pPr>
              <w:jc w:val="center"/>
              <w:rPr>
                <w:sz w:val="22"/>
                <w:szCs w:val="22"/>
              </w:rPr>
            </w:pPr>
            <w:r w:rsidRPr="00BA1DA1">
              <w:rPr>
                <w:sz w:val="22"/>
                <w:szCs w:val="22"/>
              </w:rPr>
              <w:t>8</w:t>
            </w:r>
          </w:p>
        </w:tc>
        <w:tc>
          <w:tcPr>
            <w:tcW w:w="2835" w:type="dxa"/>
            <w:tcBorders>
              <w:top w:val="single" w:sz="3" w:space="0" w:color="000000"/>
              <w:left w:val="single" w:sz="3" w:space="0" w:color="000000"/>
              <w:bottom w:val="single" w:sz="3" w:space="0" w:color="000000"/>
              <w:right w:val="single" w:sz="3" w:space="0" w:color="000000"/>
            </w:tcBorders>
            <w:hideMark/>
          </w:tcPr>
          <w:p w14:paraId="7C793C62" w14:textId="7A537649" w:rsidR="0081337E" w:rsidRPr="00BA1DA1" w:rsidRDefault="0081337E" w:rsidP="0081337E">
            <w:pPr>
              <w:rPr>
                <w:sz w:val="22"/>
                <w:szCs w:val="22"/>
              </w:rPr>
            </w:pPr>
            <w:r w:rsidRPr="00BA1DA1">
              <w:rPr>
                <w:sz w:val="22"/>
                <w:szCs w:val="22"/>
              </w:rPr>
              <w:t xml:space="preserve">Применять при описании физических процессов и явлений величины и законы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520E8937" w14:textId="682BAAE8" w:rsidR="0081337E" w:rsidRPr="00BA1DA1" w:rsidRDefault="0081337E" w:rsidP="0081337E">
            <w:pPr>
              <w:jc w:val="center"/>
              <w:rPr>
                <w:sz w:val="22"/>
                <w:szCs w:val="22"/>
              </w:rPr>
            </w:pPr>
            <w:r w:rsidRPr="00BA1DA1">
              <w:rPr>
                <w:sz w:val="22"/>
                <w:szCs w:val="22"/>
              </w:rPr>
              <w:t xml:space="preserve">Б </w:t>
            </w:r>
          </w:p>
        </w:tc>
        <w:tc>
          <w:tcPr>
            <w:tcW w:w="1701" w:type="dxa"/>
            <w:tcBorders>
              <w:top w:val="nil"/>
              <w:left w:val="nil"/>
              <w:bottom w:val="single" w:sz="4" w:space="0" w:color="000000"/>
              <w:right w:val="single" w:sz="4" w:space="0" w:color="000000"/>
            </w:tcBorders>
            <w:vAlign w:val="center"/>
            <w:hideMark/>
          </w:tcPr>
          <w:p w14:paraId="12B2E883" w14:textId="77777777" w:rsidR="0081337E" w:rsidRPr="00BA1DA1" w:rsidRDefault="0081337E" w:rsidP="0081337E">
            <w:pPr>
              <w:jc w:val="center"/>
              <w:rPr>
                <w:sz w:val="22"/>
                <w:szCs w:val="22"/>
              </w:rPr>
            </w:pPr>
            <w:r w:rsidRPr="00BA1DA1">
              <w:rPr>
                <w:sz w:val="22"/>
                <w:szCs w:val="22"/>
              </w:rPr>
              <w:t>60,74</w:t>
            </w:r>
          </w:p>
        </w:tc>
        <w:tc>
          <w:tcPr>
            <w:tcW w:w="2268" w:type="dxa"/>
            <w:tcBorders>
              <w:top w:val="nil"/>
              <w:left w:val="nil"/>
              <w:bottom w:val="single" w:sz="4" w:space="0" w:color="000000"/>
              <w:right w:val="single" w:sz="4" w:space="0" w:color="000000"/>
            </w:tcBorders>
            <w:vAlign w:val="center"/>
            <w:hideMark/>
          </w:tcPr>
          <w:p w14:paraId="748EA1C8" w14:textId="77777777" w:rsidR="0081337E" w:rsidRPr="00BA1DA1" w:rsidRDefault="0081337E" w:rsidP="0081337E">
            <w:pPr>
              <w:jc w:val="center"/>
              <w:rPr>
                <w:sz w:val="22"/>
                <w:szCs w:val="22"/>
              </w:rPr>
            </w:pPr>
            <w:r w:rsidRPr="00BA1DA1">
              <w:rPr>
                <w:sz w:val="22"/>
                <w:szCs w:val="22"/>
              </w:rPr>
              <w:t>8,51</w:t>
            </w:r>
          </w:p>
        </w:tc>
        <w:tc>
          <w:tcPr>
            <w:tcW w:w="1842" w:type="dxa"/>
            <w:gridSpan w:val="3"/>
            <w:tcBorders>
              <w:top w:val="nil"/>
              <w:left w:val="nil"/>
              <w:bottom w:val="single" w:sz="4" w:space="0" w:color="000000"/>
              <w:right w:val="single" w:sz="4" w:space="0" w:color="000000"/>
            </w:tcBorders>
            <w:vAlign w:val="center"/>
            <w:hideMark/>
          </w:tcPr>
          <w:p w14:paraId="1EE17EB4" w14:textId="77777777" w:rsidR="0081337E" w:rsidRPr="00BA1DA1" w:rsidRDefault="0081337E" w:rsidP="0081337E">
            <w:pPr>
              <w:jc w:val="center"/>
              <w:rPr>
                <w:sz w:val="22"/>
                <w:szCs w:val="22"/>
              </w:rPr>
            </w:pPr>
            <w:r w:rsidRPr="00BA1DA1">
              <w:rPr>
                <w:sz w:val="22"/>
                <w:szCs w:val="22"/>
              </w:rPr>
              <w:t>55,43</w:t>
            </w:r>
          </w:p>
        </w:tc>
        <w:tc>
          <w:tcPr>
            <w:tcW w:w="1701" w:type="dxa"/>
            <w:tcBorders>
              <w:top w:val="nil"/>
              <w:left w:val="nil"/>
              <w:bottom w:val="single" w:sz="4" w:space="0" w:color="000000"/>
              <w:right w:val="single" w:sz="4" w:space="0" w:color="000000"/>
            </w:tcBorders>
            <w:vAlign w:val="center"/>
            <w:hideMark/>
          </w:tcPr>
          <w:p w14:paraId="4BC67B68" w14:textId="77777777" w:rsidR="0081337E" w:rsidRPr="00BA1DA1" w:rsidRDefault="0081337E" w:rsidP="0081337E">
            <w:pPr>
              <w:jc w:val="center"/>
              <w:rPr>
                <w:sz w:val="22"/>
                <w:szCs w:val="22"/>
              </w:rPr>
            </w:pPr>
            <w:r w:rsidRPr="00BA1DA1">
              <w:rPr>
                <w:sz w:val="22"/>
                <w:szCs w:val="22"/>
              </w:rPr>
              <w:t>86,59</w:t>
            </w:r>
          </w:p>
        </w:tc>
        <w:tc>
          <w:tcPr>
            <w:tcW w:w="1843" w:type="dxa"/>
            <w:tcBorders>
              <w:top w:val="single" w:sz="4" w:space="0" w:color="000000"/>
              <w:left w:val="nil"/>
              <w:bottom w:val="single" w:sz="4" w:space="0" w:color="000000"/>
              <w:right w:val="single" w:sz="4" w:space="0" w:color="000000"/>
            </w:tcBorders>
            <w:vAlign w:val="center"/>
            <w:hideMark/>
          </w:tcPr>
          <w:p w14:paraId="18793194" w14:textId="77777777" w:rsidR="0081337E" w:rsidRPr="00BA1DA1" w:rsidRDefault="0081337E" w:rsidP="0081337E">
            <w:pPr>
              <w:jc w:val="center"/>
              <w:rPr>
                <w:sz w:val="22"/>
                <w:szCs w:val="22"/>
              </w:rPr>
            </w:pPr>
            <w:r w:rsidRPr="00BA1DA1">
              <w:rPr>
                <w:sz w:val="22"/>
                <w:szCs w:val="22"/>
              </w:rPr>
              <w:t>100,00</w:t>
            </w:r>
          </w:p>
        </w:tc>
      </w:tr>
      <w:tr w:rsidR="0081337E" w:rsidRPr="00BA1DA1" w14:paraId="1048EEF9"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67C0A10D" w14:textId="77777777" w:rsidR="0081337E" w:rsidRPr="00BA1DA1" w:rsidRDefault="0081337E" w:rsidP="0081337E">
            <w:pPr>
              <w:jc w:val="center"/>
              <w:rPr>
                <w:sz w:val="22"/>
                <w:szCs w:val="22"/>
              </w:rPr>
            </w:pPr>
            <w:r w:rsidRPr="00BA1DA1">
              <w:rPr>
                <w:sz w:val="22"/>
                <w:szCs w:val="22"/>
              </w:rPr>
              <w:t>9</w:t>
            </w:r>
          </w:p>
        </w:tc>
        <w:tc>
          <w:tcPr>
            <w:tcW w:w="2835" w:type="dxa"/>
            <w:tcBorders>
              <w:top w:val="single" w:sz="3" w:space="0" w:color="000000"/>
              <w:left w:val="single" w:sz="3" w:space="0" w:color="000000"/>
              <w:bottom w:val="single" w:sz="3" w:space="0" w:color="000000"/>
              <w:right w:val="single" w:sz="3" w:space="0" w:color="000000"/>
            </w:tcBorders>
            <w:hideMark/>
          </w:tcPr>
          <w:p w14:paraId="34655DDA" w14:textId="77777777" w:rsidR="0081337E" w:rsidRPr="00BA1DA1" w:rsidRDefault="0081337E" w:rsidP="0081337E">
            <w:pPr>
              <w:spacing w:line="238" w:lineRule="auto"/>
              <w:ind w:right="42"/>
              <w:rPr>
                <w:sz w:val="22"/>
                <w:szCs w:val="22"/>
              </w:rPr>
            </w:pPr>
            <w:r w:rsidRPr="00BA1DA1">
              <w:rPr>
                <w:sz w:val="22"/>
                <w:szCs w:val="22"/>
              </w:rPr>
              <w:t xml:space="preserve">Анализировать физические процессы (явления), используя основные положения и законы, изученные </w:t>
            </w:r>
          </w:p>
          <w:p w14:paraId="63EF5027" w14:textId="2FCE3E73" w:rsidR="0081337E" w:rsidRPr="00BA1DA1" w:rsidRDefault="0081337E" w:rsidP="0081337E">
            <w:pPr>
              <w:rPr>
                <w:sz w:val="22"/>
                <w:szCs w:val="22"/>
              </w:rPr>
            </w:pPr>
            <w:r w:rsidRPr="00BA1DA1">
              <w:rPr>
                <w:sz w:val="22"/>
                <w:szCs w:val="22"/>
              </w:rPr>
              <w:t xml:space="preserve">в курсе физики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6EE2DF9A" w14:textId="6F5EF496" w:rsidR="0081337E" w:rsidRPr="00BA1DA1" w:rsidRDefault="0081337E" w:rsidP="0081337E">
            <w:pPr>
              <w:jc w:val="center"/>
              <w:rPr>
                <w:sz w:val="22"/>
                <w:szCs w:val="22"/>
              </w:rPr>
            </w:pPr>
            <w:r w:rsidRPr="00BA1DA1">
              <w:rPr>
                <w:sz w:val="22"/>
                <w:szCs w:val="22"/>
              </w:rPr>
              <w:t xml:space="preserve">П </w:t>
            </w:r>
          </w:p>
        </w:tc>
        <w:tc>
          <w:tcPr>
            <w:tcW w:w="1701" w:type="dxa"/>
            <w:tcBorders>
              <w:top w:val="nil"/>
              <w:left w:val="nil"/>
              <w:bottom w:val="single" w:sz="4" w:space="0" w:color="000000"/>
              <w:right w:val="single" w:sz="4" w:space="0" w:color="000000"/>
            </w:tcBorders>
            <w:vAlign w:val="center"/>
            <w:hideMark/>
          </w:tcPr>
          <w:p w14:paraId="10A90551" w14:textId="77777777" w:rsidR="0081337E" w:rsidRPr="00BA1DA1" w:rsidRDefault="0081337E" w:rsidP="0081337E">
            <w:pPr>
              <w:jc w:val="center"/>
              <w:rPr>
                <w:sz w:val="22"/>
                <w:szCs w:val="22"/>
              </w:rPr>
            </w:pPr>
            <w:r w:rsidRPr="00BA1DA1">
              <w:rPr>
                <w:sz w:val="22"/>
                <w:szCs w:val="22"/>
              </w:rPr>
              <w:t>53,51</w:t>
            </w:r>
          </w:p>
        </w:tc>
        <w:tc>
          <w:tcPr>
            <w:tcW w:w="2268" w:type="dxa"/>
            <w:tcBorders>
              <w:top w:val="nil"/>
              <w:left w:val="nil"/>
              <w:bottom w:val="single" w:sz="4" w:space="0" w:color="000000"/>
              <w:right w:val="single" w:sz="4" w:space="0" w:color="000000"/>
            </w:tcBorders>
            <w:vAlign w:val="center"/>
            <w:hideMark/>
          </w:tcPr>
          <w:p w14:paraId="3F3DBD55" w14:textId="77777777" w:rsidR="0081337E" w:rsidRPr="00BA1DA1" w:rsidRDefault="0081337E" w:rsidP="0081337E">
            <w:pPr>
              <w:jc w:val="center"/>
              <w:rPr>
                <w:sz w:val="22"/>
                <w:szCs w:val="22"/>
              </w:rPr>
            </w:pPr>
            <w:r w:rsidRPr="00BA1DA1">
              <w:rPr>
                <w:sz w:val="22"/>
                <w:szCs w:val="22"/>
              </w:rPr>
              <w:t>9,57</w:t>
            </w:r>
          </w:p>
        </w:tc>
        <w:tc>
          <w:tcPr>
            <w:tcW w:w="1842" w:type="dxa"/>
            <w:gridSpan w:val="3"/>
            <w:tcBorders>
              <w:top w:val="nil"/>
              <w:left w:val="nil"/>
              <w:bottom w:val="single" w:sz="4" w:space="0" w:color="000000"/>
              <w:right w:val="single" w:sz="4" w:space="0" w:color="000000"/>
            </w:tcBorders>
            <w:vAlign w:val="center"/>
            <w:hideMark/>
          </w:tcPr>
          <w:p w14:paraId="3E95359A" w14:textId="77777777" w:rsidR="0081337E" w:rsidRPr="00BA1DA1" w:rsidRDefault="0081337E" w:rsidP="0081337E">
            <w:pPr>
              <w:jc w:val="center"/>
              <w:rPr>
                <w:sz w:val="22"/>
                <w:szCs w:val="22"/>
              </w:rPr>
            </w:pPr>
            <w:r w:rsidRPr="00BA1DA1">
              <w:rPr>
                <w:sz w:val="22"/>
                <w:szCs w:val="22"/>
              </w:rPr>
              <w:t>42,93</w:t>
            </w:r>
          </w:p>
        </w:tc>
        <w:tc>
          <w:tcPr>
            <w:tcW w:w="1701" w:type="dxa"/>
            <w:tcBorders>
              <w:top w:val="nil"/>
              <w:left w:val="nil"/>
              <w:bottom w:val="single" w:sz="4" w:space="0" w:color="000000"/>
              <w:right w:val="single" w:sz="4" w:space="0" w:color="000000"/>
            </w:tcBorders>
            <w:vAlign w:val="center"/>
            <w:hideMark/>
          </w:tcPr>
          <w:p w14:paraId="7D3638F9" w14:textId="77777777" w:rsidR="0081337E" w:rsidRPr="00BA1DA1" w:rsidRDefault="0081337E" w:rsidP="0081337E">
            <w:pPr>
              <w:jc w:val="center"/>
              <w:rPr>
                <w:sz w:val="22"/>
                <w:szCs w:val="22"/>
              </w:rPr>
            </w:pPr>
            <w:r w:rsidRPr="00BA1DA1">
              <w:rPr>
                <w:sz w:val="22"/>
                <w:szCs w:val="22"/>
              </w:rPr>
              <w:t>81,10</w:t>
            </w:r>
          </w:p>
        </w:tc>
        <w:tc>
          <w:tcPr>
            <w:tcW w:w="1843" w:type="dxa"/>
            <w:tcBorders>
              <w:top w:val="single" w:sz="4" w:space="0" w:color="000000"/>
              <w:left w:val="nil"/>
              <w:bottom w:val="single" w:sz="4" w:space="0" w:color="000000"/>
              <w:right w:val="single" w:sz="4" w:space="0" w:color="000000"/>
            </w:tcBorders>
            <w:vAlign w:val="center"/>
            <w:hideMark/>
          </w:tcPr>
          <w:p w14:paraId="2434951B" w14:textId="77777777" w:rsidR="0081337E" w:rsidRPr="00BA1DA1" w:rsidRDefault="0081337E" w:rsidP="0081337E">
            <w:pPr>
              <w:jc w:val="center"/>
              <w:rPr>
                <w:sz w:val="22"/>
                <w:szCs w:val="22"/>
              </w:rPr>
            </w:pPr>
            <w:r w:rsidRPr="00BA1DA1">
              <w:rPr>
                <w:sz w:val="22"/>
                <w:szCs w:val="22"/>
              </w:rPr>
              <w:t>90,48</w:t>
            </w:r>
          </w:p>
        </w:tc>
      </w:tr>
      <w:tr w:rsidR="0081337E" w:rsidRPr="00BA1DA1" w14:paraId="760ABD93"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590488D8" w14:textId="77777777" w:rsidR="0081337E" w:rsidRPr="00BA1DA1" w:rsidRDefault="0081337E" w:rsidP="0081337E">
            <w:pPr>
              <w:jc w:val="center"/>
              <w:rPr>
                <w:sz w:val="22"/>
                <w:szCs w:val="22"/>
              </w:rPr>
            </w:pPr>
            <w:r w:rsidRPr="00BA1DA1">
              <w:rPr>
                <w:sz w:val="22"/>
                <w:szCs w:val="22"/>
              </w:rPr>
              <w:t>10</w:t>
            </w:r>
          </w:p>
        </w:tc>
        <w:tc>
          <w:tcPr>
            <w:tcW w:w="2835" w:type="dxa"/>
            <w:tcBorders>
              <w:top w:val="single" w:sz="3" w:space="0" w:color="000000"/>
              <w:left w:val="single" w:sz="3" w:space="0" w:color="000000"/>
              <w:bottom w:val="single" w:sz="3" w:space="0" w:color="000000"/>
              <w:right w:val="single" w:sz="3" w:space="0" w:color="000000"/>
            </w:tcBorders>
            <w:hideMark/>
          </w:tcPr>
          <w:p w14:paraId="1E029DC3" w14:textId="7AED6DAE" w:rsidR="0081337E" w:rsidRPr="00BA1DA1" w:rsidRDefault="0081337E" w:rsidP="0081337E">
            <w:pPr>
              <w:rPr>
                <w:sz w:val="22"/>
                <w:szCs w:val="22"/>
              </w:rPr>
            </w:pPr>
            <w:r w:rsidRPr="00BA1DA1">
              <w:rPr>
                <w:sz w:val="22"/>
                <w:szCs w:val="22"/>
              </w:rPr>
              <w:t xml:space="preserve">Анализировать физические процессы (явления), используя основные положения и законы, изученные в курсе физики. Применять при описании физических процессов и </w:t>
            </w:r>
            <w:r w:rsidRPr="00BA1DA1">
              <w:rPr>
                <w:sz w:val="22"/>
                <w:szCs w:val="22"/>
              </w:rPr>
              <w:lastRenderedPageBreak/>
              <w:t xml:space="preserve">явлений величины и законы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656B0CC4" w14:textId="522BEC2B" w:rsidR="0081337E" w:rsidRPr="00BA1DA1" w:rsidRDefault="0081337E" w:rsidP="0081337E">
            <w:pPr>
              <w:jc w:val="center"/>
              <w:rPr>
                <w:sz w:val="22"/>
                <w:szCs w:val="22"/>
              </w:rPr>
            </w:pPr>
            <w:r w:rsidRPr="00BA1DA1">
              <w:rPr>
                <w:sz w:val="22"/>
                <w:szCs w:val="22"/>
              </w:rPr>
              <w:lastRenderedPageBreak/>
              <w:t xml:space="preserve">Б </w:t>
            </w:r>
          </w:p>
        </w:tc>
        <w:tc>
          <w:tcPr>
            <w:tcW w:w="1701" w:type="dxa"/>
            <w:tcBorders>
              <w:top w:val="nil"/>
              <w:left w:val="nil"/>
              <w:bottom w:val="single" w:sz="4" w:space="0" w:color="000000"/>
              <w:right w:val="single" w:sz="4" w:space="0" w:color="000000"/>
            </w:tcBorders>
            <w:vAlign w:val="center"/>
            <w:hideMark/>
          </w:tcPr>
          <w:p w14:paraId="56D5AD9E" w14:textId="77777777" w:rsidR="0081337E" w:rsidRPr="00BA1DA1" w:rsidRDefault="0081337E" w:rsidP="0081337E">
            <w:pPr>
              <w:jc w:val="center"/>
              <w:rPr>
                <w:sz w:val="22"/>
                <w:szCs w:val="22"/>
              </w:rPr>
            </w:pPr>
            <w:r w:rsidRPr="00BA1DA1">
              <w:rPr>
                <w:sz w:val="22"/>
                <w:szCs w:val="22"/>
              </w:rPr>
              <w:t>64,67</w:t>
            </w:r>
          </w:p>
        </w:tc>
        <w:tc>
          <w:tcPr>
            <w:tcW w:w="2268" w:type="dxa"/>
            <w:tcBorders>
              <w:top w:val="nil"/>
              <w:left w:val="nil"/>
              <w:bottom w:val="single" w:sz="4" w:space="0" w:color="000000"/>
              <w:right w:val="single" w:sz="4" w:space="0" w:color="000000"/>
            </w:tcBorders>
            <w:vAlign w:val="center"/>
            <w:hideMark/>
          </w:tcPr>
          <w:p w14:paraId="5E726E3F" w14:textId="77777777" w:rsidR="0081337E" w:rsidRPr="00BA1DA1" w:rsidRDefault="0081337E" w:rsidP="0081337E">
            <w:pPr>
              <w:jc w:val="center"/>
              <w:rPr>
                <w:sz w:val="22"/>
                <w:szCs w:val="22"/>
              </w:rPr>
            </w:pPr>
            <w:r w:rsidRPr="00BA1DA1">
              <w:rPr>
                <w:sz w:val="22"/>
                <w:szCs w:val="22"/>
              </w:rPr>
              <w:t>17,02</w:t>
            </w:r>
          </w:p>
        </w:tc>
        <w:tc>
          <w:tcPr>
            <w:tcW w:w="1842" w:type="dxa"/>
            <w:gridSpan w:val="3"/>
            <w:tcBorders>
              <w:top w:val="nil"/>
              <w:left w:val="nil"/>
              <w:bottom w:val="single" w:sz="4" w:space="0" w:color="000000"/>
              <w:right w:val="single" w:sz="4" w:space="0" w:color="000000"/>
            </w:tcBorders>
            <w:vAlign w:val="center"/>
            <w:hideMark/>
          </w:tcPr>
          <w:p w14:paraId="66FC5DA5" w14:textId="77777777" w:rsidR="0081337E" w:rsidRPr="00BA1DA1" w:rsidRDefault="0081337E" w:rsidP="0081337E">
            <w:pPr>
              <w:jc w:val="center"/>
              <w:rPr>
                <w:sz w:val="22"/>
                <w:szCs w:val="22"/>
              </w:rPr>
            </w:pPr>
            <w:r w:rsidRPr="00BA1DA1">
              <w:rPr>
                <w:sz w:val="22"/>
                <w:szCs w:val="22"/>
              </w:rPr>
              <w:t>64,13</w:t>
            </w:r>
          </w:p>
        </w:tc>
        <w:tc>
          <w:tcPr>
            <w:tcW w:w="1701" w:type="dxa"/>
            <w:tcBorders>
              <w:top w:val="nil"/>
              <w:left w:val="nil"/>
              <w:bottom w:val="single" w:sz="4" w:space="0" w:color="000000"/>
              <w:right w:val="single" w:sz="4" w:space="0" w:color="000000"/>
            </w:tcBorders>
            <w:vAlign w:val="center"/>
            <w:hideMark/>
          </w:tcPr>
          <w:p w14:paraId="7AA17F52" w14:textId="77777777" w:rsidR="0081337E" w:rsidRPr="00BA1DA1" w:rsidRDefault="0081337E" w:rsidP="0081337E">
            <w:pPr>
              <w:jc w:val="center"/>
              <w:rPr>
                <w:sz w:val="22"/>
                <w:szCs w:val="22"/>
              </w:rPr>
            </w:pPr>
            <w:r w:rsidRPr="00BA1DA1">
              <w:rPr>
                <w:sz w:val="22"/>
                <w:szCs w:val="22"/>
              </w:rPr>
              <w:t>83,54</w:t>
            </w:r>
          </w:p>
        </w:tc>
        <w:tc>
          <w:tcPr>
            <w:tcW w:w="1843" w:type="dxa"/>
            <w:tcBorders>
              <w:top w:val="single" w:sz="4" w:space="0" w:color="000000"/>
              <w:left w:val="nil"/>
              <w:bottom w:val="single" w:sz="4" w:space="0" w:color="000000"/>
              <w:right w:val="single" w:sz="4" w:space="0" w:color="000000"/>
            </w:tcBorders>
            <w:vAlign w:val="center"/>
            <w:hideMark/>
          </w:tcPr>
          <w:p w14:paraId="209E5AB6" w14:textId="77777777" w:rsidR="0081337E" w:rsidRPr="00BA1DA1" w:rsidRDefault="0081337E" w:rsidP="0081337E">
            <w:pPr>
              <w:jc w:val="center"/>
              <w:rPr>
                <w:sz w:val="22"/>
                <w:szCs w:val="22"/>
              </w:rPr>
            </w:pPr>
            <w:r w:rsidRPr="00BA1DA1">
              <w:rPr>
                <w:sz w:val="22"/>
                <w:szCs w:val="22"/>
              </w:rPr>
              <w:t>100,00</w:t>
            </w:r>
          </w:p>
        </w:tc>
      </w:tr>
      <w:tr w:rsidR="0081337E" w:rsidRPr="00BA1DA1" w14:paraId="44ED69D7"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151798DB" w14:textId="77777777" w:rsidR="0081337E" w:rsidRPr="00BA1DA1" w:rsidRDefault="0081337E" w:rsidP="0081337E">
            <w:pPr>
              <w:jc w:val="center"/>
              <w:rPr>
                <w:sz w:val="22"/>
                <w:szCs w:val="22"/>
              </w:rPr>
            </w:pPr>
            <w:r w:rsidRPr="00BA1DA1">
              <w:rPr>
                <w:sz w:val="22"/>
                <w:szCs w:val="22"/>
              </w:rPr>
              <w:t>11</w:t>
            </w:r>
          </w:p>
        </w:tc>
        <w:tc>
          <w:tcPr>
            <w:tcW w:w="2835" w:type="dxa"/>
            <w:tcBorders>
              <w:top w:val="single" w:sz="3" w:space="0" w:color="000000"/>
              <w:left w:val="single" w:sz="3" w:space="0" w:color="000000"/>
              <w:bottom w:val="single" w:sz="3" w:space="0" w:color="000000"/>
              <w:right w:val="single" w:sz="3" w:space="0" w:color="000000"/>
            </w:tcBorders>
            <w:hideMark/>
          </w:tcPr>
          <w:p w14:paraId="454FC520" w14:textId="3A4DD697" w:rsidR="0081337E" w:rsidRPr="00BA1DA1" w:rsidRDefault="0081337E" w:rsidP="0081337E">
            <w:pPr>
              <w:rPr>
                <w:sz w:val="22"/>
                <w:szCs w:val="22"/>
              </w:rPr>
            </w:pPr>
            <w:r w:rsidRPr="00BA1DA1">
              <w:rPr>
                <w:sz w:val="22"/>
                <w:szCs w:val="22"/>
              </w:rPr>
              <w:t xml:space="preserve">Применять при описании физических процессов и явлений величины и законы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204A45FA" w14:textId="090555DE" w:rsidR="0081337E" w:rsidRPr="00BA1DA1" w:rsidRDefault="0081337E" w:rsidP="0081337E">
            <w:pPr>
              <w:jc w:val="center"/>
              <w:rPr>
                <w:sz w:val="22"/>
                <w:szCs w:val="22"/>
              </w:rPr>
            </w:pPr>
            <w:r w:rsidRPr="00BA1DA1">
              <w:rPr>
                <w:sz w:val="22"/>
                <w:szCs w:val="22"/>
              </w:rPr>
              <w:t xml:space="preserve">Б </w:t>
            </w:r>
          </w:p>
        </w:tc>
        <w:tc>
          <w:tcPr>
            <w:tcW w:w="1701" w:type="dxa"/>
            <w:tcBorders>
              <w:top w:val="nil"/>
              <w:left w:val="nil"/>
              <w:bottom w:val="single" w:sz="4" w:space="0" w:color="000000"/>
              <w:right w:val="single" w:sz="4" w:space="0" w:color="000000"/>
            </w:tcBorders>
            <w:vAlign w:val="center"/>
            <w:hideMark/>
          </w:tcPr>
          <w:p w14:paraId="5C6B4A21" w14:textId="77777777" w:rsidR="0081337E" w:rsidRPr="00BA1DA1" w:rsidRDefault="0081337E" w:rsidP="0081337E">
            <w:pPr>
              <w:jc w:val="center"/>
              <w:rPr>
                <w:sz w:val="22"/>
                <w:szCs w:val="22"/>
              </w:rPr>
            </w:pPr>
            <w:r w:rsidRPr="00BA1DA1">
              <w:rPr>
                <w:sz w:val="22"/>
                <w:szCs w:val="22"/>
              </w:rPr>
              <w:t>60,74</w:t>
            </w:r>
          </w:p>
        </w:tc>
        <w:tc>
          <w:tcPr>
            <w:tcW w:w="2268" w:type="dxa"/>
            <w:tcBorders>
              <w:top w:val="nil"/>
              <w:left w:val="nil"/>
              <w:bottom w:val="single" w:sz="4" w:space="0" w:color="000000"/>
              <w:right w:val="single" w:sz="4" w:space="0" w:color="000000"/>
            </w:tcBorders>
            <w:vAlign w:val="center"/>
            <w:hideMark/>
          </w:tcPr>
          <w:p w14:paraId="1B07CAAD" w14:textId="77777777" w:rsidR="0081337E" w:rsidRPr="00BA1DA1" w:rsidRDefault="0081337E" w:rsidP="0081337E">
            <w:pPr>
              <w:jc w:val="center"/>
              <w:rPr>
                <w:sz w:val="22"/>
                <w:szCs w:val="22"/>
              </w:rPr>
            </w:pPr>
            <w:r w:rsidRPr="00BA1DA1">
              <w:rPr>
                <w:sz w:val="22"/>
                <w:szCs w:val="22"/>
              </w:rPr>
              <w:t>10,64</w:t>
            </w:r>
          </w:p>
        </w:tc>
        <w:tc>
          <w:tcPr>
            <w:tcW w:w="1842" w:type="dxa"/>
            <w:gridSpan w:val="3"/>
            <w:tcBorders>
              <w:top w:val="nil"/>
              <w:left w:val="nil"/>
              <w:bottom w:val="single" w:sz="4" w:space="0" w:color="000000"/>
              <w:right w:val="single" w:sz="4" w:space="0" w:color="000000"/>
            </w:tcBorders>
            <w:vAlign w:val="center"/>
            <w:hideMark/>
          </w:tcPr>
          <w:p w14:paraId="14F71DE6" w14:textId="77777777" w:rsidR="0081337E" w:rsidRPr="00BA1DA1" w:rsidRDefault="0081337E" w:rsidP="0081337E">
            <w:pPr>
              <w:jc w:val="center"/>
              <w:rPr>
                <w:sz w:val="22"/>
                <w:szCs w:val="22"/>
              </w:rPr>
            </w:pPr>
            <w:r w:rsidRPr="00BA1DA1">
              <w:rPr>
                <w:sz w:val="22"/>
                <w:szCs w:val="22"/>
              </w:rPr>
              <w:t>58,70</w:t>
            </w:r>
          </w:p>
        </w:tc>
        <w:tc>
          <w:tcPr>
            <w:tcW w:w="1701" w:type="dxa"/>
            <w:tcBorders>
              <w:top w:val="nil"/>
              <w:left w:val="nil"/>
              <w:bottom w:val="single" w:sz="4" w:space="0" w:color="000000"/>
              <w:right w:val="single" w:sz="4" w:space="0" w:color="000000"/>
            </w:tcBorders>
            <w:vAlign w:val="center"/>
            <w:hideMark/>
          </w:tcPr>
          <w:p w14:paraId="6742CC3B" w14:textId="77777777" w:rsidR="0081337E" w:rsidRPr="00BA1DA1" w:rsidRDefault="0081337E" w:rsidP="0081337E">
            <w:pPr>
              <w:jc w:val="center"/>
              <w:rPr>
                <w:sz w:val="22"/>
                <w:szCs w:val="22"/>
              </w:rPr>
            </w:pPr>
            <w:r w:rsidRPr="00BA1DA1">
              <w:rPr>
                <w:sz w:val="22"/>
                <w:szCs w:val="22"/>
              </w:rPr>
              <w:t>86,59</w:t>
            </w:r>
          </w:p>
        </w:tc>
        <w:tc>
          <w:tcPr>
            <w:tcW w:w="1843" w:type="dxa"/>
            <w:tcBorders>
              <w:top w:val="single" w:sz="4" w:space="0" w:color="000000"/>
              <w:left w:val="nil"/>
              <w:bottom w:val="single" w:sz="4" w:space="0" w:color="000000"/>
              <w:right w:val="single" w:sz="4" w:space="0" w:color="000000"/>
            </w:tcBorders>
            <w:vAlign w:val="center"/>
            <w:hideMark/>
          </w:tcPr>
          <w:p w14:paraId="08A1DECF" w14:textId="77777777" w:rsidR="0081337E" w:rsidRPr="00BA1DA1" w:rsidRDefault="0081337E" w:rsidP="0081337E">
            <w:pPr>
              <w:jc w:val="center"/>
              <w:rPr>
                <w:sz w:val="22"/>
                <w:szCs w:val="22"/>
              </w:rPr>
            </w:pPr>
            <w:r w:rsidRPr="00BA1DA1">
              <w:rPr>
                <w:sz w:val="22"/>
                <w:szCs w:val="22"/>
              </w:rPr>
              <w:t>80,95</w:t>
            </w:r>
          </w:p>
        </w:tc>
      </w:tr>
      <w:tr w:rsidR="0081337E" w:rsidRPr="00BA1DA1" w14:paraId="3D5C29EE"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63023140" w14:textId="77777777" w:rsidR="0081337E" w:rsidRPr="00BA1DA1" w:rsidRDefault="0081337E" w:rsidP="0081337E">
            <w:pPr>
              <w:jc w:val="center"/>
              <w:rPr>
                <w:sz w:val="22"/>
                <w:szCs w:val="22"/>
              </w:rPr>
            </w:pPr>
            <w:r w:rsidRPr="00BA1DA1">
              <w:rPr>
                <w:sz w:val="22"/>
                <w:szCs w:val="22"/>
              </w:rPr>
              <w:t>12</w:t>
            </w:r>
          </w:p>
        </w:tc>
        <w:tc>
          <w:tcPr>
            <w:tcW w:w="2835" w:type="dxa"/>
            <w:tcBorders>
              <w:top w:val="single" w:sz="3" w:space="0" w:color="000000"/>
              <w:left w:val="single" w:sz="3" w:space="0" w:color="000000"/>
              <w:bottom w:val="single" w:sz="3" w:space="0" w:color="000000"/>
              <w:right w:val="single" w:sz="3" w:space="0" w:color="000000"/>
            </w:tcBorders>
            <w:hideMark/>
          </w:tcPr>
          <w:p w14:paraId="66283D6A" w14:textId="246FA8C2" w:rsidR="0081337E" w:rsidRPr="00BA1DA1" w:rsidRDefault="0081337E" w:rsidP="0081337E">
            <w:pPr>
              <w:rPr>
                <w:sz w:val="22"/>
                <w:szCs w:val="22"/>
              </w:rPr>
            </w:pPr>
            <w:r w:rsidRPr="00BA1DA1">
              <w:rPr>
                <w:sz w:val="22"/>
                <w:szCs w:val="22"/>
              </w:rPr>
              <w:t xml:space="preserve">Применять при описании физических процессов и явлений величины и законы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30C8EB31" w14:textId="3B1B6E1A" w:rsidR="0081337E" w:rsidRPr="00BA1DA1" w:rsidRDefault="0081337E" w:rsidP="0081337E">
            <w:pPr>
              <w:jc w:val="center"/>
              <w:rPr>
                <w:sz w:val="22"/>
                <w:szCs w:val="22"/>
              </w:rPr>
            </w:pPr>
            <w:r w:rsidRPr="00BA1DA1">
              <w:rPr>
                <w:sz w:val="22"/>
                <w:szCs w:val="22"/>
              </w:rPr>
              <w:t xml:space="preserve">Б </w:t>
            </w:r>
          </w:p>
        </w:tc>
        <w:tc>
          <w:tcPr>
            <w:tcW w:w="1701" w:type="dxa"/>
            <w:tcBorders>
              <w:top w:val="nil"/>
              <w:left w:val="nil"/>
              <w:bottom w:val="single" w:sz="4" w:space="0" w:color="000000"/>
              <w:right w:val="single" w:sz="4" w:space="0" w:color="000000"/>
            </w:tcBorders>
            <w:vAlign w:val="center"/>
            <w:hideMark/>
          </w:tcPr>
          <w:p w14:paraId="26F38EEB" w14:textId="77777777" w:rsidR="0081337E" w:rsidRPr="00BA1DA1" w:rsidRDefault="0081337E" w:rsidP="0081337E">
            <w:pPr>
              <w:jc w:val="center"/>
              <w:rPr>
                <w:sz w:val="22"/>
                <w:szCs w:val="22"/>
              </w:rPr>
            </w:pPr>
            <w:r w:rsidRPr="00BA1DA1">
              <w:rPr>
                <w:sz w:val="22"/>
                <w:szCs w:val="22"/>
              </w:rPr>
              <w:t>47,52</w:t>
            </w:r>
          </w:p>
        </w:tc>
        <w:tc>
          <w:tcPr>
            <w:tcW w:w="2268" w:type="dxa"/>
            <w:tcBorders>
              <w:top w:val="nil"/>
              <w:left w:val="nil"/>
              <w:bottom w:val="single" w:sz="4" w:space="0" w:color="000000"/>
              <w:right w:val="single" w:sz="4" w:space="0" w:color="000000"/>
            </w:tcBorders>
            <w:vAlign w:val="center"/>
            <w:hideMark/>
          </w:tcPr>
          <w:p w14:paraId="68BE9839" w14:textId="77777777" w:rsidR="0081337E" w:rsidRPr="00BA1DA1" w:rsidRDefault="0081337E" w:rsidP="0081337E">
            <w:pPr>
              <w:jc w:val="center"/>
              <w:rPr>
                <w:sz w:val="22"/>
                <w:szCs w:val="22"/>
              </w:rPr>
            </w:pPr>
            <w:r w:rsidRPr="00BA1DA1">
              <w:rPr>
                <w:sz w:val="22"/>
                <w:szCs w:val="22"/>
              </w:rPr>
              <w:t>6,38</w:t>
            </w:r>
          </w:p>
        </w:tc>
        <w:tc>
          <w:tcPr>
            <w:tcW w:w="1842" w:type="dxa"/>
            <w:gridSpan w:val="3"/>
            <w:tcBorders>
              <w:top w:val="nil"/>
              <w:left w:val="nil"/>
              <w:bottom w:val="single" w:sz="4" w:space="0" w:color="000000"/>
              <w:right w:val="single" w:sz="4" w:space="0" w:color="000000"/>
            </w:tcBorders>
            <w:vAlign w:val="center"/>
            <w:hideMark/>
          </w:tcPr>
          <w:p w14:paraId="72E2AE27" w14:textId="77777777" w:rsidR="0081337E" w:rsidRPr="00BA1DA1" w:rsidRDefault="0081337E" w:rsidP="0081337E">
            <w:pPr>
              <w:jc w:val="center"/>
              <w:rPr>
                <w:sz w:val="22"/>
                <w:szCs w:val="22"/>
              </w:rPr>
            </w:pPr>
            <w:r w:rsidRPr="00BA1DA1">
              <w:rPr>
                <w:sz w:val="22"/>
                <w:szCs w:val="22"/>
              </w:rPr>
              <w:t>38,04</w:t>
            </w:r>
          </w:p>
        </w:tc>
        <w:tc>
          <w:tcPr>
            <w:tcW w:w="1701" w:type="dxa"/>
            <w:tcBorders>
              <w:top w:val="nil"/>
              <w:left w:val="nil"/>
              <w:bottom w:val="single" w:sz="4" w:space="0" w:color="000000"/>
              <w:right w:val="single" w:sz="4" w:space="0" w:color="000000"/>
            </w:tcBorders>
            <w:vAlign w:val="center"/>
            <w:hideMark/>
          </w:tcPr>
          <w:p w14:paraId="7D3FFA23" w14:textId="77777777" w:rsidR="0081337E" w:rsidRPr="00BA1DA1" w:rsidRDefault="0081337E" w:rsidP="0081337E">
            <w:pPr>
              <w:jc w:val="center"/>
              <w:rPr>
                <w:sz w:val="22"/>
                <w:szCs w:val="22"/>
              </w:rPr>
            </w:pPr>
            <w:r w:rsidRPr="00BA1DA1">
              <w:rPr>
                <w:sz w:val="22"/>
                <w:szCs w:val="22"/>
              </w:rPr>
              <w:t>73,17</w:t>
            </w:r>
          </w:p>
        </w:tc>
        <w:tc>
          <w:tcPr>
            <w:tcW w:w="1843" w:type="dxa"/>
            <w:tcBorders>
              <w:top w:val="single" w:sz="4" w:space="0" w:color="000000"/>
              <w:left w:val="nil"/>
              <w:bottom w:val="single" w:sz="4" w:space="0" w:color="000000"/>
              <w:right w:val="single" w:sz="4" w:space="0" w:color="000000"/>
            </w:tcBorders>
            <w:vAlign w:val="center"/>
            <w:hideMark/>
          </w:tcPr>
          <w:p w14:paraId="1A6C072E" w14:textId="77777777" w:rsidR="0081337E" w:rsidRPr="00BA1DA1" w:rsidRDefault="0081337E" w:rsidP="0081337E">
            <w:pPr>
              <w:jc w:val="center"/>
              <w:rPr>
                <w:sz w:val="22"/>
                <w:szCs w:val="22"/>
              </w:rPr>
            </w:pPr>
            <w:r w:rsidRPr="00BA1DA1">
              <w:rPr>
                <w:sz w:val="22"/>
                <w:szCs w:val="22"/>
              </w:rPr>
              <w:t>80,95</w:t>
            </w:r>
          </w:p>
        </w:tc>
      </w:tr>
      <w:tr w:rsidR="0081337E" w:rsidRPr="00BA1DA1" w14:paraId="22C34316"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13C16E79" w14:textId="77777777" w:rsidR="0081337E" w:rsidRPr="00BA1DA1" w:rsidRDefault="0081337E" w:rsidP="0081337E">
            <w:pPr>
              <w:jc w:val="center"/>
              <w:rPr>
                <w:sz w:val="22"/>
                <w:szCs w:val="22"/>
              </w:rPr>
            </w:pPr>
            <w:r w:rsidRPr="00BA1DA1">
              <w:rPr>
                <w:sz w:val="22"/>
                <w:szCs w:val="22"/>
              </w:rPr>
              <w:t>13</w:t>
            </w:r>
          </w:p>
        </w:tc>
        <w:tc>
          <w:tcPr>
            <w:tcW w:w="2835" w:type="dxa"/>
            <w:tcBorders>
              <w:top w:val="single" w:sz="3" w:space="0" w:color="000000"/>
              <w:left w:val="single" w:sz="3" w:space="0" w:color="000000"/>
              <w:bottom w:val="single" w:sz="3" w:space="0" w:color="000000"/>
              <w:right w:val="single" w:sz="3" w:space="0" w:color="000000"/>
            </w:tcBorders>
            <w:hideMark/>
          </w:tcPr>
          <w:p w14:paraId="7EB7D7B8" w14:textId="13624C5F" w:rsidR="0081337E" w:rsidRPr="00BA1DA1" w:rsidRDefault="0081337E" w:rsidP="0081337E">
            <w:pPr>
              <w:rPr>
                <w:sz w:val="22"/>
                <w:szCs w:val="22"/>
              </w:rPr>
            </w:pPr>
            <w:r w:rsidRPr="00BA1DA1">
              <w:rPr>
                <w:sz w:val="22"/>
                <w:szCs w:val="22"/>
              </w:rPr>
              <w:t xml:space="preserve">Применять при описании физических процессов и явлений величины и законы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6DDB9DC9" w14:textId="27C21DA2" w:rsidR="0081337E" w:rsidRPr="00BA1DA1" w:rsidRDefault="0081337E" w:rsidP="0081337E">
            <w:pPr>
              <w:jc w:val="center"/>
              <w:rPr>
                <w:sz w:val="22"/>
                <w:szCs w:val="22"/>
              </w:rPr>
            </w:pPr>
            <w:r w:rsidRPr="00BA1DA1">
              <w:rPr>
                <w:sz w:val="22"/>
                <w:szCs w:val="22"/>
              </w:rPr>
              <w:t xml:space="preserve">Б </w:t>
            </w:r>
          </w:p>
        </w:tc>
        <w:tc>
          <w:tcPr>
            <w:tcW w:w="1701" w:type="dxa"/>
            <w:tcBorders>
              <w:top w:val="nil"/>
              <w:left w:val="nil"/>
              <w:bottom w:val="single" w:sz="4" w:space="0" w:color="000000"/>
              <w:right w:val="single" w:sz="4" w:space="0" w:color="000000"/>
            </w:tcBorders>
            <w:vAlign w:val="center"/>
            <w:hideMark/>
          </w:tcPr>
          <w:p w14:paraId="1D41103F" w14:textId="77777777" w:rsidR="0081337E" w:rsidRPr="00BA1DA1" w:rsidRDefault="0081337E" w:rsidP="0081337E">
            <w:pPr>
              <w:jc w:val="center"/>
              <w:rPr>
                <w:sz w:val="22"/>
                <w:szCs w:val="22"/>
              </w:rPr>
            </w:pPr>
            <w:r w:rsidRPr="00BA1DA1">
              <w:rPr>
                <w:sz w:val="22"/>
                <w:szCs w:val="22"/>
              </w:rPr>
              <w:t>57,85</w:t>
            </w:r>
          </w:p>
        </w:tc>
        <w:tc>
          <w:tcPr>
            <w:tcW w:w="2268" w:type="dxa"/>
            <w:tcBorders>
              <w:top w:val="nil"/>
              <w:left w:val="nil"/>
              <w:bottom w:val="single" w:sz="4" w:space="0" w:color="000000"/>
              <w:right w:val="single" w:sz="4" w:space="0" w:color="000000"/>
            </w:tcBorders>
            <w:vAlign w:val="center"/>
            <w:hideMark/>
          </w:tcPr>
          <w:p w14:paraId="64190DD6" w14:textId="77777777" w:rsidR="0081337E" w:rsidRPr="00BA1DA1" w:rsidRDefault="0081337E" w:rsidP="0081337E">
            <w:pPr>
              <w:jc w:val="center"/>
              <w:rPr>
                <w:sz w:val="22"/>
                <w:szCs w:val="22"/>
              </w:rPr>
            </w:pPr>
            <w:r w:rsidRPr="00BA1DA1">
              <w:rPr>
                <w:sz w:val="22"/>
                <w:szCs w:val="22"/>
              </w:rPr>
              <w:t>12,77</w:t>
            </w:r>
          </w:p>
        </w:tc>
        <w:tc>
          <w:tcPr>
            <w:tcW w:w="1842" w:type="dxa"/>
            <w:gridSpan w:val="3"/>
            <w:tcBorders>
              <w:top w:val="nil"/>
              <w:left w:val="nil"/>
              <w:bottom w:val="single" w:sz="4" w:space="0" w:color="000000"/>
              <w:right w:val="single" w:sz="4" w:space="0" w:color="000000"/>
            </w:tcBorders>
            <w:vAlign w:val="center"/>
            <w:hideMark/>
          </w:tcPr>
          <w:p w14:paraId="3034B97D" w14:textId="77777777" w:rsidR="0081337E" w:rsidRPr="00BA1DA1" w:rsidRDefault="0081337E" w:rsidP="0081337E">
            <w:pPr>
              <w:jc w:val="center"/>
              <w:rPr>
                <w:sz w:val="22"/>
                <w:szCs w:val="22"/>
              </w:rPr>
            </w:pPr>
            <w:r w:rsidRPr="00BA1DA1">
              <w:rPr>
                <w:sz w:val="22"/>
                <w:szCs w:val="22"/>
              </w:rPr>
              <w:t>44,57</w:t>
            </w:r>
          </w:p>
        </w:tc>
        <w:tc>
          <w:tcPr>
            <w:tcW w:w="1701" w:type="dxa"/>
            <w:tcBorders>
              <w:top w:val="nil"/>
              <w:left w:val="nil"/>
              <w:bottom w:val="single" w:sz="4" w:space="0" w:color="000000"/>
              <w:right w:val="single" w:sz="4" w:space="0" w:color="000000"/>
            </w:tcBorders>
            <w:vAlign w:val="center"/>
            <w:hideMark/>
          </w:tcPr>
          <w:p w14:paraId="71BCB5B7" w14:textId="77777777" w:rsidR="0081337E" w:rsidRPr="00BA1DA1" w:rsidRDefault="0081337E" w:rsidP="0081337E">
            <w:pPr>
              <w:jc w:val="center"/>
              <w:rPr>
                <w:sz w:val="22"/>
                <w:szCs w:val="22"/>
              </w:rPr>
            </w:pPr>
            <w:r w:rsidRPr="00BA1DA1">
              <w:rPr>
                <w:sz w:val="22"/>
                <w:szCs w:val="22"/>
              </w:rPr>
              <w:t>87,80</w:t>
            </w:r>
          </w:p>
        </w:tc>
        <w:tc>
          <w:tcPr>
            <w:tcW w:w="1843" w:type="dxa"/>
            <w:tcBorders>
              <w:top w:val="single" w:sz="4" w:space="0" w:color="000000"/>
              <w:left w:val="nil"/>
              <w:bottom w:val="single" w:sz="4" w:space="0" w:color="000000"/>
              <w:right w:val="single" w:sz="4" w:space="0" w:color="000000"/>
            </w:tcBorders>
            <w:vAlign w:val="center"/>
            <w:hideMark/>
          </w:tcPr>
          <w:p w14:paraId="6F942E5B" w14:textId="77777777" w:rsidR="0081337E" w:rsidRPr="00BA1DA1" w:rsidRDefault="0081337E" w:rsidP="0081337E">
            <w:pPr>
              <w:jc w:val="center"/>
              <w:rPr>
                <w:sz w:val="22"/>
                <w:szCs w:val="22"/>
              </w:rPr>
            </w:pPr>
            <w:r w:rsidRPr="00BA1DA1">
              <w:rPr>
                <w:sz w:val="22"/>
                <w:szCs w:val="22"/>
              </w:rPr>
              <w:t>100,00</w:t>
            </w:r>
          </w:p>
        </w:tc>
      </w:tr>
      <w:tr w:rsidR="0081337E" w:rsidRPr="00BA1DA1" w14:paraId="7B9339A0"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37F1575E" w14:textId="77777777" w:rsidR="0081337E" w:rsidRPr="00BA1DA1" w:rsidRDefault="0081337E" w:rsidP="0081337E">
            <w:pPr>
              <w:jc w:val="center"/>
              <w:rPr>
                <w:sz w:val="22"/>
                <w:szCs w:val="22"/>
              </w:rPr>
            </w:pPr>
            <w:r w:rsidRPr="00BA1DA1">
              <w:rPr>
                <w:sz w:val="22"/>
                <w:szCs w:val="22"/>
              </w:rPr>
              <w:t>14</w:t>
            </w:r>
          </w:p>
        </w:tc>
        <w:tc>
          <w:tcPr>
            <w:tcW w:w="2835" w:type="dxa"/>
            <w:tcBorders>
              <w:top w:val="single" w:sz="3" w:space="0" w:color="000000"/>
              <w:left w:val="single" w:sz="3" w:space="0" w:color="000000"/>
              <w:bottom w:val="single" w:sz="3" w:space="0" w:color="000000"/>
              <w:right w:val="single" w:sz="3" w:space="0" w:color="000000"/>
            </w:tcBorders>
            <w:hideMark/>
          </w:tcPr>
          <w:p w14:paraId="71B69AF8" w14:textId="77777777" w:rsidR="0081337E" w:rsidRPr="00BA1DA1" w:rsidRDefault="0081337E" w:rsidP="0081337E">
            <w:pPr>
              <w:spacing w:line="233" w:lineRule="auto"/>
              <w:ind w:right="41"/>
              <w:rPr>
                <w:sz w:val="22"/>
                <w:szCs w:val="22"/>
              </w:rPr>
            </w:pPr>
            <w:r w:rsidRPr="00BA1DA1">
              <w:rPr>
                <w:sz w:val="22"/>
                <w:szCs w:val="22"/>
              </w:rPr>
              <w:t xml:space="preserve">Анализировать физические процессы (явления), используя основные положения и законы, изученные </w:t>
            </w:r>
          </w:p>
          <w:p w14:paraId="40B189B7" w14:textId="056401DA" w:rsidR="0081337E" w:rsidRPr="00BA1DA1" w:rsidRDefault="0081337E" w:rsidP="0081337E">
            <w:pPr>
              <w:rPr>
                <w:sz w:val="22"/>
                <w:szCs w:val="22"/>
              </w:rPr>
            </w:pPr>
            <w:r w:rsidRPr="00BA1DA1">
              <w:rPr>
                <w:sz w:val="22"/>
                <w:szCs w:val="22"/>
              </w:rPr>
              <w:t xml:space="preserve">в курсе физики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75FCFFC7" w14:textId="209546BF" w:rsidR="0081337E" w:rsidRPr="00BA1DA1" w:rsidRDefault="0081337E" w:rsidP="0081337E">
            <w:pPr>
              <w:jc w:val="center"/>
              <w:rPr>
                <w:sz w:val="22"/>
                <w:szCs w:val="22"/>
              </w:rPr>
            </w:pPr>
            <w:r w:rsidRPr="00BA1DA1">
              <w:rPr>
                <w:sz w:val="22"/>
                <w:szCs w:val="22"/>
              </w:rPr>
              <w:t xml:space="preserve">П </w:t>
            </w:r>
          </w:p>
        </w:tc>
        <w:tc>
          <w:tcPr>
            <w:tcW w:w="1701" w:type="dxa"/>
            <w:tcBorders>
              <w:top w:val="nil"/>
              <w:left w:val="nil"/>
              <w:bottom w:val="single" w:sz="4" w:space="0" w:color="000000"/>
              <w:right w:val="single" w:sz="4" w:space="0" w:color="000000"/>
            </w:tcBorders>
            <w:vAlign w:val="center"/>
            <w:hideMark/>
          </w:tcPr>
          <w:p w14:paraId="05ED6E62" w14:textId="77777777" w:rsidR="0081337E" w:rsidRPr="00BA1DA1" w:rsidRDefault="0081337E" w:rsidP="0081337E">
            <w:pPr>
              <w:jc w:val="center"/>
              <w:rPr>
                <w:sz w:val="22"/>
                <w:szCs w:val="22"/>
              </w:rPr>
            </w:pPr>
            <w:r w:rsidRPr="00BA1DA1">
              <w:rPr>
                <w:sz w:val="22"/>
                <w:szCs w:val="22"/>
              </w:rPr>
              <w:t>47,52</w:t>
            </w:r>
          </w:p>
        </w:tc>
        <w:tc>
          <w:tcPr>
            <w:tcW w:w="2268" w:type="dxa"/>
            <w:tcBorders>
              <w:top w:val="nil"/>
              <w:left w:val="nil"/>
              <w:bottom w:val="single" w:sz="4" w:space="0" w:color="000000"/>
              <w:right w:val="single" w:sz="4" w:space="0" w:color="000000"/>
            </w:tcBorders>
            <w:vAlign w:val="center"/>
            <w:hideMark/>
          </w:tcPr>
          <w:p w14:paraId="00B04719" w14:textId="77777777" w:rsidR="0081337E" w:rsidRPr="00BA1DA1" w:rsidRDefault="0081337E" w:rsidP="0081337E">
            <w:pPr>
              <w:jc w:val="center"/>
              <w:rPr>
                <w:sz w:val="22"/>
                <w:szCs w:val="22"/>
              </w:rPr>
            </w:pPr>
            <w:r w:rsidRPr="00BA1DA1">
              <w:rPr>
                <w:sz w:val="22"/>
                <w:szCs w:val="22"/>
              </w:rPr>
              <w:t>10,64</w:t>
            </w:r>
          </w:p>
        </w:tc>
        <w:tc>
          <w:tcPr>
            <w:tcW w:w="1842" w:type="dxa"/>
            <w:gridSpan w:val="3"/>
            <w:tcBorders>
              <w:top w:val="nil"/>
              <w:left w:val="nil"/>
              <w:bottom w:val="single" w:sz="4" w:space="0" w:color="000000"/>
              <w:right w:val="single" w:sz="4" w:space="0" w:color="000000"/>
            </w:tcBorders>
            <w:vAlign w:val="center"/>
            <w:hideMark/>
          </w:tcPr>
          <w:p w14:paraId="05A444FB" w14:textId="77777777" w:rsidR="0081337E" w:rsidRPr="00BA1DA1" w:rsidRDefault="0081337E" w:rsidP="0081337E">
            <w:pPr>
              <w:jc w:val="center"/>
              <w:rPr>
                <w:sz w:val="22"/>
                <w:szCs w:val="22"/>
              </w:rPr>
            </w:pPr>
            <w:r w:rsidRPr="00BA1DA1">
              <w:rPr>
                <w:sz w:val="22"/>
                <w:szCs w:val="22"/>
              </w:rPr>
              <w:t>38,59</w:t>
            </w:r>
          </w:p>
        </w:tc>
        <w:tc>
          <w:tcPr>
            <w:tcW w:w="1701" w:type="dxa"/>
            <w:tcBorders>
              <w:top w:val="nil"/>
              <w:left w:val="nil"/>
              <w:bottom w:val="single" w:sz="4" w:space="0" w:color="000000"/>
              <w:right w:val="single" w:sz="4" w:space="0" w:color="000000"/>
            </w:tcBorders>
            <w:vAlign w:val="center"/>
            <w:hideMark/>
          </w:tcPr>
          <w:p w14:paraId="09F6FBD3" w14:textId="77777777" w:rsidR="0081337E" w:rsidRPr="00BA1DA1" w:rsidRDefault="0081337E" w:rsidP="0081337E">
            <w:pPr>
              <w:jc w:val="center"/>
              <w:rPr>
                <w:sz w:val="22"/>
                <w:szCs w:val="22"/>
              </w:rPr>
            </w:pPr>
            <w:r w:rsidRPr="00BA1DA1">
              <w:rPr>
                <w:sz w:val="22"/>
                <w:szCs w:val="22"/>
              </w:rPr>
              <w:t>68,90</w:t>
            </w:r>
          </w:p>
        </w:tc>
        <w:tc>
          <w:tcPr>
            <w:tcW w:w="1843" w:type="dxa"/>
            <w:tcBorders>
              <w:top w:val="single" w:sz="4" w:space="0" w:color="000000"/>
              <w:left w:val="nil"/>
              <w:bottom w:val="single" w:sz="4" w:space="0" w:color="000000"/>
              <w:right w:val="single" w:sz="4" w:space="0" w:color="000000"/>
            </w:tcBorders>
            <w:vAlign w:val="center"/>
            <w:hideMark/>
          </w:tcPr>
          <w:p w14:paraId="632773D2" w14:textId="77777777" w:rsidR="0081337E" w:rsidRPr="00BA1DA1" w:rsidRDefault="0081337E" w:rsidP="0081337E">
            <w:pPr>
              <w:jc w:val="center"/>
              <w:rPr>
                <w:sz w:val="22"/>
                <w:szCs w:val="22"/>
              </w:rPr>
            </w:pPr>
            <w:r w:rsidRPr="00BA1DA1">
              <w:rPr>
                <w:sz w:val="22"/>
                <w:szCs w:val="22"/>
              </w:rPr>
              <w:t>85,71</w:t>
            </w:r>
          </w:p>
        </w:tc>
      </w:tr>
      <w:tr w:rsidR="0081337E" w:rsidRPr="00BA1DA1" w14:paraId="66429F68"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5A16A895" w14:textId="77777777" w:rsidR="0081337E" w:rsidRPr="00BA1DA1" w:rsidRDefault="0081337E" w:rsidP="0081337E">
            <w:pPr>
              <w:jc w:val="center"/>
              <w:rPr>
                <w:sz w:val="22"/>
                <w:szCs w:val="22"/>
              </w:rPr>
            </w:pPr>
            <w:r w:rsidRPr="00BA1DA1">
              <w:rPr>
                <w:sz w:val="22"/>
                <w:szCs w:val="22"/>
              </w:rPr>
              <w:t>15</w:t>
            </w:r>
          </w:p>
        </w:tc>
        <w:tc>
          <w:tcPr>
            <w:tcW w:w="2835" w:type="dxa"/>
            <w:tcBorders>
              <w:top w:val="single" w:sz="3" w:space="0" w:color="000000"/>
              <w:left w:val="single" w:sz="3" w:space="0" w:color="000000"/>
              <w:bottom w:val="single" w:sz="3" w:space="0" w:color="000000"/>
              <w:right w:val="single" w:sz="3" w:space="0" w:color="000000"/>
            </w:tcBorders>
            <w:hideMark/>
          </w:tcPr>
          <w:p w14:paraId="324E46E7" w14:textId="03F49CE3" w:rsidR="0081337E" w:rsidRPr="00BA1DA1" w:rsidRDefault="0081337E" w:rsidP="0081337E">
            <w:pPr>
              <w:rPr>
                <w:sz w:val="22"/>
                <w:szCs w:val="22"/>
              </w:rPr>
            </w:pPr>
            <w:r w:rsidRPr="00BA1DA1">
              <w:rPr>
                <w:sz w:val="22"/>
                <w:szCs w:val="22"/>
              </w:rPr>
              <w:t xml:space="preserve">Анализировать физические процессы (явления), используя основные положения и законы, изученные в курсе физики. Применять при описании физических процессов и явлений величины и законы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0002DF8B" w14:textId="232FA291" w:rsidR="0081337E" w:rsidRPr="00BA1DA1" w:rsidRDefault="0081337E" w:rsidP="0081337E">
            <w:pPr>
              <w:jc w:val="center"/>
              <w:rPr>
                <w:sz w:val="22"/>
                <w:szCs w:val="22"/>
              </w:rPr>
            </w:pPr>
            <w:r w:rsidRPr="00BA1DA1">
              <w:rPr>
                <w:sz w:val="22"/>
                <w:szCs w:val="22"/>
              </w:rPr>
              <w:t xml:space="preserve">Б </w:t>
            </w:r>
          </w:p>
        </w:tc>
        <w:tc>
          <w:tcPr>
            <w:tcW w:w="1701" w:type="dxa"/>
            <w:tcBorders>
              <w:top w:val="nil"/>
              <w:left w:val="nil"/>
              <w:bottom w:val="single" w:sz="4" w:space="0" w:color="000000"/>
              <w:right w:val="single" w:sz="4" w:space="0" w:color="000000"/>
            </w:tcBorders>
            <w:vAlign w:val="center"/>
            <w:hideMark/>
          </w:tcPr>
          <w:p w14:paraId="09467FE3" w14:textId="77777777" w:rsidR="0081337E" w:rsidRPr="00BA1DA1" w:rsidRDefault="0081337E" w:rsidP="0081337E">
            <w:pPr>
              <w:jc w:val="center"/>
              <w:rPr>
                <w:sz w:val="22"/>
                <w:szCs w:val="22"/>
              </w:rPr>
            </w:pPr>
            <w:r w:rsidRPr="00BA1DA1">
              <w:rPr>
                <w:sz w:val="22"/>
                <w:szCs w:val="22"/>
              </w:rPr>
              <w:t>71,49</w:t>
            </w:r>
          </w:p>
        </w:tc>
        <w:tc>
          <w:tcPr>
            <w:tcW w:w="2268" w:type="dxa"/>
            <w:tcBorders>
              <w:top w:val="nil"/>
              <w:left w:val="nil"/>
              <w:bottom w:val="single" w:sz="4" w:space="0" w:color="000000"/>
              <w:right w:val="single" w:sz="4" w:space="0" w:color="000000"/>
            </w:tcBorders>
            <w:vAlign w:val="center"/>
            <w:hideMark/>
          </w:tcPr>
          <w:p w14:paraId="70A4D745" w14:textId="77777777" w:rsidR="0081337E" w:rsidRPr="00BA1DA1" w:rsidRDefault="0081337E" w:rsidP="0081337E">
            <w:pPr>
              <w:jc w:val="center"/>
              <w:rPr>
                <w:sz w:val="22"/>
                <w:szCs w:val="22"/>
              </w:rPr>
            </w:pPr>
            <w:r w:rsidRPr="00BA1DA1">
              <w:rPr>
                <w:sz w:val="22"/>
                <w:szCs w:val="22"/>
              </w:rPr>
              <w:t>25,53</w:t>
            </w:r>
          </w:p>
        </w:tc>
        <w:tc>
          <w:tcPr>
            <w:tcW w:w="1842" w:type="dxa"/>
            <w:gridSpan w:val="3"/>
            <w:tcBorders>
              <w:top w:val="nil"/>
              <w:left w:val="nil"/>
              <w:bottom w:val="single" w:sz="4" w:space="0" w:color="000000"/>
              <w:right w:val="single" w:sz="4" w:space="0" w:color="000000"/>
            </w:tcBorders>
            <w:vAlign w:val="center"/>
            <w:hideMark/>
          </w:tcPr>
          <w:p w14:paraId="7EE35564" w14:textId="77777777" w:rsidR="0081337E" w:rsidRPr="00BA1DA1" w:rsidRDefault="0081337E" w:rsidP="0081337E">
            <w:pPr>
              <w:jc w:val="center"/>
              <w:rPr>
                <w:sz w:val="22"/>
                <w:szCs w:val="22"/>
              </w:rPr>
            </w:pPr>
            <w:r w:rsidRPr="00BA1DA1">
              <w:rPr>
                <w:sz w:val="22"/>
                <w:szCs w:val="22"/>
              </w:rPr>
              <w:t>71,20</w:t>
            </w:r>
          </w:p>
        </w:tc>
        <w:tc>
          <w:tcPr>
            <w:tcW w:w="1701" w:type="dxa"/>
            <w:tcBorders>
              <w:top w:val="nil"/>
              <w:left w:val="nil"/>
              <w:bottom w:val="single" w:sz="4" w:space="0" w:color="000000"/>
              <w:right w:val="single" w:sz="4" w:space="0" w:color="000000"/>
            </w:tcBorders>
            <w:vAlign w:val="center"/>
            <w:hideMark/>
          </w:tcPr>
          <w:p w14:paraId="724FD0A4" w14:textId="77777777" w:rsidR="0081337E" w:rsidRPr="00BA1DA1" w:rsidRDefault="0081337E" w:rsidP="0081337E">
            <w:pPr>
              <w:jc w:val="center"/>
              <w:rPr>
                <w:sz w:val="22"/>
                <w:szCs w:val="22"/>
              </w:rPr>
            </w:pPr>
            <w:r w:rsidRPr="00BA1DA1">
              <w:rPr>
                <w:sz w:val="22"/>
                <w:szCs w:val="22"/>
              </w:rPr>
              <w:t>93,29</w:t>
            </w:r>
          </w:p>
        </w:tc>
        <w:tc>
          <w:tcPr>
            <w:tcW w:w="1843" w:type="dxa"/>
            <w:tcBorders>
              <w:top w:val="single" w:sz="4" w:space="0" w:color="000000"/>
              <w:left w:val="nil"/>
              <w:bottom w:val="single" w:sz="4" w:space="0" w:color="000000"/>
              <w:right w:val="single" w:sz="4" w:space="0" w:color="000000"/>
            </w:tcBorders>
            <w:vAlign w:val="center"/>
            <w:hideMark/>
          </w:tcPr>
          <w:p w14:paraId="7B041265" w14:textId="77777777" w:rsidR="0081337E" w:rsidRPr="00BA1DA1" w:rsidRDefault="0081337E" w:rsidP="0081337E">
            <w:pPr>
              <w:jc w:val="center"/>
              <w:rPr>
                <w:sz w:val="22"/>
                <w:szCs w:val="22"/>
              </w:rPr>
            </w:pPr>
            <w:r w:rsidRPr="00BA1DA1">
              <w:rPr>
                <w:sz w:val="22"/>
                <w:szCs w:val="22"/>
              </w:rPr>
              <w:t>90,48</w:t>
            </w:r>
          </w:p>
        </w:tc>
      </w:tr>
      <w:tr w:rsidR="0081337E" w:rsidRPr="00BA1DA1" w14:paraId="2BBCD8B8"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24EA3638" w14:textId="77777777" w:rsidR="0081337E" w:rsidRPr="00BA1DA1" w:rsidRDefault="0081337E" w:rsidP="0081337E">
            <w:pPr>
              <w:jc w:val="center"/>
              <w:rPr>
                <w:sz w:val="22"/>
                <w:szCs w:val="22"/>
              </w:rPr>
            </w:pPr>
            <w:r w:rsidRPr="00BA1DA1">
              <w:rPr>
                <w:sz w:val="22"/>
                <w:szCs w:val="22"/>
              </w:rPr>
              <w:t>16</w:t>
            </w:r>
          </w:p>
        </w:tc>
        <w:tc>
          <w:tcPr>
            <w:tcW w:w="2835" w:type="dxa"/>
            <w:tcBorders>
              <w:top w:val="single" w:sz="3" w:space="0" w:color="000000"/>
              <w:left w:val="single" w:sz="3" w:space="0" w:color="000000"/>
              <w:bottom w:val="single" w:sz="3" w:space="0" w:color="000000"/>
              <w:right w:val="single" w:sz="3" w:space="0" w:color="000000"/>
            </w:tcBorders>
            <w:hideMark/>
          </w:tcPr>
          <w:p w14:paraId="482EC93A" w14:textId="00C1A3E6" w:rsidR="0081337E" w:rsidRPr="00BA1DA1" w:rsidRDefault="0081337E" w:rsidP="0081337E">
            <w:pPr>
              <w:rPr>
                <w:sz w:val="22"/>
                <w:szCs w:val="22"/>
              </w:rPr>
            </w:pPr>
            <w:r w:rsidRPr="00BA1DA1">
              <w:rPr>
                <w:sz w:val="22"/>
                <w:szCs w:val="22"/>
              </w:rPr>
              <w:t xml:space="preserve">Применять при описании физических процессов и явлений величины и </w:t>
            </w:r>
            <w:r w:rsidRPr="00BA1DA1">
              <w:rPr>
                <w:sz w:val="22"/>
                <w:szCs w:val="22"/>
              </w:rPr>
              <w:lastRenderedPageBreak/>
              <w:t xml:space="preserve">законы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45EA8977" w14:textId="3D899F17" w:rsidR="0081337E" w:rsidRPr="00BA1DA1" w:rsidRDefault="0081337E" w:rsidP="0081337E">
            <w:pPr>
              <w:jc w:val="center"/>
              <w:rPr>
                <w:sz w:val="22"/>
                <w:szCs w:val="22"/>
              </w:rPr>
            </w:pPr>
            <w:r w:rsidRPr="00BA1DA1">
              <w:rPr>
                <w:sz w:val="22"/>
                <w:szCs w:val="22"/>
              </w:rPr>
              <w:lastRenderedPageBreak/>
              <w:t xml:space="preserve">Б </w:t>
            </w:r>
          </w:p>
        </w:tc>
        <w:tc>
          <w:tcPr>
            <w:tcW w:w="1701" w:type="dxa"/>
            <w:tcBorders>
              <w:top w:val="nil"/>
              <w:left w:val="nil"/>
              <w:bottom w:val="single" w:sz="4" w:space="0" w:color="000000"/>
              <w:right w:val="single" w:sz="4" w:space="0" w:color="000000"/>
            </w:tcBorders>
            <w:vAlign w:val="center"/>
            <w:hideMark/>
          </w:tcPr>
          <w:p w14:paraId="51A87A70" w14:textId="77777777" w:rsidR="0081337E" w:rsidRPr="00BA1DA1" w:rsidRDefault="0081337E" w:rsidP="0081337E">
            <w:pPr>
              <w:jc w:val="center"/>
              <w:rPr>
                <w:sz w:val="22"/>
                <w:szCs w:val="22"/>
              </w:rPr>
            </w:pPr>
            <w:r w:rsidRPr="00BA1DA1">
              <w:rPr>
                <w:sz w:val="22"/>
                <w:szCs w:val="22"/>
              </w:rPr>
              <w:t>63,64</w:t>
            </w:r>
          </w:p>
        </w:tc>
        <w:tc>
          <w:tcPr>
            <w:tcW w:w="2268" w:type="dxa"/>
            <w:tcBorders>
              <w:top w:val="nil"/>
              <w:left w:val="nil"/>
              <w:bottom w:val="single" w:sz="4" w:space="0" w:color="000000"/>
              <w:right w:val="single" w:sz="4" w:space="0" w:color="000000"/>
            </w:tcBorders>
            <w:vAlign w:val="center"/>
            <w:hideMark/>
          </w:tcPr>
          <w:p w14:paraId="476DFD38" w14:textId="77777777" w:rsidR="0081337E" w:rsidRPr="00BA1DA1" w:rsidRDefault="0081337E" w:rsidP="0081337E">
            <w:pPr>
              <w:jc w:val="center"/>
              <w:rPr>
                <w:sz w:val="22"/>
                <w:szCs w:val="22"/>
              </w:rPr>
            </w:pPr>
            <w:r w:rsidRPr="00BA1DA1">
              <w:rPr>
                <w:sz w:val="22"/>
                <w:szCs w:val="22"/>
              </w:rPr>
              <w:t>10,64</w:t>
            </w:r>
          </w:p>
        </w:tc>
        <w:tc>
          <w:tcPr>
            <w:tcW w:w="1842" w:type="dxa"/>
            <w:gridSpan w:val="3"/>
            <w:tcBorders>
              <w:top w:val="nil"/>
              <w:left w:val="nil"/>
              <w:bottom w:val="single" w:sz="4" w:space="0" w:color="000000"/>
              <w:right w:val="single" w:sz="4" w:space="0" w:color="000000"/>
            </w:tcBorders>
            <w:vAlign w:val="center"/>
            <w:hideMark/>
          </w:tcPr>
          <w:p w14:paraId="619821B6" w14:textId="77777777" w:rsidR="0081337E" w:rsidRPr="00BA1DA1" w:rsidRDefault="0081337E" w:rsidP="0081337E">
            <w:pPr>
              <w:jc w:val="center"/>
              <w:rPr>
                <w:sz w:val="22"/>
                <w:szCs w:val="22"/>
              </w:rPr>
            </w:pPr>
            <w:r w:rsidRPr="00BA1DA1">
              <w:rPr>
                <w:sz w:val="22"/>
                <w:szCs w:val="22"/>
              </w:rPr>
              <w:t>56,52</w:t>
            </w:r>
          </w:p>
        </w:tc>
        <w:tc>
          <w:tcPr>
            <w:tcW w:w="1701" w:type="dxa"/>
            <w:tcBorders>
              <w:top w:val="nil"/>
              <w:left w:val="nil"/>
              <w:bottom w:val="single" w:sz="4" w:space="0" w:color="000000"/>
              <w:right w:val="single" w:sz="4" w:space="0" w:color="000000"/>
            </w:tcBorders>
            <w:vAlign w:val="center"/>
            <w:hideMark/>
          </w:tcPr>
          <w:p w14:paraId="24523130" w14:textId="77777777" w:rsidR="0081337E" w:rsidRPr="00BA1DA1" w:rsidRDefault="0081337E" w:rsidP="0081337E">
            <w:pPr>
              <w:jc w:val="center"/>
              <w:rPr>
                <w:sz w:val="22"/>
                <w:szCs w:val="22"/>
              </w:rPr>
            </w:pPr>
            <w:r w:rsidRPr="00BA1DA1">
              <w:rPr>
                <w:sz w:val="22"/>
                <w:szCs w:val="22"/>
              </w:rPr>
              <w:t>93,90</w:t>
            </w:r>
          </w:p>
        </w:tc>
        <w:tc>
          <w:tcPr>
            <w:tcW w:w="1843" w:type="dxa"/>
            <w:tcBorders>
              <w:top w:val="single" w:sz="4" w:space="0" w:color="000000"/>
              <w:left w:val="nil"/>
              <w:bottom w:val="single" w:sz="4" w:space="0" w:color="000000"/>
              <w:right w:val="single" w:sz="4" w:space="0" w:color="000000"/>
            </w:tcBorders>
            <w:vAlign w:val="center"/>
            <w:hideMark/>
          </w:tcPr>
          <w:p w14:paraId="0035D1C3" w14:textId="77777777" w:rsidR="0081337E" w:rsidRPr="00BA1DA1" w:rsidRDefault="0081337E" w:rsidP="0081337E">
            <w:pPr>
              <w:jc w:val="center"/>
              <w:rPr>
                <w:sz w:val="22"/>
                <w:szCs w:val="22"/>
              </w:rPr>
            </w:pPr>
            <w:r w:rsidRPr="00BA1DA1">
              <w:rPr>
                <w:sz w:val="22"/>
                <w:szCs w:val="22"/>
              </w:rPr>
              <w:t>95,24</w:t>
            </w:r>
          </w:p>
        </w:tc>
      </w:tr>
      <w:tr w:rsidR="0081337E" w:rsidRPr="00BA1DA1" w14:paraId="337AD6A9"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06D2CB23" w14:textId="77777777" w:rsidR="0081337E" w:rsidRPr="00BA1DA1" w:rsidRDefault="0081337E" w:rsidP="0081337E">
            <w:pPr>
              <w:jc w:val="center"/>
              <w:rPr>
                <w:sz w:val="22"/>
                <w:szCs w:val="22"/>
              </w:rPr>
            </w:pPr>
            <w:r w:rsidRPr="00BA1DA1">
              <w:rPr>
                <w:sz w:val="22"/>
                <w:szCs w:val="22"/>
              </w:rPr>
              <w:t>17</w:t>
            </w:r>
          </w:p>
        </w:tc>
        <w:tc>
          <w:tcPr>
            <w:tcW w:w="2835" w:type="dxa"/>
            <w:tcBorders>
              <w:top w:val="single" w:sz="3" w:space="0" w:color="000000"/>
              <w:left w:val="single" w:sz="3" w:space="0" w:color="000000"/>
              <w:bottom w:val="single" w:sz="3" w:space="0" w:color="000000"/>
              <w:right w:val="single" w:sz="3" w:space="0" w:color="000000"/>
            </w:tcBorders>
            <w:hideMark/>
          </w:tcPr>
          <w:p w14:paraId="5FC7B9BB" w14:textId="26431AF6" w:rsidR="0081337E" w:rsidRPr="00BA1DA1" w:rsidRDefault="0081337E" w:rsidP="0081337E">
            <w:pPr>
              <w:rPr>
                <w:sz w:val="22"/>
                <w:szCs w:val="22"/>
              </w:rPr>
            </w:pPr>
            <w:r w:rsidRPr="00BA1DA1">
              <w:rPr>
                <w:sz w:val="22"/>
                <w:szCs w:val="22"/>
              </w:rPr>
              <w:t xml:space="preserve">Анализировать физические процессы (явления), используя основные положения и законы, изученные в курсе физики. Применять при описании физических процессов и явлений величины и законы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0C2D27BC" w14:textId="645A69A2" w:rsidR="0081337E" w:rsidRPr="00BA1DA1" w:rsidRDefault="0081337E" w:rsidP="0081337E">
            <w:pPr>
              <w:jc w:val="center"/>
              <w:rPr>
                <w:sz w:val="22"/>
                <w:szCs w:val="22"/>
              </w:rPr>
            </w:pPr>
            <w:r w:rsidRPr="00BA1DA1">
              <w:rPr>
                <w:sz w:val="22"/>
                <w:szCs w:val="22"/>
              </w:rPr>
              <w:t xml:space="preserve">Б </w:t>
            </w:r>
          </w:p>
        </w:tc>
        <w:tc>
          <w:tcPr>
            <w:tcW w:w="1701" w:type="dxa"/>
            <w:tcBorders>
              <w:top w:val="nil"/>
              <w:left w:val="nil"/>
              <w:bottom w:val="single" w:sz="4" w:space="0" w:color="000000"/>
              <w:right w:val="single" w:sz="4" w:space="0" w:color="000000"/>
            </w:tcBorders>
            <w:vAlign w:val="center"/>
            <w:hideMark/>
          </w:tcPr>
          <w:p w14:paraId="3B5A00E2" w14:textId="77777777" w:rsidR="0081337E" w:rsidRPr="00BA1DA1" w:rsidRDefault="0081337E" w:rsidP="0081337E">
            <w:pPr>
              <w:jc w:val="center"/>
              <w:rPr>
                <w:sz w:val="22"/>
                <w:szCs w:val="22"/>
              </w:rPr>
            </w:pPr>
            <w:r w:rsidRPr="00BA1DA1">
              <w:rPr>
                <w:sz w:val="22"/>
                <w:szCs w:val="22"/>
              </w:rPr>
              <w:t>61,16</w:t>
            </w:r>
          </w:p>
        </w:tc>
        <w:tc>
          <w:tcPr>
            <w:tcW w:w="2268" w:type="dxa"/>
            <w:tcBorders>
              <w:top w:val="nil"/>
              <w:left w:val="nil"/>
              <w:bottom w:val="single" w:sz="4" w:space="0" w:color="000000"/>
              <w:right w:val="single" w:sz="4" w:space="0" w:color="000000"/>
            </w:tcBorders>
            <w:vAlign w:val="center"/>
            <w:hideMark/>
          </w:tcPr>
          <w:p w14:paraId="06E0B0AD" w14:textId="77777777" w:rsidR="0081337E" w:rsidRPr="00BA1DA1" w:rsidRDefault="0081337E" w:rsidP="0081337E">
            <w:pPr>
              <w:jc w:val="center"/>
              <w:rPr>
                <w:sz w:val="22"/>
                <w:szCs w:val="22"/>
              </w:rPr>
            </w:pPr>
            <w:r w:rsidRPr="00BA1DA1">
              <w:rPr>
                <w:sz w:val="22"/>
                <w:szCs w:val="22"/>
              </w:rPr>
              <w:t>15,96</w:t>
            </w:r>
          </w:p>
        </w:tc>
        <w:tc>
          <w:tcPr>
            <w:tcW w:w="1842" w:type="dxa"/>
            <w:gridSpan w:val="3"/>
            <w:tcBorders>
              <w:top w:val="nil"/>
              <w:left w:val="nil"/>
              <w:bottom w:val="single" w:sz="4" w:space="0" w:color="000000"/>
              <w:right w:val="single" w:sz="4" w:space="0" w:color="000000"/>
            </w:tcBorders>
            <w:vAlign w:val="center"/>
            <w:hideMark/>
          </w:tcPr>
          <w:p w14:paraId="74E696C4" w14:textId="77777777" w:rsidR="0081337E" w:rsidRPr="00BA1DA1" w:rsidRDefault="0081337E" w:rsidP="0081337E">
            <w:pPr>
              <w:jc w:val="center"/>
              <w:rPr>
                <w:sz w:val="22"/>
                <w:szCs w:val="22"/>
              </w:rPr>
            </w:pPr>
            <w:r w:rsidRPr="00BA1DA1">
              <w:rPr>
                <w:sz w:val="22"/>
                <w:szCs w:val="22"/>
              </w:rPr>
              <w:t>52,72</w:t>
            </w:r>
          </w:p>
        </w:tc>
        <w:tc>
          <w:tcPr>
            <w:tcW w:w="1701" w:type="dxa"/>
            <w:tcBorders>
              <w:top w:val="nil"/>
              <w:left w:val="nil"/>
              <w:bottom w:val="single" w:sz="4" w:space="0" w:color="000000"/>
              <w:right w:val="single" w:sz="4" w:space="0" w:color="000000"/>
            </w:tcBorders>
            <w:vAlign w:val="center"/>
            <w:hideMark/>
          </w:tcPr>
          <w:p w14:paraId="4D32C6B4" w14:textId="77777777" w:rsidR="0081337E" w:rsidRPr="00BA1DA1" w:rsidRDefault="0081337E" w:rsidP="0081337E">
            <w:pPr>
              <w:jc w:val="center"/>
              <w:rPr>
                <w:sz w:val="22"/>
                <w:szCs w:val="22"/>
              </w:rPr>
            </w:pPr>
            <w:r w:rsidRPr="00BA1DA1">
              <w:rPr>
                <w:sz w:val="22"/>
                <w:szCs w:val="22"/>
              </w:rPr>
              <w:t>87,80</w:t>
            </w:r>
          </w:p>
        </w:tc>
        <w:tc>
          <w:tcPr>
            <w:tcW w:w="1843" w:type="dxa"/>
            <w:tcBorders>
              <w:top w:val="single" w:sz="4" w:space="0" w:color="000000"/>
              <w:left w:val="nil"/>
              <w:bottom w:val="single" w:sz="4" w:space="0" w:color="000000"/>
              <w:right w:val="single" w:sz="4" w:space="0" w:color="000000"/>
            </w:tcBorders>
            <w:vAlign w:val="center"/>
            <w:hideMark/>
          </w:tcPr>
          <w:p w14:paraId="2FFDB7A4" w14:textId="77777777" w:rsidR="0081337E" w:rsidRPr="00BA1DA1" w:rsidRDefault="0081337E" w:rsidP="0081337E">
            <w:pPr>
              <w:jc w:val="center"/>
              <w:rPr>
                <w:sz w:val="22"/>
                <w:szCs w:val="22"/>
              </w:rPr>
            </w:pPr>
            <w:r w:rsidRPr="00BA1DA1">
              <w:rPr>
                <w:sz w:val="22"/>
                <w:szCs w:val="22"/>
              </w:rPr>
              <w:t>95,24</w:t>
            </w:r>
          </w:p>
        </w:tc>
      </w:tr>
      <w:tr w:rsidR="0081337E" w:rsidRPr="00BA1DA1" w14:paraId="387E0C40"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0A89E132" w14:textId="77777777" w:rsidR="0081337E" w:rsidRPr="00BA1DA1" w:rsidRDefault="0081337E" w:rsidP="0081337E">
            <w:pPr>
              <w:jc w:val="center"/>
              <w:rPr>
                <w:sz w:val="22"/>
                <w:szCs w:val="22"/>
              </w:rPr>
            </w:pPr>
            <w:r w:rsidRPr="00BA1DA1">
              <w:rPr>
                <w:sz w:val="22"/>
                <w:szCs w:val="22"/>
              </w:rPr>
              <w:t>18</w:t>
            </w:r>
          </w:p>
        </w:tc>
        <w:tc>
          <w:tcPr>
            <w:tcW w:w="2835" w:type="dxa"/>
            <w:tcBorders>
              <w:top w:val="single" w:sz="3" w:space="0" w:color="000000"/>
              <w:left w:val="single" w:sz="3" w:space="0" w:color="000000"/>
              <w:bottom w:val="single" w:sz="3" w:space="0" w:color="000000"/>
              <w:right w:val="single" w:sz="3" w:space="0" w:color="000000"/>
            </w:tcBorders>
            <w:hideMark/>
          </w:tcPr>
          <w:p w14:paraId="6690FFCC" w14:textId="62B32AEC" w:rsidR="0081337E" w:rsidRPr="00BA1DA1" w:rsidRDefault="0081337E" w:rsidP="0081337E">
            <w:pPr>
              <w:rPr>
                <w:sz w:val="22"/>
                <w:szCs w:val="22"/>
              </w:rPr>
            </w:pPr>
            <w:r w:rsidRPr="00BA1DA1">
              <w:rPr>
                <w:sz w:val="22"/>
                <w:szCs w:val="22"/>
              </w:rPr>
              <w:t xml:space="preserve">Правильно трактовать физический смысл изученных физических величин, законов и закономерностей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63B21DA2" w14:textId="6AFB7B01" w:rsidR="0081337E" w:rsidRPr="00BA1DA1" w:rsidRDefault="0081337E" w:rsidP="0081337E">
            <w:pPr>
              <w:jc w:val="center"/>
              <w:rPr>
                <w:sz w:val="22"/>
                <w:szCs w:val="22"/>
              </w:rPr>
            </w:pPr>
            <w:r w:rsidRPr="00BA1DA1">
              <w:rPr>
                <w:sz w:val="22"/>
                <w:szCs w:val="22"/>
              </w:rPr>
              <w:t xml:space="preserve">Б </w:t>
            </w:r>
          </w:p>
        </w:tc>
        <w:tc>
          <w:tcPr>
            <w:tcW w:w="1701" w:type="dxa"/>
            <w:tcBorders>
              <w:top w:val="nil"/>
              <w:left w:val="nil"/>
              <w:bottom w:val="single" w:sz="4" w:space="0" w:color="000000"/>
              <w:right w:val="single" w:sz="4" w:space="0" w:color="000000"/>
            </w:tcBorders>
            <w:vAlign w:val="center"/>
            <w:hideMark/>
          </w:tcPr>
          <w:p w14:paraId="4327B89A" w14:textId="77777777" w:rsidR="0081337E" w:rsidRPr="00BA1DA1" w:rsidRDefault="0081337E" w:rsidP="0081337E">
            <w:pPr>
              <w:jc w:val="center"/>
              <w:rPr>
                <w:sz w:val="22"/>
                <w:szCs w:val="22"/>
              </w:rPr>
            </w:pPr>
            <w:r w:rsidRPr="00BA1DA1">
              <w:rPr>
                <w:sz w:val="22"/>
                <w:szCs w:val="22"/>
              </w:rPr>
              <w:t>54,75</w:t>
            </w:r>
          </w:p>
        </w:tc>
        <w:tc>
          <w:tcPr>
            <w:tcW w:w="2268" w:type="dxa"/>
            <w:tcBorders>
              <w:top w:val="nil"/>
              <w:left w:val="nil"/>
              <w:bottom w:val="single" w:sz="4" w:space="0" w:color="000000"/>
              <w:right w:val="single" w:sz="4" w:space="0" w:color="000000"/>
            </w:tcBorders>
            <w:vAlign w:val="center"/>
            <w:hideMark/>
          </w:tcPr>
          <w:p w14:paraId="65E1C33C" w14:textId="77777777" w:rsidR="0081337E" w:rsidRPr="00BA1DA1" w:rsidRDefault="0081337E" w:rsidP="0081337E">
            <w:pPr>
              <w:jc w:val="center"/>
              <w:rPr>
                <w:sz w:val="22"/>
                <w:szCs w:val="22"/>
              </w:rPr>
            </w:pPr>
            <w:r w:rsidRPr="00BA1DA1">
              <w:rPr>
                <w:sz w:val="22"/>
                <w:szCs w:val="22"/>
              </w:rPr>
              <w:t>15,96</w:t>
            </w:r>
          </w:p>
        </w:tc>
        <w:tc>
          <w:tcPr>
            <w:tcW w:w="1842" w:type="dxa"/>
            <w:gridSpan w:val="3"/>
            <w:tcBorders>
              <w:top w:val="nil"/>
              <w:left w:val="nil"/>
              <w:bottom w:val="single" w:sz="4" w:space="0" w:color="000000"/>
              <w:right w:val="single" w:sz="4" w:space="0" w:color="000000"/>
            </w:tcBorders>
            <w:vAlign w:val="center"/>
            <w:hideMark/>
          </w:tcPr>
          <w:p w14:paraId="210BC617" w14:textId="77777777" w:rsidR="0081337E" w:rsidRPr="00BA1DA1" w:rsidRDefault="0081337E" w:rsidP="0081337E">
            <w:pPr>
              <w:jc w:val="center"/>
              <w:rPr>
                <w:sz w:val="22"/>
                <w:szCs w:val="22"/>
              </w:rPr>
            </w:pPr>
            <w:r w:rsidRPr="00BA1DA1">
              <w:rPr>
                <w:sz w:val="22"/>
                <w:szCs w:val="22"/>
              </w:rPr>
              <w:t>41,85</w:t>
            </w:r>
          </w:p>
        </w:tc>
        <w:tc>
          <w:tcPr>
            <w:tcW w:w="1701" w:type="dxa"/>
            <w:tcBorders>
              <w:top w:val="nil"/>
              <w:left w:val="nil"/>
              <w:bottom w:val="single" w:sz="4" w:space="0" w:color="000000"/>
              <w:right w:val="single" w:sz="4" w:space="0" w:color="000000"/>
            </w:tcBorders>
            <w:vAlign w:val="center"/>
            <w:hideMark/>
          </w:tcPr>
          <w:p w14:paraId="5BBB2C68" w14:textId="77777777" w:rsidR="0081337E" w:rsidRPr="00BA1DA1" w:rsidRDefault="0081337E" w:rsidP="0081337E">
            <w:pPr>
              <w:jc w:val="center"/>
              <w:rPr>
                <w:sz w:val="22"/>
                <w:szCs w:val="22"/>
              </w:rPr>
            </w:pPr>
            <w:r w:rsidRPr="00BA1DA1">
              <w:rPr>
                <w:sz w:val="22"/>
                <w:szCs w:val="22"/>
              </w:rPr>
              <w:t>81,10</w:t>
            </w:r>
          </w:p>
        </w:tc>
        <w:tc>
          <w:tcPr>
            <w:tcW w:w="1843" w:type="dxa"/>
            <w:tcBorders>
              <w:top w:val="single" w:sz="4" w:space="0" w:color="000000"/>
              <w:left w:val="nil"/>
              <w:bottom w:val="single" w:sz="4" w:space="0" w:color="000000"/>
              <w:right w:val="single" w:sz="4" w:space="0" w:color="000000"/>
            </w:tcBorders>
            <w:vAlign w:val="center"/>
            <w:hideMark/>
          </w:tcPr>
          <w:p w14:paraId="36A379A2" w14:textId="77777777" w:rsidR="0081337E" w:rsidRPr="00BA1DA1" w:rsidRDefault="0081337E" w:rsidP="0081337E">
            <w:pPr>
              <w:jc w:val="center"/>
              <w:rPr>
                <w:sz w:val="22"/>
                <w:szCs w:val="22"/>
              </w:rPr>
            </w:pPr>
            <w:r w:rsidRPr="00BA1DA1">
              <w:rPr>
                <w:sz w:val="22"/>
                <w:szCs w:val="22"/>
              </w:rPr>
              <w:t>95,24</w:t>
            </w:r>
          </w:p>
        </w:tc>
      </w:tr>
      <w:tr w:rsidR="0081337E" w:rsidRPr="00BA1DA1" w14:paraId="1D5D3792"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56A8C944" w14:textId="77777777" w:rsidR="0081337E" w:rsidRPr="00BA1DA1" w:rsidRDefault="0081337E" w:rsidP="0081337E">
            <w:pPr>
              <w:jc w:val="center"/>
              <w:rPr>
                <w:sz w:val="22"/>
                <w:szCs w:val="22"/>
              </w:rPr>
            </w:pPr>
            <w:r w:rsidRPr="00BA1DA1">
              <w:rPr>
                <w:sz w:val="22"/>
                <w:szCs w:val="22"/>
              </w:rPr>
              <w:t>19</w:t>
            </w:r>
          </w:p>
        </w:tc>
        <w:tc>
          <w:tcPr>
            <w:tcW w:w="2835" w:type="dxa"/>
            <w:tcBorders>
              <w:top w:val="single" w:sz="3" w:space="0" w:color="000000"/>
              <w:left w:val="single" w:sz="3" w:space="0" w:color="000000"/>
              <w:bottom w:val="single" w:sz="3" w:space="0" w:color="000000"/>
              <w:right w:val="single" w:sz="3" w:space="0" w:color="000000"/>
            </w:tcBorders>
            <w:hideMark/>
          </w:tcPr>
          <w:p w14:paraId="243E23A0" w14:textId="40255B10" w:rsidR="0081337E" w:rsidRPr="00BA1DA1" w:rsidRDefault="0081337E" w:rsidP="0081337E">
            <w:pPr>
              <w:rPr>
                <w:sz w:val="22"/>
                <w:szCs w:val="22"/>
              </w:rPr>
            </w:pPr>
            <w:r w:rsidRPr="00BA1DA1">
              <w:rPr>
                <w:sz w:val="22"/>
                <w:szCs w:val="22"/>
              </w:rPr>
              <w:t xml:space="preserve">Определять показания измерительных приборов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7EE97681" w14:textId="50687214" w:rsidR="0081337E" w:rsidRPr="00BA1DA1" w:rsidRDefault="0081337E" w:rsidP="0081337E">
            <w:pPr>
              <w:jc w:val="center"/>
              <w:rPr>
                <w:sz w:val="22"/>
                <w:szCs w:val="22"/>
              </w:rPr>
            </w:pPr>
            <w:r w:rsidRPr="00BA1DA1">
              <w:rPr>
                <w:sz w:val="22"/>
                <w:szCs w:val="22"/>
              </w:rPr>
              <w:t xml:space="preserve">Б </w:t>
            </w:r>
          </w:p>
        </w:tc>
        <w:tc>
          <w:tcPr>
            <w:tcW w:w="1701" w:type="dxa"/>
            <w:tcBorders>
              <w:top w:val="nil"/>
              <w:left w:val="nil"/>
              <w:bottom w:val="single" w:sz="4" w:space="0" w:color="000000"/>
              <w:right w:val="single" w:sz="4" w:space="0" w:color="000000"/>
            </w:tcBorders>
            <w:vAlign w:val="center"/>
            <w:hideMark/>
          </w:tcPr>
          <w:p w14:paraId="5D743AB5" w14:textId="77777777" w:rsidR="0081337E" w:rsidRPr="00BA1DA1" w:rsidRDefault="0081337E" w:rsidP="0081337E">
            <w:pPr>
              <w:jc w:val="center"/>
              <w:rPr>
                <w:sz w:val="22"/>
                <w:szCs w:val="22"/>
              </w:rPr>
            </w:pPr>
            <w:r w:rsidRPr="00BA1DA1">
              <w:rPr>
                <w:sz w:val="22"/>
                <w:szCs w:val="22"/>
              </w:rPr>
              <w:t>52,89</w:t>
            </w:r>
          </w:p>
        </w:tc>
        <w:tc>
          <w:tcPr>
            <w:tcW w:w="2268" w:type="dxa"/>
            <w:tcBorders>
              <w:top w:val="nil"/>
              <w:left w:val="nil"/>
              <w:bottom w:val="single" w:sz="4" w:space="0" w:color="000000"/>
              <w:right w:val="single" w:sz="4" w:space="0" w:color="000000"/>
            </w:tcBorders>
            <w:vAlign w:val="center"/>
            <w:hideMark/>
          </w:tcPr>
          <w:p w14:paraId="4EFD17BB" w14:textId="77777777" w:rsidR="0081337E" w:rsidRPr="00BA1DA1" w:rsidRDefault="0081337E" w:rsidP="0081337E">
            <w:pPr>
              <w:jc w:val="center"/>
              <w:rPr>
                <w:sz w:val="22"/>
                <w:szCs w:val="22"/>
              </w:rPr>
            </w:pPr>
            <w:r w:rsidRPr="00BA1DA1">
              <w:rPr>
                <w:sz w:val="22"/>
                <w:szCs w:val="22"/>
              </w:rPr>
              <w:t>6,38</w:t>
            </w:r>
          </w:p>
        </w:tc>
        <w:tc>
          <w:tcPr>
            <w:tcW w:w="1842" w:type="dxa"/>
            <w:gridSpan w:val="3"/>
            <w:tcBorders>
              <w:top w:val="nil"/>
              <w:left w:val="nil"/>
              <w:bottom w:val="single" w:sz="4" w:space="0" w:color="000000"/>
              <w:right w:val="single" w:sz="4" w:space="0" w:color="000000"/>
            </w:tcBorders>
            <w:vAlign w:val="center"/>
            <w:hideMark/>
          </w:tcPr>
          <w:p w14:paraId="5E8442F0" w14:textId="77777777" w:rsidR="0081337E" w:rsidRPr="00BA1DA1" w:rsidRDefault="0081337E" w:rsidP="0081337E">
            <w:pPr>
              <w:jc w:val="center"/>
              <w:rPr>
                <w:sz w:val="22"/>
                <w:szCs w:val="22"/>
              </w:rPr>
            </w:pPr>
            <w:r w:rsidRPr="00BA1DA1">
              <w:rPr>
                <w:sz w:val="22"/>
                <w:szCs w:val="22"/>
              </w:rPr>
              <w:t>43,48</w:t>
            </w:r>
          </w:p>
        </w:tc>
        <w:tc>
          <w:tcPr>
            <w:tcW w:w="1701" w:type="dxa"/>
            <w:tcBorders>
              <w:top w:val="nil"/>
              <w:left w:val="nil"/>
              <w:bottom w:val="single" w:sz="4" w:space="0" w:color="000000"/>
              <w:right w:val="single" w:sz="4" w:space="0" w:color="000000"/>
            </w:tcBorders>
            <w:vAlign w:val="center"/>
            <w:hideMark/>
          </w:tcPr>
          <w:p w14:paraId="1308E182" w14:textId="77777777" w:rsidR="0081337E" w:rsidRPr="00BA1DA1" w:rsidRDefault="0081337E" w:rsidP="0081337E">
            <w:pPr>
              <w:jc w:val="center"/>
              <w:rPr>
                <w:sz w:val="22"/>
                <w:szCs w:val="22"/>
              </w:rPr>
            </w:pPr>
            <w:r w:rsidRPr="00BA1DA1">
              <w:rPr>
                <w:sz w:val="22"/>
                <w:szCs w:val="22"/>
              </w:rPr>
              <w:t>79,27</w:t>
            </w:r>
          </w:p>
        </w:tc>
        <w:tc>
          <w:tcPr>
            <w:tcW w:w="1843" w:type="dxa"/>
            <w:tcBorders>
              <w:top w:val="single" w:sz="4" w:space="0" w:color="000000"/>
              <w:left w:val="nil"/>
              <w:bottom w:val="single" w:sz="4" w:space="0" w:color="000000"/>
              <w:right w:val="single" w:sz="4" w:space="0" w:color="000000"/>
            </w:tcBorders>
            <w:vAlign w:val="center"/>
            <w:hideMark/>
          </w:tcPr>
          <w:p w14:paraId="56BFF66A" w14:textId="77777777" w:rsidR="0081337E" w:rsidRPr="00BA1DA1" w:rsidRDefault="0081337E" w:rsidP="0081337E">
            <w:pPr>
              <w:jc w:val="center"/>
              <w:rPr>
                <w:sz w:val="22"/>
                <w:szCs w:val="22"/>
              </w:rPr>
            </w:pPr>
            <w:r w:rsidRPr="00BA1DA1">
              <w:rPr>
                <w:sz w:val="22"/>
                <w:szCs w:val="22"/>
              </w:rPr>
              <w:t>95,24</w:t>
            </w:r>
          </w:p>
        </w:tc>
      </w:tr>
      <w:tr w:rsidR="0081337E" w:rsidRPr="00BA1DA1" w14:paraId="22A58B8C"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1C29A792" w14:textId="77777777" w:rsidR="0081337E" w:rsidRPr="00BA1DA1" w:rsidRDefault="0081337E" w:rsidP="0081337E">
            <w:pPr>
              <w:jc w:val="center"/>
              <w:rPr>
                <w:sz w:val="22"/>
                <w:szCs w:val="22"/>
              </w:rPr>
            </w:pPr>
            <w:r w:rsidRPr="00BA1DA1">
              <w:rPr>
                <w:sz w:val="22"/>
                <w:szCs w:val="22"/>
              </w:rPr>
              <w:t>20</w:t>
            </w:r>
          </w:p>
        </w:tc>
        <w:tc>
          <w:tcPr>
            <w:tcW w:w="2835" w:type="dxa"/>
            <w:tcBorders>
              <w:top w:val="single" w:sz="3" w:space="0" w:color="000000"/>
              <w:left w:val="single" w:sz="3" w:space="0" w:color="000000"/>
              <w:bottom w:val="single" w:sz="3" w:space="0" w:color="000000"/>
              <w:right w:val="single" w:sz="3" w:space="0" w:color="000000"/>
            </w:tcBorders>
            <w:hideMark/>
          </w:tcPr>
          <w:p w14:paraId="050E431E" w14:textId="0AAF8148" w:rsidR="0081337E" w:rsidRPr="00BA1DA1" w:rsidRDefault="0081337E" w:rsidP="0081337E">
            <w:pPr>
              <w:rPr>
                <w:sz w:val="22"/>
                <w:szCs w:val="22"/>
              </w:rPr>
            </w:pPr>
            <w:r w:rsidRPr="00BA1DA1">
              <w:rPr>
                <w:sz w:val="22"/>
                <w:szCs w:val="22"/>
              </w:rPr>
              <w:t xml:space="preserve">Планировать эксперимент, отбирать оборудование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0F31766C" w14:textId="166AD207" w:rsidR="0081337E" w:rsidRPr="00BA1DA1" w:rsidRDefault="0081337E" w:rsidP="0081337E">
            <w:pPr>
              <w:jc w:val="center"/>
              <w:rPr>
                <w:sz w:val="22"/>
                <w:szCs w:val="22"/>
              </w:rPr>
            </w:pPr>
            <w:r w:rsidRPr="00BA1DA1">
              <w:rPr>
                <w:sz w:val="22"/>
                <w:szCs w:val="22"/>
              </w:rPr>
              <w:t xml:space="preserve">Б </w:t>
            </w:r>
          </w:p>
        </w:tc>
        <w:tc>
          <w:tcPr>
            <w:tcW w:w="1701" w:type="dxa"/>
            <w:tcBorders>
              <w:top w:val="nil"/>
              <w:left w:val="nil"/>
              <w:bottom w:val="single" w:sz="4" w:space="0" w:color="000000"/>
              <w:right w:val="single" w:sz="4" w:space="0" w:color="000000"/>
            </w:tcBorders>
            <w:vAlign w:val="center"/>
            <w:hideMark/>
          </w:tcPr>
          <w:p w14:paraId="7798BA43" w14:textId="77777777" w:rsidR="0081337E" w:rsidRPr="00BA1DA1" w:rsidRDefault="0081337E" w:rsidP="0081337E">
            <w:pPr>
              <w:jc w:val="center"/>
              <w:rPr>
                <w:sz w:val="22"/>
                <w:szCs w:val="22"/>
              </w:rPr>
            </w:pPr>
            <w:r w:rsidRPr="00BA1DA1">
              <w:rPr>
                <w:sz w:val="22"/>
                <w:szCs w:val="22"/>
              </w:rPr>
              <w:t>58,26</w:t>
            </w:r>
          </w:p>
        </w:tc>
        <w:tc>
          <w:tcPr>
            <w:tcW w:w="2268" w:type="dxa"/>
            <w:tcBorders>
              <w:top w:val="nil"/>
              <w:left w:val="nil"/>
              <w:bottom w:val="single" w:sz="4" w:space="0" w:color="000000"/>
              <w:right w:val="single" w:sz="4" w:space="0" w:color="000000"/>
            </w:tcBorders>
            <w:vAlign w:val="center"/>
            <w:hideMark/>
          </w:tcPr>
          <w:p w14:paraId="392EA2E9" w14:textId="77777777" w:rsidR="0081337E" w:rsidRPr="00BA1DA1" w:rsidRDefault="0081337E" w:rsidP="0081337E">
            <w:pPr>
              <w:jc w:val="center"/>
              <w:rPr>
                <w:sz w:val="22"/>
                <w:szCs w:val="22"/>
              </w:rPr>
            </w:pPr>
            <w:r w:rsidRPr="00BA1DA1">
              <w:rPr>
                <w:sz w:val="22"/>
                <w:szCs w:val="22"/>
              </w:rPr>
              <w:t>14,89</w:t>
            </w:r>
          </w:p>
        </w:tc>
        <w:tc>
          <w:tcPr>
            <w:tcW w:w="1842" w:type="dxa"/>
            <w:gridSpan w:val="3"/>
            <w:tcBorders>
              <w:top w:val="nil"/>
              <w:left w:val="nil"/>
              <w:bottom w:val="single" w:sz="4" w:space="0" w:color="000000"/>
              <w:right w:val="single" w:sz="4" w:space="0" w:color="000000"/>
            </w:tcBorders>
            <w:vAlign w:val="center"/>
            <w:hideMark/>
          </w:tcPr>
          <w:p w14:paraId="4D2CA72D" w14:textId="77777777" w:rsidR="0081337E" w:rsidRPr="00BA1DA1" w:rsidRDefault="0081337E" w:rsidP="0081337E">
            <w:pPr>
              <w:jc w:val="center"/>
              <w:rPr>
                <w:sz w:val="22"/>
                <w:szCs w:val="22"/>
              </w:rPr>
            </w:pPr>
            <w:r w:rsidRPr="00BA1DA1">
              <w:rPr>
                <w:sz w:val="22"/>
                <w:szCs w:val="22"/>
              </w:rPr>
              <w:t>44,57</w:t>
            </w:r>
          </w:p>
        </w:tc>
        <w:tc>
          <w:tcPr>
            <w:tcW w:w="1701" w:type="dxa"/>
            <w:tcBorders>
              <w:top w:val="nil"/>
              <w:left w:val="nil"/>
              <w:bottom w:val="single" w:sz="4" w:space="0" w:color="000000"/>
              <w:right w:val="single" w:sz="4" w:space="0" w:color="000000"/>
            </w:tcBorders>
            <w:vAlign w:val="center"/>
            <w:hideMark/>
          </w:tcPr>
          <w:p w14:paraId="45163DB8" w14:textId="77777777" w:rsidR="0081337E" w:rsidRPr="00BA1DA1" w:rsidRDefault="0081337E" w:rsidP="0081337E">
            <w:pPr>
              <w:jc w:val="center"/>
              <w:rPr>
                <w:sz w:val="22"/>
                <w:szCs w:val="22"/>
              </w:rPr>
            </w:pPr>
            <w:r w:rsidRPr="00BA1DA1">
              <w:rPr>
                <w:sz w:val="22"/>
                <w:szCs w:val="22"/>
              </w:rPr>
              <w:t>89,02</w:t>
            </w:r>
          </w:p>
        </w:tc>
        <w:tc>
          <w:tcPr>
            <w:tcW w:w="1843" w:type="dxa"/>
            <w:tcBorders>
              <w:top w:val="single" w:sz="4" w:space="0" w:color="000000"/>
              <w:left w:val="nil"/>
              <w:bottom w:val="single" w:sz="4" w:space="0" w:color="000000"/>
              <w:right w:val="single" w:sz="4" w:space="0" w:color="000000"/>
            </w:tcBorders>
            <w:vAlign w:val="center"/>
            <w:hideMark/>
          </w:tcPr>
          <w:p w14:paraId="014A838E" w14:textId="77777777" w:rsidR="0081337E" w:rsidRPr="00BA1DA1" w:rsidRDefault="0081337E" w:rsidP="0081337E">
            <w:pPr>
              <w:jc w:val="center"/>
              <w:rPr>
                <w:sz w:val="22"/>
                <w:szCs w:val="22"/>
              </w:rPr>
            </w:pPr>
            <w:r w:rsidRPr="00BA1DA1">
              <w:rPr>
                <w:sz w:val="22"/>
                <w:szCs w:val="22"/>
              </w:rPr>
              <w:t>95,24</w:t>
            </w:r>
          </w:p>
        </w:tc>
      </w:tr>
      <w:tr w:rsidR="0081337E" w:rsidRPr="00BA1DA1" w14:paraId="1F0978C0"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43E72CBD" w14:textId="5EC43D5B" w:rsidR="0081337E" w:rsidRPr="00BA1DA1" w:rsidRDefault="0081337E" w:rsidP="0081337E">
            <w:pPr>
              <w:jc w:val="center"/>
              <w:rPr>
                <w:sz w:val="22"/>
                <w:szCs w:val="22"/>
              </w:rPr>
            </w:pPr>
            <w:r w:rsidRPr="00BA1DA1">
              <w:rPr>
                <w:sz w:val="22"/>
                <w:szCs w:val="22"/>
                <w:lang w:val="en-US"/>
              </w:rPr>
              <w:t>2</w:t>
            </w:r>
            <w:r w:rsidRPr="00BA1DA1">
              <w:rPr>
                <w:sz w:val="22"/>
                <w:szCs w:val="22"/>
              </w:rPr>
              <w:t>1</w:t>
            </w:r>
          </w:p>
        </w:tc>
        <w:tc>
          <w:tcPr>
            <w:tcW w:w="2835" w:type="dxa"/>
            <w:tcBorders>
              <w:top w:val="single" w:sz="3" w:space="0" w:color="000000"/>
              <w:left w:val="single" w:sz="3" w:space="0" w:color="000000"/>
              <w:bottom w:val="single" w:sz="3" w:space="0" w:color="000000"/>
              <w:right w:val="single" w:sz="3" w:space="0" w:color="000000"/>
            </w:tcBorders>
            <w:hideMark/>
          </w:tcPr>
          <w:p w14:paraId="16AC1A74" w14:textId="687BCA85" w:rsidR="0081337E" w:rsidRPr="00BA1DA1" w:rsidRDefault="0081337E" w:rsidP="0081337E">
            <w:pPr>
              <w:rPr>
                <w:sz w:val="22"/>
                <w:szCs w:val="22"/>
              </w:rPr>
            </w:pPr>
            <w:r w:rsidRPr="00BA1DA1">
              <w:rPr>
                <w:sz w:val="22"/>
                <w:szCs w:val="22"/>
              </w:rPr>
              <w:t xml:space="preserve">Решать качественные задачи, использующие типовые учебные ситуации с явно заданными физическими моделями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637F9062" w14:textId="0CADAF90" w:rsidR="0081337E" w:rsidRPr="00BA1DA1" w:rsidRDefault="0081337E" w:rsidP="0081337E">
            <w:pPr>
              <w:jc w:val="center"/>
              <w:rPr>
                <w:sz w:val="22"/>
                <w:szCs w:val="22"/>
              </w:rPr>
            </w:pPr>
            <w:r w:rsidRPr="00BA1DA1">
              <w:rPr>
                <w:sz w:val="22"/>
                <w:szCs w:val="22"/>
              </w:rPr>
              <w:t xml:space="preserve">П </w:t>
            </w:r>
          </w:p>
        </w:tc>
        <w:tc>
          <w:tcPr>
            <w:tcW w:w="1701" w:type="dxa"/>
            <w:tcBorders>
              <w:top w:val="nil"/>
              <w:left w:val="nil"/>
              <w:bottom w:val="single" w:sz="4" w:space="0" w:color="000000"/>
              <w:right w:val="single" w:sz="4" w:space="0" w:color="000000"/>
            </w:tcBorders>
            <w:vAlign w:val="center"/>
            <w:hideMark/>
          </w:tcPr>
          <w:p w14:paraId="2FD2DAF1" w14:textId="77777777" w:rsidR="0081337E" w:rsidRPr="00BA1DA1" w:rsidRDefault="0081337E" w:rsidP="0081337E">
            <w:pPr>
              <w:jc w:val="center"/>
              <w:rPr>
                <w:sz w:val="22"/>
                <w:szCs w:val="22"/>
              </w:rPr>
            </w:pPr>
            <w:r w:rsidRPr="00BA1DA1">
              <w:rPr>
                <w:sz w:val="22"/>
                <w:szCs w:val="22"/>
              </w:rPr>
              <w:t>26,86</w:t>
            </w:r>
          </w:p>
        </w:tc>
        <w:tc>
          <w:tcPr>
            <w:tcW w:w="2268" w:type="dxa"/>
            <w:tcBorders>
              <w:top w:val="nil"/>
              <w:left w:val="nil"/>
              <w:bottom w:val="single" w:sz="4" w:space="0" w:color="000000"/>
              <w:right w:val="single" w:sz="4" w:space="0" w:color="000000"/>
            </w:tcBorders>
            <w:vAlign w:val="center"/>
            <w:hideMark/>
          </w:tcPr>
          <w:p w14:paraId="47261323" w14:textId="77777777" w:rsidR="0081337E" w:rsidRPr="00BA1DA1" w:rsidRDefault="0081337E" w:rsidP="0081337E">
            <w:pPr>
              <w:jc w:val="center"/>
              <w:rPr>
                <w:sz w:val="22"/>
                <w:szCs w:val="22"/>
              </w:rPr>
            </w:pPr>
            <w:r w:rsidRPr="00BA1DA1">
              <w:rPr>
                <w:sz w:val="22"/>
                <w:szCs w:val="22"/>
              </w:rPr>
              <w:t>4,26</w:t>
            </w:r>
          </w:p>
        </w:tc>
        <w:tc>
          <w:tcPr>
            <w:tcW w:w="1842" w:type="dxa"/>
            <w:gridSpan w:val="3"/>
            <w:tcBorders>
              <w:top w:val="nil"/>
              <w:left w:val="nil"/>
              <w:bottom w:val="single" w:sz="4" w:space="0" w:color="000000"/>
              <w:right w:val="single" w:sz="4" w:space="0" w:color="000000"/>
            </w:tcBorders>
            <w:vAlign w:val="center"/>
            <w:hideMark/>
          </w:tcPr>
          <w:p w14:paraId="1AB8F96A" w14:textId="77777777" w:rsidR="0081337E" w:rsidRPr="00BA1DA1" w:rsidRDefault="0081337E" w:rsidP="0081337E">
            <w:pPr>
              <w:jc w:val="center"/>
              <w:rPr>
                <w:sz w:val="22"/>
                <w:szCs w:val="22"/>
              </w:rPr>
            </w:pPr>
            <w:r w:rsidRPr="00BA1DA1">
              <w:rPr>
                <w:sz w:val="22"/>
                <w:szCs w:val="22"/>
              </w:rPr>
              <w:t>5,07</w:t>
            </w:r>
          </w:p>
        </w:tc>
        <w:tc>
          <w:tcPr>
            <w:tcW w:w="1701" w:type="dxa"/>
            <w:tcBorders>
              <w:top w:val="nil"/>
              <w:left w:val="nil"/>
              <w:bottom w:val="single" w:sz="4" w:space="0" w:color="000000"/>
              <w:right w:val="single" w:sz="4" w:space="0" w:color="000000"/>
            </w:tcBorders>
            <w:vAlign w:val="center"/>
            <w:hideMark/>
          </w:tcPr>
          <w:p w14:paraId="454506DD" w14:textId="77777777" w:rsidR="0081337E" w:rsidRPr="00BA1DA1" w:rsidRDefault="0081337E" w:rsidP="0081337E">
            <w:pPr>
              <w:jc w:val="center"/>
              <w:rPr>
                <w:sz w:val="22"/>
                <w:szCs w:val="22"/>
              </w:rPr>
            </w:pPr>
            <w:r w:rsidRPr="00BA1DA1">
              <w:rPr>
                <w:sz w:val="22"/>
                <w:szCs w:val="22"/>
              </w:rPr>
              <w:t>47,15</w:t>
            </w:r>
          </w:p>
        </w:tc>
        <w:tc>
          <w:tcPr>
            <w:tcW w:w="1843" w:type="dxa"/>
            <w:tcBorders>
              <w:top w:val="single" w:sz="4" w:space="0" w:color="000000"/>
              <w:left w:val="nil"/>
              <w:bottom w:val="single" w:sz="4" w:space="0" w:color="000000"/>
              <w:right w:val="single" w:sz="4" w:space="0" w:color="000000"/>
            </w:tcBorders>
            <w:vAlign w:val="center"/>
            <w:hideMark/>
          </w:tcPr>
          <w:p w14:paraId="04251E56" w14:textId="77777777" w:rsidR="0081337E" w:rsidRPr="00BA1DA1" w:rsidRDefault="0081337E" w:rsidP="0081337E">
            <w:pPr>
              <w:jc w:val="center"/>
              <w:rPr>
                <w:sz w:val="22"/>
                <w:szCs w:val="22"/>
              </w:rPr>
            </w:pPr>
            <w:r w:rsidRPr="00BA1DA1">
              <w:rPr>
                <w:sz w:val="22"/>
                <w:szCs w:val="22"/>
              </w:rPr>
              <w:t>93,65</w:t>
            </w:r>
          </w:p>
        </w:tc>
      </w:tr>
      <w:tr w:rsidR="0081337E" w:rsidRPr="00BA1DA1" w14:paraId="69342552"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496A175F" w14:textId="2972C452" w:rsidR="0081337E" w:rsidRPr="00BA1DA1" w:rsidRDefault="0081337E" w:rsidP="0081337E">
            <w:pPr>
              <w:jc w:val="center"/>
              <w:rPr>
                <w:sz w:val="22"/>
                <w:szCs w:val="22"/>
              </w:rPr>
            </w:pPr>
            <w:r w:rsidRPr="00BA1DA1">
              <w:rPr>
                <w:sz w:val="22"/>
                <w:szCs w:val="22"/>
                <w:lang w:val="en-US"/>
              </w:rPr>
              <w:t>2</w:t>
            </w:r>
            <w:r w:rsidRPr="00BA1DA1">
              <w:rPr>
                <w:sz w:val="22"/>
                <w:szCs w:val="22"/>
              </w:rPr>
              <w:t>2</w:t>
            </w:r>
          </w:p>
        </w:tc>
        <w:tc>
          <w:tcPr>
            <w:tcW w:w="2835" w:type="dxa"/>
            <w:tcBorders>
              <w:top w:val="single" w:sz="3" w:space="0" w:color="000000"/>
              <w:left w:val="single" w:sz="3" w:space="0" w:color="000000"/>
              <w:bottom w:val="single" w:sz="3" w:space="0" w:color="000000"/>
              <w:right w:val="single" w:sz="3" w:space="0" w:color="000000"/>
            </w:tcBorders>
            <w:hideMark/>
          </w:tcPr>
          <w:p w14:paraId="060F6524" w14:textId="7CA4F126" w:rsidR="0081337E" w:rsidRPr="00BA1DA1" w:rsidRDefault="0081337E" w:rsidP="0081337E">
            <w:pPr>
              <w:rPr>
                <w:sz w:val="22"/>
                <w:szCs w:val="22"/>
              </w:rPr>
            </w:pPr>
            <w:r w:rsidRPr="00BA1DA1">
              <w:rPr>
                <w:sz w:val="22"/>
                <w:szCs w:val="22"/>
              </w:rPr>
              <w:t xml:space="preserve">Решать расчётные задачи с явно заданной физической моделью с использованием законов и формул из одного раздела курса физики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17A7D073" w14:textId="4EA5D2F0" w:rsidR="0081337E" w:rsidRPr="00BA1DA1" w:rsidRDefault="0081337E" w:rsidP="0081337E">
            <w:pPr>
              <w:jc w:val="center"/>
              <w:rPr>
                <w:sz w:val="22"/>
                <w:szCs w:val="22"/>
              </w:rPr>
            </w:pPr>
            <w:r w:rsidRPr="00BA1DA1">
              <w:rPr>
                <w:sz w:val="22"/>
                <w:szCs w:val="22"/>
              </w:rPr>
              <w:t xml:space="preserve">П </w:t>
            </w:r>
          </w:p>
        </w:tc>
        <w:tc>
          <w:tcPr>
            <w:tcW w:w="1701" w:type="dxa"/>
            <w:tcBorders>
              <w:top w:val="nil"/>
              <w:left w:val="nil"/>
              <w:bottom w:val="single" w:sz="4" w:space="0" w:color="000000"/>
              <w:right w:val="single" w:sz="4" w:space="0" w:color="000000"/>
            </w:tcBorders>
            <w:vAlign w:val="center"/>
            <w:hideMark/>
          </w:tcPr>
          <w:p w14:paraId="1BF4925D" w14:textId="77777777" w:rsidR="0081337E" w:rsidRPr="00BA1DA1" w:rsidRDefault="0081337E" w:rsidP="0081337E">
            <w:pPr>
              <w:jc w:val="center"/>
              <w:rPr>
                <w:sz w:val="22"/>
                <w:szCs w:val="22"/>
              </w:rPr>
            </w:pPr>
            <w:r w:rsidRPr="00BA1DA1">
              <w:rPr>
                <w:sz w:val="22"/>
                <w:szCs w:val="22"/>
              </w:rPr>
              <w:t>17,77</w:t>
            </w:r>
          </w:p>
        </w:tc>
        <w:tc>
          <w:tcPr>
            <w:tcW w:w="2268" w:type="dxa"/>
            <w:tcBorders>
              <w:top w:val="nil"/>
              <w:left w:val="nil"/>
              <w:bottom w:val="single" w:sz="4" w:space="0" w:color="000000"/>
              <w:right w:val="single" w:sz="4" w:space="0" w:color="000000"/>
            </w:tcBorders>
            <w:vAlign w:val="center"/>
            <w:hideMark/>
          </w:tcPr>
          <w:p w14:paraId="109FB14F" w14:textId="77777777" w:rsidR="0081337E" w:rsidRPr="00BA1DA1" w:rsidRDefault="0081337E" w:rsidP="0081337E">
            <w:pPr>
              <w:jc w:val="center"/>
              <w:rPr>
                <w:sz w:val="22"/>
                <w:szCs w:val="22"/>
              </w:rPr>
            </w:pPr>
            <w:r w:rsidRPr="00BA1DA1">
              <w:rPr>
                <w:sz w:val="22"/>
                <w:szCs w:val="22"/>
              </w:rPr>
              <w:t>2,13</w:t>
            </w:r>
          </w:p>
        </w:tc>
        <w:tc>
          <w:tcPr>
            <w:tcW w:w="1842" w:type="dxa"/>
            <w:gridSpan w:val="3"/>
            <w:tcBorders>
              <w:top w:val="nil"/>
              <w:left w:val="nil"/>
              <w:bottom w:val="single" w:sz="4" w:space="0" w:color="000000"/>
              <w:right w:val="single" w:sz="4" w:space="0" w:color="000000"/>
            </w:tcBorders>
            <w:vAlign w:val="center"/>
            <w:hideMark/>
          </w:tcPr>
          <w:p w14:paraId="5961EE07" w14:textId="77777777" w:rsidR="0081337E" w:rsidRPr="00BA1DA1" w:rsidRDefault="0081337E" w:rsidP="0081337E">
            <w:pPr>
              <w:jc w:val="center"/>
              <w:rPr>
                <w:sz w:val="22"/>
                <w:szCs w:val="22"/>
              </w:rPr>
            </w:pPr>
            <w:r w:rsidRPr="00BA1DA1">
              <w:rPr>
                <w:sz w:val="22"/>
                <w:szCs w:val="22"/>
              </w:rPr>
              <w:t>1,63</w:t>
            </w:r>
          </w:p>
        </w:tc>
        <w:tc>
          <w:tcPr>
            <w:tcW w:w="1701" w:type="dxa"/>
            <w:tcBorders>
              <w:top w:val="nil"/>
              <w:left w:val="nil"/>
              <w:bottom w:val="single" w:sz="4" w:space="0" w:color="000000"/>
              <w:right w:val="single" w:sz="4" w:space="0" w:color="000000"/>
            </w:tcBorders>
            <w:vAlign w:val="center"/>
            <w:hideMark/>
          </w:tcPr>
          <w:p w14:paraId="1CF56394" w14:textId="77777777" w:rsidR="0081337E" w:rsidRPr="00BA1DA1" w:rsidRDefault="0081337E" w:rsidP="0081337E">
            <w:pPr>
              <w:jc w:val="center"/>
              <w:rPr>
                <w:sz w:val="22"/>
                <w:szCs w:val="22"/>
              </w:rPr>
            </w:pPr>
            <w:r w:rsidRPr="00BA1DA1">
              <w:rPr>
                <w:sz w:val="22"/>
                <w:szCs w:val="22"/>
              </w:rPr>
              <w:t>26,22</w:t>
            </w:r>
          </w:p>
        </w:tc>
        <w:tc>
          <w:tcPr>
            <w:tcW w:w="1843" w:type="dxa"/>
            <w:tcBorders>
              <w:top w:val="single" w:sz="4" w:space="0" w:color="000000"/>
              <w:left w:val="nil"/>
              <w:bottom w:val="single" w:sz="4" w:space="0" w:color="000000"/>
              <w:right w:val="single" w:sz="4" w:space="0" w:color="000000"/>
            </w:tcBorders>
            <w:vAlign w:val="center"/>
            <w:hideMark/>
          </w:tcPr>
          <w:p w14:paraId="0CF9E0DD" w14:textId="77777777" w:rsidR="0081337E" w:rsidRPr="00BA1DA1" w:rsidRDefault="0081337E" w:rsidP="0081337E">
            <w:pPr>
              <w:jc w:val="center"/>
              <w:rPr>
                <w:sz w:val="22"/>
                <w:szCs w:val="22"/>
              </w:rPr>
            </w:pPr>
            <w:r w:rsidRPr="00BA1DA1">
              <w:rPr>
                <w:sz w:val="22"/>
                <w:szCs w:val="22"/>
              </w:rPr>
              <w:t>90,48</w:t>
            </w:r>
          </w:p>
        </w:tc>
      </w:tr>
      <w:tr w:rsidR="0081337E" w:rsidRPr="00BA1DA1" w14:paraId="18873BDE"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1088ACFC" w14:textId="0B061DE7" w:rsidR="0081337E" w:rsidRPr="00BA1DA1" w:rsidRDefault="0081337E" w:rsidP="0081337E">
            <w:pPr>
              <w:jc w:val="center"/>
              <w:rPr>
                <w:sz w:val="22"/>
                <w:szCs w:val="22"/>
              </w:rPr>
            </w:pPr>
            <w:r w:rsidRPr="00BA1DA1">
              <w:rPr>
                <w:sz w:val="22"/>
                <w:szCs w:val="22"/>
                <w:lang w:val="en-US"/>
              </w:rPr>
              <w:t>2</w:t>
            </w:r>
            <w:r w:rsidRPr="00BA1DA1">
              <w:rPr>
                <w:sz w:val="22"/>
                <w:szCs w:val="22"/>
              </w:rPr>
              <w:t>3</w:t>
            </w:r>
          </w:p>
        </w:tc>
        <w:tc>
          <w:tcPr>
            <w:tcW w:w="2835" w:type="dxa"/>
            <w:tcBorders>
              <w:top w:val="single" w:sz="3" w:space="0" w:color="000000"/>
              <w:left w:val="single" w:sz="3" w:space="0" w:color="000000"/>
              <w:bottom w:val="single" w:sz="3" w:space="0" w:color="000000"/>
              <w:right w:val="single" w:sz="3" w:space="0" w:color="000000"/>
            </w:tcBorders>
            <w:hideMark/>
          </w:tcPr>
          <w:p w14:paraId="6660EC21" w14:textId="5259A08A" w:rsidR="0081337E" w:rsidRPr="00BA1DA1" w:rsidRDefault="0081337E" w:rsidP="0081337E">
            <w:pPr>
              <w:rPr>
                <w:sz w:val="22"/>
                <w:szCs w:val="22"/>
              </w:rPr>
            </w:pPr>
            <w:r w:rsidRPr="00BA1DA1">
              <w:rPr>
                <w:sz w:val="22"/>
                <w:szCs w:val="22"/>
              </w:rPr>
              <w:t xml:space="preserve">Решать расчётные задачи с явно заданной физической </w:t>
            </w:r>
            <w:r w:rsidRPr="00BA1DA1">
              <w:rPr>
                <w:sz w:val="22"/>
                <w:szCs w:val="22"/>
              </w:rPr>
              <w:lastRenderedPageBreak/>
              <w:t xml:space="preserve">моделью с использованием законов и формул из одного раздела курса физики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2F4F8AC0" w14:textId="3B6BEEFD" w:rsidR="0081337E" w:rsidRPr="00BA1DA1" w:rsidRDefault="0081337E" w:rsidP="0081337E">
            <w:pPr>
              <w:jc w:val="center"/>
              <w:rPr>
                <w:sz w:val="22"/>
                <w:szCs w:val="22"/>
              </w:rPr>
            </w:pPr>
            <w:r w:rsidRPr="00BA1DA1">
              <w:rPr>
                <w:sz w:val="22"/>
                <w:szCs w:val="22"/>
              </w:rPr>
              <w:lastRenderedPageBreak/>
              <w:t xml:space="preserve">П </w:t>
            </w:r>
          </w:p>
        </w:tc>
        <w:tc>
          <w:tcPr>
            <w:tcW w:w="1701" w:type="dxa"/>
            <w:tcBorders>
              <w:top w:val="nil"/>
              <w:left w:val="nil"/>
              <w:bottom w:val="single" w:sz="4" w:space="0" w:color="000000"/>
              <w:right w:val="single" w:sz="4" w:space="0" w:color="000000"/>
            </w:tcBorders>
            <w:vAlign w:val="center"/>
            <w:hideMark/>
          </w:tcPr>
          <w:p w14:paraId="198ABCA5" w14:textId="77777777" w:rsidR="0081337E" w:rsidRPr="00BA1DA1" w:rsidRDefault="0081337E" w:rsidP="0081337E">
            <w:pPr>
              <w:jc w:val="center"/>
              <w:rPr>
                <w:sz w:val="22"/>
                <w:szCs w:val="22"/>
              </w:rPr>
            </w:pPr>
            <w:r w:rsidRPr="00BA1DA1">
              <w:rPr>
                <w:sz w:val="22"/>
                <w:szCs w:val="22"/>
              </w:rPr>
              <w:t>18,60</w:t>
            </w:r>
          </w:p>
        </w:tc>
        <w:tc>
          <w:tcPr>
            <w:tcW w:w="2268" w:type="dxa"/>
            <w:tcBorders>
              <w:top w:val="nil"/>
              <w:left w:val="nil"/>
              <w:bottom w:val="single" w:sz="4" w:space="0" w:color="000000"/>
              <w:right w:val="single" w:sz="4" w:space="0" w:color="000000"/>
            </w:tcBorders>
            <w:vAlign w:val="center"/>
            <w:hideMark/>
          </w:tcPr>
          <w:p w14:paraId="7A73D80F" w14:textId="77777777" w:rsidR="0081337E" w:rsidRPr="00BA1DA1" w:rsidRDefault="0081337E" w:rsidP="0081337E">
            <w:pPr>
              <w:jc w:val="center"/>
              <w:rPr>
                <w:sz w:val="22"/>
                <w:szCs w:val="22"/>
              </w:rPr>
            </w:pPr>
            <w:r w:rsidRPr="00BA1DA1">
              <w:rPr>
                <w:sz w:val="22"/>
                <w:szCs w:val="22"/>
              </w:rPr>
              <w:t>2,13</w:t>
            </w:r>
          </w:p>
        </w:tc>
        <w:tc>
          <w:tcPr>
            <w:tcW w:w="1842" w:type="dxa"/>
            <w:gridSpan w:val="3"/>
            <w:tcBorders>
              <w:top w:val="nil"/>
              <w:left w:val="nil"/>
              <w:bottom w:val="single" w:sz="4" w:space="0" w:color="000000"/>
              <w:right w:val="single" w:sz="4" w:space="0" w:color="000000"/>
            </w:tcBorders>
            <w:vAlign w:val="center"/>
            <w:hideMark/>
          </w:tcPr>
          <w:p w14:paraId="4934BAA6" w14:textId="77777777" w:rsidR="0081337E" w:rsidRPr="00BA1DA1" w:rsidRDefault="0081337E" w:rsidP="0081337E">
            <w:pPr>
              <w:jc w:val="center"/>
              <w:rPr>
                <w:sz w:val="22"/>
                <w:szCs w:val="22"/>
              </w:rPr>
            </w:pPr>
            <w:r w:rsidRPr="00BA1DA1">
              <w:rPr>
                <w:sz w:val="22"/>
                <w:szCs w:val="22"/>
              </w:rPr>
              <w:t>3,80</w:t>
            </w:r>
          </w:p>
        </w:tc>
        <w:tc>
          <w:tcPr>
            <w:tcW w:w="1701" w:type="dxa"/>
            <w:tcBorders>
              <w:top w:val="nil"/>
              <w:left w:val="nil"/>
              <w:bottom w:val="single" w:sz="4" w:space="0" w:color="000000"/>
              <w:right w:val="single" w:sz="4" w:space="0" w:color="000000"/>
            </w:tcBorders>
            <w:vAlign w:val="center"/>
            <w:hideMark/>
          </w:tcPr>
          <w:p w14:paraId="06E94E3F" w14:textId="77777777" w:rsidR="0081337E" w:rsidRPr="00BA1DA1" w:rsidRDefault="0081337E" w:rsidP="0081337E">
            <w:pPr>
              <w:jc w:val="center"/>
              <w:rPr>
                <w:sz w:val="22"/>
                <w:szCs w:val="22"/>
              </w:rPr>
            </w:pPr>
            <w:r w:rsidRPr="00BA1DA1">
              <w:rPr>
                <w:sz w:val="22"/>
                <w:szCs w:val="22"/>
              </w:rPr>
              <w:t>27,44</w:t>
            </w:r>
          </w:p>
        </w:tc>
        <w:tc>
          <w:tcPr>
            <w:tcW w:w="1843" w:type="dxa"/>
            <w:tcBorders>
              <w:top w:val="single" w:sz="4" w:space="0" w:color="000000"/>
              <w:left w:val="nil"/>
              <w:bottom w:val="single" w:sz="4" w:space="0" w:color="000000"/>
              <w:right w:val="single" w:sz="4" w:space="0" w:color="000000"/>
            </w:tcBorders>
            <w:vAlign w:val="center"/>
            <w:hideMark/>
          </w:tcPr>
          <w:p w14:paraId="3F6B757E" w14:textId="77777777" w:rsidR="0081337E" w:rsidRPr="00BA1DA1" w:rsidRDefault="0081337E" w:rsidP="0081337E">
            <w:pPr>
              <w:jc w:val="center"/>
              <w:rPr>
                <w:sz w:val="22"/>
                <w:szCs w:val="22"/>
              </w:rPr>
            </w:pPr>
            <w:r w:rsidRPr="00BA1DA1">
              <w:rPr>
                <w:sz w:val="22"/>
                <w:szCs w:val="22"/>
              </w:rPr>
              <w:t>85,71</w:t>
            </w:r>
          </w:p>
        </w:tc>
      </w:tr>
      <w:tr w:rsidR="0081337E" w:rsidRPr="00BA1DA1" w14:paraId="23D9AE66"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17106601" w14:textId="04B5D4C7" w:rsidR="0081337E" w:rsidRPr="00BA1DA1" w:rsidRDefault="0081337E" w:rsidP="0081337E">
            <w:pPr>
              <w:jc w:val="center"/>
              <w:rPr>
                <w:sz w:val="22"/>
                <w:szCs w:val="22"/>
              </w:rPr>
            </w:pPr>
            <w:r w:rsidRPr="00BA1DA1">
              <w:rPr>
                <w:sz w:val="22"/>
                <w:szCs w:val="22"/>
                <w:lang w:val="en-US"/>
              </w:rPr>
              <w:t>2</w:t>
            </w:r>
            <w:r w:rsidRPr="00BA1DA1">
              <w:rPr>
                <w:sz w:val="22"/>
                <w:szCs w:val="22"/>
              </w:rPr>
              <w:t>4</w:t>
            </w:r>
          </w:p>
        </w:tc>
        <w:tc>
          <w:tcPr>
            <w:tcW w:w="2835" w:type="dxa"/>
            <w:tcBorders>
              <w:top w:val="single" w:sz="3" w:space="0" w:color="000000"/>
              <w:left w:val="single" w:sz="3" w:space="0" w:color="000000"/>
              <w:bottom w:val="single" w:sz="3" w:space="0" w:color="000000"/>
              <w:right w:val="single" w:sz="3" w:space="0" w:color="000000"/>
            </w:tcBorders>
            <w:hideMark/>
          </w:tcPr>
          <w:p w14:paraId="6B25EA3C" w14:textId="235353DB" w:rsidR="0081337E" w:rsidRPr="00BA1DA1" w:rsidRDefault="0081337E" w:rsidP="0081337E">
            <w:pPr>
              <w:rPr>
                <w:sz w:val="22"/>
                <w:szCs w:val="22"/>
              </w:rPr>
            </w:pPr>
            <w:r w:rsidRPr="00BA1DA1">
              <w:rPr>
                <w:sz w:val="22"/>
                <w:szCs w:val="22"/>
              </w:rPr>
              <w:t xml:space="preserve">Решать расчётные задачи с использованием законов и формул из одного-двух разделов курса физики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2897F0A4" w14:textId="6F9E39CC" w:rsidR="0081337E" w:rsidRPr="00BA1DA1" w:rsidRDefault="0081337E" w:rsidP="0081337E">
            <w:pPr>
              <w:jc w:val="center"/>
              <w:rPr>
                <w:sz w:val="22"/>
                <w:szCs w:val="22"/>
              </w:rPr>
            </w:pPr>
            <w:r w:rsidRPr="00BA1DA1">
              <w:rPr>
                <w:sz w:val="22"/>
                <w:szCs w:val="22"/>
              </w:rPr>
              <w:t xml:space="preserve">В </w:t>
            </w:r>
          </w:p>
        </w:tc>
        <w:tc>
          <w:tcPr>
            <w:tcW w:w="1701" w:type="dxa"/>
            <w:tcBorders>
              <w:top w:val="nil"/>
              <w:left w:val="nil"/>
              <w:bottom w:val="single" w:sz="4" w:space="0" w:color="000000"/>
              <w:right w:val="single" w:sz="4" w:space="0" w:color="000000"/>
            </w:tcBorders>
            <w:vAlign w:val="center"/>
            <w:hideMark/>
          </w:tcPr>
          <w:p w14:paraId="67F78C55" w14:textId="77777777" w:rsidR="0081337E" w:rsidRPr="00BA1DA1" w:rsidRDefault="0081337E" w:rsidP="0081337E">
            <w:pPr>
              <w:jc w:val="center"/>
              <w:rPr>
                <w:sz w:val="22"/>
                <w:szCs w:val="22"/>
              </w:rPr>
            </w:pPr>
            <w:r w:rsidRPr="00BA1DA1">
              <w:rPr>
                <w:sz w:val="22"/>
                <w:szCs w:val="22"/>
              </w:rPr>
              <w:t>11,85</w:t>
            </w:r>
          </w:p>
        </w:tc>
        <w:tc>
          <w:tcPr>
            <w:tcW w:w="2268" w:type="dxa"/>
            <w:tcBorders>
              <w:top w:val="nil"/>
              <w:left w:val="nil"/>
              <w:bottom w:val="single" w:sz="4" w:space="0" w:color="000000"/>
              <w:right w:val="single" w:sz="4" w:space="0" w:color="000000"/>
            </w:tcBorders>
            <w:vAlign w:val="center"/>
            <w:hideMark/>
          </w:tcPr>
          <w:p w14:paraId="1ECF8108" w14:textId="77777777" w:rsidR="0081337E" w:rsidRPr="00BA1DA1" w:rsidRDefault="0081337E" w:rsidP="0081337E">
            <w:pPr>
              <w:jc w:val="center"/>
              <w:rPr>
                <w:sz w:val="22"/>
                <w:szCs w:val="22"/>
              </w:rPr>
            </w:pPr>
            <w:r w:rsidRPr="00BA1DA1">
              <w:rPr>
                <w:sz w:val="22"/>
                <w:szCs w:val="22"/>
              </w:rPr>
              <w:t>0,71</w:t>
            </w:r>
          </w:p>
        </w:tc>
        <w:tc>
          <w:tcPr>
            <w:tcW w:w="1842" w:type="dxa"/>
            <w:gridSpan w:val="3"/>
            <w:tcBorders>
              <w:top w:val="nil"/>
              <w:left w:val="nil"/>
              <w:bottom w:val="single" w:sz="4" w:space="0" w:color="000000"/>
              <w:right w:val="single" w:sz="4" w:space="0" w:color="000000"/>
            </w:tcBorders>
            <w:vAlign w:val="center"/>
            <w:hideMark/>
          </w:tcPr>
          <w:p w14:paraId="1995D5D1" w14:textId="77777777" w:rsidR="0081337E" w:rsidRPr="00BA1DA1" w:rsidRDefault="0081337E" w:rsidP="0081337E">
            <w:pPr>
              <w:jc w:val="center"/>
              <w:rPr>
                <w:sz w:val="22"/>
                <w:szCs w:val="22"/>
              </w:rPr>
            </w:pPr>
            <w:r w:rsidRPr="00BA1DA1">
              <w:rPr>
                <w:sz w:val="22"/>
                <w:szCs w:val="22"/>
              </w:rPr>
              <w:t>0,72</w:t>
            </w:r>
          </w:p>
        </w:tc>
        <w:tc>
          <w:tcPr>
            <w:tcW w:w="1701" w:type="dxa"/>
            <w:tcBorders>
              <w:top w:val="nil"/>
              <w:left w:val="nil"/>
              <w:bottom w:val="single" w:sz="4" w:space="0" w:color="000000"/>
              <w:right w:val="single" w:sz="4" w:space="0" w:color="000000"/>
            </w:tcBorders>
            <w:vAlign w:val="center"/>
            <w:hideMark/>
          </w:tcPr>
          <w:p w14:paraId="24387876" w14:textId="77777777" w:rsidR="0081337E" w:rsidRPr="00BA1DA1" w:rsidRDefault="0081337E" w:rsidP="0081337E">
            <w:pPr>
              <w:jc w:val="center"/>
              <w:rPr>
                <w:sz w:val="22"/>
                <w:szCs w:val="22"/>
              </w:rPr>
            </w:pPr>
            <w:r w:rsidRPr="00BA1DA1">
              <w:rPr>
                <w:sz w:val="22"/>
                <w:szCs w:val="22"/>
              </w:rPr>
              <w:t>15,85</w:t>
            </w:r>
          </w:p>
        </w:tc>
        <w:tc>
          <w:tcPr>
            <w:tcW w:w="1843" w:type="dxa"/>
            <w:tcBorders>
              <w:top w:val="single" w:sz="4" w:space="0" w:color="000000"/>
              <w:left w:val="nil"/>
              <w:bottom w:val="single" w:sz="4" w:space="0" w:color="000000"/>
              <w:right w:val="single" w:sz="4" w:space="0" w:color="000000"/>
            </w:tcBorders>
            <w:vAlign w:val="center"/>
            <w:hideMark/>
          </w:tcPr>
          <w:p w14:paraId="25720FED" w14:textId="77777777" w:rsidR="0081337E" w:rsidRPr="00BA1DA1" w:rsidRDefault="0081337E" w:rsidP="0081337E">
            <w:pPr>
              <w:jc w:val="center"/>
              <w:rPr>
                <w:sz w:val="22"/>
                <w:szCs w:val="22"/>
              </w:rPr>
            </w:pPr>
            <w:r w:rsidRPr="00BA1DA1">
              <w:rPr>
                <w:sz w:val="22"/>
                <w:szCs w:val="22"/>
              </w:rPr>
              <w:t>69,84</w:t>
            </w:r>
          </w:p>
        </w:tc>
      </w:tr>
      <w:tr w:rsidR="0081337E" w:rsidRPr="00BA1DA1" w14:paraId="0F08A2B4"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7104347A" w14:textId="4EB09010" w:rsidR="0081337E" w:rsidRPr="00BA1DA1" w:rsidRDefault="0081337E" w:rsidP="0081337E">
            <w:pPr>
              <w:jc w:val="center"/>
              <w:rPr>
                <w:sz w:val="22"/>
                <w:szCs w:val="22"/>
              </w:rPr>
            </w:pPr>
            <w:r w:rsidRPr="00BA1DA1">
              <w:rPr>
                <w:sz w:val="22"/>
                <w:szCs w:val="22"/>
                <w:lang w:val="en-US"/>
              </w:rPr>
              <w:t>2</w:t>
            </w:r>
            <w:r w:rsidRPr="00BA1DA1">
              <w:rPr>
                <w:sz w:val="22"/>
                <w:szCs w:val="22"/>
              </w:rPr>
              <w:t>5</w:t>
            </w:r>
          </w:p>
        </w:tc>
        <w:tc>
          <w:tcPr>
            <w:tcW w:w="2835" w:type="dxa"/>
            <w:tcBorders>
              <w:top w:val="single" w:sz="3" w:space="0" w:color="000000"/>
              <w:left w:val="single" w:sz="3" w:space="0" w:color="000000"/>
              <w:bottom w:val="single" w:sz="3" w:space="0" w:color="000000"/>
              <w:right w:val="single" w:sz="3" w:space="0" w:color="000000"/>
            </w:tcBorders>
            <w:hideMark/>
          </w:tcPr>
          <w:p w14:paraId="495E19B7" w14:textId="6D55C0EB" w:rsidR="0081337E" w:rsidRPr="00BA1DA1" w:rsidRDefault="0081337E" w:rsidP="0081337E">
            <w:pPr>
              <w:rPr>
                <w:sz w:val="22"/>
                <w:szCs w:val="22"/>
              </w:rPr>
            </w:pPr>
            <w:r w:rsidRPr="00BA1DA1">
              <w:rPr>
                <w:sz w:val="22"/>
                <w:szCs w:val="22"/>
              </w:rPr>
              <w:t xml:space="preserve">Решать расчётные задачи с использованием законов и формул из одного-двух разделов курса физики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3A0D62D0" w14:textId="6925799F" w:rsidR="0081337E" w:rsidRPr="00BA1DA1" w:rsidRDefault="0081337E" w:rsidP="0081337E">
            <w:pPr>
              <w:jc w:val="center"/>
              <w:rPr>
                <w:sz w:val="22"/>
                <w:szCs w:val="22"/>
              </w:rPr>
            </w:pPr>
            <w:r w:rsidRPr="00BA1DA1">
              <w:rPr>
                <w:sz w:val="22"/>
                <w:szCs w:val="22"/>
              </w:rPr>
              <w:t xml:space="preserve">В </w:t>
            </w:r>
          </w:p>
        </w:tc>
        <w:tc>
          <w:tcPr>
            <w:tcW w:w="1701" w:type="dxa"/>
            <w:tcBorders>
              <w:top w:val="nil"/>
              <w:left w:val="nil"/>
              <w:bottom w:val="single" w:sz="4" w:space="0" w:color="000000"/>
              <w:right w:val="single" w:sz="4" w:space="0" w:color="000000"/>
            </w:tcBorders>
            <w:vAlign w:val="center"/>
            <w:hideMark/>
          </w:tcPr>
          <w:p w14:paraId="2E949D88" w14:textId="77777777" w:rsidR="0081337E" w:rsidRPr="00BA1DA1" w:rsidRDefault="0081337E" w:rsidP="0081337E">
            <w:pPr>
              <w:jc w:val="center"/>
              <w:rPr>
                <w:sz w:val="22"/>
                <w:szCs w:val="22"/>
              </w:rPr>
            </w:pPr>
            <w:r w:rsidRPr="00BA1DA1">
              <w:rPr>
                <w:sz w:val="22"/>
                <w:szCs w:val="22"/>
              </w:rPr>
              <w:t>4,55</w:t>
            </w:r>
          </w:p>
        </w:tc>
        <w:tc>
          <w:tcPr>
            <w:tcW w:w="2268" w:type="dxa"/>
            <w:tcBorders>
              <w:top w:val="nil"/>
              <w:left w:val="nil"/>
              <w:bottom w:val="single" w:sz="4" w:space="0" w:color="000000"/>
              <w:right w:val="single" w:sz="4" w:space="0" w:color="000000"/>
            </w:tcBorders>
            <w:vAlign w:val="center"/>
            <w:hideMark/>
          </w:tcPr>
          <w:p w14:paraId="166C2753" w14:textId="77777777" w:rsidR="0081337E" w:rsidRPr="00BA1DA1" w:rsidRDefault="0081337E" w:rsidP="0081337E">
            <w:pPr>
              <w:jc w:val="center"/>
              <w:rPr>
                <w:sz w:val="22"/>
                <w:szCs w:val="22"/>
              </w:rPr>
            </w:pPr>
            <w:r w:rsidRPr="00BA1DA1">
              <w:rPr>
                <w:sz w:val="22"/>
                <w:szCs w:val="22"/>
              </w:rPr>
              <w:t>0,71</w:t>
            </w:r>
          </w:p>
        </w:tc>
        <w:tc>
          <w:tcPr>
            <w:tcW w:w="1842" w:type="dxa"/>
            <w:gridSpan w:val="3"/>
            <w:tcBorders>
              <w:top w:val="nil"/>
              <w:left w:val="nil"/>
              <w:bottom w:val="single" w:sz="4" w:space="0" w:color="000000"/>
              <w:right w:val="single" w:sz="4" w:space="0" w:color="000000"/>
            </w:tcBorders>
            <w:vAlign w:val="center"/>
            <w:hideMark/>
          </w:tcPr>
          <w:p w14:paraId="4E2D687A" w14:textId="77777777" w:rsidR="0081337E" w:rsidRPr="00BA1DA1" w:rsidRDefault="0081337E" w:rsidP="0081337E">
            <w:pPr>
              <w:jc w:val="center"/>
              <w:rPr>
                <w:sz w:val="22"/>
                <w:szCs w:val="22"/>
              </w:rPr>
            </w:pPr>
            <w:r w:rsidRPr="00BA1DA1">
              <w:rPr>
                <w:sz w:val="22"/>
                <w:szCs w:val="22"/>
              </w:rPr>
              <w:t>0,36</w:t>
            </w:r>
          </w:p>
        </w:tc>
        <w:tc>
          <w:tcPr>
            <w:tcW w:w="1701" w:type="dxa"/>
            <w:tcBorders>
              <w:top w:val="nil"/>
              <w:left w:val="nil"/>
              <w:bottom w:val="single" w:sz="4" w:space="0" w:color="000000"/>
              <w:right w:val="single" w:sz="4" w:space="0" w:color="000000"/>
            </w:tcBorders>
            <w:vAlign w:val="center"/>
            <w:hideMark/>
          </w:tcPr>
          <w:p w14:paraId="3F0DFB8B" w14:textId="77777777" w:rsidR="0081337E" w:rsidRPr="00BA1DA1" w:rsidRDefault="0081337E" w:rsidP="0081337E">
            <w:pPr>
              <w:jc w:val="center"/>
              <w:rPr>
                <w:sz w:val="22"/>
                <w:szCs w:val="22"/>
              </w:rPr>
            </w:pPr>
            <w:r w:rsidRPr="00BA1DA1">
              <w:rPr>
                <w:sz w:val="22"/>
                <w:szCs w:val="22"/>
              </w:rPr>
              <w:t>5,69</w:t>
            </w:r>
          </w:p>
        </w:tc>
        <w:tc>
          <w:tcPr>
            <w:tcW w:w="1843" w:type="dxa"/>
            <w:tcBorders>
              <w:top w:val="single" w:sz="4" w:space="0" w:color="000000"/>
              <w:left w:val="nil"/>
              <w:bottom w:val="single" w:sz="4" w:space="0" w:color="000000"/>
              <w:right w:val="single" w:sz="4" w:space="0" w:color="000000"/>
            </w:tcBorders>
            <w:vAlign w:val="center"/>
            <w:hideMark/>
          </w:tcPr>
          <w:p w14:paraId="1677DA91" w14:textId="77777777" w:rsidR="0081337E" w:rsidRPr="00BA1DA1" w:rsidRDefault="0081337E" w:rsidP="0081337E">
            <w:pPr>
              <w:jc w:val="center"/>
              <w:rPr>
                <w:sz w:val="22"/>
                <w:szCs w:val="22"/>
              </w:rPr>
            </w:pPr>
            <w:r w:rsidRPr="00BA1DA1">
              <w:rPr>
                <w:sz w:val="22"/>
                <w:szCs w:val="22"/>
              </w:rPr>
              <w:t>26,98</w:t>
            </w:r>
          </w:p>
        </w:tc>
      </w:tr>
      <w:tr w:rsidR="0081337E" w:rsidRPr="00BA1DA1" w14:paraId="5A2BF4EF" w14:textId="77777777" w:rsidTr="00C742D9">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59568571" w14:textId="483C2E2E" w:rsidR="0081337E" w:rsidRPr="00BA1DA1" w:rsidRDefault="0081337E" w:rsidP="0081337E">
            <w:pPr>
              <w:jc w:val="center"/>
              <w:rPr>
                <w:sz w:val="22"/>
                <w:szCs w:val="22"/>
              </w:rPr>
            </w:pPr>
            <w:r w:rsidRPr="00BA1DA1">
              <w:rPr>
                <w:sz w:val="22"/>
                <w:szCs w:val="22"/>
                <w:lang w:val="en-US"/>
              </w:rPr>
              <w:t>2</w:t>
            </w:r>
            <w:r w:rsidRPr="00BA1DA1">
              <w:rPr>
                <w:sz w:val="22"/>
                <w:szCs w:val="22"/>
              </w:rPr>
              <w:t>6</w:t>
            </w:r>
            <w:r w:rsidR="003C66EF" w:rsidRPr="00BA1DA1">
              <w:rPr>
                <w:sz w:val="22"/>
                <w:szCs w:val="22"/>
                <w:lang w:val="en-US"/>
              </w:rPr>
              <w:t xml:space="preserve"> (</w:t>
            </w:r>
            <w:r w:rsidR="003C66EF" w:rsidRPr="00BA1DA1">
              <w:rPr>
                <w:sz w:val="22"/>
                <w:szCs w:val="22"/>
              </w:rPr>
              <w:t>К</w:t>
            </w:r>
            <w:r w:rsidR="003C66EF" w:rsidRPr="00BA1DA1">
              <w:rPr>
                <w:sz w:val="22"/>
                <w:szCs w:val="22"/>
                <w:vertAlign w:val="subscript"/>
              </w:rPr>
              <w:t>1</w:t>
            </w:r>
            <w:r w:rsidR="003C66EF" w:rsidRPr="00BA1DA1">
              <w:rPr>
                <w:sz w:val="22"/>
                <w:szCs w:val="22"/>
              </w:rPr>
              <w:t>)</w:t>
            </w:r>
          </w:p>
        </w:tc>
        <w:tc>
          <w:tcPr>
            <w:tcW w:w="2835" w:type="dxa"/>
            <w:tcBorders>
              <w:top w:val="single" w:sz="3" w:space="0" w:color="000000"/>
              <w:left w:val="single" w:sz="3" w:space="0" w:color="000000"/>
              <w:bottom w:val="single" w:sz="3" w:space="0" w:color="000000"/>
              <w:right w:val="single" w:sz="3" w:space="0" w:color="000000"/>
            </w:tcBorders>
            <w:hideMark/>
          </w:tcPr>
          <w:p w14:paraId="674A26C7" w14:textId="077ABB78" w:rsidR="0081337E" w:rsidRPr="00BA1DA1" w:rsidRDefault="0081337E" w:rsidP="0081337E">
            <w:pPr>
              <w:rPr>
                <w:sz w:val="22"/>
                <w:szCs w:val="22"/>
              </w:rPr>
            </w:pPr>
            <w:r w:rsidRPr="00BA1DA1">
              <w:rPr>
                <w:sz w:val="22"/>
                <w:szCs w:val="22"/>
              </w:rPr>
              <w:t xml:space="preserve">Решать расчётные задачи с использованием законов и формул из одного-двух разделов курса физики, обосновывая выбор физической модели для решения задачи </w:t>
            </w:r>
          </w:p>
        </w:tc>
        <w:tc>
          <w:tcPr>
            <w:tcW w:w="1276" w:type="dxa"/>
            <w:tcBorders>
              <w:top w:val="single" w:sz="3" w:space="0" w:color="000000"/>
              <w:left w:val="single" w:sz="3" w:space="0" w:color="000000"/>
              <w:bottom w:val="single" w:sz="3" w:space="0" w:color="000000"/>
              <w:right w:val="single" w:sz="3" w:space="0" w:color="000000"/>
            </w:tcBorders>
            <w:vAlign w:val="center"/>
            <w:hideMark/>
          </w:tcPr>
          <w:p w14:paraId="22BE7B42" w14:textId="6C52782C" w:rsidR="0081337E" w:rsidRPr="00BA1DA1" w:rsidRDefault="0081337E" w:rsidP="0081337E">
            <w:pPr>
              <w:jc w:val="center"/>
              <w:rPr>
                <w:sz w:val="22"/>
                <w:szCs w:val="22"/>
              </w:rPr>
            </w:pPr>
            <w:r w:rsidRPr="00BA1DA1">
              <w:rPr>
                <w:sz w:val="22"/>
                <w:szCs w:val="22"/>
              </w:rPr>
              <w:t xml:space="preserve">В </w:t>
            </w:r>
          </w:p>
        </w:tc>
        <w:tc>
          <w:tcPr>
            <w:tcW w:w="1701" w:type="dxa"/>
            <w:tcBorders>
              <w:top w:val="nil"/>
              <w:left w:val="nil"/>
              <w:bottom w:val="single" w:sz="4" w:space="0" w:color="000000"/>
              <w:right w:val="single" w:sz="4" w:space="0" w:color="000000"/>
            </w:tcBorders>
            <w:vAlign w:val="center"/>
            <w:hideMark/>
          </w:tcPr>
          <w:p w14:paraId="008B5A16" w14:textId="77777777" w:rsidR="0081337E" w:rsidRPr="00BA1DA1" w:rsidRDefault="0081337E" w:rsidP="0081337E">
            <w:pPr>
              <w:jc w:val="center"/>
              <w:rPr>
                <w:sz w:val="22"/>
                <w:szCs w:val="22"/>
              </w:rPr>
            </w:pPr>
            <w:r w:rsidRPr="00BA1DA1">
              <w:rPr>
                <w:sz w:val="22"/>
                <w:szCs w:val="22"/>
              </w:rPr>
              <w:t>14,05</w:t>
            </w:r>
          </w:p>
        </w:tc>
        <w:tc>
          <w:tcPr>
            <w:tcW w:w="2268" w:type="dxa"/>
            <w:tcBorders>
              <w:top w:val="nil"/>
              <w:left w:val="nil"/>
              <w:bottom w:val="single" w:sz="4" w:space="0" w:color="000000"/>
              <w:right w:val="single" w:sz="4" w:space="0" w:color="000000"/>
            </w:tcBorders>
            <w:vAlign w:val="center"/>
            <w:hideMark/>
          </w:tcPr>
          <w:p w14:paraId="7D0BBFED" w14:textId="77777777" w:rsidR="0081337E" w:rsidRPr="00BA1DA1" w:rsidRDefault="0081337E" w:rsidP="0081337E">
            <w:pPr>
              <w:jc w:val="center"/>
              <w:rPr>
                <w:sz w:val="22"/>
                <w:szCs w:val="22"/>
              </w:rPr>
            </w:pPr>
            <w:r w:rsidRPr="00BA1DA1">
              <w:rPr>
                <w:sz w:val="22"/>
                <w:szCs w:val="22"/>
              </w:rPr>
              <w:t>0,00</w:t>
            </w:r>
          </w:p>
        </w:tc>
        <w:tc>
          <w:tcPr>
            <w:tcW w:w="1842" w:type="dxa"/>
            <w:gridSpan w:val="3"/>
            <w:tcBorders>
              <w:top w:val="nil"/>
              <w:left w:val="nil"/>
              <w:bottom w:val="single" w:sz="4" w:space="0" w:color="000000"/>
              <w:right w:val="single" w:sz="4" w:space="0" w:color="000000"/>
            </w:tcBorders>
            <w:vAlign w:val="center"/>
            <w:hideMark/>
          </w:tcPr>
          <w:p w14:paraId="46CEE14F" w14:textId="77777777" w:rsidR="0081337E" w:rsidRPr="00BA1DA1" w:rsidRDefault="0081337E" w:rsidP="0081337E">
            <w:pPr>
              <w:jc w:val="center"/>
              <w:rPr>
                <w:sz w:val="22"/>
                <w:szCs w:val="22"/>
              </w:rPr>
            </w:pPr>
            <w:r w:rsidRPr="00BA1DA1">
              <w:rPr>
                <w:sz w:val="22"/>
                <w:szCs w:val="22"/>
              </w:rPr>
              <w:t>3,26</w:t>
            </w:r>
          </w:p>
        </w:tc>
        <w:tc>
          <w:tcPr>
            <w:tcW w:w="1701" w:type="dxa"/>
            <w:tcBorders>
              <w:top w:val="nil"/>
              <w:left w:val="nil"/>
              <w:bottom w:val="single" w:sz="4" w:space="0" w:color="000000"/>
              <w:right w:val="single" w:sz="4" w:space="0" w:color="000000"/>
            </w:tcBorders>
            <w:vAlign w:val="center"/>
            <w:hideMark/>
          </w:tcPr>
          <w:p w14:paraId="09A65C9C" w14:textId="77777777" w:rsidR="0081337E" w:rsidRPr="00BA1DA1" w:rsidRDefault="0081337E" w:rsidP="0081337E">
            <w:pPr>
              <w:jc w:val="center"/>
              <w:rPr>
                <w:sz w:val="22"/>
                <w:szCs w:val="22"/>
              </w:rPr>
            </w:pPr>
            <w:r w:rsidRPr="00BA1DA1">
              <w:rPr>
                <w:sz w:val="22"/>
                <w:szCs w:val="22"/>
              </w:rPr>
              <w:t>15,85</w:t>
            </w:r>
          </w:p>
        </w:tc>
        <w:tc>
          <w:tcPr>
            <w:tcW w:w="1843" w:type="dxa"/>
            <w:tcBorders>
              <w:top w:val="single" w:sz="4" w:space="0" w:color="000000"/>
              <w:left w:val="nil"/>
              <w:bottom w:val="single" w:sz="4" w:space="0" w:color="000000"/>
              <w:right w:val="single" w:sz="4" w:space="0" w:color="000000"/>
            </w:tcBorders>
            <w:vAlign w:val="center"/>
            <w:hideMark/>
          </w:tcPr>
          <w:p w14:paraId="4E3B7608" w14:textId="77777777" w:rsidR="0081337E" w:rsidRPr="00BA1DA1" w:rsidRDefault="0081337E" w:rsidP="0081337E">
            <w:pPr>
              <w:jc w:val="center"/>
              <w:rPr>
                <w:sz w:val="22"/>
                <w:szCs w:val="22"/>
              </w:rPr>
            </w:pPr>
            <w:r w:rsidRPr="00BA1DA1">
              <w:rPr>
                <w:sz w:val="22"/>
                <w:szCs w:val="22"/>
              </w:rPr>
              <w:t>85,71</w:t>
            </w:r>
          </w:p>
        </w:tc>
      </w:tr>
      <w:tr w:rsidR="003C66EF" w:rsidRPr="00BA1DA1" w14:paraId="022AFC99" w14:textId="77777777" w:rsidTr="002D0D5E">
        <w:tblPrEx>
          <w:tblCellMar>
            <w:left w:w="108" w:type="dxa"/>
            <w:right w:w="108" w:type="dxa"/>
          </w:tblCellMar>
          <w:tblLook w:val="04A0" w:firstRow="1" w:lastRow="0" w:firstColumn="1" w:lastColumn="0" w:noHBand="0" w:noVBand="1"/>
        </w:tblPrEx>
        <w:trPr>
          <w:trHeight w:val="264"/>
        </w:trPr>
        <w:tc>
          <w:tcPr>
            <w:tcW w:w="851" w:type="dxa"/>
            <w:tcBorders>
              <w:top w:val="nil"/>
              <w:left w:val="single" w:sz="4" w:space="0" w:color="000000"/>
              <w:bottom w:val="single" w:sz="4" w:space="0" w:color="000000"/>
              <w:right w:val="single" w:sz="4" w:space="0" w:color="000000"/>
            </w:tcBorders>
            <w:vAlign w:val="center"/>
            <w:hideMark/>
          </w:tcPr>
          <w:p w14:paraId="2F586E73" w14:textId="77777777" w:rsidR="003C66EF" w:rsidRPr="00BA1DA1" w:rsidRDefault="003C66EF" w:rsidP="003C66EF">
            <w:pPr>
              <w:jc w:val="center"/>
              <w:rPr>
                <w:sz w:val="22"/>
                <w:szCs w:val="22"/>
              </w:rPr>
            </w:pPr>
            <w:r w:rsidRPr="00BA1DA1">
              <w:rPr>
                <w:sz w:val="22"/>
                <w:szCs w:val="22"/>
                <w:lang w:val="en-US"/>
              </w:rPr>
              <w:t>26</w:t>
            </w:r>
          </w:p>
          <w:p w14:paraId="63606178" w14:textId="46121301" w:rsidR="003C66EF" w:rsidRPr="00BA1DA1" w:rsidRDefault="003C66EF" w:rsidP="003C66EF">
            <w:pPr>
              <w:jc w:val="center"/>
              <w:rPr>
                <w:sz w:val="22"/>
                <w:szCs w:val="22"/>
              </w:rPr>
            </w:pPr>
            <w:r w:rsidRPr="00BA1DA1">
              <w:rPr>
                <w:sz w:val="22"/>
                <w:szCs w:val="22"/>
                <w:lang w:val="en-US"/>
              </w:rPr>
              <w:t>(</w:t>
            </w:r>
            <w:r w:rsidRPr="00BA1DA1">
              <w:rPr>
                <w:sz w:val="22"/>
                <w:szCs w:val="22"/>
              </w:rPr>
              <w:t>К</w:t>
            </w:r>
            <w:r w:rsidRPr="00BA1DA1">
              <w:rPr>
                <w:sz w:val="22"/>
                <w:szCs w:val="22"/>
                <w:vertAlign w:val="subscript"/>
              </w:rPr>
              <w:t>2</w:t>
            </w:r>
            <w:r w:rsidRPr="00BA1DA1">
              <w:rPr>
                <w:sz w:val="22"/>
                <w:szCs w:val="22"/>
              </w:rPr>
              <w:t>)</w:t>
            </w:r>
          </w:p>
        </w:tc>
        <w:tc>
          <w:tcPr>
            <w:tcW w:w="2835" w:type="dxa"/>
            <w:tcBorders>
              <w:top w:val="single" w:sz="3" w:space="0" w:color="000000"/>
              <w:left w:val="single" w:sz="3" w:space="0" w:color="000000"/>
              <w:bottom w:val="single" w:sz="3" w:space="0" w:color="000000"/>
              <w:right w:val="single" w:sz="3" w:space="0" w:color="000000"/>
            </w:tcBorders>
            <w:hideMark/>
          </w:tcPr>
          <w:p w14:paraId="038820F9" w14:textId="6E540061" w:rsidR="003C66EF" w:rsidRPr="00BA1DA1" w:rsidRDefault="003C66EF" w:rsidP="003C66EF">
            <w:pPr>
              <w:rPr>
                <w:sz w:val="22"/>
                <w:szCs w:val="22"/>
              </w:rPr>
            </w:pPr>
            <w:r w:rsidRPr="00BA1DA1">
              <w:rPr>
                <w:sz w:val="22"/>
                <w:szCs w:val="22"/>
              </w:rPr>
              <w:t xml:space="preserve">Решать расчётные задачи с использованием законов и формул из одного-двух разделов курса физики, обосновывая выбор физической модели для решения задачи </w:t>
            </w:r>
          </w:p>
        </w:tc>
        <w:tc>
          <w:tcPr>
            <w:tcW w:w="1276" w:type="dxa"/>
            <w:tcBorders>
              <w:top w:val="nil"/>
              <w:left w:val="nil"/>
              <w:bottom w:val="single" w:sz="4" w:space="0" w:color="000000"/>
              <w:right w:val="single" w:sz="4" w:space="0" w:color="000000"/>
            </w:tcBorders>
            <w:vAlign w:val="center"/>
            <w:hideMark/>
          </w:tcPr>
          <w:p w14:paraId="1865A4E9" w14:textId="45F72BCF" w:rsidR="003C66EF" w:rsidRPr="00BA1DA1" w:rsidRDefault="003C66EF" w:rsidP="003C66EF">
            <w:pPr>
              <w:jc w:val="center"/>
              <w:rPr>
                <w:sz w:val="22"/>
                <w:szCs w:val="22"/>
              </w:rPr>
            </w:pPr>
            <w:r w:rsidRPr="00BA1DA1">
              <w:rPr>
                <w:sz w:val="22"/>
                <w:szCs w:val="22"/>
              </w:rPr>
              <w:t> В</w:t>
            </w:r>
          </w:p>
        </w:tc>
        <w:tc>
          <w:tcPr>
            <w:tcW w:w="1701" w:type="dxa"/>
            <w:tcBorders>
              <w:top w:val="nil"/>
              <w:left w:val="nil"/>
              <w:bottom w:val="single" w:sz="4" w:space="0" w:color="000000"/>
              <w:right w:val="single" w:sz="4" w:space="0" w:color="000000"/>
            </w:tcBorders>
            <w:vAlign w:val="center"/>
            <w:hideMark/>
          </w:tcPr>
          <w:p w14:paraId="0E7437D1" w14:textId="77777777" w:rsidR="003C66EF" w:rsidRPr="00BA1DA1" w:rsidRDefault="003C66EF" w:rsidP="003C66EF">
            <w:pPr>
              <w:jc w:val="center"/>
              <w:rPr>
                <w:sz w:val="22"/>
                <w:szCs w:val="22"/>
              </w:rPr>
            </w:pPr>
            <w:r w:rsidRPr="00BA1DA1">
              <w:rPr>
                <w:sz w:val="22"/>
                <w:szCs w:val="22"/>
              </w:rPr>
              <w:t>12,26</w:t>
            </w:r>
          </w:p>
        </w:tc>
        <w:tc>
          <w:tcPr>
            <w:tcW w:w="2268" w:type="dxa"/>
            <w:tcBorders>
              <w:top w:val="nil"/>
              <w:left w:val="nil"/>
              <w:bottom w:val="single" w:sz="4" w:space="0" w:color="000000"/>
              <w:right w:val="single" w:sz="4" w:space="0" w:color="000000"/>
            </w:tcBorders>
            <w:vAlign w:val="center"/>
            <w:hideMark/>
          </w:tcPr>
          <w:p w14:paraId="1B8E171B" w14:textId="77777777" w:rsidR="003C66EF" w:rsidRPr="00BA1DA1" w:rsidRDefault="003C66EF" w:rsidP="003C66EF">
            <w:pPr>
              <w:jc w:val="center"/>
              <w:rPr>
                <w:sz w:val="22"/>
                <w:szCs w:val="22"/>
              </w:rPr>
            </w:pPr>
            <w:r w:rsidRPr="00BA1DA1">
              <w:rPr>
                <w:sz w:val="22"/>
                <w:szCs w:val="22"/>
              </w:rPr>
              <w:t>0,00</w:t>
            </w:r>
          </w:p>
        </w:tc>
        <w:tc>
          <w:tcPr>
            <w:tcW w:w="1842" w:type="dxa"/>
            <w:gridSpan w:val="3"/>
            <w:tcBorders>
              <w:top w:val="nil"/>
              <w:left w:val="nil"/>
              <w:bottom w:val="single" w:sz="4" w:space="0" w:color="000000"/>
              <w:right w:val="single" w:sz="4" w:space="0" w:color="000000"/>
            </w:tcBorders>
            <w:vAlign w:val="center"/>
            <w:hideMark/>
          </w:tcPr>
          <w:p w14:paraId="351939E8" w14:textId="77777777" w:rsidR="003C66EF" w:rsidRPr="00BA1DA1" w:rsidRDefault="003C66EF" w:rsidP="003C66EF">
            <w:pPr>
              <w:jc w:val="center"/>
              <w:rPr>
                <w:sz w:val="22"/>
                <w:szCs w:val="22"/>
              </w:rPr>
            </w:pPr>
            <w:r w:rsidRPr="00BA1DA1">
              <w:rPr>
                <w:sz w:val="22"/>
                <w:szCs w:val="22"/>
              </w:rPr>
              <w:t>0,72</w:t>
            </w:r>
          </w:p>
        </w:tc>
        <w:tc>
          <w:tcPr>
            <w:tcW w:w="1701" w:type="dxa"/>
            <w:tcBorders>
              <w:top w:val="nil"/>
              <w:left w:val="nil"/>
              <w:bottom w:val="single" w:sz="4" w:space="0" w:color="000000"/>
              <w:right w:val="single" w:sz="4" w:space="0" w:color="000000"/>
            </w:tcBorders>
            <w:vAlign w:val="center"/>
            <w:hideMark/>
          </w:tcPr>
          <w:p w14:paraId="23CF3D9E" w14:textId="77777777" w:rsidR="003C66EF" w:rsidRPr="00BA1DA1" w:rsidRDefault="003C66EF" w:rsidP="003C66EF">
            <w:pPr>
              <w:jc w:val="center"/>
              <w:rPr>
                <w:sz w:val="22"/>
                <w:szCs w:val="22"/>
              </w:rPr>
            </w:pPr>
            <w:r w:rsidRPr="00BA1DA1">
              <w:rPr>
                <w:sz w:val="22"/>
                <w:szCs w:val="22"/>
              </w:rPr>
              <w:t>15,85</w:t>
            </w:r>
          </w:p>
        </w:tc>
        <w:tc>
          <w:tcPr>
            <w:tcW w:w="1843" w:type="dxa"/>
            <w:tcBorders>
              <w:top w:val="single" w:sz="4" w:space="0" w:color="000000"/>
              <w:left w:val="nil"/>
              <w:bottom w:val="single" w:sz="4" w:space="0" w:color="000000"/>
              <w:right w:val="single" w:sz="4" w:space="0" w:color="000000"/>
            </w:tcBorders>
            <w:vAlign w:val="center"/>
            <w:hideMark/>
          </w:tcPr>
          <w:p w14:paraId="607BA30C" w14:textId="77777777" w:rsidR="003C66EF" w:rsidRPr="00BA1DA1" w:rsidRDefault="003C66EF" w:rsidP="003C66EF">
            <w:pPr>
              <w:jc w:val="center"/>
              <w:rPr>
                <w:sz w:val="22"/>
                <w:szCs w:val="22"/>
              </w:rPr>
            </w:pPr>
            <w:r w:rsidRPr="00BA1DA1">
              <w:rPr>
                <w:sz w:val="22"/>
                <w:szCs w:val="22"/>
              </w:rPr>
              <w:t>76,19</w:t>
            </w:r>
          </w:p>
        </w:tc>
      </w:tr>
    </w:tbl>
    <w:p w14:paraId="5793FDA2" w14:textId="77777777" w:rsidR="00375A83" w:rsidRPr="00BA1DA1" w:rsidRDefault="00375A83" w:rsidP="00194AFF">
      <w:pPr>
        <w:ind w:firstLine="567"/>
        <w:contextualSpacing/>
        <w:jc w:val="both"/>
        <w:rPr>
          <w:i/>
          <w:iCs/>
        </w:rPr>
      </w:pPr>
    </w:p>
    <w:p w14:paraId="3E01805D" w14:textId="77777777" w:rsidR="00AF2712" w:rsidRPr="00BA1DA1" w:rsidRDefault="00AF2712" w:rsidP="00194AFF">
      <w:pPr>
        <w:ind w:firstLine="567"/>
        <w:contextualSpacing/>
        <w:jc w:val="both"/>
        <w:rPr>
          <w:i/>
          <w:iCs/>
        </w:rPr>
      </w:pPr>
    </w:p>
    <w:p w14:paraId="3899EE57" w14:textId="77777777" w:rsidR="00AF2712" w:rsidRPr="00BA1DA1" w:rsidRDefault="00AF2712" w:rsidP="00194AFF">
      <w:pPr>
        <w:ind w:firstLine="567"/>
        <w:contextualSpacing/>
        <w:jc w:val="both"/>
        <w:rPr>
          <w:i/>
          <w:iCs/>
        </w:rPr>
      </w:pPr>
    </w:p>
    <w:p w14:paraId="727B9F93" w14:textId="77777777" w:rsidR="00AF2712" w:rsidRPr="00BA1DA1" w:rsidRDefault="00AF2712" w:rsidP="00194AFF">
      <w:pPr>
        <w:ind w:firstLine="567"/>
        <w:contextualSpacing/>
        <w:jc w:val="both"/>
        <w:rPr>
          <w:i/>
          <w:iCs/>
        </w:rPr>
      </w:pPr>
    </w:p>
    <w:p w14:paraId="378080DA" w14:textId="4D58ABE0" w:rsidR="00240650" w:rsidRPr="00BA1DA1" w:rsidRDefault="00240650" w:rsidP="00221BD1">
      <w:pPr>
        <w:spacing w:line="276" w:lineRule="auto"/>
        <w:jc w:val="both"/>
        <w:rPr>
          <w:sz w:val="28"/>
          <w:szCs w:val="28"/>
        </w:rPr>
      </w:pPr>
      <w:r w:rsidRPr="00BA1DA1">
        <w:rPr>
          <w:sz w:val="28"/>
          <w:szCs w:val="28"/>
        </w:rPr>
        <w:lastRenderedPageBreak/>
        <w:t>На основании предоставленных статистических данных из табл.2-13 и структуры КИМ ЕГЭ по физике на 2026 год был проведен детальный методический анализ</w:t>
      </w:r>
      <w:r w:rsidR="00221BD1" w:rsidRPr="00BA1DA1">
        <w:rPr>
          <w:sz w:val="28"/>
          <w:szCs w:val="28"/>
        </w:rPr>
        <w:t xml:space="preserve"> (на основе среднего % выполнения)</w:t>
      </w:r>
      <w:r w:rsidRPr="00BA1DA1">
        <w:rPr>
          <w:sz w:val="28"/>
          <w:szCs w:val="28"/>
        </w:rPr>
        <w:t>. Этот анализ позволяет сопоставить проверяемые содержательные элементы с фактическим уровнем успеваемости выпускников и структурой допущенных ошибок.</w:t>
      </w:r>
    </w:p>
    <w:p w14:paraId="1E042C86" w14:textId="6FE3081F" w:rsidR="001C6B9B" w:rsidRPr="00BA1DA1" w:rsidRDefault="001C6B9B" w:rsidP="00221BD1">
      <w:pPr>
        <w:spacing w:line="276" w:lineRule="auto"/>
        <w:jc w:val="both"/>
        <w:rPr>
          <w:sz w:val="28"/>
          <w:szCs w:val="28"/>
        </w:rPr>
      </w:pPr>
    </w:p>
    <w:p w14:paraId="7B45D683" w14:textId="4E80A170" w:rsidR="00792DC0" w:rsidRPr="00BA1DA1" w:rsidRDefault="00792DC0" w:rsidP="00792DC0">
      <w:pPr>
        <w:spacing w:line="276" w:lineRule="auto"/>
        <w:jc w:val="right"/>
        <w:rPr>
          <w:b/>
          <w:bCs/>
        </w:rPr>
      </w:pPr>
      <w:r w:rsidRPr="00BA1DA1">
        <w:rPr>
          <w:b/>
          <w:bCs/>
        </w:rPr>
        <w:t>Рис.1.</w:t>
      </w:r>
    </w:p>
    <w:p w14:paraId="38165400" w14:textId="5DC6856B" w:rsidR="001C6B9B" w:rsidRPr="00BA1DA1" w:rsidRDefault="00965CC3" w:rsidP="00221BD1">
      <w:pPr>
        <w:spacing w:line="276" w:lineRule="auto"/>
        <w:jc w:val="both"/>
      </w:pPr>
      <w:r w:rsidRPr="00BA1DA1">
        <w:rPr>
          <w:i/>
          <w:iCs/>
          <w:noProof/>
        </w:rPr>
        <w:drawing>
          <wp:anchor distT="0" distB="0" distL="114300" distR="114300" simplePos="0" relativeHeight="251656192" behindDoc="1" locked="0" layoutInCell="1" allowOverlap="1" wp14:anchorId="7D38C883" wp14:editId="3E65BDD8">
            <wp:simplePos x="0" y="0"/>
            <wp:positionH relativeFrom="margin">
              <wp:posOffset>125730</wp:posOffset>
            </wp:positionH>
            <wp:positionV relativeFrom="paragraph">
              <wp:posOffset>207645</wp:posOffset>
            </wp:positionV>
            <wp:extent cx="8782050" cy="4276725"/>
            <wp:effectExtent l="19050" t="19050" r="19050" b="28575"/>
            <wp:wrapThrough wrapText="bothSides">
              <wp:wrapPolygon edited="0">
                <wp:start x="-47" y="-96"/>
                <wp:lineTo x="-47" y="21648"/>
                <wp:lineTo x="21600" y="21648"/>
                <wp:lineTo x="21600" y="-96"/>
                <wp:lineTo x="-47" y="-96"/>
              </wp:wrapPolygon>
            </wp:wrapThrough>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37063718" w14:textId="77777777" w:rsidR="00240650" w:rsidRPr="00BA1DA1" w:rsidRDefault="00240650" w:rsidP="00221BD1">
      <w:pPr>
        <w:spacing w:line="276" w:lineRule="auto"/>
        <w:ind w:firstLine="567"/>
        <w:contextualSpacing/>
        <w:jc w:val="both"/>
      </w:pPr>
    </w:p>
    <w:p w14:paraId="3169C101" w14:textId="411E0081" w:rsidR="00240650" w:rsidRPr="00BA1DA1" w:rsidRDefault="00240650" w:rsidP="00221BD1">
      <w:pPr>
        <w:spacing w:line="276" w:lineRule="auto"/>
        <w:ind w:firstLine="567"/>
        <w:contextualSpacing/>
        <w:jc w:val="both"/>
        <w:rPr>
          <w:b/>
          <w:bCs/>
          <w:i/>
          <w:iCs/>
          <w:sz w:val="28"/>
          <w:szCs w:val="28"/>
        </w:rPr>
      </w:pPr>
      <w:r w:rsidRPr="00BA1DA1">
        <w:rPr>
          <w:b/>
          <w:bCs/>
          <w:i/>
          <w:iCs/>
          <w:sz w:val="28"/>
          <w:szCs w:val="28"/>
        </w:rPr>
        <w:t>Системная матрица анализа КИМ ЕГЭ-2026 по физике</w:t>
      </w:r>
    </w:p>
    <w:p w14:paraId="775FCCCB" w14:textId="77777777" w:rsidR="00240650" w:rsidRPr="00BA1DA1" w:rsidRDefault="00240650" w:rsidP="00221BD1">
      <w:pPr>
        <w:spacing w:line="276" w:lineRule="auto"/>
        <w:jc w:val="both"/>
        <w:rPr>
          <w:sz w:val="28"/>
          <w:szCs w:val="28"/>
        </w:rPr>
      </w:pPr>
      <w:r w:rsidRPr="00BA1DA1">
        <w:rPr>
          <w:sz w:val="28"/>
          <w:szCs w:val="28"/>
        </w:rPr>
        <w:t>Представлено сопоставление проверяемых разделов физики, уровня статистической решаемости в регионе, а также структуры ошибок, выявленных при анализе результатов выполнения заданий контрольно-измерительных материалов.</w:t>
      </w:r>
    </w:p>
    <w:p w14:paraId="1C9F9475" w14:textId="75320635" w:rsidR="005B244F" w:rsidRPr="00BA1DA1" w:rsidRDefault="005B244F" w:rsidP="005B244F">
      <w:pPr>
        <w:rPr>
          <w:sz w:val="28"/>
          <w:szCs w:val="28"/>
        </w:rPr>
      </w:pPr>
      <w:r w:rsidRPr="00BA1DA1">
        <w:rPr>
          <w:sz w:val="28"/>
          <w:szCs w:val="28"/>
        </w:rPr>
        <w:t xml:space="preserve">Структура и нумерация заданий КИМ ЕГЭ 2026 года по физике полностью соответствуют официальной Спецификации и кодификатору ФИПИ. </w:t>
      </w:r>
    </w:p>
    <w:p w14:paraId="3C00238B" w14:textId="77777777" w:rsidR="006215B4" w:rsidRPr="00BA1DA1" w:rsidRDefault="006215B4" w:rsidP="005B244F"/>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66"/>
        <w:gridCol w:w="2611"/>
        <w:gridCol w:w="1413"/>
        <w:gridCol w:w="1834"/>
        <w:gridCol w:w="2613"/>
        <w:gridCol w:w="4174"/>
      </w:tblGrid>
      <w:tr w:rsidR="0034381F" w:rsidRPr="00BA1DA1" w14:paraId="223C7132" w14:textId="77777777" w:rsidTr="0034381F">
        <w:tc>
          <w:tcPr>
            <w:tcW w:w="0" w:type="auto"/>
            <w:shd w:val="clear" w:color="auto" w:fill="FFC000"/>
            <w:tcMar>
              <w:top w:w="100" w:type="dxa"/>
              <w:left w:w="100" w:type="dxa"/>
              <w:bottom w:w="100" w:type="dxa"/>
              <w:right w:w="100" w:type="dxa"/>
            </w:tcMar>
            <w:hideMark/>
          </w:tcPr>
          <w:p w14:paraId="0BDD6394" w14:textId="77777777" w:rsidR="005B244F" w:rsidRPr="00BA1DA1" w:rsidRDefault="005B244F" w:rsidP="005B244F">
            <w:pPr>
              <w:rPr>
                <w:b/>
                <w:bCs/>
              </w:rPr>
            </w:pPr>
            <w:r w:rsidRPr="00BA1DA1">
              <w:rPr>
                <w:b/>
                <w:bCs/>
              </w:rPr>
              <w:t>№ задания по КИМ 2026</w:t>
            </w:r>
          </w:p>
        </w:tc>
        <w:tc>
          <w:tcPr>
            <w:tcW w:w="0" w:type="auto"/>
            <w:shd w:val="clear" w:color="auto" w:fill="FFC000"/>
            <w:tcMar>
              <w:top w:w="100" w:type="dxa"/>
              <w:left w:w="100" w:type="dxa"/>
              <w:bottom w:w="100" w:type="dxa"/>
              <w:right w:w="100" w:type="dxa"/>
            </w:tcMar>
            <w:hideMark/>
          </w:tcPr>
          <w:p w14:paraId="4741DB9D" w14:textId="77777777" w:rsidR="005B244F" w:rsidRPr="00BA1DA1" w:rsidRDefault="005B244F" w:rsidP="005B244F">
            <w:pPr>
              <w:rPr>
                <w:b/>
                <w:bCs/>
              </w:rPr>
            </w:pPr>
            <w:r w:rsidRPr="00BA1DA1">
              <w:rPr>
                <w:b/>
                <w:bCs/>
              </w:rPr>
              <w:t>Проверяемый раздел физики и элементы содержания</w:t>
            </w:r>
          </w:p>
        </w:tc>
        <w:tc>
          <w:tcPr>
            <w:tcW w:w="0" w:type="auto"/>
            <w:shd w:val="clear" w:color="auto" w:fill="FFC000"/>
            <w:tcMar>
              <w:top w:w="100" w:type="dxa"/>
              <w:left w:w="100" w:type="dxa"/>
              <w:bottom w:w="100" w:type="dxa"/>
              <w:right w:w="100" w:type="dxa"/>
            </w:tcMar>
            <w:hideMark/>
          </w:tcPr>
          <w:p w14:paraId="4492EE60" w14:textId="77777777" w:rsidR="005B244F" w:rsidRPr="00BA1DA1" w:rsidRDefault="005B244F" w:rsidP="005B244F">
            <w:pPr>
              <w:rPr>
                <w:b/>
                <w:bCs/>
              </w:rPr>
            </w:pPr>
            <w:r w:rsidRPr="00BA1DA1">
              <w:rPr>
                <w:b/>
                <w:bCs/>
              </w:rPr>
              <w:t>Уровень сложности</w:t>
            </w:r>
          </w:p>
        </w:tc>
        <w:tc>
          <w:tcPr>
            <w:tcW w:w="664" w:type="pct"/>
            <w:shd w:val="clear" w:color="auto" w:fill="FFC000"/>
            <w:tcMar>
              <w:top w:w="100" w:type="dxa"/>
              <w:left w:w="100" w:type="dxa"/>
              <w:bottom w:w="100" w:type="dxa"/>
              <w:right w:w="100" w:type="dxa"/>
            </w:tcMar>
            <w:hideMark/>
          </w:tcPr>
          <w:p w14:paraId="53CFB8A2" w14:textId="77777777" w:rsidR="005B244F" w:rsidRPr="00BA1DA1" w:rsidRDefault="005B244F" w:rsidP="0034381F">
            <w:pPr>
              <w:jc w:val="center"/>
              <w:rPr>
                <w:b/>
                <w:bCs/>
              </w:rPr>
            </w:pPr>
            <w:r w:rsidRPr="00BA1DA1">
              <w:rPr>
                <w:b/>
                <w:bCs/>
              </w:rPr>
              <w:t>Региональный % выполнения</w:t>
            </w:r>
          </w:p>
        </w:tc>
        <w:tc>
          <w:tcPr>
            <w:tcW w:w="946" w:type="pct"/>
            <w:shd w:val="clear" w:color="auto" w:fill="FFC000"/>
            <w:tcMar>
              <w:top w:w="100" w:type="dxa"/>
              <w:left w:w="100" w:type="dxa"/>
              <w:bottom w:w="100" w:type="dxa"/>
              <w:right w:w="100" w:type="dxa"/>
            </w:tcMar>
            <w:hideMark/>
          </w:tcPr>
          <w:p w14:paraId="62EAFDEF" w14:textId="77777777" w:rsidR="005B244F" w:rsidRPr="00BA1DA1" w:rsidRDefault="005B244F" w:rsidP="005B244F">
            <w:pPr>
              <w:rPr>
                <w:b/>
                <w:bCs/>
              </w:rPr>
            </w:pPr>
            <w:r w:rsidRPr="00BA1DA1">
              <w:rPr>
                <w:b/>
                <w:bCs/>
              </w:rPr>
              <w:t>Типичный ошибочный «веер ответов» и дефектов в бланках</w:t>
            </w:r>
          </w:p>
        </w:tc>
        <w:tc>
          <w:tcPr>
            <w:tcW w:w="1511" w:type="pct"/>
            <w:shd w:val="clear" w:color="auto" w:fill="FFC000"/>
            <w:tcMar>
              <w:top w:w="100" w:type="dxa"/>
              <w:left w:w="100" w:type="dxa"/>
              <w:bottom w:w="100" w:type="dxa"/>
              <w:right w:w="100" w:type="dxa"/>
            </w:tcMar>
            <w:hideMark/>
          </w:tcPr>
          <w:p w14:paraId="6C1CA6EB" w14:textId="77777777" w:rsidR="005B244F" w:rsidRPr="00BA1DA1" w:rsidRDefault="005B244F" w:rsidP="005B244F">
            <w:pPr>
              <w:rPr>
                <w:b/>
                <w:bCs/>
              </w:rPr>
            </w:pPr>
            <w:r w:rsidRPr="00BA1DA1">
              <w:rPr>
                <w:b/>
                <w:bCs/>
              </w:rPr>
              <w:t>Методическая причина девиации (ошибки) ученика</w:t>
            </w:r>
          </w:p>
        </w:tc>
      </w:tr>
      <w:tr w:rsidR="0034381F" w:rsidRPr="00BA1DA1" w14:paraId="650C8488" w14:textId="77777777" w:rsidTr="0034381F">
        <w:tc>
          <w:tcPr>
            <w:tcW w:w="0" w:type="auto"/>
            <w:shd w:val="clear" w:color="auto" w:fill="BDD6EE" w:themeFill="accent1" w:themeFillTint="66"/>
            <w:tcMar>
              <w:top w:w="100" w:type="dxa"/>
              <w:left w:w="100" w:type="dxa"/>
              <w:bottom w:w="100" w:type="dxa"/>
              <w:right w:w="100" w:type="dxa"/>
            </w:tcMar>
            <w:hideMark/>
          </w:tcPr>
          <w:p w14:paraId="03CF4D54" w14:textId="77777777" w:rsidR="005B244F" w:rsidRPr="00BA1DA1" w:rsidRDefault="005B244F" w:rsidP="005B244F">
            <w:r w:rsidRPr="00BA1DA1">
              <w:rPr>
                <w:b/>
                <w:bCs/>
              </w:rPr>
              <w:t>1</w:t>
            </w:r>
          </w:p>
        </w:tc>
        <w:tc>
          <w:tcPr>
            <w:tcW w:w="0" w:type="auto"/>
            <w:tcMar>
              <w:top w:w="100" w:type="dxa"/>
              <w:left w:w="100" w:type="dxa"/>
              <w:bottom w:w="100" w:type="dxa"/>
              <w:right w:w="100" w:type="dxa"/>
            </w:tcMar>
            <w:hideMark/>
          </w:tcPr>
          <w:p w14:paraId="42D651E7" w14:textId="77777777" w:rsidR="005B244F" w:rsidRPr="00BA1DA1" w:rsidRDefault="005B244F" w:rsidP="005B244F">
            <w:r w:rsidRPr="00BA1DA1">
              <w:rPr>
                <w:b/>
                <w:bCs/>
              </w:rPr>
              <w:t>Механика</w:t>
            </w:r>
            <w:r w:rsidRPr="00BA1DA1">
              <w:t>: кинематика, движение по прямой и окружности</w:t>
            </w:r>
          </w:p>
        </w:tc>
        <w:tc>
          <w:tcPr>
            <w:tcW w:w="0" w:type="auto"/>
            <w:tcMar>
              <w:top w:w="100" w:type="dxa"/>
              <w:left w:w="100" w:type="dxa"/>
              <w:bottom w:w="100" w:type="dxa"/>
              <w:right w:w="100" w:type="dxa"/>
            </w:tcMar>
            <w:hideMark/>
          </w:tcPr>
          <w:p w14:paraId="3310E236" w14:textId="77777777" w:rsidR="005B244F" w:rsidRPr="00BA1DA1" w:rsidRDefault="005B244F" w:rsidP="005B244F">
            <w:r w:rsidRPr="00BA1DA1">
              <w:t>Базовый</w:t>
            </w:r>
          </w:p>
        </w:tc>
        <w:tc>
          <w:tcPr>
            <w:tcW w:w="664" w:type="pct"/>
            <w:tcMar>
              <w:top w:w="100" w:type="dxa"/>
              <w:left w:w="100" w:type="dxa"/>
              <w:bottom w:w="100" w:type="dxa"/>
              <w:right w:w="100" w:type="dxa"/>
            </w:tcMar>
            <w:hideMark/>
          </w:tcPr>
          <w:p w14:paraId="29C2FC8C" w14:textId="77777777" w:rsidR="005B244F" w:rsidRPr="00BA1DA1" w:rsidRDefault="005B244F" w:rsidP="0034381F">
            <w:pPr>
              <w:jc w:val="center"/>
            </w:pPr>
            <w:r w:rsidRPr="00BA1DA1">
              <w:t>64,84%</w:t>
            </w:r>
          </w:p>
        </w:tc>
        <w:tc>
          <w:tcPr>
            <w:tcW w:w="946" w:type="pct"/>
            <w:tcMar>
              <w:top w:w="100" w:type="dxa"/>
              <w:left w:w="100" w:type="dxa"/>
              <w:bottom w:w="100" w:type="dxa"/>
              <w:right w:w="100" w:type="dxa"/>
            </w:tcMar>
            <w:hideMark/>
          </w:tcPr>
          <w:p w14:paraId="385F52EA" w14:textId="2E1D52FC" w:rsidR="005B244F" w:rsidRPr="00BA1DA1" w:rsidRDefault="005B244F" w:rsidP="005B244F">
            <w:r w:rsidRPr="00BA1DA1">
              <w:t>Знаки, противоположные эталону; потеря сомножителя t</w:t>
            </w:r>
          </w:p>
        </w:tc>
        <w:tc>
          <w:tcPr>
            <w:tcW w:w="1511" w:type="pct"/>
            <w:tcMar>
              <w:top w:w="100" w:type="dxa"/>
              <w:left w:w="100" w:type="dxa"/>
              <w:bottom w:w="100" w:type="dxa"/>
              <w:right w:w="100" w:type="dxa"/>
            </w:tcMar>
            <w:hideMark/>
          </w:tcPr>
          <w:p w14:paraId="3BFC9C7F" w14:textId="77777777" w:rsidR="005B244F" w:rsidRPr="00BA1DA1" w:rsidRDefault="005B244F" w:rsidP="005B244F">
            <w:r w:rsidRPr="00BA1DA1">
              <w:t>Путаница между понятиями «путь» и «проекция перемещения»; ошибки при взятии производной от уравнения координаты.</w:t>
            </w:r>
          </w:p>
        </w:tc>
      </w:tr>
      <w:tr w:rsidR="0034381F" w:rsidRPr="00BA1DA1" w14:paraId="1FA97D16" w14:textId="77777777" w:rsidTr="0034381F">
        <w:tc>
          <w:tcPr>
            <w:tcW w:w="0" w:type="auto"/>
            <w:shd w:val="clear" w:color="auto" w:fill="BDD6EE" w:themeFill="accent1" w:themeFillTint="66"/>
            <w:tcMar>
              <w:top w:w="100" w:type="dxa"/>
              <w:left w:w="100" w:type="dxa"/>
              <w:bottom w:w="100" w:type="dxa"/>
              <w:right w:w="100" w:type="dxa"/>
            </w:tcMar>
            <w:hideMark/>
          </w:tcPr>
          <w:p w14:paraId="2C4551CA" w14:textId="77777777" w:rsidR="005B244F" w:rsidRPr="00BA1DA1" w:rsidRDefault="005B244F" w:rsidP="005B244F">
            <w:r w:rsidRPr="00BA1DA1">
              <w:rPr>
                <w:b/>
                <w:bCs/>
              </w:rPr>
              <w:t>2</w:t>
            </w:r>
          </w:p>
        </w:tc>
        <w:tc>
          <w:tcPr>
            <w:tcW w:w="0" w:type="auto"/>
            <w:tcMar>
              <w:top w:w="100" w:type="dxa"/>
              <w:left w:w="100" w:type="dxa"/>
              <w:bottom w:w="100" w:type="dxa"/>
              <w:right w:w="100" w:type="dxa"/>
            </w:tcMar>
            <w:hideMark/>
          </w:tcPr>
          <w:p w14:paraId="7A5F79F0" w14:textId="77777777" w:rsidR="005B244F" w:rsidRPr="00BA1DA1" w:rsidRDefault="005B244F" w:rsidP="005B244F">
            <w:r w:rsidRPr="00BA1DA1">
              <w:rPr>
                <w:b/>
                <w:bCs/>
              </w:rPr>
              <w:t>Механика</w:t>
            </w:r>
            <w:r w:rsidRPr="00BA1DA1">
              <w:t>: динамика, законы Ньютона, силы в природе</w:t>
            </w:r>
          </w:p>
        </w:tc>
        <w:tc>
          <w:tcPr>
            <w:tcW w:w="0" w:type="auto"/>
            <w:tcMar>
              <w:top w:w="100" w:type="dxa"/>
              <w:left w:w="100" w:type="dxa"/>
              <w:bottom w:w="100" w:type="dxa"/>
              <w:right w:w="100" w:type="dxa"/>
            </w:tcMar>
            <w:hideMark/>
          </w:tcPr>
          <w:p w14:paraId="3BD5D7EF" w14:textId="77777777" w:rsidR="005B244F" w:rsidRPr="00BA1DA1" w:rsidRDefault="005B244F" w:rsidP="005B244F">
            <w:r w:rsidRPr="00BA1DA1">
              <w:t>Базовый</w:t>
            </w:r>
          </w:p>
        </w:tc>
        <w:tc>
          <w:tcPr>
            <w:tcW w:w="664" w:type="pct"/>
            <w:tcMar>
              <w:top w:w="100" w:type="dxa"/>
              <w:left w:w="100" w:type="dxa"/>
              <w:bottom w:w="100" w:type="dxa"/>
              <w:right w:w="100" w:type="dxa"/>
            </w:tcMar>
            <w:hideMark/>
          </w:tcPr>
          <w:p w14:paraId="15C9CD75" w14:textId="77777777" w:rsidR="005B244F" w:rsidRPr="00BA1DA1" w:rsidRDefault="005B244F" w:rsidP="0034381F">
            <w:pPr>
              <w:jc w:val="center"/>
            </w:pPr>
            <w:r w:rsidRPr="00BA1DA1">
              <w:t>67,36%</w:t>
            </w:r>
          </w:p>
        </w:tc>
        <w:tc>
          <w:tcPr>
            <w:tcW w:w="946" w:type="pct"/>
            <w:tcMar>
              <w:top w:w="100" w:type="dxa"/>
              <w:left w:w="100" w:type="dxa"/>
              <w:bottom w:w="100" w:type="dxa"/>
              <w:right w:w="100" w:type="dxa"/>
            </w:tcMar>
            <w:hideMark/>
          </w:tcPr>
          <w:p w14:paraId="79DBCEFA" w14:textId="15ED792E" w:rsidR="005B244F" w:rsidRPr="00BA1DA1" w:rsidRDefault="005B244F" w:rsidP="005B244F">
            <w:r w:rsidRPr="00BA1DA1">
              <w:t>Сложение сил вместо вычитания; потеря коэффициента g</w:t>
            </w:r>
          </w:p>
        </w:tc>
        <w:tc>
          <w:tcPr>
            <w:tcW w:w="1511" w:type="pct"/>
            <w:tcMar>
              <w:top w:w="100" w:type="dxa"/>
              <w:left w:w="100" w:type="dxa"/>
              <w:bottom w:w="100" w:type="dxa"/>
              <w:right w:w="100" w:type="dxa"/>
            </w:tcMar>
            <w:hideMark/>
          </w:tcPr>
          <w:p w14:paraId="00A045FC" w14:textId="77777777" w:rsidR="005B244F" w:rsidRPr="00BA1DA1" w:rsidRDefault="005B244F" w:rsidP="005B244F">
            <w:r w:rsidRPr="00BA1DA1">
              <w:t>Ошибки при проецировании векторов сил на наклонную плоскость; путаница сил действия и противодействия.</w:t>
            </w:r>
          </w:p>
        </w:tc>
      </w:tr>
      <w:tr w:rsidR="0034381F" w:rsidRPr="00BA1DA1" w14:paraId="48C984D7" w14:textId="77777777" w:rsidTr="0034381F">
        <w:tc>
          <w:tcPr>
            <w:tcW w:w="0" w:type="auto"/>
            <w:shd w:val="clear" w:color="auto" w:fill="BDD6EE" w:themeFill="accent1" w:themeFillTint="66"/>
            <w:tcMar>
              <w:top w:w="100" w:type="dxa"/>
              <w:left w:w="100" w:type="dxa"/>
              <w:bottom w:w="100" w:type="dxa"/>
              <w:right w:w="100" w:type="dxa"/>
            </w:tcMar>
            <w:hideMark/>
          </w:tcPr>
          <w:p w14:paraId="443072BC" w14:textId="77777777" w:rsidR="005B244F" w:rsidRPr="00BA1DA1" w:rsidRDefault="005B244F" w:rsidP="005B244F">
            <w:r w:rsidRPr="00BA1DA1">
              <w:rPr>
                <w:b/>
                <w:bCs/>
              </w:rPr>
              <w:t>3</w:t>
            </w:r>
          </w:p>
        </w:tc>
        <w:tc>
          <w:tcPr>
            <w:tcW w:w="0" w:type="auto"/>
            <w:tcMar>
              <w:top w:w="100" w:type="dxa"/>
              <w:left w:w="100" w:type="dxa"/>
              <w:bottom w:w="100" w:type="dxa"/>
              <w:right w:w="100" w:type="dxa"/>
            </w:tcMar>
            <w:hideMark/>
          </w:tcPr>
          <w:p w14:paraId="11AE6F0D" w14:textId="77777777" w:rsidR="005B244F" w:rsidRPr="00BA1DA1" w:rsidRDefault="005B244F" w:rsidP="005B244F">
            <w:r w:rsidRPr="00BA1DA1">
              <w:rPr>
                <w:b/>
                <w:bCs/>
              </w:rPr>
              <w:t>Механика</w:t>
            </w:r>
            <w:r w:rsidRPr="00BA1DA1">
              <w:t>: законы сохранения, импульс, работа и энергия</w:t>
            </w:r>
          </w:p>
        </w:tc>
        <w:tc>
          <w:tcPr>
            <w:tcW w:w="0" w:type="auto"/>
            <w:tcMar>
              <w:top w:w="100" w:type="dxa"/>
              <w:left w:w="100" w:type="dxa"/>
              <w:bottom w:w="100" w:type="dxa"/>
              <w:right w:w="100" w:type="dxa"/>
            </w:tcMar>
            <w:hideMark/>
          </w:tcPr>
          <w:p w14:paraId="6BE7124C" w14:textId="77777777" w:rsidR="005B244F" w:rsidRPr="00BA1DA1" w:rsidRDefault="005B244F" w:rsidP="005B244F">
            <w:r w:rsidRPr="00BA1DA1">
              <w:t>Базовый</w:t>
            </w:r>
          </w:p>
        </w:tc>
        <w:tc>
          <w:tcPr>
            <w:tcW w:w="664" w:type="pct"/>
            <w:tcMar>
              <w:top w:w="100" w:type="dxa"/>
              <w:left w:w="100" w:type="dxa"/>
              <w:bottom w:w="100" w:type="dxa"/>
              <w:right w:w="100" w:type="dxa"/>
            </w:tcMar>
            <w:hideMark/>
          </w:tcPr>
          <w:p w14:paraId="1AB5DFE1" w14:textId="77777777" w:rsidR="005B244F" w:rsidRPr="00BA1DA1" w:rsidRDefault="005B244F" w:rsidP="0034381F">
            <w:pPr>
              <w:jc w:val="center"/>
            </w:pPr>
            <w:r w:rsidRPr="00BA1DA1">
              <w:t>73,14%</w:t>
            </w:r>
          </w:p>
        </w:tc>
        <w:tc>
          <w:tcPr>
            <w:tcW w:w="946" w:type="pct"/>
            <w:tcMar>
              <w:top w:w="100" w:type="dxa"/>
              <w:left w:w="100" w:type="dxa"/>
              <w:bottom w:w="100" w:type="dxa"/>
              <w:right w:w="100" w:type="dxa"/>
            </w:tcMar>
            <w:hideMark/>
          </w:tcPr>
          <w:p w14:paraId="4E5A6E5D" w14:textId="77777777" w:rsidR="005B244F" w:rsidRPr="00BA1DA1" w:rsidRDefault="005B244F" w:rsidP="005B244F">
            <w:r w:rsidRPr="00BA1DA1">
              <w:t>Лидер решаемости. Сдвиг запятой из-за приставок</w:t>
            </w:r>
          </w:p>
        </w:tc>
        <w:tc>
          <w:tcPr>
            <w:tcW w:w="1511" w:type="pct"/>
            <w:tcMar>
              <w:top w:w="100" w:type="dxa"/>
              <w:left w:w="100" w:type="dxa"/>
              <w:bottom w:w="100" w:type="dxa"/>
              <w:right w:w="100" w:type="dxa"/>
            </w:tcMar>
            <w:hideMark/>
          </w:tcPr>
          <w:p w14:paraId="7E48C564" w14:textId="77777777" w:rsidR="005B244F" w:rsidRPr="00BA1DA1" w:rsidRDefault="005B244F" w:rsidP="005B244F">
            <w:r w:rsidRPr="00BA1DA1">
              <w:t>Невнимательность к размерностям в ответе (ответ просят в кДж, пишут в Дж). Шаблон автоматизирован.</w:t>
            </w:r>
          </w:p>
        </w:tc>
      </w:tr>
      <w:tr w:rsidR="0034381F" w:rsidRPr="00BA1DA1" w14:paraId="1661D561" w14:textId="77777777" w:rsidTr="0034381F">
        <w:tc>
          <w:tcPr>
            <w:tcW w:w="0" w:type="auto"/>
            <w:shd w:val="clear" w:color="auto" w:fill="BDD6EE" w:themeFill="accent1" w:themeFillTint="66"/>
            <w:tcMar>
              <w:top w:w="100" w:type="dxa"/>
              <w:left w:w="100" w:type="dxa"/>
              <w:bottom w:w="100" w:type="dxa"/>
              <w:right w:w="100" w:type="dxa"/>
            </w:tcMar>
            <w:hideMark/>
          </w:tcPr>
          <w:p w14:paraId="75F9FB27" w14:textId="77777777" w:rsidR="005B244F" w:rsidRPr="00BA1DA1" w:rsidRDefault="005B244F" w:rsidP="005B244F">
            <w:r w:rsidRPr="00BA1DA1">
              <w:rPr>
                <w:b/>
                <w:bCs/>
              </w:rPr>
              <w:t>4</w:t>
            </w:r>
          </w:p>
        </w:tc>
        <w:tc>
          <w:tcPr>
            <w:tcW w:w="0" w:type="auto"/>
            <w:tcMar>
              <w:top w:w="100" w:type="dxa"/>
              <w:left w:w="100" w:type="dxa"/>
              <w:bottom w:w="100" w:type="dxa"/>
              <w:right w:w="100" w:type="dxa"/>
            </w:tcMar>
            <w:hideMark/>
          </w:tcPr>
          <w:p w14:paraId="1224F936" w14:textId="77777777" w:rsidR="005B244F" w:rsidRPr="00BA1DA1" w:rsidRDefault="005B244F" w:rsidP="005B244F">
            <w:r w:rsidRPr="00BA1DA1">
              <w:rPr>
                <w:b/>
                <w:bCs/>
              </w:rPr>
              <w:t>Механика</w:t>
            </w:r>
            <w:r w:rsidRPr="00BA1DA1">
              <w:t>: статика, гидростатика, колебания и волны</w:t>
            </w:r>
          </w:p>
        </w:tc>
        <w:tc>
          <w:tcPr>
            <w:tcW w:w="0" w:type="auto"/>
            <w:tcMar>
              <w:top w:w="100" w:type="dxa"/>
              <w:left w:w="100" w:type="dxa"/>
              <w:bottom w:w="100" w:type="dxa"/>
              <w:right w:w="100" w:type="dxa"/>
            </w:tcMar>
            <w:hideMark/>
          </w:tcPr>
          <w:p w14:paraId="2F7951C7" w14:textId="77777777" w:rsidR="005B244F" w:rsidRPr="00BA1DA1" w:rsidRDefault="005B244F" w:rsidP="005B244F">
            <w:r w:rsidRPr="00BA1DA1">
              <w:t>Базовый</w:t>
            </w:r>
          </w:p>
        </w:tc>
        <w:tc>
          <w:tcPr>
            <w:tcW w:w="664" w:type="pct"/>
            <w:tcMar>
              <w:top w:w="100" w:type="dxa"/>
              <w:left w:w="100" w:type="dxa"/>
              <w:bottom w:w="100" w:type="dxa"/>
              <w:right w:w="100" w:type="dxa"/>
            </w:tcMar>
            <w:hideMark/>
          </w:tcPr>
          <w:p w14:paraId="5C430BDE" w14:textId="77777777" w:rsidR="005B244F" w:rsidRPr="00BA1DA1" w:rsidRDefault="005B244F" w:rsidP="0034381F">
            <w:pPr>
              <w:jc w:val="center"/>
            </w:pPr>
            <w:r w:rsidRPr="00BA1DA1">
              <w:t>63,84%</w:t>
            </w:r>
          </w:p>
        </w:tc>
        <w:tc>
          <w:tcPr>
            <w:tcW w:w="946" w:type="pct"/>
            <w:tcMar>
              <w:top w:w="100" w:type="dxa"/>
              <w:left w:w="100" w:type="dxa"/>
              <w:bottom w:w="100" w:type="dxa"/>
              <w:right w:w="100" w:type="dxa"/>
            </w:tcMar>
            <w:hideMark/>
          </w:tcPr>
          <w:p w14:paraId="132B35EB" w14:textId="77777777" w:rsidR="005B244F" w:rsidRPr="00BA1DA1" w:rsidRDefault="005B244F" w:rsidP="005B244F">
            <w:r w:rsidRPr="00BA1DA1">
              <w:t>Ответы, отличные в 1.5, 2 или 3 раза вместо квадратичной связи</w:t>
            </w:r>
          </w:p>
        </w:tc>
        <w:tc>
          <w:tcPr>
            <w:tcW w:w="1511" w:type="pct"/>
            <w:tcMar>
              <w:top w:w="100" w:type="dxa"/>
              <w:left w:w="100" w:type="dxa"/>
              <w:bottom w:w="100" w:type="dxa"/>
              <w:right w:w="100" w:type="dxa"/>
            </w:tcMar>
            <w:hideMark/>
          </w:tcPr>
          <w:p w14:paraId="7BC02BEB" w14:textId="17FD7E65" w:rsidR="005B244F" w:rsidRPr="00BA1DA1" w:rsidRDefault="005B244F" w:rsidP="005B244F">
            <w:r w:rsidRPr="00BA1DA1">
              <w:t>Линейное угадывание зависимостей. Забывают корни в формуле Томсона или формуле пружинного маятника T = 2</w:t>
            </w:r>
            <w:r w:rsidR="00E90EC5" w:rsidRPr="00BA1DA1">
              <w:t>π√</w:t>
            </w:r>
            <w:r w:rsidR="00E90EC5" w:rsidRPr="00BA1DA1">
              <w:rPr>
                <w:lang w:val="en-US"/>
              </w:rPr>
              <w:t>m</w:t>
            </w:r>
            <w:r w:rsidR="00E90EC5" w:rsidRPr="00BA1DA1">
              <w:t>/</w:t>
            </w:r>
            <w:r w:rsidR="00E90EC5" w:rsidRPr="00BA1DA1">
              <w:rPr>
                <w:lang w:val="en-US"/>
              </w:rPr>
              <w:t>k</w:t>
            </w:r>
            <w:r w:rsidRPr="00BA1DA1">
              <w:t>.</w:t>
            </w:r>
          </w:p>
        </w:tc>
      </w:tr>
      <w:tr w:rsidR="0034381F" w:rsidRPr="00BA1DA1" w14:paraId="7FC815D8" w14:textId="77777777" w:rsidTr="0034381F">
        <w:tc>
          <w:tcPr>
            <w:tcW w:w="0" w:type="auto"/>
            <w:shd w:val="clear" w:color="auto" w:fill="BDD6EE" w:themeFill="accent1" w:themeFillTint="66"/>
            <w:tcMar>
              <w:top w:w="100" w:type="dxa"/>
              <w:left w:w="100" w:type="dxa"/>
              <w:bottom w:w="100" w:type="dxa"/>
              <w:right w:w="100" w:type="dxa"/>
            </w:tcMar>
            <w:hideMark/>
          </w:tcPr>
          <w:p w14:paraId="42439938" w14:textId="77777777" w:rsidR="005B244F" w:rsidRPr="00BA1DA1" w:rsidRDefault="005B244F" w:rsidP="005B244F">
            <w:r w:rsidRPr="00BA1DA1">
              <w:rPr>
                <w:b/>
                <w:bCs/>
              </w:rPr>
              <w:t>5</w:t>
            </w:r>
          </w:p>
        </w:tc>
        <w:tc>
          <w:tcPr>
            <w:tcW w:w="0" w:type="auto"/>
            <w:tcMar>
              <w:top w:w="100" w:type="dxa"/>
              <w:left w:w="100" w:type="dxa"/>
              <w:bottom w:w="100" w:type="dxa"/>
              <w:right w:w="100" w:type="dxa"/>
            </w:tcMar>
            <w:hideMark/>
          </w:tcPr>
          <w:p w14:paraId="3659CEEA" w14:textId="77777777" w:rsidR="005B244F" w:rsidRPr="00BA1DA1" w:rsidRDefault="005B244F" w:rsidP="005B244F">
            <w:r w:rsidRPr="00BA1DA1">
              <w:rPr>
                <w:b/>
                <w:bCs/>
              </w:rPr>
              <w:t>Механика</w:t>
            </w:r>
            <w:r w:rsidRPr="00BA1DA1">
              <w:t xml:space="preserve">: </w:t>
            </w:r>
            <w:r w:rsidRPr="00BA1DA1">
              <w:lastRenderedPageBreak/>
              <w:t>комплексный анализ процессов (множественный выбор)</w:t>
            </w:r>
          </w:p>
        </w:tc>
        <w:tc>
          <w:tcPr>
            <w:tcW w:w="0" w:type="auto"/>
            <w:tcMar>
              <w:top w:w="100" w:type="dxa"/>
              <w:left w:w="100" w:type="dxa"/>
              <w:bottom w:w="100" w:type="dxa"/>
              <w:right w:w="100" w:type="dxa"/>
            </w:tcMar>
            <w:hideMark/>
          </w:tcPr>
          <w:p w14:paraId="2E63AB1E" w14:textId="77777777" w:rsidR="005B244F" w:rsidRPr="00BA1DA1" w:rsidRDefault="005B244F" w:rsidP="005B244F">
            <w:r w:rsidRPr="00BA1DA1">
              <w:lastRenderedPageBreak/>
              <w:t>Повыш.</w:t>
            </w:r>
          </w:p>
        </w:tc>
        <w:tc>
          <w:tcPr>
            <w:tcW w:w="664" w:type="pct"/>
            <w:tcMar>
              <w:top w:w="100" w:type="dxa"/>
              <w:left w:w="100" w:type="dxa"/>
              <w:bottom w:w="100" w:type="dxa"/>
              <w:right w:w="100" w:type="dxa"/>
            </w:tcMar>
            <w:hideMark/>
          </w:tcPr>
          <w:p w14:paraId="40A87C02" w14:textId="77777777" w:rsidR="005B244F" w:rsidRPr="00BA1DA1" w:rsidRDefault="005B244F" w:rsidP="0034381F">
            <w:pPr>
              <w:jc w:val="center"/>
            </w:pPr>
            <w:r w:rsidRPr="00BA1DA1">
              <w:t>50,83%</w:t>
            </w:r>
          </w:p>
        </w:tc>
        <w:tc>
          <w:tcPr>
            <w:tcW w:w="946" w:type="pct"/>
            <w:tcMar>
              <w:top w:w="100" w:type="dxa"/>
              <w:left w:w="100" w:type="dxa"/>
              <w:bottom w:w="100" w:type="dxa"/>
              <w:right w:w="100" w:type="dxa"/>
            </w:tcMar>
            <w:hideMark/>
          </w:tcPr>
          <w:p w14:paraId="1AAA37F7" w14:textId="77777777" w:rsidR="005B244F" w:rsidRPr="00BA1DA1" w:rsidRDefault="005B244F" w:rsidP="005B244F">
            <w:r w:rsidRPr="00BA1DA1">
              <w:t xml:space="preserve">Случайные </w:t>
            </w:r>
            <w:r w:rsidRPr="00BA1DA1">
              <w:lastRenderedPageBreak/>
              <w:t>комбинации из 2-х цифр вместо 3-х верных</w:t>
            </w:r>
          </w:p>
        </w:tc>
        <w:tc>
          <w:tcPr>
            <w:tcW w:w="1511" w:type="pct"/>
            <w:tcMar>
              <w:top w:w="100" w:type="dxa"/>
              <w:left w:w="100" w:type="dxa"/>
              <w:bottom w:w="100" w:type="dxa"/>
              <w:right w:w="100" w:type="dxa"/>
            </w:tcMar>
            <w:hideMark/>
          </w:tcPr>
          <w:p w14:paraId="0F31AD0A" w14:textId="77777777" w:rsidR="005B244F" w:rsidRPr="00BA1DA1" w:rsidRDefault="005B244F" w:rsidP="005B244F">
            <w:r w:rsidRPr="00BA1DA1">
              <w:lastRenderedPageBreak/>
              <w:t xml:space="preserve">Зона риска. Поверхностный анализ: </w:t>
            </w:r>
            <w:r w:rsidRPr="00BA1DA1">
              <w:lastRenderedPageBreak/>
              <w:t>выбрав два утверждения, ученик прекращает читать оставшиеся варианты.</w:t>
            </w:r>
          </w:p>
        </w:tc>
      </w:tr>
      <w:tr w:rsidR="0034381F" w:rsidRPr="00BA1DA1" w14:paraId="3FA9FFDA" w14:textId="77777777" w:rsidTr="0034381F">
        <w:tc>
          <w:tcPr>
            <w:tcW w:w="0" w:type="auto"/>
            <w:shd w:val="clear" w:color="auto" w:fill="BDD6EE" w:themeFill="accent1" w:themeFillTint="66"/>
            <w:tcMar>
              <w:top w:w="100" w:type="dxa"/>
              <w:left w:w="100" w:type="dxa"/>
              <w:bottom w:w="100" w:type="dxa"/>
              <w:right w:w="100" w:type="dxa"/>
            </w:tcMar>
            <w:hideMark/>
          </w:tcPr>
          <w:p w14:paraId="39FB0F08" w14:textId="77777777" w:rsidR="005B244F" w:rsidRPr="00BA1DA1" w:rsidRDefault="005B244F" w:rsidP="005B244F">
            <w:r w:rsidRPr="00BA1DA1">
              <w:rPr>
                <w:b/>
                <w:bCs/>
              </w:rPr>
              <w:lastRenderedPageBreak/>
              <w:t>6</w:t>
            </w:r>
          </w:p>
        </w:tc>
        <w:tc>
          <w:tcPr>
            <w:tcW w:w="0" w:type="auto"/>
            <w:tcMar>
              <w:top w:w="100" w:type="dxa"/>
              <w:left w:w="100" w:type="dxa"/>
              <w:bottom w:w="100" w:type="dxa"/>
              <w:right w:w="100" w:type="dxa"/>
            </w:tcMar>
            <w:hideMark/>
          </w:tcPr>
          <w:p w14:paraId="6F7C80A4" w14:textId="77777777" w:rsidR="005B244F" w:rsidRPr="00BA1DA1" w:rsidRDefault="005B244F" w:rsidP="005B244F">
            <w:r w:rsidRPr="00BA1DA1">
              <w:rPr>
                <w:b/>
                <w:bCs/>
              </w:rPr>
              <w:t>Механика</w:t>
            </w:r>
            <w:r w:rsidRPr="00BA1DA1">
              <w:t>: изменение величин в процессах; графики</w:t>
            </w:r>
          </w:p>
        </w:tc>
        <w:tc>
          <w:tcPr>
            <w:tcW w:w="0" w:type="auto"/>
            <w:tcMar>
              <w:top w:w="100" w:type="dxa"/>
              <w:left w:w="100" w:type="dxa"/>
              <w:bottom w:w="100" w:type="dxa"/>
              <w:right w:w="100" w:type="dxa"/>
            </w:tcMar>
            <w:hideMark/>
          </w:tcPr>
          <w:p w14:paraId="16601282" w14:textId="77777777" w:rsidR="005B244F" w:rsidRPr="00BA1DA1" w:rsidRDefault="005B244F" w:rsidP="005B244F">
            <w:r w:rsidRPr="00BA1DA1">
              <w:t>Повыш.</w:t>
            </w:r>
          </w:p>
        </w:tc>
        <w:tc>
          <w:tcPr>
            <w:tcW w:w="664" w:type="pct"/>
            <w:tcMar>
              <w:top w:w="100" w:type="dxa"/>
              <w:left w:w="100" w:type="dxa"/>
              <w:bottom w:w="100" w:type="dxa"/>
              <w:right w:w="100" w:type="dxa"/>
            </w:tcMar>
            <w:hideMark/>
          </w:tcPr>
          <w:p w14:paraId="7EB2D3AC" w14:textId="77777777" w:rsidR="005B244F" w:rsidRPr="00BA1DA1" w:rsidRDefault="005B244F" w:rsidP="0034381F">
            <w:pPr>
              <w:jc w:val="center"/>
            </w:pPr>
            <w:r w:rsidRPr="00BA1DA1">
              <w:t>65,20%</w:t>
            </w:r>
          </w:p>
        </w:tc>
        <w:tc>
          <w:tcPr>
            <w:tcW w:w="946" w:type="pct"/>
            <w:tcMar>
              <w:top w:w="100" w:type="dxa"/>
              <w:left w:w="100" w:type="dxa"/>
              <w:bottom w:w="100" w:type="dxa"/>
              <w:right w:w="100" w:type="dxa"/>
            </w:tcMar>
            <w:hideMark/>
          </w:tcPr>
          <w:p w14:paraId="2D6F7482" w14:textId="77777777" w:rsidR="005B244F" w:rsidRPr="00BA1DA1" w:rsidRDefault="005B244F" w:rsidP="005B244F">
            <w:r w:rsidRPr="00BA1DA1">
              <w:t>Перепутанные номера графиков энергий при броске тела</w:t>
            </w:r>
          </w:p>
        </w:tc>
        <w:tc>
          <w:tcPr>
            <w:tcW w:w="1511" w:type="pct"/>
            <w:tcMar>
              <w:top w:w="100" w:type="dxa"/>
              <w:left w:w="100" w:type="dxa"/>
              <w:bottom w:w="100" w:type="dxa"/>
              <w:right w:w="100" w:type="dxa"/>
            </w:tcMar>
            <w:hideMark/>
          </w:tcPr>
          <w:p w14:paraId="27D55EFE" w14:textId="05EC830E" w:rsidR="005B244F" w:rsidRPr="00BA1DA1" w:rsidRDefault="005B244F" w:rsidP="005B244F">
            <w:r w:rsidRPr="00BA1DA1">
              <w:t>Неумение сопоставить параболу y=ax</w:t>
            </w:r>
            <w:r w:rsidR="00E90EC5" w:rsidRPr="00BA1DA1">
              <w:rPr>
                <w:vertAlign w:val="superscript"/>
              </w:rPr>
              <w:t>2</w:t>
            </w:r>
            <w:r w:rsidRPr="00BA1DA1">
              <w:t xml:space="preserve"> с графиком потенциальной или кинетической энергии.</w:t>
            </w:r>
          </w:p>
        </w:tc>
      </w:tr>
      <w:tr w:rsidR="0034381F" w:rsidRPr="00BA1DA1" w14:paraId="245F2EAD" w14:textId="77777777" w:rsidTr="0034381F">
        <w:tc>
          <w:tcPr>
            <w:tcW w:w="0" w:type="auto"/>
            <w:shd w:val="clear" w:color="auto" w:fill="BDD6EE" w:themeFill="accent1" w:themeFillTint="66"/>
            <w:tcMar>
              <w:top w:w="100" w:type="dxa"/>
              <w:left w:w="100" w:type="dxa"/>
              <w:bottom w:w="100" w:type="dxa"/>
              <w:right w:w="100" w:type="dxa"/>
            </w:tcMar>
            <w:hideMark/>
          </w:tcPr>
          <w:p w14:paraId="77C93645" w14:textId="77777777" w:rsidR="005B244F" w:rsidRPr="00BA1DA1" w:rsidRDefault="005B244F" w:rsidP="005B244F">
            <w:r w:rsidRPr="00BA1DA1">
              <w:rPr>
                <w:b/>
                <w:bCs/>
              </w:rPr>
              <w:t>7</w:t>
            </w:r>
          </w:p>
        </w:tc>
        <w:tc>
          <w:tcPr>
            <w:tcW w:w="0" w:type="auto"/>
            <w:tcMar>
              <w:top w:w="100" w:type="dxa"/>
              <w:left w:w="100" w:type="dxa"/>
              <w:bottom w:w="100" w:type="dxa"/>
              <w:right w:w="100" w:type="dxa"/>
            </w:tcMar>
            <w:hideMark/>
          </w:tcPr>
          <w:p w14:paraId="7D33DA5E" w14:textId="77777777" w:rsidR="005B244F" w:rsidRPr="00BA1DA1" w:rsidRDefault="005B244F" w:rsidP="005B244F">
            <w:r w:rsidRPr="00BA1DA1">
              <w:rPr>
                <w:b/>
                <w:bCs/>
              </w:rPr>
              <w:t>Механика</w:t>
            </w:r>
            <w:r w:rsidRPr="00BA1DA1">
              <w:t>: соответствие формул и графиков / физических величин</w:t>
            </w:r>
          </w:p>
        </w:tc>
        <w:tc>
          <w:tcPr>
            <w:tcW w:w="0" w:type="auto"/>
            <w:tcMar>
              <w:top w:w="100" w:type="dxa"/>
              <w:left w:w="100" w:type="dxa"/>
              <w:bottom w:w="100" w:type="dxa"/>
              <w:right w:w="100" w:type="dxa"/>
            </w:tcMar>
            <w:hideMark/>
          </w:tcPr>
          <w:p w14:paraId="494D382A" w14:textId="77777777" w:rsidR="005B244F" w:rsidRPr="00BA1DA1" w:rsidRDefault="005B244F" w:rsidP="005B244F">
            <w:r w:rsidRPr="00BA1DA1">
              <w:t>Повыш.</w:t>
            </w:r>
          </w:p>
        </w:tc>
        <w:tc>
          <w:tcPr>
            <w:tcW w:w="664" w:type="pct"/>
            <w:tcMar>
              <w:top w:w="100" w:type="dxa"/>
              <w:left w:w="100" w:type="dxa"/>
              <w:bottom w:w="100" w:type="dxa"/>
              <w:right w:w="100" w:type="dxa"/>
            </w:tcMar>
            <w:hideMark/>
          </w:tcPr>
          <w:p w14:paraId="32709261" w14:textId="77777777" w:rsidR="005B244F" w:rsidRPr="00BA1DA1" w:rsidRDefault="005B244F" w:rsidP="0034381F">
            <w:pPr>
              <w:jc w:val="center"/>
            </w:pPr>
            <w:r w:rsidRPr="00BA1DA1">
              <w:t>61,25%</w:t>
            </w:r>
          </w:p>
        </w:tc>
        <w:tc>
          <w:tcPr>
            <w:tcW w:w="946" w:type="pct"/>
            <w:tcMar>
              <w:top w:w="100" w:type="dxa"/>
              <w:left w:w="100" w:type="dxa"/>
              <w:bottom w:w="100" w:type="dxa"/>
              <w:right w:w="100" w:type="dxa"/>
            </w:tcMar>
            <w:hideMark/>
          </w:tcPr>
          <w:p w14:paraId="23AC5507" w14:textId="77777777" w:rsidR="005B244F" w:rsidRPr="00BA1DA1" w:rsidRDefault="005B244F" w:rsidP="005B244F">
            <w:r w:rsidRPr="00BA1DA1">
              <w:t>Инвертированные пропорции и путаница графиков зависимостей</w:t>
            </w:r>
          </w:p>
        </w:tc>
        <w:tc>
          <w:tcPr>
            <w:tcW w:w="1511" w:type="pct"/>
            <w:tcMar>
              <w:top w:w="100" w:type="dxa"/>
              <w:left w:w="100" w:type="dxa"/>
              <w:bottom w:w="100" w:type="dxa"/>
              <w:right w:w="100" w:type="dxa"/>
            </w:tcMar>
            <w:hideMark/>
          </w:tcPr>
          <w:p w14:paraId="2546B374" w14:textId="77777777" w:rsidR="005B244F" w:rsidRPr="00BA1DA1" w:rsidRDefault="005B244F" w:rsidP="005B244F">
            <w:r w:rsidRPr="00BA1DA1">
              <w:t>Ошибки при анализе кинематических и динамических связей; путаница между линейной, квадратичной и обратной зависимостями.</w:t>
            </w:r>
          </w:p>
        </w:tc>
      </w:tr>
      <w:tr w:rsidR="0034381F" w:rsidRPr="00BA1DA1" w14:paraId="60229581" w14:textId="77777777" w:rsidTr="0034381F">
        <w:tc>
          <w:tcPr>
            <w:tcW w:w="0" w:type="auto"/>
            <w:shd w:val="clear" w:color="auto" w:fill="BDD6EE" w:themeFill="accent1" w:themeFillTint="66"/>
            <w:tcMar>
              <w:top w:w="100" w:type="dxa"/>
              <w:left w:w="100" w:type="dxa"/>
              <w:bottom w:w="100" w:type="dxa"/>
              <w:right w:w="100" w:type="dxa"/>
            </w:tcMar>
            <w:hideMark/>
          </w:tcPr>
          <w:p w14:paraId="728E6BE6" w14:textId="77777777" w:rsidR="005B244F" w:rsidRPr="00BA1DA1" w:rsidRDefault="005B244F" w:rsidP="005B244F">
            <w:r w:rsidRPr="00BA1DA1">
              <w:rPr>
                <w:b/>
                <w:bCs/>
              </w:rPr>
              <w:t>8</w:t>
            </w:r>
          </w:p>
        </w:tc>
        <w:tc>
          <w:tcPr>
            <w:tcW w:w="0" w:type="auto"/>
            <w:tcMar>
              <w:top w:w="100" w:type="dxa"/>
              <w:left w:w="100" w:type="dxa"/>
              <w:bottom w:w="100" w:type="dxa"/>
              <w:right w:w="100" w:type="dxa"/>
            </w:tcMar>
            <w:hideMark/>
          </w:tcPr>
          <w:p w14:paraId="5CCE5A94" w14:textId="77777777" w:rsidR="005B244F" w:rsidRPr="00BA1DA1" w:rsidRDefault="005B244F" w:rsidP="005B244F">
            <w:r w:rsidRPr="00BA1DA1">
              <w:rPr>
                <w:b/>
                <w:bCs/>
              </w:rPr>
              <w:t>МКТ и Термодинамика</w:t>
            </w:r>
            <w:r w:rsidRPr="00BA1DA1">
              <w:t>: уравнение состояния, изопроцессы, тепловые свойства</w:t>
            </w:r>
          </w:p>
        </w:tc>
        <w:tc>
          <w:tcPr>
            <w:tcW w:w="0" w:type="auto"/>
            <w:tcMar>
              <w:top w:w="100" w:type="dxa"/>
              <w:left w:w="100" w:type="dxa"/>
              <w:bottom w:w="100" w:type="dxa"/>
              <w:right w:w="100" w:type="dxa"/>
            </w:tcMar>
            <w:hideMark/>
          </w:tcPr>
          <w:p w14:paraId="7375BBB3" w14:textId="77777777" w:rsidR="005B244F" w:rsidRPr="00BA1DA1" w:rsidRDefault="005B244F" w:rsidP="005B244F">
            <w:r w:rsidRPr="00BA1DA1">
              <w:t>Базовый</w:t>
            </w:r>
          </w:p>
        </w:tc>
        <w:tc>
          <w:tcPr>
            <w:tcW w:w="664" w:type="pct"/>
            <w:tcMar>
              <w:top w:w="100" w:type="dxa"/>
              <w:left w:w="100" w:type="dxa"/>
              <w:bottom w:w="100" w:type="dxa"/>
              <w:right w:w="100" w:type="dxa"/>
            </w:tcMar>
            <w:hideMark/>
          </w:tcPr>
          <w:p w14:paraId="06AEBD5D" w14:textId="77777777" w:rsidR="005B244F" w:rsidRPr="00BA1DA1" w:rsidRDefault="005B244F" w:rsidP="0034381F">
            <w:pPr>
              <w:jc w:val="center"/>
            </w:pPr>
            <w:r w:rsidRPr="00BA1DA1">
              <w:t>60,40%</w:t>
            </w:r>
          </w:p>
        </w:tc>
        <w:tc>
          <w:tcPr>
            <w:tcW w:w="946" w:type="pct"/>
            <w:tcMar>
              <w:top w:w="100" w:type="dxa"/>
              <w:left w:w="100" w:type="dxa"/>
              <w:bottom w:w="100" w:type="dxa"/>
              <w:right w:w="100" w:type="dxa"/>
            </w:tcMar>
            <w:hideMark/>
          </w:tcPr>
          <w:p w14:paraId="78A34BA9" w14:textId="77777777" w:rsidR="005B244F" w:rsidRPr="00BA1DA1" w:rsidRDefault="005B244F" w:rsidP="005B244F">
            <w:r w:rsidRPr="00BA1DA1">
              <w:t>Инвертированные дроби при расчете давления/объема</w:t>
            </w:r>
          </w:p>
        </w:tc>
        <w:tc>
          <w:tcPr>
            <w:tcW w:w="1511" w:type="pct"/>
            <w:tcMar>
              <w:top w:w="100" w:type="dxa"/>
              <w:left w:w="100" w:type="dxa"/>
              <w:bottom w:w="100" w:type="dxa"/>
              <w:right w:w="100" w:type="dxa"/>
            </w:tcMar>
            <w:hideMark/>
          </w:tcPr>
          <w:p w14:paraId="2B9A790C" w14:textId="77777777" w:rsidR="005B244F" w:rsidRPr="00BA1DA1" w:rsidRDefault="005B244F" w:rsidP="005B244F">
            <w:r w:rsidRPr="00BA1DA1">
              <w:t>Ошибки при выражении переменной из пропорции уравнения Менделеева-Клапейрона.</w:t>
            </w:r>
          </w:p>
        </w:tc>
      </w:tr>
      <w:tr w:rsidR="0034381F" w:rsidRPr="00BA1DA1" w14:paraId="66844F6E" w14:textId="77777777" w:rsidTr="0034381F">
        <w:tc>
          <w:tcPr>
            <w:tcW w:w="0" w:type="auto"/>
            <w:shd w:val="clear" w:color="auto" w:fill="BDD6EE" w:themeFill="accent1" w:themeFillTint="66"/>
            <w:tcMar>
              <w:top w:w="100" w:type="dxa"/>
              <w:left w:w="100" w:type="dxa"/>
              <w:bottom w:w="100" w:type="dxa"/>
              <w:right w:w="100" w:type="dxa"/>
            </w:tcMar>
            <w:hideMark/>
          </w:tcPr>
          <w:p w14:paraId="29CE4F08" w14:textId="77777777" w:rsidR="005B244F" w:rsidRPr="00BA1DA1" w:rsidRDefault="005B244F" w:rsidP="005B244F">
            <w:r w:rsidRPr="00BA1DA1">
              <w:rPr>
                <w:b/>
                <w:bCs/>
              </w:rPr>
              <w:t>9</w:t>
            </w:r>
          </w:p>
        </w:tc>
        <w:tc>
          <w:tcPr>
            <w:tcW w:w="0" w:type="auto"/>
            <w:tcMar>
              <w:top w:w="100" w:type="dxa"/>
              <w:left w:w="100" w:type="dxa"/>
              <w:bottom w:w="100" w:type="dxa"/>
              <w:right w:w="100" w:type="dxa"/>
            </w:tcMar>
            <w:hideMark/>
          </w:tcPr>
          <w:p w14:paraId="6ABA9F39" w14:textId="77777777" w:rsidR="005B244F" w:rsidRPr="00BA1DA1" w:rsidRDefault="005B244F" w:rsidP="005B244F">
            <w:r w:rsidRPr="00BA1DA1">
              <w:rPr>
                <w:b/>
                <w:bCs/>
              </w:rPr>
              <w:t>МКТ и Термодинамика</w:t>
            </w:r>
            <w:r w:rsidRPr="00BA1DA1">
              <w:t>: Первый закон термодинамики, работа, КПД</w:t>
            </w:r>
          </w:p>
        </w:tc>
        <w:tc>
          <w:tcPr>
            <w:tcW w:w="0" w:type="auto"/>
            <w:tcMar>
              <w:top w:w="100" w:type="dxa"/>
              <w:left w:w="100" w:type="dxa"/>
              <w:bottom w:w="100" w:type="dxa"/>
              <w:right w:w="100" w:type="dxa"/>
            </w:tcMar>
            <w:hideMark/>
          </w:tcPr>
          <w:p w14:paraId="147B4C30" w14:textId="77777777" w:rsidR="005B244F" w:rsidRPr="00BA1DA1" w:rsidRDefault="005B244F" w:rsidP="005B244F">
            <w:r w:rsidRPr="00BA1DA1">
              <w:t>Базовый</w:t>
            </w:r>
          </w:p>
        </w:tc>
        <w:tc>
          <w:tcPr>
            <w:tcW w:w="664" w:type="pct"/>
            <w:tcMar>
              <w:top w:w="100" w:type="dxa"/>
              <w:left w:w="100" w:type="dxa"/>
              <w:bottom w:w="100" w:type="dxa"/>
              <w:right w:w="100" w:type="dxa"/>
            </w:tcMar>
            <w:hideMark/>
          </w:tcPr>
          <w:p w14:paraId="5926984A" w14:textId="77777777" w:rsidR="005B244F" w:rsidRPr="00BA1DA1" w:rsidRDefault="005B244F" w:rsidP="0034381F">
            <w:pPr>
              <w:jc w:val="center"/>
            </w:pPr>
            <w:r w:rsidRPr="00BA1DA1">
              <w:t>53,51%</w:t>
            </w:r>
          </w:p>
        </w:tc>
        <w:tc>
          <w:tcPr>
            <w:tcW w:w="946" w:type="pct"/>
            <w:tcMar>
              <w:top w:w="100" w:type="dxa"/>
              <w:left w:w="100" w:type="dxa"/>
              <w:bottom w:w="100" w:type="dxa"/>
              <w:right w:w="100" w:type="dxa"/>
            </w:tcMar>
            <w:hideMark/>
          </w:tcPr>
          <w:p w14:paraId="38AD3A55" w14:textId="77777777" w:rsidR="005B244F" w:rsidRPr="00BA1DA1" w:rsidRDefault="005B244F" w:rsidP="005B244F">
            <w:r w:rsidRPr="00BA1DA1">
              <w:t>Ответы со смещенным знаком; потеря КПД нагревателя</w:t>
            </w:r>
          </w:p>
        </w:tc>
        <w:tc>
          <w:tcPr>
            <w:tcW w:w="1511" w:type="pct"/>
            <w:tcMar>
              <w:top w:w="100" w:type="dxa"/>
              <w:left w:w="100" w:type="dxa"/>
              <w:bottom w:w="100" w:type="dxa"/>
              <w:right w:w="100" w:type="dxa"/>
            </w:tcMar>
            <w:hideMark/>
          </w:tcPr>
          <w:p w14:paraId="68A3947C" w14:textId="21A78353" w:rsidR="005B244F" w:rsidRPr="00BA1DA1" w:rsidRDefault="005B244F" w:rsidP="005B244F">
            <w:r w:rsidRPr="00BA1DA1">
              <w:t>Путаница между понятиями «работа газа» и «работа внешних сил над газом» (A' = -A).</w:t>
            </w:r>
          </w:p>
        </w:tc>
      </w:tr>
      <w:tr w:rsidR="0034381F" w:rsidRPr="00BA1DA1" w14:paraId="21E4816A" w14:textId="77777777" w:rsidTr="0034381F">
        <w:tc>
          <w:tcPr>
            <w:tcW w:w="0" w:type="auto"/>
            <w:shd w:val="clear" w:color="auto" w:fill="BDD6EE" w:themeFill="accent1" w:themeFillTint="66"/>
            <w:tcMar>
              <w:top w:w="100" w:type="dxa"/>
              <w:left w:w="100" w:type="dxa"/>
              <w:bottom w:w="100" w:type="dxa"/>
              <w:right w:w="100" w:type="dxa"/>
            </w:tcMar>
            <w:hideMark/>
          </w:tcPr>
          <w:p w14:paraId="7CE82EDC" w14:textId="77777777" w:rsidR="005B244F" w:rsidRPr="00BA1DA1" w:rsidRDefault="005B244F" w:rsidP="005B244F">
            <w:r w:rsidRPr="00BA1DA1">
              <w:rPr>
                <w:b/>
                <w:bCs/>
              </w:rPr>
              <w:t>10</w:t>
            </w:r>
          </w:p>
        </w:tc>
        <w:tc>
          <w:tcPr>
            <w:tcW w:w="0" w:type="auto"/>
            <w:tcMar>
              <w:top w:w="100" w:type="dxa"/>
              <w:left w:w="100" w:type="dxa"/>
              <w:bottom w:w="100" w:type="dxa"/>
              <w:right w:w="100" w:type="dxa"/>
            </w:tcMar>
            <w:hideMark/>
          </w:tcPr>
          <w:p w14:paraId="725AB072" w14:textId="77777777" w:rsidR="005B244F" w:rsidRPr="00BA1DA1" w:rsidRDefault="005B244F" w:rsidP="005B244F">
            <w:r w:rsidRPr="00BA1DA1">
              <w:rPr>
                <w:b/>
                <w:bCs/>
              </w:rPr>
              <w:t>МКТ и Термодинамика</w:t>
            </w:r>
            <w:r w:rsidRPr="00BA1DA1">
              <w:t>: комплексный анализ (множественный выбор)</w:t>
            </w:r>
          </w:p>
        </w:tc>
        <w:tc>
          <w:tcPr>
            <w:tcW w:w="0" w:type="auto"/>
            <w:tcMar>
              <w:top w:w="100" w:type="dxa"/>
              <w:left w:w="100" w:type="dxa"/>
              <w:bottom w:w="100" w:type="dxa"/>
              <w:right w:w="100" w:type="dxa"/>
            </w:tcMar>
            <w:hideMark/>
          </w:tcPr>
          <w:p w14:paraId="1C2FEF71" w14:textId="77777777" w:rsidR="005B244F" w:rsidRPr="00BA1DA1" w:rsidRDefault="005B244F" w:rsidP="005B244F">
            <w:r w:rsidRPr="00BA1DA1">
              <w:t>Повыш.</w:t>
            </w:r>
          </w:p>
        </w:tc>
        <w:tc>
          <w:tcPr>
            <w:tcW w:w="664" w:type="pct"/>
            <w:tcMar>
              <w:top w:w="100" w:type="dxa"/>
              <w:left w:w="100" w:type="dxa"/>
              <w:bottom w:w="100" w:type="dxa"/>
              <w:right w:w="100" w:type="dxa"/>
            </w:tcMar>
            <w:hideMark/>
          </w:tcPr>
          <w:p w14:paraId="7601766C" w14:textId="77777777" w:rsidR="005B244F" w:rsidRPr="00BA1DA1" w:rsidRDefault="005B244F" w:rsidP="0034381F">
            <w:pPr>
              <w:jc w:val="center"/>
            </w:pPr>
            <w:r w:rsidRPr="00BA1DA1">
              <w:t>66,12%</w:t>
            </w:r>
          </w:p>
        </w:tc>
        <w:tc>
          <w:tcPr>
            <w:tcW w:w="946" w:type="pct"/>
            <w:tcMar>
              <w:top w:w="100" w:type="dxa"/>
              <w:left w:w="100" w:type="dxa"/>
              <w:bottom w:w="100" w:type="dxa"/>
              <w:right w:w="100" w:type="dxa"/>
            </w:tcMar>
            <w:hideMark/>
          </w:tcPr>
          <w:p w14:paraId="31290C2A" w14:textId="77777777" w:rsidR="005B244F" w:rsidRPr="00BA1DA1" w:rsidRDefault="005B244F" w:rsidP="005B244F">
            <w:r w:rsidRPr="00BA1DA1">
              <w:t>Утверждение, что давление насыщенного пара растет при сжатии</w:t>
            </w:r>
          </w:p>
        </w:tc>
        <w:tc>
          <w:tcPr>
            <w:tcW w:w="1511" w:type="pct"/>
            <w:tcMar>
              <w:top w:w="100" w:type="dxa"/>
              <w:left w:w="100" w:type="dxa"/>
              <w:bottom w:w="100" w:type="dxa"/>
              <w:right w:w="100" w:type="dxa"/>
            </w:tcMar>
            <w:hideMark/>
          </w:tcPr>
          <w:p w14:paraId="0EC475B6" w14:textId="77777777" w:rsidR="005B244F" w:rsidRPr="00BA1DA1" w:rsidRDefault="005B244F" w:rsidP="005B244F">
            <w:r w:rsidRPr="00BA1DA1">
              <w:t>Механический перенос законов идеального газа на фазовые переходы, насыщенный пар и влажность.</w:t>
            </w:r>
          </w:p>
        </w:tc>
      </w:tr>
      <w:tr w:rsidR="0034381F" w:rsidRPr="00BA1DA1" w14:paraId="76187BBF" w14:textId="77777777" w:rsidTr="0034381F">
        <w:tc>
          <w:tcPr>
            <w:tcW w:w="0" w:type="auto"/>
            <w:shd w:val="clear" w:color="auto" w:fill="BDD6EE" w:themeFill="accent1" w:themeFillTint="66"/>
            <w:tcMar>
              <w:top w:w="100" w:type="dxa"/>
              <w:left w:w="100" w:type="dxa"/>
              <w:bottom w:w="100" w:type="dxa"/>
              <w:right w:w="100" w:type="dxa"/>
            </w:tcMar>
            <w:hideMark/>
          </w:tcPr>
          <w:p w14:paraId="56457F1F" w14:textId="77777777" w:rsidR="005B244F" w:rsidRPr="00BA1DA1" w:rsidRDefault="005B244F" w:rsidP="005B244F">
            <w:r w:rsidRPr="00BA1DA1">
              <w:rPr>
                <w:b/>
                <w:bCs/>
              </w:rPr>
              <w:t>11</w:t>
            </w:r>
          </w:p>
        </w:tc>
        <w:tc>
          <w:tcPr>
            <w:tcW w:w="0" w:type="auto"/>
            <w:tcMar>
              <w:top w:w="100" w:type="dxa"/>
              <w:left w:w="100" w:type="dxa"/>
              <w:bottom w:w="100" w:type="dxa"/>
              <w:right w:w="100" w:type="dxa"/>
            </w:tcMar>
            <w:hideMark/>
          </w:tcPr>
          <w:p w14:paraId="432AAA45" w14:textId="77777777" w:rsidR="005B244F" w:rsidRPr="00BA1DA1" w:rsidRDefault="005B244F" w:rsidP="005B244F">
            <w:r w:rsidRPr="00BA1DA1">
              <w:rPr>
                <w:b/>
                <w:bCs/>
              </w:rPr>
              <w:t>МКТ и Термодинамика</w:t>
            </w:r>
            <w:r w:rsidRPr="00BA1DA1">
              <w:t xml:space="preserve">: изменение величин в </w:t>
            </w:r>
            <w:r w:rsidRPr="00BA1DA1">
              <w:lastRenderedPageBreak/>
              <w:t>процессах; графики</w:t>
            </w:r>
          </w:p>
        </w:tc>
        <w:tc>
          <w:tcPr>
            <w:tcW w:w="0" w:type="auto"/>
            <w:tcMar>
              <w:top w:w="100" w:type="dxa"/>
              <w:left w:w="100" w:type="dxa"/>
              <w:bottom w:w="100" w:type="dxa"/>
              <w:right w:w="100" w:type="dxa"/>
            </w:tcMar>
            <w:hideMark/>
          </w:tcPr>
          <w:p w14:paraId="56D2E305" w14:textId="77777777" w:rsidR="005B244F" w:rsidRPr="00BA1DA1" w:rsidRDefault="005B244F" w:rsidP="005B244F">
            <w:r w:rsidRPr="00BA1DA1">
              <w:lastRenderedPageBreak/>
              <w:t>Повыш.</w:t>
            </w:r>
          </w:p>
        </w:tc>
        <w:tc>
          <w:tcPr>
            <w:tcW w:w="664" w:type="pct"/>
            <w:tcMar>
              <w:top w:w="100" w:type="dxa"/>
              <w:left w:w="100" w:type="dxa"/>
              <w:bottom w:w="100" w:type="dxa"/>
              <w:right w:w="100" w:type="dxa"/>
            </w:tcMar>
            <w:hideMark/>
          </w:tcPr>
          <w:p w14:paraId="735C1B5E" w14:textId="77777777" w:rsidR="005B244F" w:rsidRPr="00BA1DA1" w:rsidRDefault="005B244F" w:rsidP="0034381F">
            <w:pPr>
              <w:jc w:val="center"/>
            </w:pPr>
            <w:r w:rsidRPr="00BA1DA1">
              <w:t>80,95%</w:t>
            </w:r>
          </w:p>
        </w:tc>
        <w:tc>
          <w:tcPr>
            <w:tcW w:w="946" w:type="pct"/>
            <w:tcMar>
              <w:top w:w="100" w:type="dxa"/>
              <w:left w:w="100" w:type="dxa"/>
              <w:bottom w:w="100" w:type="dxa"/>
              <w:right w:w="100" w:type="dxa"/>
            </w:tcMar>
            <w:hideMark/>
          </w:tcPr>
          <w:p w14:paraId="2F92DC36" w14:textId="77777777" w:rsidR="005B244F" w:rsidRPr="00BA1DA1" w:rsidRDefault="005B244F" w:rsidP="005B244F">
            <w:r w:rsidRPr="00BA1DA1">
              <w:t xml:space="preserve">Ошибки в определении характера изменения внутренней энергии </w:t>
            </w:r>
            <w:r w:rsidRPr="00BA1DA1">
              <w:lastRenderedPageBreak/>
              <w:t>или объема</w:t>
            </w:r>
          </w:p>
        </w:tc>
        <w:tc>
          <w:tcPr>
            <w:tcW w:w="1511" w:type="pct"/>
            <w:tcMar>
              <w:top w:w="100" w:type="dxa"/>
              <w:left w:w="100" w:type="dxa"/>
              <w:bottom w:w="100" w:type="dxa"/>
              <w:right w:w="100" w:type="dxa"/>
            </w:tcMar>
            <w:hideMark/>
          </w:tcPr>
          <w:p w14:paraId="3016CF39" w14:textId="541F12E7" w:rsidR="005B244F" w:rsidRPr="00BA1DA1" w:rsidRDefault="005B244F" w:rsidP="005B244F">
            <w:r w:rsidRPr="00BA1DA1">
              <w:lastRenderedPageBreak/>
              <w:t>Неумение интерпретировать изопроцессы в нетипичных осях координат (например, p-T или V-T).</w:t>
            </w:r>
          </w:p>
        </w:tc>
      </w:tr>
      <w:tr w:rsidR="0034381F" w:rsidRPr="00BA1DA1" w14:paraId="53677853" w14:textId="77777777" w:rsidTr="0034381F">
        <w:tc>
          <w:tcPr>
            <w:tcW w:w="0" w:type="auto"/>
            <w:shd w:val="clear" w:color="auto" w:fill="BDD6EE" w:themeFill="accent1" w:themeFillTint="66"/>
            <w:tcMar>
              <w:top w:w="100" w:type="dxa"/>
              <w:left w:w="100" w:type="dxa"/>
              <w:bottom w:w="100" w:type="dxa"/>
              <w:right w:w="100" w:type="dxa"/>
            </w:tcMar>
            <w:hideMark/>
          </w:tcPr>
          <w:p w14:paraId="24503783" w14:textId="77777777" w:rsidR="005B244F" w:rsidRPr="00BA1DA1" w:rsidRDefault="005B244F" w:rsidP="005B244F">
            <w:r w:rsidRPr="00BA1DA1">
              <w:rPr>
                <w:b/>
                <w:bCs/>
              </w:rPr>
              <w:t>12</w:t>
            </w:r>
          </w:p>
        </w:tc>
        <w:tc>
          <w:tcPr>
            <w:tcW w:w="0" w:type="auto"/>
            <w:tcMar>
              <w:top w:w="100" w:type="dxa"/>
              <w:left w:w="100" w:type="dxa"/>
              <w:bottom w:w="100" w:type="dxa"/>
              <w:right w:w="100" w:type="dxa"/>
            </w:tcMar>
            <w:hideMark/>
          </w:tcPr>
          <w:p w14:paraId="346E7070" w14:textId="77777777" w:rsidR="005B244F" w:rsidRPr="00BA1DA1" w:rsidRDefault="005B244F" w:rsidP="005B244F">
            <w:r w:rsidRPr="00BA1DA1">
              <w:rPr>
                <w:b/>
                <w:bCs/>
              </w:rPr>
              <w:t>Электродинамика</w:t>
            </w:r>
            <w:r w:rsidRPr="00BA1DA1">
              <w:t>: электростатика, закон Кулона, цепи постоянного тока</w:t>
            </w:r>
          </w:p>
        </w:tc>
        <w:tc>
          <w:tcPr>
            <w:tcW w:w="0" w:type="auto"/>
            <w:tcMar>
              <w:top w:w="100" w:type="dxa"/>
              <w:left w:w="100" w:type="dxa"/>
              <w:bottom w:w="100" w:type="dxa"/>
              <w:right w:w="100" w:type="dxa"/>
            </w:tcMar>
            <w:hideMark/>
          </w:tcPr>
          <w:p w14:paraId="0BDC35FB" w14:textId="77777777" w:rsidR="005B244F" w:rsidRPr="00BA1DA1" w:rsidRDefault="005B244F" w:rsidP="005B244F">
            <w:r w:rsidRPr="00BA1DA1">
              <w:t>Базовый</w:t>
            </w:r>
          </w:p>
        </w:tc>
        <w:tc>
          <w:tcPr>
            <w:tcW w:w="664" w:type="pct"/>
            <w:tcMar>
              <w:top w:w="100" w:type="dxa"/>
              <w:left w:w="100" w:type="dxa"/>
              <w:bottom w:w="100" w:type="dxa"/>
              <w:right w:w="100" w:type="dxa"/>
            </w:tcMar>
            <w:hideMark/>
          </w:tcPr>
          <w:p w14:paraId="1A0FA7FE" w14:textId="77777777" w:rsidR="005B244F" w:rsidRPr="00BA1DA1" w:rsidRDefault="005B244F" w:rsidP="0034381F">
            <w:pPr>
              <w:jc w:val="center"/>
            </w:pPr>
            <w:r w:rsidRPr="00BA1DA1">
              <w:t>47,52%</w:t>
            </w:r>
          </w:p>
        </w:tc>
        <w:tc>
          <w:tcPr>
            <w:tcW w:w="946" w:type="pct"/>
            <w:tcMar>
              <w:top w:w="100" w:type="dxa"/>
              <w:left w:w="100" w:type="dxa"/>
              <w:bottom w:w="100" w:type="dxa"/>
              <w:right w:w="100" w:type="dxa"/>
            </w:tcMar>
            <w:hideMark/>
          </w:tcPr>
          <w:p w14:paraId="65AC6B86" w14:textId="77777777" w:rsidR="005B244F" w:rsidRPr="00BA1DA1" w:rsidRDefault="005B244F" w:rsidP="005B244F">
            <w:r w:rsidRPr="00BA1DA1">
              <w:t>Изменение силы тока или мощности в 2 раза вместо 4</w:t>
            </w:r>
          </w:p>
        </w:tc>
        <w:tc>
          <w:tcPr>
            <w:tcW w:w="1511" w:type="pct"/>
            <w:tcMar>
              <w:top w:w="100" w:type="dxa"/>
              <w:left w:w="100" w:type="dxa"/>
              <w:bottom w:w="100" w:type="dxa"/>
              <w:right w:w="100" w:type="dxa"/>
            </w:tcMar>
            <w:hideMark/>
          </w:tcPr>
          <w:p w14:paraId="22A5F2FC" w14:textId="1FE7CA74" w:rsidR="005B244F" w:rsidRPr="00BA1DA1" w:rsidRDefault="005B244F" w:rsidP="005B244F">
            <w:r w:rsidRPr="00BA1DA1">
              <w:t>Забывают квадратичную зависимость P = I</w:t>
            </w:r>
            <w:r w:rsidR="00E90EC5" w:rsidRPr="00BA1DA1">
              <w:t xml:space="preserve"> </w:t>
            </w:r>
            <w:r w:rsidR="00E90EC5" w:rsidRPr="00BA1DA1">
              <w:rPr>
                <w:vertAlign w:val="superscript"/>
              </w:rPr>
              <w:t xml:space="preserve">2 </w:t>
            </w:r>
            <w:r w:rsidRPr="00BA1DA1">
              <w:t>R или F = kq</w:t>
            </w:r>
            <w:r w:rsidR="00E90EC5" w:rsidRPr="00BA1DA1">
              <w:rPr>
                <w:vertAlign w:val="subscript"/>
              </w:rPr>
              <w:t xml:space="preserve">1 </w:t>
            </w:r>
            <w:r w:rsidRPr="00BA1DA1">
              <w:t>q</w:t>
            </w:r>
            <w:r w:rsidR="00E90EC5" w:rsidRPr="00BA1DA1">
              <w:rPr>
                <w:vertAlign w:val="subscript"/>
              </w:rPr>
              <w:t>2</w:t>
            </w:r>
            <w:r w:rsidRPr="00BA1DA1">
              <w:t>/r</w:t>
            </w:r>
            <w:r w:rsidR="00E90EC5" w:rsidRPr="00BA1DA1">
              <w:rPr>
                <w:vertAlign w:val="superscript"/>
              </w:rPr>
              <w:t>2</w:t>
            </w:r>
            <w:r w:rsidRPr="00BA1DA1">
              <w:t xml:space="preserve"> при изменении линейных параметров.</w:t>
            </w:r>
          </w:p>
        </w:tc>
      </w:tr>
      <w:tr w:rsidR="0034381F" w:rsidRPr="00BA1DA1" w14:paraId="1DF3E3EB" w14:textId="77777777" w:rsidTr="0034381F">
        <w:tc>
          <w:tcPr>
            <w:tcW w:w="0" w:type="auto"/>
            <w:shd w:val="clear" w:color="auto" w:fill="BDD6EE" w:themeFill="accent1" w:themeFillTint="66"/>
            <w:tcMar>
              <w:top w:w="100" w:type="dxa"/>
              <w:left w:w="100" w:type="dxa"/>
              <w:bottom w:w="100" w:type="dxa"/>
              <w:right w:w="100" w:type="dxa"/>
            </w:tcMar>
            <w:hideMark/>
          </w:tcPr>
          <w:p w14:paraId="437FECA2" w14:textId="77777777" w:rsidR="005B244F" w:rsidRPr="00BA1DA1" w:rsidRDefault="005B244F" w:rsidP="005B244F">
            <w:r w:rsidRPr="00BA1DA1">
              <w:rPr>
                <w:b/>
                <w:bCs/>
              </w:rPr>
              <w:t>13</w:t>
            </w:r>
          </w:p>
        </w:tc>
        <w:tc>
          <w:tcPr>
            <w:tcW w:w="0" w:type="auto"/>
            <w:tcMar>
              <w:top w:w="100" w:type="dxa"/>
              <w:left w:w="100" w:type="dxa"/>
              <w:bottom w:w="100" w:type="dxa"/>
              <w:right w:w="100" w:type="dxa"/>
            </w:tcMar>
            <w:hideMark/>
          </w:tcPr>
          <w:p w14:paraId="1DA5CC95" w14:textId="77777777" w:rsidR="005B244F" w:rsidRPr="00BA1DA1" w:rsidRDefault="005B244F" w:rsidP="005B244F">
            <w:r w:rsidRPr="00BA1DA1">
              <w:rPr>
                <w:b/>
                <w:bCs/>
              </w:rPr>
              <w:t>Электродинамика</w:t>
            </w:r>
            <w:r w:rsidRPr="00BA1DA1">
              <w:t>: магнитное поле, сила Ампера/Лоренца, ЭМД</w:t>
            </w:r>
          </w:p>
        </w:tc>
        <w:tc>
          <w:tcPr>
            <w:tcW w:w="0" w:type="auto"/>
            <w:tcMar>
              <w:top w:w="100" w:type="dxa"/>
              <w:left w:w="100" w:type="dxa"/>
              <w:bottom w:w="100" w:type="dxa"/>
              <w:right w:w="100" w:type="dxa"/>
            </w:tcMar>
            <w:hideMark/>
          </w:tcPr>
          <w:p w14:paraId="7CA63FC6" w14:textId="77777777" w:rsidR="005B244F" w:rsidRPr="00BA1DA1" w:rsidRDefault="005B244F" w:rsidP="005B244F">
            <w:r w:rsidRPr="00BA1DA1">
              <w:t>Базовый</w:t>
            </w:r>
          </w:p>
        </w:tc>
        <w:tc>
          <w:tcPr>
            <w:tcW w:w="664" w:type="pct"/>
            <w:tcMar>
              <w:top w:w="100" w:type="dxa"/>
              <w:left w:w="100" w:type="dxa"/>
              <w:bottom w:w="100" w:type="dxa"/>
              <w:right w:w="100" w:type="dxa"/>
            </w:tcMar>
            <w:hideMark/>
          </w:tcPr>
          <w:p w14:paraId="10E9925B" w14:textId="77777777" w:rsidR="005B244F" w:rsidRPr="00BA1DA1" w:rsidRDefault="005B244F" w:rsidP="0034381F">
            <w:pPr>
              <w:jc w:val="center"/>
            </w:pPr>
            <w:r w:rsidRPr="00BA1DA1">
              <w:t>55,30%</w:t>
            </w:r>
          </w:p>
        </w:tc>
        <w:tc>
          <w:tcPr>
            <w:tcW w:w="946" w:type="pct"/>
            <w:tcMar>
              <w:top w:w="100" w:type="dxa"/>
              <w:left w:w="100" w:type="dxa"/>
              <w:bottom w:w="100" w:type="dxa"/>
              <w:right w:w="100" w:type="dxa"/>
            </w:tcMar>
            <w:hideMark/>
          </w:tcPr>
          <w:p w14:paraId="6BA0779C" w14:textId="77777777" w:rsidR="005B244F" w:rsidRPr="00BA1DA1" w:rsidRDefault="005B244F" w:rsidP="005B244F">
            <w:r w:rsidRPr="00BA1DA1">
              <w:t>Направление силы Лоренца или Ампера «вниз» вместо «вверх»</w:t>
            </w:r>
          </w:p>
        </w:tc>
        <w:tc>
          <w:tcPr>
            <w:tcW w:w="1511" w:type="pct"/>
            <w:tcMar>
              <w:top w:w="100" w:type="dxa"/>
              <w:left w:w="100" w:type="dxa"/>
              <w:bottom w:w="100" w:type="dxa"/>
              <w:right w:w="100" w:type="dxa"/>
            </w:tcMar>
            <w:hideMark/>
          </w:tcPr>
          <w:p w14:paraId="0619919D" w14:textId="77777777" w:rsidR="005B244F" w:rsidRPr="00BA1DA1" w:rsidRDefault="005B244F" w:rsidP="005B244F">
            <w:r w:rsidRPr="00BA1DA1">
              <w:t>Ошибки в правиле левой руки. Полное игнорирование знака заряда (для электрона направление силы нужно инвертировать).</w:t>
            </w:r>
          </w:p>
        </w:tc>
      </w:tr>
      <w:tr w:rsidR="0034381F" w:rsidRPr="00BA1DA1" w14:paraId="3CF8EB96" w14:textId="77777777" w:rsidTr="0034381F">
        <w:tc>
          <w:tcPr>
            <w:tcW w:w="0" w:type="auto"/>
            <w:shd w:val="clear" w:color="auto" w:fill="BDD6EE" w:themeFill="accent1" w:themeFillTint="66"/>
            <w:tcMar>
              <w:top w:w="100" w:type="dxa"/>
              <w:left w:w="100" w:type="dxa"/>
              <w:bottom w:w="100" w:type="dxa"/>
              <w:right w:w="100" w:type="dxa"/>
            </w:tcMar>
            <w:hideMark/>
          </w:tcPr>
          <w:p w14:paraId="307B6478" w14:textId="77777777" w:rsidR="005B244F" w:rsidRPr="00BA1DA1" w:rsidRDefault="005B244F" w:rsidP="005B244F">
            <w:r w:rsidRPr="00BA1DA1">
              <w:rPr>
                <w:b/>
                <w:bCs/>
              </w:rPr>
              <w:t>14</w:t>
            </w:r>
          </w:p>
        </w:tc>
        <w:tc>
          <w:tcPr>
            <w:tcW w:w="0" w:type="auto"/>
            <w:tcMar>
              <w:top w:w="100" w:type="dxa"/>
              <w:left w:w="100" w:type="dxa"/>
              <w:bottom w:w="100" w:type="dxa"/>
              <w:right w:w="100" w:type="dxa"/>
            </w:tcMar>
            <w:hideMark/>
          </w:tcPr>
          <w:p w14:paraId="08CA2EFB" w14:textId="77777777" w:rsidR="005B244F" w:rsidRPr="00BA1DA1" w:rsidRDefault="005B244F" w:rsidP="005B244F">
            <w:r w:rsidRPr="00BA1DA1">
              <w:rPr>
                <w:b/>
                <w:bCs/>
              </w:rPr>
              <w:t>Электродинамика</w:t>
            </w:r>
            <w:r w:rsidRPr="00BA1DA1">
              <w:t>: оптика, геометрическая и волновая</w:t>
            </w:r>
          </w:p>
        </w:tc>
        <w:tc>
          <w:tcPr>
            <w:tcW w:w="0" w:type="auto"/>
            <w:tcMar>
              <w:top w:w="100" w:type="dxa"/>
              <w:left w:w="100" w:type="dxa"/>
              <w:bottom w:w="100" w:type="dxa"/>
              <w:right w:w="100" w:type="dxa"/>
            </w:tcMar>
            <w:hideMark/>
          </w:tcPr>
          <w:p w14:paraId="4F790F6D" w14:textId="77777777" w:rsidR="005B244F" w:rsidRPr="00BA1DA1" w:rsidRDefault="005B244F" w:rsidP="005B244F">
            <w:r w:rsidRPr="00BA1DA1">
              <w:t>Базовый</w:t>
            </w:r>
          </w:p>
        </w:tc>
        <w:tc>
          <w:tcPr>
            <w:tcW w:w="664" w:type="pct"/>
            <w:tcMar>
              <w:top w:w="100" w:type="dxa"/>
              <w:left w:w="100" w:type="dxa"/>
              <w:bottom w:w="100" w:type="dxa"/>
              <w:right w:w="100" w:type="dxa"/>
            </w:tcMar>
            <w:hideMark/>
          </w:tcPr>
          <w:p w14:paraId="7251A3EF" w14:textId="77777777" w:rsidR="005B244F" w:rsidRPr="00BA1DA1" w:rsidRDefault="005B244F" w:rsidP="0034381F">
            <w:pPr>
              <w:jc w:val="center"/>
            </w:pPr>
            <w:r w:rsidRPr="00BA1DA1">
              <w:t>47,52%</w:t>
            </w:r>
          </w:p>
        </w:tc>
        <w:tc>
          <w:tcPr>
            <w:tcW w:w="946" w:type="pct"/>
            <w:tcMar>
              <w:top w:w="100" w:type="dxa"/>
              <w:left w:w="100" w:type="dxa"/>
              <w:bottom w:w="100" w:type="dxa"/>
              <w:right w:w="100" w:type="dxa"/>
            </w:tcMar>
            <w:hideMark/>
          </w:tcPr>
          <w:p w14:paraId="410AF1C6" w14:textId="77777777" w:rsidR="005B244F" w:rsidRPr="00BA1DA1" w:rsidRDefault="005B244F" w:rsidP="005B244F">
            <w:r w:rsidRPr="00BA1DA1">
              <w:t>Синус угла вместо самого угла; перепутан угол падения и отражения</w:t>
            </w:r>
          </w:p>
        </w:tc>
        <w:tc>
          <w:tcPr>
            <w:tcW w:w="1511" w:type="pct"/>
            <w:tcMar>
              <w:top w:w="100" w:type="dxa"/>
              <w:left w:w="100" w:type="dxa"/>
              <w:bottom w:w="100" w:type="dxa"/>
              <w:right w:w="100" w:type="dxa"/>
            </w:tcMar>
            <w:hideMark/>
          </w:tcPr>
          <w:p w14:paraId="5BEA0CC6" w14:textId="77777777" w:rsidR="005B244F" w:rsidRPr="00BA1DA1" w:rsidRDefault="005B244F" w:rsidP="005B244F">
            <w:r w:rsidRPr="00BA1DA1">
              <w:t>Ошибки в геометрии: отсчитывают угол падения луча от поверхности зеркала/границы сред, а не от нормали к ней.</w:t>
            </w:r>
          </w:p>
        </w:tc>
      </w:tr>
      <w:tr w:rsidR="0034381F" w:rsidRPr="00BA1DA1" w14:paraId="5D18E546" w14:textId="77777777" w:rsidTr="0034381F">
        <w:tc>
          <w:tcPr>
            <w:tcW w:w="0" w:type="auto"/>
            <w:shd w:val="clear" w:color="auto" w:fill="BDD6EE" w:themeFill="accent1" w:themeFillTint="66"/>
            <w:tcMar>
              <w:top w:w="100" w:type="dxa"/>
              <w:left w:w="100" w:type="dxa"/>
              <w:bottom w:w="100" w:type="dxa"/>
              <w:right w:w="100" w:type="dxa"/>
            </w:tcMar>
            <w:hideMark/>
          </w:tcPr>
          <w:p w14:paraId="3472A34C" w14:textId="77777777" w:rsidR="005B244F" w:rsidRPr="00BA1DA1" w:rsidRDefault="005B244F" w:rsidP="005B244F">
            <w:r w:rsidRPr="00BA1DA1">
              <w:rPr>
                <w:b/>
                <w:bCs/>
              </w:rPr>
              <w:t>15</w:t>
            </w:r>
          </w:p>
        </w:tc>
        <w:tc>
          <w:tcPr>
            <w:tcW w:w="0" w:type="auto"/>
            <w:tcMar>
              <w:top w:w="100" w:type="dxa"/>
              <w:left w:w="100" w:type="dxa"/>
              <w:bottom w:w="100" w:type="dxa"/>
              <w:right w:w="100" w:type="dxa"/>
            </w:tcMar>
            <w:hideMark/>
          </w:tcPr>
          <w:p w14:paraId="2CEF713A" w14:textId="77777777" w:rsidR="005B244F" w:rsidRPr="00BA1DA1" w:rsidRDefault="005B244F" w:rsidP="005B244F">
            <w:r w:rsidRPr="00BA1DA1">
              <w:rPr>
                <w:b/>
                <w:bCs/>
              </w:rPr>
              <w:t>Электродинамика</w:t>
            </w:r>
            <w:r w:rsidRPr="00BA1DA1">
              <w:t>: комплексный анализ (множественный выбор)</w:t>
            </w:r>
          </w:p>
        </w:tc>
        <w:tc>
          <w:tcPr>
            <w:tcW w:w="0" w:type="auto"/>
            <w:tcMar>
              <w:top w:w="100" w:type="dxa"/>
              <w:left w:w="100" w:type="dxa"/>
              <w:bottom w:w="100" w:type="dxa"/>
              <w:right w:w="100" w:type="dxa"/>
            </w:tcMar>
            <w:hideMark/>
          </w:tcPr>
          <w:p w14:paraId="78D79702" w14:textId="77777777" w:rsidR="005B244F" w:rsidRPr="00BA1DA1" w:rsidRDefault="005B244F" w:rsidP="005B244F">
            <w:r w:rsidRPr="00BA1DA1">
              <w:t>Повыш.</w:t>
            </w:r>
          </w:p>
        </w:tc>
        <w:tc>
          <w:tcPr>
            <w:tcW w:w="664" w:type="pct"/>
            <w:tcMar>
              <w:top w:w="100" w:type="dxa"/>
              <w:left w:w="100" w:type="dxa"/>
              <w:bottom w:w="100" w:type="dxa"/>
              <w:right w:w="100" w:type="dxa"/>
            </w:tcMar>
            <w:hideMark/>
          </w:tcPr>
          <w:p w14:paraId="01C918DF" w14:textId="77777777" w:rsidR="005B244F" w:rsidRPr="00BA1DA1" w:rsidRDefault="005B244F" w:rsidP="0034381F">
            <w:pPr>
              <w:jc w:val="center"/>
            </w:pPr>
            <w:r w:rsidRPr="00BA1DA1">
              <w:t>71,49%</w:t>
            </w:r>
          </w:p>
        </w:tc>
        <w:tc>
          <w:tcPr>
            <w:tcW w:w="946" w:type="pct"/>
            <w:tcMar>
              <w:top w:w="100" w:type="dxa"/>
              <w:left w:w="100" w:type="dxa"/>
              <w:bottom w:w="100" w:type="dxa"/>
              <w:right w:w="100" w:type="dxa"/>
            </w:tcMar>
            <w:hideMark/>
          </w:tcPr>
          <w:p w14:paraId="1ACBE148" w14:textId="77777777" w:rsidR="005B244F" w:rsidRPr="00BA1DA1" w:rsidRDefault="005B244F" w:rsidP="005B244F">
            <w:r w:rsidRPr="00BA1DA1">
              <w:t>Выбор ложных фаз колебаний в контуре или неверных свойств поля</w:t>
            </w:r>
          </w:p>
        </w:tc>
        <w:tc>
          <w:tcPr>
            <w:tcW w:w="1511" w:type="pct"/>
            <w:tcMar>
              <w:top w:w="100" w:type="dxa"/>
              <w:left w:w="100" w:type="dxa"/>
              <w:bottom w:w="100" w:type="dxa"/>
              <w:right w:w="100" w:type="dxa"/>
            </w:tcMar>
            <w:hideMark/>
          </w:tcPr>
          <w:p w14:paraId="1A8E3877" w14:textId="77777777" w:rsidR="005B244F" w:rsidRPr="00BA1DA1" w:rsidRDefault="005B244F" w:rsidP="005B244F">
            <w:r w:rsidRPr="00BA1DA1">
              <w:t>Смешение понятий: путают моменты максимальной энергии катушки индуктивности и конденсатора.</w:t>
            </w:r>
          </w:p>
        </w:tc>
      </w:tr>
      <w:tr w:rsidR="0034381F" w:rsidRPr="00BA1DA1" w14:paraId="648EAB90" w14:textId="77777777" w:rsidTr="0034381F">
        <w:tc>
          <w:tcPr>
            <w:tcW w:w="0" w:type="auto"/>
            <w:shd w:val="clear" w:color="auto" w:fill="BDD6EE" w:themeFill="accent1" w:themeFillTint="66"/>
            <w:tcMar>
              <w:top w:w="100" w:type="dxa"/>
              <w:left w:w="100" w:type="dxa"/>
              <w:bottom w:w="100" w:type="dxa"/>
              <w:right w:w="100" w:type="dxa"/>
            </w:tcMar>
            <w:hideMark/>
          </w:tcPr>
          <w:p w14:paraId="1F20A98A" w14:textId="77777777" w:rsidR="005B244F" w:rsidRPr="00BA1DA1" w:rsidRDefault="005B244F" w:rsidP="005B244F">
            <w:r w:rsidRPr="00BA1DA1">
              <w:rPr>
                <w:b/>
                <w:bCs/>
              </w:rPr>
              <w:t>16</w:t>
            </w:r>
          </w:p>
        </w:tc>
        <w:tc>
          <w:tcPr>
            <w:tcW w:w="0" w:type="auto"/>
            <w:tcMar>
              <w:top w:w="100" w:type="dxa"/>
              <w:left w:w="100" w:type="dxa"/>
              <w:bottom w:w="100" w:type="dxa"/>
              <w:right w:w="100" w:type="dxa"/>
            </w:tcMar>
            <w:hideMark/>
          </w:tcPr>
          <w:p w14:paraId="4314D751" w14:textId="77777777" w:rsidR="005B244F" w:rsidRPr="00BA1DA1" w:rsidRDefault="005B244F" w:rsidP="005B244F">
            <w:r w:rsidRPr="00BA1DA1">
              <w:rPr>
                <w:b/>
                <w:bCs/>
              </w:rPr>
              <w:t>Электродинамика</w:t>
            </w:r>
            <w:r w:rsidRPr="00BA1DA1">
              <w:t>: изменение величин в процессах; графики</w:t>
            </w:r>
          </w:p>
        </w:tc>
        <w:tc>
          <w:tcPr>
            <w:tcW w:w="0" w:type="auto"/>
            <w:tcMar>
              <w:top w:w="100" w:type="dxa"/>
              <w:left w:w="100" w:type="dxa"/>
              <w:bottom w:w="100" w:type="dxa"/>
              <w:right w:w="100" w:type="dxa"/>
            </w:tcMar>
            <w:hideMark/>
          </w:tcPr>
          <w:p w14:paraId="11952382" w14:textId="77777777" w:rsidR="005B244F" w:rsidRPr="00BA1DA1" w:rsidRDefault="005B244F" w:rsidP="005B244F">
            <w:r w:rsidRPr="00BA1DA1">
              <w:t>Повыш.</w:t>
            </w:r>
          </w:p>
        </w:tc>
        <w:tc>
          <w:tcPr>
            <w:tcW w:w="664" w:type="pct"/>
            <w:tcMar>
              <w:top w:w="100" w:type="dxa"/>
              <w:left w:w="100" w:type="dxa"/>
              <w:bottom w:w="100" w:type="dxa"/>
              <w:right w:w="100" w:type="dxa"/>
            </w:tcMar>
            <w:hideMark/>
          </w:tcPr>
          <w:p w14:paraId="217FE6FA" w14:textId="77777777" w:rsidR="005B244F" w:rsidRPr="00BA1DA1" w:rsidRDefault="005B244F" w:rsidP="0034381F">
            <w:pPr>
              <w:jc w:val="center"/>
            </w:pPr>
            <w:r w:rsidRPr="00BA1DA1">
              <w:t>60,11%</w:t>
            </w:r>
          </w:p>
        </w:tc>
        <w:tc>
          <w:tcPr>
            <w:tcW w:w="946" w:type="pct"/>
            <w:tcMar>
              <w:top w:w="100" w:type="dxa"/>
              <w:left w:w="100" w:type="dxa"/>
              <w:bottom w:w="100" w:type="dxa"/>
              <w:right w:w="100" w:type="dxa"/>
            </w:tcMar>
            <w:hideMark/>
          </w:tcPr>
          <w:p w14:paraId="42CCD9DD" w14:textId="77777777" w:rsidR="005B244F" w:rsidRPr="00BA1DA1" w:rsidRDefault="005B244F" w:rsidP="005B244F">
            <w:r w:rsidRPr="00BA1DA1">
              <w:t>Прямая линия вместо гиперболы на графиках зависимостей</w:t>
            </w:r>
          </w:p>
        </w:tc>
        <w:tc>
          <w:tcPr>
            <w:tcW w:w="1511" w:type="pct"/>
            <w:tcMar>
              <w:top w:w="100" w:type="dxa"/>
              <w:left w:w="100" w:type="dxa"/>
              <w:bottom w:w="100" w:type="dxa"/>
              <w:right w:w="100" w:type="dxa"/>
            </w:tcMar>
            <w:hideMark/>
          </w:tcPr>
          <w:p w14:paraId="47CED358" w14:textId="1A71DC88" w:rsidR="005B244F" w:rsidRPr="00BA1DA1" w:rsidRDefault="005B244F" w:rsidP="005B244F">
            <w:r w:rsidRPr="00BA1DA1">
              <w:t>Слабое знание графиков функциональных зависимостей (например, зависимость сопротивления R от площади сечения S</w:t>
            </w:r>
            <w:r w:rsidR="00E90EC5" w:rsidRPr="00BA1DA1">
              <w:t xml:space="preserve"> </w:t>
            </w:r>
            <w:r w:rsidRPr="00BA1DA1">
              <w:t>или емкости от расстояния).</w:t>
            </w:r>
          </w:p>
        </w:tc>
      </w:tr>
      <w:tr w:rsidR="0034381F" w:rsidRPr="00BA1DA1" w14:paraId="3103E72D" w14:textId="77777777" w:rsidTr="0034381F">
        <w:tc>
          <w:tcPr>
            <w:tcW w:w="0" w:type="auto"/>
            <w:shd w:val="clear" w:color="auto" w:fill="BDD6EE" w:themeFill="accent1" w:themeFillTint="66"/>
            <w:tcMar>
              <w:top w:w="100" w:type="dxa"/>
              <w:left w:w="100" w:type="dxa"/>
              <w:bottom w:w="100" w:type="dxa"/>
              <w:right w:w="100" w:type="dxa"/>
            </w:tcMar>
            <w:hideMark/>
          </w:tcPr>
          <w:p w14:paraId="50588FEC" w14:textId="77777777" w:rsidR="005B244F" w:rsidRPr="00BA1DA1" w:rsidRDefault="005B244F" w:rsidP="005B244F">
            <w:r w:rsidRPr="00BA1DA1">
              <w:rPr>
                <w:b/>
                <w:bCs/>
              </w:rPr>
              <w:t>17</w:t>
            </w:r>
          </w:p>
        </w:tc>
        <w:tc>
          <w:tcPr>
            <w:tcW w:w="0" w:type="auto"/>
            <w:tcMar>
              <w:top w:w="100" w:type="dxa"/>
              <w:left w:w="100" w:type="dxa"/>
              <w:bottom w:w="100" w:type="dxa"/>
              <w:right w:w="100" w:type="dxa"/>
            </w:tcMar>
            <w:hideMark/>
          </w:tcPr>
          <w:p w14:paraId="70963E0D" w14:textId="77777777" w:rsidR="005B244F" w:rsidRPr="00BA1DA1" w:rsidRDefault="005B244F" w:rsidP="005B244F">
            <w:r w:rsidRPr="00BA1DA1">
              <w:rPr>
                <w:b/>
                <w:bCs/>
              </w:rPr>
              <w:t>Квантовая физика</w:t>
            </w:r>
            <w:r w:rsidRPr="00BA1DA1">
              <w:t>: фотоэффект, линейчатые спектры, ядра и радиоактивность</w:t>
            </w:r>
          </w:p>
        </w:tc>
        <w:tc>
          <w:tcPr>
            <w:tcW w:w="0" w:type="auto"/>
            <w:tcMar>
              <w:top w:w="100" w:type="dxa"/>
              <w:left w:w="100" w:type="dxa"/>
              <w:bottom w:w="100" w:type="dxa"/>
              <w:right w:w="100" w:type="dxa"/>
            </w:tcMar>
            <w:hideMark/>
          </w:tcPr>
          <w:p w14:paraId="4ED77973" w14:textId="77777777" w:rsidR="005B244F" w:rsidRPr="00BA1DA1" w:rsidRDefault="005B244F" w:rsidP="005B244F">
            <w:r w:rsidRPr="00BA1DA1">
              <w:t>Базовый</w:t>
            </w:r>
          </w:p>
        </w:tc>
        <w:tc>
          <w:tcPr>
            <w:tcW w:w="664" w:type="pct"/>
            <w:tcMar>
              <w:top w:w="100" w:type="dxa"/>
              <w:left w:w="100" w:type="dxa"/>
              <w:bottom w:w="100" w:type="dxa"/>
              <w:right w:w="100" w:type="dxa"/>
            </w:tcMar>
            <w:hideMark/>
          </w:tcPr>
          <w:p w14:paraId="3B5B0D04" w14:textId="77777777" w:rsidR="005B244F" w:rsidRPr="00BA1DA1" w:rsidRDefault="005B244F" w:rsidP="0034381F">
            <w:pPr>
              <w:jc w:val="center"/>
            </w:pPr>
            <w:r w:rsidRPr="00BA1DA1">
              <w:t>62,45%</w:t>
            </w:r>
          </w:p>
        </w:tc>
        <w:tc>
          <w:tcPr>
            <w:tcW w:w="946" w:type="pct"/>
            <w:tcMar>
              <w:top w:w="100" w:type="dxa"/>
              <w:left w:w="100" w:type="dxa"/>
              <w:bottom w:w="100" w:type="dxa"/>
              <w:right w:w="100" w:type="dxa"/>
            </w:tcMar>
            <w:hideMark/>
          </w:tcPr>
          <w:p w14:paraId="2F0F1CEF" w14:textId="45CEED36" w:rsidR="005B244F" w:rsidRPr="00BA1DA1" w:rsidRDefault="005B244F" w:rsidP="005B244F">
            <w:r w:rsidRPr="00BA1DA1">
              <w:t xml:space="preserve">Ответы, сдвинутые на </w:t>
            </w:r>
            <w:r w:rsidR="00E90EC5" w:rsidRPr="00BA1DA1">
              <w:t xml:space="preserve">±1 </w:t>
            </w:r>
            <w:r w:rsidRPr="00BA1DA1">
              <w:t>при подсчете нуклонов</w:t>
            </w:r>
          </w:p>
        </w:tc>
        <w:tc>
          <w:tcPr>
            <w:tcW w:w="1511" w:type="pct"/>
            <w:tcMar>
              <w:top w:w="100" w:type="dxa"/>
              <w:left w:w="100" w:type="dxa"/>
              <w:bottom w:w="100" w:type="dxa"/>
              <w:right w:w="100" w:type="dxa"/>
            </w:tcMar>
            <w:hideMark/>
          </w:tcPr>
          <w:p w14:paraId="71D5C56D" w14:textId="77777777" w:rsidR="005B244F" w:rsidRPr="00BA1DA1" w:rsidRDefault="005B244F" w:rsidP="005B244F">
            <w:r w:rsidRPr="00BA1DA1">
              <w:t>Арифметические ошибки в уравнениях ядерных реакций (законы сохранения зарядового и массового чисел).</w:t>
            </w:r>
          </w:p>
        </w:tc>
      </w:tr>
      <w:tr w:rsidR="0034381F" w:rsidRPr="00BA1DA1" w14:paraId="538B6E93" w14:textId="77777777" w:rsidTr="0034381F">
        <w:tc>
          <w:tcPr>
            <w:tcW w:w="0" w:type="auto"/>
            <w:shd w:val="clear" w:color="auto" w:fill="BDD6EE" w:themeFill="accent1" w:themeFillTint="66"/>
            <w:tcMar>
              <w:top w:w="100" w:type="dxa"/>
              <w:left w:w="100" w:type="dxa"/>
              <w:bottom w:w="100" w:type="dxa"/>
              <w:right w:w="100" w:type="dxa"/>
            </w:tcMar>
            <w:hideMark/>
          </w:tcPr>
          <w:p w14:paraId="7DC8777F" w14:textId="77777777" w:rsidR="005B244F" w:rsidRPr="00BA1DA1" w:rsidRDefault="005B244F" w:rsidP="005B244F">
            <w:r w:rsidRPr="00BA1DA1">
              <w:rPr>
                <w:b/>
                <w:bCs/>
              </w:rPr>
              <w:t>18</w:t>
            </w:r>
          </w:p>
        </w:tc>
        <w:tc>
          <w:tcPr>
            <w:tcW w:w="0" w:type="auto"/>
            <w:tcMar>
              <w:top w:w="100" w:type="dxa"/>
              <w:left w:w="100" w:type="dxa"/>
              <w:bottom w:w="100" w:type="dxa"/>
              <w:right w:w="100" w:type="dxa"/>
            </w:tcMar>
            <w:hideMark/>
          </w:tcPr>
          <w:p w14:paraId="0E9D2E4A" w14:textId="77777777" w:rsidR="005B244F" w:rsidRPr="00BA1DA1" w:rsidRDefault="005B244F" w:rsidP="005B244F">
            <w:r w:rsidRPr="00BA1DA1">
              <w:rPr>
                <w:b/>
                <w:bCs/>
              </w:rPr>
              <w:t>Квантовая физика</w:t>
            </w:r>
            <w:r w:rsidRPr="00BA1DA1">
              <w:t xml:space="preserve">: </w:t>
            </w:r>
            <w:r w:rsidRPr="00BA1DA1">
              <w:lastRenderedPageBreak/>
              <w:t>изменение величин в процессах; графики</w:t>
            </w:r>
          </w:p>
        </w:tc>
        <w:tc>
          <w:tcPr>
            <w:tcW w:w="0" w:type="auto"/>
            <w:tcMar>
              <w:top w:w="100" w:type="dxa"/>
              <w:left w:w="100" w:type="dxa"/>
              <w:bottom w:w="100" w:type="dxa"/>
              <w:right w:w="100" w:type="dxa"/>
            </w:tcMar>
            <w:hideMark/>
          </w:tcPr>
          <w:p w14:paraId="3F0576C5" w14:textId="77777777" w:rsidR="005B244F" w:rsidRPr="00BA1DA1" w:rsidRDefault="005B244F" w:rsidP="005B244F">
            <w:r w:rsidRPr="00BA1DA1">
              <w:lastRenderedPageBreak/>
              <w:t>Повыш.</w:t>
            </w:r>
          </w:p>
        </w:tc>
        <w:tc>
          <w:tcPr>
            <w:tcW w:w="664" w:type="pct"/>
            <w:tcMar>
              <w:top w:w="100" w:type="dxa"/>
              <w:left w:w="100" w:type="dxa"/>
              <w:bottom w:w="100" w:type="dxa"/>
              <w:right w:w="100" w:type="dxa"/>
            </w:tcMar>
            <w:hideMark/>
          </w:tcPr>
          <w:p w14:paraId="4FAA2BA6" w14:textId="77777777" w:rsidR="005B244F" w:rsidRPr="00BA1DA1" w:rsidRDefault="005B244F" w:rsidP="0034381F">
            <w:pPr>
              <w:jc w:val="center"/>
            </w:pPr>
            <w:r w:rsidRPr="00BA1DA1">
              <w:t>55,70%</w:t>
            </w:r>
          </w:p>
        </w:tc>
        <w:tc>
          <w:tcPr>
            <w:tcW w:w="946" w:type="pct"/>
            <w:tcMar>
              <w:top w:w="100" w:type="dxa"/>
              <w:left w:w="100" w:type="dxa"/>
              <w:bottom w:w="100" w:type="dxa"/>
              <w:right w:w="100" w:type="dxa"/>
            </w:tcMar>
            <w:hideMark/>
          </w:tcPr>
          <w:p w14:paraId="4E594F1A" w14:textId="77777777" w:rsidR="005B244F" w:rsidRPr="00BA1DA1" w:rsidRDefault="005B244F" w:rsidP="005B244F">
            <w:r w:rsidRPr="00BA1DA1">
              <w:t xml:space="preserve">Путаница между </w:t>
            </w:r>
            <w:r w:rsidRPr="00BA1DA1">
              <w:lastRenderedPageBreak/>
              <w:t>частотой света и интенсивностью пучка фотонов</w:t>
            </w:r>
          </w:p>
        </w:tc>
        <w:tc>
          <w:tcPr>
            <w:tcW w:w="1511" w:type="pct"/>
            <w:tcMar>
              <w:top w:w="100" w:type="dxa"/>
              <w:left w:w="100" w:type="dxa"/>
              <w:bottom w:w="100" w:type="dxa"/>
              <w:right w:w="100" w:type="dxa"/>
            </w:tcMar>
            <w:hideMark/>
          </w:tcPr>
          <w:p w14:paraId="533C8371" w14:textId="77777777" w:rsidR="005B244F" w:rsidRPr="00BA1DA1" w:rsidRDefault="005B244F" w:rsidP="005B244F">
            <w:r w:rsidRPr="00BA1DA1">
              <w:lastRenderedPageBreak/>
              <w:t xml:space="preserve">Непонимание законов Столетова </w:t>
            </w:r>
            <w:r w:rsidRPr="00BA1DA1">
              <w:lastRenderedPageBreak/>
              <w:t>(ошибочно считают, что запирающее напряжение зависит от числа фотонов/интенсивности).</w:t>
            </w:r>
          </w:p>
        </w:tc>
      </w:tr>
      <w:tr w:rsidR="0034381F" w:rsidRPr="00BA1DA1" w14:paraId="24F6CC0A" w14:textId="77777777" w:rsidTr="0034381F">
        <w:tc>
          <w:tcPr>
            <w:tcW w:w="0" w:type="auto"/>
            <w:shd w:val="clear" w:color="auto" w:fill="BDD6EE" w:themeFill="accent1" w:themeFillTint="66"/>
            <w:tcMar>
              <w:top w:w="100" w:type="dxa"/>
              <w:left w:w="100" w:type="dxa"/>
              <w:bottom w:w="100" w:type="dxa"/>
              <w:right w:w="100" w:type="dxa"/>
            </w:tcMar>
            <w:hideMark/>
          </w:tcPr>
          <w:p w14:paraId="271DE627" w14:textId="77777777" w:rsidR="005B244F" w:rsidRPr="00BA1DA1" w:rsidRDefault="005B244F" w:rsidP="005B244F">
            <w:r w:rsidRPr="00BA1DA1">
              <w:rPr>
                <w:b/>
                <w:bCs/>
              </w:rPr>
              <w:lastRenderedPageBreak/>
              <w:t>19</w:t>
            </w:r>
          </w:p>
        </w:tc>
        <w:tc>
          <w:tcPr>
            <w:tcW w:w="0" w:type="auto"/>
            <w:tcMar>
              <w:top w:w="100" w:type="dxa"/>
              <w:left w:w="100" w:type="dxa"/>
              <w:bottom w:w="100" w:type="dxa"/>
              <w:right w:w="100" w:type="dxa"/>
            </w:tcMar>
            <w:hideMark/>
          </w:tcPr>
          <w:p w14:paraId="41133D76" w14:textId="77777777" w:rsidR="005B244F" w:rsidRPr="00BA1DA1" w:rsidRDefault="005B244F" w:rsidP="005B244F">
            <w:r w:rsidRPr="00BA1DA1">
              <w:rPr>
                <w:b/>
                <w:bCs/>
              </w:rPr>
              <w:t>Методология</w:t>
            </w:r>
            <w:r w:rsidRPr="00BA1DA1">
              <w:t>: выбор верных физических утверждений (все разделы)</w:t>
            </w:r>
          </w:p>
        </w:tc>
        <w:tc>
          <w:tcPr>
            <w:tcW w:w="0" w:type="auto"/>
            <w:tcMar>
              <w:top w:w="100" w:type="dxa"/>
              <w:left w:w="100" w:type="dxa"/>
              <w:bottom w:w="100" w:type="dxa"/>
              <w:right w:w="100" w:type="dxa"/>
            </w:tcMar>
            <w:hideMark/>
          </w:tcPr>
          <w:p w14:paraId="1A29A2CC" w14:textId="77777777" w:rsidR="005B244F" w:rsidRPr="00BA1DA1" w:rsidRDefault="005B244F" w:rsidP="005B244F">
            <w:r w:rsidRPr="00BA1DA1">
              <w:t>Базовый</w:t>
            </w:r>
          </w:p>
        </w:tc>
        <w:tc>
          <w:tcPr>
            <w:tcW w:w="664" w:type="pct"/>
            <w:tcMar>
              <w:top w:w="100" w:type="dxa"/>
              <w:left w:w="100" w:type="dxa"/>
              <w:bottom w:w="100" w:type="dxa"/>
              <w:right w:w="100" w:type="dxa"/>
            </w:tcMar>
            <w:hideMark/>
          </w:tcPr>
          <w:p w14:paraId="4A573829" w14:textId="77777777" w:rsidR="005B244F" w:rsidRPr="00BA1DA1" w:rsidRDefault="005B244F" w:rsidP="0034381F">
            <w:pPr>
              <w:jc w:val="center"/>
            </w:pPr>
            <w:r w:rsidRPr="00BA1DA1">
              <w:t>52,89%</w:t>
            </w:r>
          </w:p>
        </w:tc>
        <w:tc>
          <w:tcPr>
            <w:tcW w:w="946" w:type="pct"/>
            <w:tcMar>
              <w:top w:w="100" w:type="dxa"/>
              <w:left w:w="100" w:type="dxa"/>
              <w:bottom w:w="100" w:type="dxa"/>
              <w:right w:w="100" w:type="dxa"/>
            </w:tcMar>
            <w:hideMark/>
          </w:tcPr>
          <w:p w14:paraId="0F1264C0" w14:textId="77777777" w:rsidR="005B244F" w:rsidRPr="00BA1DA1" w:rsidRDefault="005B244F" w:rsidP="005B244F">
            <w:r w:rsidRPr="00BA1DA1">
              <w:t>Лишняя или недостающая цифра в ответе</w:t>
            </w:r>
          </w:p>
        </w:tc>
        <w:tc>
          <w:tcPr>
            <w:tcW w:w="1511" w:type="pct"/>
            <w:tcMar>
              <w:top w:w="100" w:type="dxa"/>
              <w:left w:w="100" w:type="dxa"/>
              <w:bottom w:w="100" w:type="dxa"/>
              <w:right w:w="100" w:type="dxa"/>
            </w:tcMar>
            <w:hideMark/>
          </w:tcPr>
          <w:p w14:paraId="4FAFC3C9" w14:textId="77777777" w:rsidR="005B244F" w:rsidRPr="00BA1DA1" w:rsidRDefault="005B244F" w:rsidP="005B244F">
            <w:r w:rsidRPr="00BA1DA1">
              <w:t>Слабый теоретический базис. Ученики ведутся на научно выглядящие, но ложные формулировки законов.</w:t>
            </w:r>
          </w:p>
        </w:tc>
      </w:tr>
      <w:tr w:rsidR="0034381F" w:rsidRPr="00BA1DA1" w14:paraId="4580FB94" w14:textId="77777777" w:rsidTr="0034381F">
        <w:tc>
          <w:tcPr>
            <w:tcW w:w="0" w:type="auto"/>
            <w:shd w:val="clear" w:color="auto" w:fill="BDD6EE" w:themeFill="accent1" w:themeFillTint="66"/>
            <w:tcMar>
              <w:top w:w="100" w:type="dxa"/>
              <w:left w:w="100" w:type="dxa"/>
              <w:bottom w:w="100" w:type="dxa"/>
              <w:right w:w="100" w:type="dxa"/>
            </w:tcMar>
            <w:hideMark/>
          </w:tcPr>
          <w:p w14:paraId="2AFE6331" w14:textId="77777777" w:rsidR="005B244F" w:rsidRPr="00BA1DA1" w:rsidRDefault="005B244F" w:rsidP="005B244F">
            <w:r w:rsidRPr="00BA1DA1">
              <w:rPr>
                <w:b/>
                <w:bCs/>
              </w:rPr>
              <w:t>20</w:t>
            </w:r>
          </w:p>
        </w:tc>
        <w:tc>
          <w:tcPr>
            <w:tcW w:w="0" w:type="auto"/>
            <w:tcMar>
              <w:top w:w="100" w:type="dxa"/>
              <w:left w:w="100" w:type="dxa"/>
              <w:bottom w:w="100" w:type="dxa"/>
              <w:right w:w="100" w:type="dxa"/>
            </w:tcMar>
            <w:hideMark/>
          </w:tcPr>
          <w:p w14:paraId="7C30142E" w14:textId="77777777" w:rsidR="005B244F" w:rsidRPr="00BA1DA1" w:rsidRDefault="005B244F" w:rsidP="005B244F">
            <w:r w:rsidRPr="00BA1DA1">
              <w:rPr>
                <w:b/>
                <w:bCs/>
              </w:rPr>
              <w:t>Методология</w:t>
            </w:r>
            <w:r w:rsidRPr="00BA1DA1">
              <w:t>: запись показаний приборов с погрешностью; подбор установки</w:t>
            </w:r>
          </w:p>
        </w:tc>
        <w:tc>
          <w:tcPr>
            <w:tcW w:w="0" w:type="auto"/>
            <w:tcMar>
              <w:top w:w="100" w:type="dxa"/>
              <w:left w:w="100" w:type="dxa"/>
              <w:bottom w:w="100" w:type="dxa"/>
              <w:right w:w="100" w:type="dxa"/>
            </w:tcMar>
            <w:hideMark/>
          </w:tcPr>
          <w:p w14:paraId="5B83308E" w14:textId="77777777" w:rsidR="005B244F" w:rsidRPr="00BA1DA1" w:rsidRDefault="005B244F" w:rsidP="005B244F">
            <w:r w:rsidRPr="00BA1DA1">
              <w:t>Базовый</w:t>
            </w:r>
          </w:p>
        </w:tc>
        <w:tc>
          <w:tcPr>
            <w:tcW w:w="664" w:type="pct"/>
            <w:tcMar>
              <w:top w:w="100" w:type="dxa"/>
              <w:left w:w="100" w:type="dxa"/>
              <w:bottom w:w="100" w:type="dxa"/>
              <w:right w:w="100" w:type="dxa"/>
            </w:tcMar>
            <w:hideMark/>
          </w:tcPr>
          <w:p w14:paraId="52EA9D90" w14:textId="77777777" w:rsidR="005B244F" w:rsidRPr="00BA1DA1" w:rsidRDefault="005B244F" w:rsidP="0034381F">
            <w:pPr>
              <w:jc w:val="center"/>
            </w:pPr>
            <w:r w:rsidRPr="00BA1DA1">
              <w:t>58,26%</w:t>
            </w:r>
          </w:p>
        </w:tc>
        <w:tc>
          <w:tcPr>
            <w:tcW w:w="946" w:type="pct"/>
            <w:tcMar>
              <w:top w:w="100" w:type="dxa"/>
              <w:left w:w="100" w:type="dxa"/>
              <w:bottom w:w="100" w:type="dxa"/>
              <w:right w:w="100" w:type="dxa"/>
            </w:tcMar>
            <w:hideMark/>
          </w:tcPr>
          <w:p w14:paraId="0DAB7F52" w14:textId="77777777" w:rsidR="005B244F" w:rsidRPr="00BA1DA1" w:rsidRDefault="005B244F" w:rsidP="005B244F">
            <w:r w:rsidRPr="00BA1DA1">
              <w:t>Пропуск нулей; запись знака «плюс-минус» в бланк; выбор двух переменных параметров</w:t>
            </w:r>
          </w:p>
        </w:tc>
        <w:tc>
          <w:tcPr>
            <w:tcW w:w="1511" w:type="pct"/>
            <w:tcMar>
              <w:top w:w="100" w:type="dxa"/>
              <w:left w:w="100" w:type="dxa"/>
              <w:bottom w:w="100" w:type="dxa"/>
              <w:right w:w="100" w:type="dxa"/>
            </w:tcMar>
            <w:hideMark/>
          </w:tcPr>
          <w:p w14:paraId="074036BF" w14:textId="77777777" w:rsidR="005B244F" w:rsidRPr="00BA1DA1" w:rsidRDefault="005B244F" w:rsidP="005B244F">
            <w:r w:rsidRPr="00BA1DA1">
              <w:t>Нарушение технических правил записи (нужно числом), либо непонимание сути контролируемого эксперимента.</w:t>
            </w:r>
          </w:p>
        </w:tc>
      </w:tr>
      <w:tr w:rsidR="0034381F" w:rsidRPr="00BA1DA1" w14:paraId="1255E179" w14:textId="77777777" w:rsidTr="0034381F">
        <w:tc>
          <w:tcPr>
            <w:tcW w:w="0" w:type="auto"/>
            <w:shd w:val="clear" w:color="auto" w:fill="BDD6EE" w:themeFill="accent1" w:themeFillTint="66"/>
            <w:tcMar>
              <w:top w:w="100" w:type="dxa"/>
              <w:left w:w="100" w:type="dxa"/>
              <w:bottom w:w="100" w:type="dxa"/>
              <w:right w:w="100" w:type="dxa"/>
            </w:tcMar>
            <w:hideMark/>
          </w:tcPr>
          <w:p w14:paraId="00402D78" w14:textId="77777777" w:rsidR="005B244F" w:rsidRPr="00BA1DA1" w:rsidRDefault="005B244F" w:rsidP="005B244F">
            <w:r w:rsidRPr="00BA1DA1">
              <w:rPr>
                <w:b/>
                <w:bCs/>
              </w:rPr>
              <w:t>21</w:t>
            </w:r>
          </w:p>
        </w:tc>
        <w:tc>
          <w:tcPr>
            <w:tcW w:w="0" w:type="auto"/>
            <w:tcMar>
              <w:top w:w="100" w:type="dxa"/>
              <w:left w:w="100" w:type="dxa"/>
              <w:bottom w:w="100" w:type="dxa"/>
              <w:right w:w="100" w:type="dxa"/>
            </w:tcMar>
            <w:hideMark/>
          </w:tcPr>
          <w:p w14:paraId="391CF9C2" w14:textId="77777777" w:rsidR="005B244F" w:rsidRPr="00BA1DA1" w:rsidRDefault="005B244F" w:rsidP="005B244F">
            <w:r w:rsidRPr="00BA1DA1">
              <w:rPr>
                <w:b/>
                <w:bCs/>
              </w:rPr>
              <w:t>Качественная задача</w:t>
            </w:r>
            <w:r w:rsidRPr="00BA1DA1">
              <w:t xml:space="preserve"> с развернутым ответом (МКТ или Электродинамика)</w:t>
            </w:r>
          </w:p>
        </w:tc>
        <w:tc>
          <w:tcPr>
            <w:tcW w:w="0" w:type="auto"/>
            <w:tcMar>
              <w:top w:w="100" w:type="dxa"/>
              <w:left w:w="100" w:type="dxa"/>
              <w:bottom w:w="100" w:type="dxa"/>
              <w:right w:w="100" w:type="dxa"/>
            </w:tcMar>
            <w:hideMark/>
          </w:tcPr>
          <w:p w14:paraId="27A664EA" w14:textId="77777777" w:rsidR="005B244F" w:rsidRPr="00BA1DA1" w:rsidRDefault="005B244F" w:rsidP="005B244F">
            <w:r w:rsidRPr="00BA1DA1">
              <w:t>Высокий</w:t>
            </w:r>
          </w:p>
        </w:tc>
        <w:tc>
          <w:tcPr>
            <w:tcW w:w="664" w:type="pct"/>
            <w:tcMar>
              <w:top w:w="100" w:type="dxa"/>
              <w:left w:w="100" w:type="dxa"/>
              <w:bottom w:w="100" w:type="dxa"/>
              <w:right w:w="100" w:type="dxa"/>
            </w:tcMar>
            <w:hideMark/>
          </w:tcPr>
          <w:p w14:paraId="357A3A47" w14:textId="77777777" w:rsidR="005B244F" w:rsidRPr="00BA1DA1" w:rsidRDefault="005B244F" w:rsidP="0034381F">
            <w:pPr>
              <w:jc w:val="center"/>
            </w:pPr>
            <w:r w:rsidRPr="00BA1DA1">
              <w:t>26,86%</w:t>
            </w:r>
          </w:p>
        </w:tc>
        <w:tc>
          <w:tcPr>
            <w:tcW w:w="946" w:type="pct"/>
            <w:tcMar>
              <w:top w:w="100" w:type="dxa"/>
              <w:left w:w="100" w:type="dxa"/>
              <w:bottom w:w="100" w:type="dxa"/>
              <w:right w:w="100" w:type="dxa"/>
            </w:tcMar>
            <w:hideMark/>
          </w:tcPr>
          <w:p w14:paraId="2D1A8465" w14:textId="77777777" w:rsidR="005B244F" w:rsidRPr="00BA1DA1" w:rsidRDefault="005B244F" w:rsidP="005B244F">
            <w:r w:rsidRPr="00BA1DA1">
              <w:t>0 баллов у большинства; указание явления без его логического раскрытия</w:t>
            </w:r>
          </w:p>
        </w:tc>
        <w:tc>
          <w:tcPr>
            <w:tcW w:w="1511" w:type="pct"/>
            <w:tcMar>
              <w:top w:w="100" w:type="dxa"/>
              <w:left w:w="100" w:type="dxa"/>
              <w:bottom w:w="100" w:type="dxa"/>
              <w:right w:w="100" w:type="dxa"/>
            </w:tcMar>
            <w:hideMark/>
          </w:tcPr>
          <w:p w14:paraId="6D55DEEB" w14:textId="77777777" w:rsidR="005B244F" w:rsidRPr="00BA1DA1" w:rsidRDefault="005B244F" w:rsidP="005B244F">
            <w:r w:rsidRPr="00BA1DA1">
              <w:t xml:space="preserve">Отсутствие навыка выстраивания строгой цепочки причинно-следственных связей. Пишут формулы без пояснительного текста. </w:t>
            </w:r>
            <w:r w:rsidRPr="00BA1DA1">
              <w:rPr>
                <w:i/>
                <w:iCs/>
              </w:rPr>
              <w:t>Примечание 2026 года: блок «Механика» исключен из этого номера.</w:t>
            </w:r>
          </w:p>
        </w:tc>
      </w:tr>
      <w:tr w:rsidR="0034381F" w:rsidRPr="00BA1DA1" w14:paraId="691F979E" w14:textId="77777777" w:rsidTr="0034381F">
        <w:tc>
          <w:tcPr>
            <w:tcW w:w="0" w:type="auto"/>
            <w:shd w:val="clear" w:color="auto" w:fill="BDD6EE" w:themeFill="accent1" w:themeFillTint="66"/>
            <w:tcMar>
              <w:top w:w="100" w:type="dxa"/>
              <w:left w:w="100" w:type="dxa"/>
              <w:bottom w:w="100" w:type="dxa"/>
              <w:right w:w="100" w:type="dxa"/>
            </w:tcMar>
            <w:hideMark/>
          </w:tcPr>
          <w:p w14:paraId="03B79B6E" w14:textId="77777777" w:rsidR="005B244F" w:rsidRPr="00BA1DA1" w:rsidRDefault="005B244F" w:rsidP="005B244F">
            <w:r w:rsidRPr="00BA1DA1">
              <w:rPr>
                <w:b/>
                <w:bCs/>
              </w:rPr>
              <w:t>22</w:t>
            </w:r>
          </w:p>
        </w:tc>
        <w:tc>
          <w:tcPr>
            <w:tcW w:w="0" w:type="auto"/>
            <w:tcMar>
              <w:top w:w="100" w:type="dxa"/>
              <w:left w:w="100" w:type="dxa"/>
              <w:bottom w:w="100" w:type="dxa"/>
              <w:right w:w="100" w:type="dxa"/>
            </w:tcMar>
            <w:hideMark/>
          </w:tcPr>
          <w:p w14:paraId="35D26E7A" w14:textId="77777777" w:rsidR="005B244F" w:rsidRPr="00BA1DA1" w:rsidRDefault="005B244F" w:rsidP="005B244F">
            <w:r w:rsidRPr="00BA1DA1">
              <w:rPr>
                <w:b/>
                <w:bCs/>
              </w:rPr>
              <w:t>Расчетная задача</w:t>
            </w:r>
            <w:r w:rsidRPr="00BA1DA1">
              <w:t>: Механика</w:t>
            </w:r>
          </w:p>
        </w:tc>
        <w:tc>
          <w:tcPr>
            <w:tcW w:w="0" w:type="auto"/>
            <w:tcMar>
              <w:top w:w="100" w:type="dxa"/>
              <w:left w:w="100" w:type="dxa"/>
              <w:bottom w:w="100" w:type="dxa"/>
              <w:right w:w="100" w:type="dxa"/>
            </w:tcMar>
            <w:hideMark/>
          </w:tcPr>
          <w:p w14:paraId="64E51BE7" w14:textId="77777777" w:rsidR="005B244F" w:rsidRPr="00BA1DA1" w:rsidRDefault="005B244F" w:rsidP="005B244F">
            <w:r w:rsidRPr="00BA1DA1">
              <w:t>Высокий</w:t>
            </w:r>
          </w:p>
        </w:tc>
        <w:tc>
          <w:tcPr>
            <w:tcW w:w="664" w:type="pct"/>
            <w:tcMar>
              <w:top w:w="100" w:type="dxa"/>
              <w:left w:w="100" w:type="dxa"/>
              <w:bottom w:w="100" w:type="dxa"/>
              <w:right w:w="100" w:type="dxa"/>
            </w:tcMar>
            <w:hideMark/>
          </w:tcPr>
          <w:p w14:paraId="446C681A" w14:textId="77777777" w:rsidR="005B244F" w:rsidRPr="00BA1DA1" w:rsidRDefault="005B244F" w:rsidP="0034381F">
            <w:pPr>
              <w:jc w:val="center"/>
            </w:pPr>
            <w:r w:rsidRPr="00BA1DA1">
              <w:t>18,60%</w:t>
            </w:r>
          </w:p>
        </w:tc>
        <w:tc>
          <w:tcPr>
            <w:tcW w:w="946" w:type="pct"/>
            <w:tcMar>
              <w:top w:w="100" w:type="dxa"/>
              <w:left w:w="100" w:type="dxa"/>
              <w:bottom w:w="100" w:type="dxa"/>
              <w:right w:w="100" w:type="dxa"/>
            </w:tcMar>
            <w:hideMark/>
          </w:tcPr>
          <w:p w14:paraId="0DE2789A" w14:textId="77777777" w:rsidR="005B244F" w:rsidRPr="00BA1DA1" w:rsidRDefault="005B244F" w:rsidP="005B244F">
            <w:r w:rsidRPr="00BA1DA1">
              <w:t>Запись формул без вывода; вычислительные ошибки</w:t>
            </w:r>
          </w:p>
        </w:tc>
        <w:tc>
          <w:tcPr>
            <w:tcW w:w="1511" w:type="pct"/>
            <w:tcMar>
              <w:top w:w="100" w:type="dxa"/>
              <w:left w:w="100" w:type="dxa"/>
              <w:bottom w:w="100" w:type="dxa"/>
              <w:right w:w="100" w:type="dxa"/>
            </w:tcMar>
            <w:hideMark/>
          </w:tcPr>
          <w:p w14:paraId="4439668A" w14:textId="77777777" w:rsidR="005B244F" w:rsidRPr="00BA1DA1" w:rsidRDefault="005B244F" w:rsidP="005B244F">
            <w:r w:rsidRPr="00BA1DA1">
              <w:t xml:space="preserve">Попытка использовать готовые формулы, которых нет в кодификаторе (например, дальность полета без вывода). </w:t>
            </w:r>
            <w:r w:rsidRPr="00BA1DA1">
              <w:rPr>
                <w:i/>
                <w:iCs/>
              </w:rPr>
              <w:t>Примечание 2026 года: проверяется только Механика.</w:t>
            </w:r>
          </w:p>
        </w:tc>
      </w:tr>
      <w:tr w:rsidR="0034381F" w:rsidRPr="00BA1DA1" w14:paraId="139555B7" w14:textId="77777777" w:rsidTr="0034381F">
        <w:tc>
          <w:tcPr>
            <w:tcW w:w="0" w:type="auto"/>
            <w:shd w:val="clear" w:color="auto" w:fill="BDD6EE" w:themeFill="accent1" w:themeFillTint="66"/>
            <w:tcMar>
              <w:top w:w="100" w:type="dxa"/>
              <w:left w:w="100" w:type="dxa"/>
              <w:bottom w:w="100" w:type="dxa"/>
              <w:right w:w="100" w:type="dxa"/>
            </w:tcMar>
            <w:hideMark/>
          </w:tcPr>
          <w:p w14:paraId="7C088048" w14:textId="77777777" w:rsidR="005B244F" w:rsidRPr="00BA1DA1" w:rsidRDefault="005B244F" w:rsidP="005B244F">
            <w:r w:rsidRPr="00BA1DA1">
              <w:rPr>
                <w:b/>
                <w:bCs/>
              </w:rPr>
              <w:t>23</w:t>
            </w:r>
          </w:p>
        </w:tc>
        <w:tc>
          <w:tcPr>
            <w:tcW w:w="0" w:type="auto"/>
            <w:tcMar>
              <w:top w:w="100" w:type="dxa"/>
              <w:left w:w="100" w:type="dxa"/>
              <w:bottom w:w="100" w:type="dxa"/>
              <w:right w:w="100" w:type="dxa"/>
            </w:tcMar>
            <w:hideMark/>
          </w:tcPr>
          <w:p w14:paraId="6D2E3BF8" w14:textId="77777777" w:rsidR="005B244F" w:rsidRPr="00BA1DA1" w:rsidRDefault="005B244F" w:rsidP="005B244F">
            <w:r w:rsidRPr="00BA1DA1">
              <w:rPr>
                <w:b/>
                <w:bCs/>
              </w:rPr>
              <w:t>Расчетная задача</w:t>
            </w:r>
            <w:r w:rsidRPr="00BA1DA1">
              <w:t>: МКТ или Электродинамика</w:t>
            </w:r>
          </w:p>
        </w:tc>
        <w:tc>
          <w:tcPr>
            <w:tcW w:w="0" w:type="auto"/>
            <w:tcMar>
              <w:top w:w="100" w:type="dxa"/>
              <w:left w:w="100" w:type="dxa"/>
              <w:bottom w:w="100" w:type="dxa"/>
              <w:right w:w="100" w:type="dxa"/>
            </w:tcMar>
            <w:hideMark/>
          </w:tcPr>
          <w:p w14:paraId="21BF9600" w14:textId="77777777" w:rsidR="005B244F" w:rsidRPr="00BA1DA1" w:rsidRDefault="005B244F" w:rsidP="005B244F">
            <w:r w:rsidRPr="00BA1DA1">
              <w:t>Высокий</w:t>
            </w:r>
          </w:p>
        </w:tc>
        <w:tc>
          <w:tcPr>
            <w:tcW w:w="664" w:type="pct"/>
            <w:tcMar>
              <w:top w:w="100" w:type="dxa"/>
              <w:left w:w="100" w:type="dxa"/>
              <w:bottom w:w="100" w:type="dxa"/>
              <w:right w:w="100" w:type="dxa"/>
            </w:tcMar>
            <w:hideMark/>
          </w:tcPr>
          <w:p w14:paraId="4DEA500C" w14:textId="77777777" w:rsidR="005B244F" w:rsidRPr="00BA1DA1" w:rsidRDefault="005B244F" w:rsidP="0034381F">
            <w:pPr>
              <w:jc w:val="center"/>
            </w:pPr>
            <w:r w:rsidRPr="00BA1DA1">
              <w:t>17,77%</w:t>
            </w:r>
          </w:p>
        </w:tc>
        <w:tc>
          <w:tcPr>
            <w:tcW w:w="946" w:type="pct"/>
            <w:tcMar>
              <w:top w:w="100" w:type="dxa"/>
              <w:left w:w="100" w:type="dxa"/>
              <w:bottom w:w="100" w:type="dxa"/>
              <w:right w:w="100" w:type="dxa"/>
            </w:tcMar>
            <w:hideMark/>
          </w:tcPr>
          <w:p w14:paraId="310DB23A" w14:textId="77777777" w:rsidR="005B244F" w:rsidRPr="00BA1DA1" w:rsidRDefault="005B244F" w:rsidP="005B244F">
            <w:r w:rsidRPr="00BA1DA1">
              <w:t>Бросают решение на этапе совмещения двух систем уравнений</w:t>
            </w:r>
          </w:p>
        </w:tc>
        <w:tc>
          <w:tcPr>
            <w:tcW w:w="1511" w:type="pct"/>
            <w:tcMar>
              <w:top w:w="100" w:type="dxa"/>
              <w:left w:w="100" w:type="dxa"/>
              <w:bottom w:w="100" w:type="dxa"/>
              <w:right w:w="100" w:type="dxa"/>
            </w:tcMar>
            <w:hideMark/>
          </w:tcPr>
          <w:p w14:paraId="757B3B0D" w14:textId="77777777" w:rsidR="005B244F" w:rsidRPr="00BA1DA1" w:rsidRDefault="005B244F" w:rsidP="005B244F">
            <w:r w:rsidRPr="00BA1DA1">
              <w:t>Слабая математическая подготовка (не могут выразить переменную из нелинейной или комбинированной системы уравнений).</w:t>
            </w:r>
          </w:p>
        </w:tc>
      </w:tr>
      <w:tr w:rsidR="0034381F" w:rsidRPr="00BA1DA1" w14:paraId="323A8E96" w14:textId="77777777" w:rsidTr="0034381F">
        <w:tc>
          <w:tcPr>
            <w:tcW w:w="0" w:type="auto"/>
            <w:shd w:val="clear" w:color="auto" w:fill="BDD6EE" w:themeFill="accent1" w:themeFillTint="66"/>
            <w:tcMar>
              <w:top w:w="100" w:type="dxa"/>
              <w:left w:w="100" w:type="dxa"/>
              <w:bottom w:w="100" w:type="dxa"/>
              <w:right w:w="100" w:type="dxa"/>
            </w:tcMar>
            <w:hideMark/>
          </w:tcPr>
          <w:p w14:paraId="630607D9" w14:textId="77777777" w:rsidR="005B244F" w:rsidRPr="00BA1DA1" w:rsidRDefault="005B244F" w:rsidP="005B244F">
            <w:r w:rsidRPr="00BA1DA1">
              <w:rPr>
                <w:b/>
                <w:bCs/>
              </w:rPr>
              <w:t>24</w:t>
            </w:r>
          </w:p>
        </w:tc>
        <w:tc>
          <w:tcPr>
            <w:tcW w:w="0" w:type="auto"/>
            <w:tcMar>
              <w:top w:w="100" w:type="dxa"/>
              <w:left w:w="100" w:type="dxa"/>
              <w:bottom w:w="100" w:type="dxa"/>
              <w:right w:w="100" w:type="dxa"/>
            </w:tcMar>
            <w:hideMark/>
          </w:tcPr>
          <w:p w14:paraId="7967FCC6" w14:textId="77777777" w:rsidR="005B244F" w:rsidRPr="00BA1DA1" w:rsidRDefault="005B244F" w:rsidP="005B244F">
            <w:r w:rsidRPr="00BA1DA1">
              <w:rPr>
                <w:b/>
                <w:bCs/>
              </w:rPr>
              <w:t>Расчетная задача</w:t>
            </w:r>
            <w:r w:rsidRPr="00BA1DA1">
              <w:t xml:space="preserve">: </w:t>
            </w:r>
            <w:r w:rsidRPr="00BA1DA1">
              <w:lastRenderedPageBreak/>
              <w:t>комплексная задача (3 балла)</w:t>
            </w:r>
          </w:p>
        </w:tc>
        <w:tc>
          <w:tcPr>
            <w:tcW w:w="0" w:type="auto"/>
            <w:tcMar>
              <w:top w:w="100" w:type="dxa"/>
              <w:left w:w="100" w:type="dxa"/>
              <w:bottom w:w="100" w:type="dxa"/>
              <w:right w:w="100" w:type="dxa"/>
            </w:tcMar>
            <w:hideMark/>
          </w:tcPr>
          <w:p w14:paraId="25593C2E" w14:textId="77777777" w:rsidR="005B244F" w:rsidRPr="00BA1DA1" w:rsidRDefault="005B244F" w:rsidP="005B244F">
            <w:r w:rsidRPr="00BA1DA1">
              <w:lastRenderedPageBreak/>
              <w:t>Высокий</w:t>
            </w:r>
          </w:p>
        </w:tc>
        <w:tc>
          <w:tcPr>
            <w:tcW w:w="664" w:type="pct"/>
            <w:tcMar>
              <w:top w:w="100" w:type="dxa"/>
              <w:left w:w="100" w:type="dxa"/>
              <w:bottom w:w="100" w:type="dxa"/>
              <w:right w:w="100" w:type="dxa"/>
            </w:tcMar>
            <w:hideMark/>
          </w:tcPr>
          <w:p w14:paraId="6B667B1D" w14:textId="77777777" w:rsidR="005B244F" w:rsidRPr="00BA1DA1" w:rsidRDefault="005B244F" w:rsidP="0034381F">
            <w:pPr>
              <w:jc w:val="center"/>
            </w:pPr>
            <w:r w:rsidRPr="00BA1DA1">
              <w:t>11,15%</w:t>
            </w:r>
          </w:p>
        </w:tc>
        <w:tc>
          <w:tcPr>
            <w:tcW w:w="946" w:type="pct"/>
            <w:tcMar>
              <w:top w:w="100" w:type="dxa"/>
              <w:left w:w="100" w:type="dxa"/>
              <w:bottom w:w="100" w:type="dxa"/>
              <w:right w:w="100" w:type="dxa"/>
            </w:tcMar>
            <w:hideMark/>
          </w:tcPr>
          <w:p w14:paraId="558DEF89" w14:textId="77777777" w:rsidR="005B244F" w:rsidRPr="00BA1DA1" w:rsidRDefault="005B244F" w:rsidP="005B244F">
            <w:r w:rsidRPr="00BA1DA1">
              <w:t xml:space="preserve">Использование </w:t>
            </w:r>
            <w:r w:rsidRPr="00BA1DA1">
              <w:lastRenderedPageBreak/>
              <w:t>неверных законов (например, ЗСЭ вместо ЗСИ)</w:t>
            </w:r>
          </w:p>
        </w:tc>
        <w:tc>
          <w:tcPr>
            <w:tcW w:w="1511" w:type="pct"/>
            <w:tcMar>
              <w:top w:w="100" w:type="dxa"/>
              <w:left w:w="100" w:type="dxa"/>
              <w:bottom w:w="100" w:type="dxa"/>
              <w:right w:w="100" w:type="dxa"/>
            </w:tcMar>
            <w:hideMark/>
          </w:tcPr>
          <w:p w14:paraId="412B391B" w14:textId="77777777" w:rsidR="005B244F" w:rsidRPr="00BA1DA1" w:rsidRDefault="005B244F" w:rsidP="005B244F">
            <w:r w:rsidRPr="00BA1DA1">
              <w:lastRenderedPageBreak/>
              <w:t xml:space="preserve">Ошибки в физическом моделировании </w:t>
            </w:r>
            <w:r w:rsidRPr="00BA1DA1">
              <w:lastRenderedPageBreak/>
              <w:t>сложных процессов (например, неупругое соударение расписывают через ЗСЭ).</w:t>
            </w:r>
          </w:p>
        </w:tc>
      </w:tr>
      <w:tr w:rsidR="0034381F" w:rsidRPr="00BA1DA1" w14:paraId="429C5667" w14:textId="77777777" w:rsidTr="0034381F">
        <w:tc>
          <w:tcPr>
            <w:tcW w:w="0" w:type="auto"/>
            <w:shd w:val="clear" w:color="auto" w:fill="BDD6EE" w:themeFill="accent1" w:themeFillTint="66"/>
            <w:tcMar>
              <w:top w:w="100" w:type="dxa"/>
              <w:left w:w="100" w:type="dxa"/>
              <w:bottom w:w="100" w:type="dxa"/>
              <w:right w:w="100" w:type="dxa"/>
            </w:tcMar>
            <w:hideMark/>
          </w:tcPr>
          <w:p w14:paraId="0B7CD8CD" w14:textId="77777777" w:rsidR="005B244F" w:rsidRPr="00BA1DA1" w:rsidRDefault="005B244F" w:rsidP="005B244F">
            <w:r w:rsidRPr="00BA1DA1">
              <w:rPr>
                <w:b/>
                <w:bCs/>
              </w:rPr>
              <w:lastRenderedPageBreak/>
              <w:t>25</w:t>
            </w:r>
          </w:p>
        </w:tc>
        <w:tc>
          <w:tcPr>
            <w:tcW w:w="0" w:type="auto"/>
            <w:tcMar>
              <w:top w:w="100" w:type="dxa"/>
              <w:left w:w="100" w:type="dxa"/>
              <w:bottom w:w="100" w:type="dxa"/>
              <w:right w:w="100" w:type="dxa"/>
            </w:tcMar>
            <w:hideMark/>
          </w:tcPr>
          <w:p w14:paraId="4F95EED0" w14:textId="77777777" w:rsidR="005B244F" w:rsidRPr="00BA1DA1" w:rsidRDefault="005B244F" w:rsidP="005B244F">
            <w:r w:rsidRPr="00BA1DA1">
              <w:rPr>
                <w:b/>
                <w:bCs/>
              </w:rPr>
              <w:t>Расчетная задача</w:t>
            </w:r>
            <w:r w:rsidRPr="00BA1DA1">
              <w:t>: Электродинамика (Оптика) или Квантовая физика</w:t>
            </w:r>
          </w:p>
        </w:tc>
        <w:tc>
          <w:tcPr>
            <w:tcW w:w="0" w:type="auto"/>
            <w:tcMar>
              <w:top w:w="100" w:type="dxa"/>
              <w:left w:w="100" w:type="dxa"/>
              <w:bottom w:w="100" w:type="dxa"/>
              <w:right w:w="100" w:type="dxa"/>
            </w:tcMar>
            <w:hideMark/>
          </w:tcPr>
          <w:p w14:paraId="45F78032" w14:textId="77777777" w:rsidR="005B244F" w:rsidRPr="00BA1DA1" w:rsidRDefault="005B244F" w:rsidP="005B244F">
            <w:r w:rsidRPr="00BA1DA1">
              <w:t>Высокий</w:t>
            </w:r>
          </w:p>
        </w:tc>
        <w:tc>
          <w:tcPr>
            <w:tcW w:w="664" w:type="pct"/>
            <w:tcMar>
              <w:top w:w="100" w:type="dxa"/>
              <w:left w:w="100" w:type="dxa"/>
              <w:bottom w:w="100" w:type="dxa"/>
              <w:right w:w="100" w:type="dxa"/>
            </w:tcMar>
            <w:hideMark/>
          </w:tcPr>
          <w:p w14:paraId="42FDE7D0" w14:textId="77777777" w:rsidR="005B244F" w:rsidRPr="00BA1DA1" w:rsidRDefault="005B244F" w:rsidP="0034381F">
            <w:pPr>
              <w:jc w:val="center"/>
            </w:pPr>
            <w:r w:rsidRPr="00BA1DA1">
              <w:t>4,55%</w:t>
            </w:r>
          </w:p>
        </w:tc>
        <w:tc>
          <w:tcPr>
            <w:tcW w:w="946" w:type="pct"/>
            <w:tcMar>
              <w:top w:w="100" w:type="dxa"/>
              <w:left w:w="100" w:type="dxa"/>
              <w:bottom w:w="100" w:type="dxa"/>
              <w:right w:w="100" w:type="dxa"/>
            </w:tcMar>
            <w:hideMark/>
          </w:tcPr>
          <w:p w14:paraId="21B2F4C0" w14:textId="77777777" w:rsidR="005B244F" w:rsidRPr="00BA1DA1" w:rsidRDefault="005B244F" w:rsidP="005B244F">
            <w:r w:rsidRPr="00BA1DA1">
              <w:t>Критический минимум. Пустые бланки у 90% участников</w:t>
            </w:r>
          </w:p>
        </w:tc>
        <w:tc>
          <w:tcPr>
            <w:tcW w:w="1511" w:type="pct"/>
            <w:tcMar>
              <w:top w:w="100" w:type="dxa"/>
              <w:left w:w="100" w:type="dxa"/>
              <w:bottom w:w="100" w:type="dxa"/>
              <w:right w:w="100" w:type="dxa"/>
            </w:tcMar>
            <w:hideMark/>
          </w:tcPr>
          <w:p w14:paraId="69642996" w14:textId="77777777" w:rsidR="005B244F" w:rsidRPr="00BA1DA1" w:rsidRDefault="005B244F" w:rsidP="005B244F">
            <w:r w:rsidRPr="00BA1DA1">
              <w:t>Высокий порог входа. Слабые ученики даже не приступают, сильные — совершают описки в константах или сложной геометрии лучей.</w:t>
            </w:r>
          </w:p>
        </w:tc>
      </w:tr>
      <w:tr w:rsidR="0034381F" w:rsidRPr="00BA1DA1" w14:paraId="690142D6" w14:textId="77777777" w:rsidTr="0034381F">
        <w:tc>
          <w:tcPr>
            <w:tcW w:w="0" w:type="auto"/>
            <w:shd w:val="clear" w:color="auto" w:fill="BDD6EE" w:themeFill="accent1" w:themeFillTint="66"/>
            <w:tcMar>
              <w:top w:w="100" w:type="dxa"/>
              <w:left w:w="100" w:type="dxa"/>
              <w:bottom w:w="100" w:type="dxa"/>
              <w:right w:w="100" w:type="dxa"/>
            </w:tcMar>
            <w:hideMark/>
          </w:tcPr>
          <w:p w14:paraId="02AB9160" w14:textId="77777777" w:rsidR="005B244F" w:rsidRPr="00BA1DA1" w:rsidRDefault="005B244F" w:rsidP="005B244F">
            <w:r w:rsidRPr="00BA1DA1">
              <w:rPr>
                <w:b/>
                <w:bCs/>
              </w:rPr>
              <w:t>26 (К1)</w:t>
            </w:r>
          </w:p>
        </w:tc>
        <w:tc>
          <w:tcPr>
            <w:tcW w:w="0" w:type="auto"/>
            <w:tcMar>
              <w:top w:w="100" w:type="dxa"/>
              <w:left w:w="100" w:type="dxa"/>
              <w:bottom w:w="100" w:type="dxa"/>
              <w:right w:w="100" w:type="dxa"/>
            </w:tcMar>
            <w:hideMark/>
          </w:tcPr>
          <w:p w14:paraId="0AF4CF31" w14:textId="77777777" w:rsidR="005B244F" w:rsidRPr="00BA1DA1" w:rsidRDefault="005B244F" w:rsidP="005B244F">
            <w:r w:rsidRPr="00BA1DA1">
              <w:rPr>
                <w:b/>
                <w:bCs/>
              </w:rPr>
              <w:t>Расчетный блок</w:t>
            </w:r>
            <w:r w:rsidRPr="00BA1DA1">
              <w:t>: Механика высокого уровня сложности (обоснование + расчет)</w:t>
            </w:r>
          </w:p>
        </w:tc>
        <w:tc>
          <w:tcPr>
            <w:tcW w:w="0" w:type="auto"/>
            <w:tcMar>
              <w:top w:w="100" w:type="dxa"/>
              <w:left w:w="100" w:type="dxa"/>
              <w:bottom w:w="100" w:type="dxa"/>
              <w:right w:w="100" w:type="dxa"/>
            </w:tcMar>
            <w:hideMark/>
          </w:tcPr>
          <w:p w14:paraId="6CBD50EF" w14:textId="77777777" w:rsidR="005B244F" w:rsidRPr="00BA1DA1" w:rsidRDefault="005B244F" w:rsidP="005B244F">
            <w:r w:rsidRPr="00BA1DA1">
              <w:t>Высокий</w:t>
            </w:r>
          </w:p>
        </w:tc>
        <w:tc>
          <w:tcPr>
            <w:tcW w:w="664" w:type="pct"/>
            <w:tcMar>
              <w:top w:w="100" w:type="dxa"/>
              <w:left w:w="100" w:type="dxa"/>
              <w:bottom w:w="100" w:type="dxa"/>
              <w:right w:w="100" w:type="dxa"/>
            </w:tcMar>
            <w:hideMark/>
          </w:tcPr>
          <w:p w14:paraId="35D6D242" w14:textId="77777777" w:rsidR="005B244F" w:rsidRPr="00BA1DA1" w:rsidRDefault="005B244F" w:rsidP="0034381F">
            <w:pPr>
              <w:jc w:val="center"/>
            </w:pPr>
            <w:r w:rsidRPr="00BA1DA1">
              <w:t>14,05%</w:t>
            </w:r>
          </w:p>
        </w:tc>
        <w:tc>
          <w:tcPr>
            <w:tcW w:w="946" w:type="pct"/>
            <w:tcMar>
              <w:top w:w="100" w:type="dxa"/>
              <w:left w:w="100" w:type="dxa"/>
              <w:bottom w:w="100" w:type="dxa"/>
              <w:right w:w="100" w:type="dxa"/>
            </w:tcMar>
            <w:hideMark/>
          </w:tcPr>
          <w:p w14:paraId="0D4CF8D5" w14:textId="77777777" w:rsidR="005B244F" w:rsidRPr="00BA1DA1" w:rsidRDefault="005B244F" w:rsidP="005B244F">
            <w:r w:rsidRPr="00BA1DA1">
              <w:t>Арифметические ошибки в самом конце длинных вычислений</w:t>
            </w:r>
          </w:p>
        </w:tc>
        <w:tc>
          <w:tcPr>
            <w:tcW w:w="1511" w:type="pct"/>
            <w:tcMar>
              <w:top w:w="100" w:type="dxa"/>
              <w:left w:w="100" w:type="dxa"/>
              <w:bottom w:w="100" w:type="dxa"/>
              <w:right w:w="100" w:type="dxa"/>
            </w:tcMar>
            <w:hideMark/>
          </w:tcPr>
          <w:p w14:paraId="5CF2C876" w14:textId="77777777" w:rsidR="005B244F" w:rsidRPr="00BA1DA1" w:rsidRDefault="005B244F" w:rsidP="005B244F">
            <w:r w:rsidRPr="00BA1DA1">
              <w:t>Расчетная часть дается ученикам лучше, чем методологическое описание, но страдает из-за потери знаков проекций сил.</w:t>
            </w:r>
          </w:p>
        </w:tc>
      </w:tr>
      <w:tr w:rsidR="0034381F" w:rsidRPr="00BA1DA1" w14:paraId="28036D05" w14:textId="77777777" w:rsidTr="0034381F">
        <w:tc>
          <w:tcPr>
            <w:tcW w:w="0" w:type="auto"/>
            <w:shd w:val="clear" w:color="auto" w:fill="BDD6EE" w:themeFill="accent1" w:themeFillTint="66"/>
            <w:tcMar>
              <w:top w:w="100" w:type="dxa"/>
              <w:left w:w="100" w:type="dxa"/>
              <w:bottom w:w="100" w:type="dxa"/>
              <w:right w:w="100" w:type="dxa"/>
            </w:tcMar>
            <w:hideMark/>
          </w:tcPr>
          <w:p w14:paraId="706E0220" w14:textId="77777777" w:rsidR="005B244F" w:rsidRPr="00BA1DA1" w:rsidRDefault="005B244F" w:rsidP="005B244F">
            <w:r w:rsidRPr="00BA1DA1">
              <w:rPr>
                <w:b/>
                <w:bCs/>
              </w:rPr>
              <w:t>26 (К2)</w:t>
            </w:r>
          </w:p>
        </w:tc>
        <w:tc>
          <w:tcPr>
            <w:tcW w:w="0" w:type="auto"/>
            <w:tcMar>
              <w:top w:w="100" w:type="dxa"/>
              <w:left w:w="100" w:type="dxa"/>
              <w:bottom w:w="100" w:type="dxa"/>
              <w:right w:w="100" w:type="dxa"/>
            </w:tcMar>
            <w:hideMark/>
          </w:tcPr>
          <w:p w14:paraId="47548587" w14:textId="77777777" w:rsidR="005B244F" w:rsidRPr="00BA1DA1" w:rsidRDefault="005B244F" w:rsidP="005B244F">
            <w:r w:rsidRPr="00BA1DA1">
              <w:rPr>
                <w:b/>
                <w:bCs/>
              </w:rPr>
              <w:t>Обоснование модели</w:t>
            </w:r>
            <w:r w:rsidRPr="00BA1DA1">
              <w:t>: применимость законов в задаче №26</w:t>
            </w:r>
          </w:p>
        </w:tc>
        <w:tc>
          <w:tcPr>
            <w:tcW w:w="0" w:type="auto"/>
            <w:tcMar>
              <w:top w:w="100" w:type="dxa"/>
              <w:left w:w="100" w:type="dxa"/>
              <w:bottom w:w="100" w:type="dxa"/>
              <w:right w:w="100" w:type="dxa"/>
            </w:tcMar>
            <w:hideMark/>
          </w:tcPr>
          <w:p w14:paraId="10936848" w14:textId="77777777" w:rsidR="005B244F" w:rsidRPr="00BA1DA1" w:rsidRDefault="005B244F" w:rsidP="005B244F">
            <w:r w:rsidRPr="00BA1DA1">
              <w:t>Высокий</w:t>
            </w:r>
          </w:p>
        </w:tc>
        <w:tc>
          <w:tcPr>
            <w:tcW w:w="664" w:type="pct"/>
            <w:tcMar>
              <w:top w:w="100" w:type="dxa"/>
              <w:left w:w="100" w:type="dxa"/>
              <w:bottom w:w="100" w:type="dxa"/>
              <w:right w:w="100" w:type="dxa"/>
            </w:tcMar>
            <w:hideMark/>
          </w:tcPr>
          <w:p w14:paraId="02145CA4" w14:textId="77777777" w:rsidR="005B244F" w:rsidRPr="00BA1DA1" w:rsidRDefault="005B244F" w:rsidP="0034381F">
            <w:pPr>
              <w:jc w:val="center"/>
            </w:pPr>
            <w:r w:rsidRPr="00BA1DA1">
              <w:t>12,26%</w:t>
            </w:r>
          </w:p>
        </w:tc>
        <w:tc>
          <w:tcPr>
            <w:tcW w:w="946" w:type="pct"/>
            <w:tcMar>
              <w:top w:w="100" w:type="dxa"/>
              <w:left w:w="100" w:type="dxa"/>
              <w:bottom w:w="100" w:type="dxa"/>
              <w:right w:w="100" w:type="dxa"/>
            </w:tcMar>
            <w:hideMark/>
          </w:tcPr>
          <w:p w14:paraId="6232A1D2" w14:textId="77777777" w:rsidR="005B244F" w:rsidRPr="00BA1DA1" w:rsidRDefault="005B244F" w:rsidP="005B244F">
            <w:r w:rsidRPr="00BA1DA1">
              <w:t>Шаблонные фразы-отписки без привязки к конкретным условиям</w:t>
            </w:r>
          </w:p>
        </w:tc>
        <w:tc>
          <w:tcPr>
            <w:tcW w:w="1511" w:type="pct"/>
            <w:tcMar>
              <w:top w:w="100" w:type="dxa"/>
              <w:left w:w="100" w:type="dxa"/>
              <w:bottom w:w="100" w:type="dxa"/>
              <w:right w:w="100" w:type="dxa"/>
            </w:tcMar>
            <w:hideMark/>
          </w:tcPr>
          <w:p w14:paraId="4B76CF81" w14:textId="77777777" w:rsidR="005B244F" w:rsidRPr="00BA1DA1" w:rsidRDefault="005B244F" w:rsidP="005B244F">
            <w:r w:rsidRPr="00BA1DA1">
              <w:t>Отсутствие методологической культуры. Не обосновывают, почему тела — материальные точки, а нити идеальны и невесомы.</w:t>
            </w:r>
          </w:p>
        </w:tc>
      </w:tr>
    </w:tbl>
    <w:p w14:paraId="3FEFC233" w14:textId="77777777" w:rsidR="005B244F" w:rsidRPr="00BA1DA1" w:rsidRDefault="005B244F" w:rsidP="001C6B9B">
      <w:pPr>
        <w:spacing w:line="276" w:lineRule="auto"/>
        <w:jc w:val="both"/>
        <w:rPr>
          <w:b/>
          <w:bCs/>
        </w:rPr>
      </w:pPr>
    </w:p>
    <w:p w14:paraId="2959C532" w14:textId="213D8298" w:rsidR="003B0B44" w:rsidRPr="00BA1DA1" w:rsidRDefault="003B0B44" w:rsidP="003B0B44">
      <w:pPr>
        <w:spacing w:line="276" w:lineRule="auto"/>
        <w:jc w:val="both"/>
        <w:rPr>
          <w:sz w:val="28"/>
          <w:szCs w:val="28"/>
        </w:rPr>
      </w:pPr>
      <w:r w:rsidRPr="00BA1DA1">
        <w:rPr>
          <w:sz w:val="28"/>
          <w:szCs w:val="28"/>
        </w:rPr>
        <w:t>На основе анализа официальной демоверсии КИМ ЕГЭ по физике 2026 года разработаны методические рекомендации. Рекомендации учитывают строгие критерии оценивания развернутых ответов (задания №21–26), структуру бланков и технические требования Федерального института педагогических измерений (ФИПИ).</w:t>
      </w:r>
    </w:p>
    <w:p w14:paraId="4FC7B3A5" w14:textId="77777777" w:rsidR="00965CC3" w:rsidRPr="00BA1DA1" w:rsidRDefault="00965CC3" w:rsidP="003B0B44">
      <w:pPr>
        <w:spacing w:line="276" w:lineRule="auto"/>
        <w:jc w:val="both"/>
        <w:rPr>
          <w:sz w:val="28"/>
          <w:szCs w:val="28"/>
        </w:rPr>
      </w:pPr>
    </w:p>
    <w:p w14:paraId="73EECA81" w14:textId="77777777" w:rsidR="003B0B44" w:rsidRPr="00BA1DA1" w:rsidRDefault="003B0B44" w:rsidP="00CA5831">
      <w:pPr>
        <w:spacing w:line="276" w:lineRule="auto"/>
        <w:jc w:val="both"/>
        <w:outlineLvl w:val="2"/>
        <w:rPr>
          <w:b/>
          <w:bCs/>
          <w:sz w:val="28"/>
          <w:szCs w:val="28"/>
        </w:rPr>
      </w:pPr>
      <w:r w:rsidRPr="00BA1DA1">
        <w:rPr>
          <w:b/>
          <w:bCs/>
          <w:sz w:val="28"/>
          <w:szCs w:val="28"/>
        </w:rPr>
        <w:t>1. Борьба с техническим браком при заполнении бланка №1 (задание №19)</w:t>
      </w:r>
    </w:p>
    <w:p w14:paraId="2ADBB1AC" w14:textId="77777777" w:rsidR="003B0B44" w:rsidRPr="00BA1DA1" w:rsidRDefault="003B0B44" w:rsidP="003B0B44">
      <w:pPr>
        <w:spacing w:line="276" w:lineRule="auto"/>
        <w:jc w:val="both"/>
        <w:rPr>
          <w:sz w:val="28"/>
          <w:szCs w:val="28"/>
        </w:rPr>
      </w:pPr>
      <w:r w:rsidRPr="00BA1DA1">
        <w:rPr>
          <w:sz w:val="28"/>
          <w:szCs w:val="28"/>
        </w:rPr>
        <w:t>Анализ демоверсии подтверждает, что правила заполнения бланка №1 в задании №19, касающемся записи показаний приборов, стали более строгими.</w:t>
      </w:r>
    </w:p>
    <w:p w14:paraId="2CFF7427" w14:textId="77777777" w:rsidR="00965CC3" w:rsidRPr="00BA1DA1" w:rsidRDefault="00965CC3" w:rsidP="00CA5831">
      <w:pPr>
        <w:spacing w:line="276" w:lineRule="auto"/>
        <w:jc w:val="both"/>
        <w:outlineLvl w:val="3"/>
        <w:rPr>
          <w:b/>
          <w:bCs/>
          <w:sz w:val="28"/>
          <w:szCs w:val="28"/>
        </w:rPr>
      </w:pPr>
    </w:p>
    <w:p w14:paraId="493BE23C" w14:textId="39FFFFA7" w:rsidR="003B0B44" w:rsidRPr="00BA1DA1" w:rsidRDefault="003B0B44" w:rsidP="00CA5831">
      <w:pPr>
        <w:spacing w:line="276" w:lineRule="auto"/>
        <w:jc w:val="both"/>
        <w:outlineLvl w:val="3"/>
        <w:rPr>
          <w:b/>
          <w:bCs/>
          <w:sz w:val="28"/>
          <w:szCs w:val="28"/>
        </w:rPr>
      </w:pPr>
      <w:r w:rsidRPr="00BA1DA1">
        <w:rPr>
          <w:b/>
          <w:bCs/>
          <w:sz w:val="28"/>
          <w:szCs w:val="28"/>
        </w:rPr>
        <w:t>Выявленные проблемы:</w:t>
      </w:r>
    </w:p>
    <w:p w14:paraId="1962EDF8" w14:textId="77777777" w:rsidR="003B0B44" w:rsidRPr="00BA1DA1" w:rsidRDefault="003B0B44" w:rsidP="00CA5831">
      <w:pPr>
        <w:spacing w:line="276" w:lineRule="auto"/>
        <w:jc w:val="both"/>
        <w:rPr>
          <w:sz w:val="28"/>
          <w:szCs w:val="28"/>
        </w:rPr>
      </w:pPr>
      <w:r w:rsidRPr="00BA1DA1">
        <w:rPr>
          <w:sz w:val="28"/>
          <w:szCs w:val="28"/>
        </w:rPr>
        <w:t>Ученики допускают ошибки, такие как запись лишних символов (например, ±, пробелов, наименований единиц) или недописывание нулей, что приводит к потере одного балла.</w:t>
      </w:r>
    </w:p>
    <w:p w14:paraId="2B9774A8" w14:textId="77777777" w:rsidR="00965CC3" w:rsidRPr="00BA1DA1" w:rsidRDefault="00965CC3" w:rsidP="00CA5831">
      <w:pPr>
        <w:spacing w:line="276" w:lineRule="auto"/>
        <w:jc w:val="both"/>
        <w:outlineLvl w:val="3"/>
        <w:rPr>
          <w:b/>
          <w:bCs/>
          <w:sz w:val="28"/>
          <w:szCs w:val="28"/>
        </w:rPr>
      </w:pPr>
    </w:p>
    <w:p w14:paraId="034FF23A" w14:textId="5F17B569" w:rsidR="003B0B44" w:rsidRPr="00BA1DA1" w:rsidRDefault="003B0B44" w:rsidP="00CA5831">
      <w:pPr>
        <w:spacing w:line="276" w:lineRule="auto"/>
        <w:jc w:val="both"/>
        <w:outlineLvl w:val="3"/>
        <w:rPr>
          <w:b/>
          <w:bCs/>
          <w:sz w:val="28"/>
          <w:szCs w:val="28"/>
        </w:rPr>
      </w:pPr>
      <w:r w:rsidRPr="00BA1DA1">
        <w:rPr>
          <w:b/>
          <w:bCs/>
          <w:sz w:val="28"/>
          <w:szCs w:val="28"/>
        </w:rPr>
        <w:t>Рекомендации:</w:t>
      </w:r>
    </w:p>
    <w:p w14:paraId="2D0C5837" w14:textId="77777777" w:rsidR="003B0B44" w:rsidRPr="00BA1DA1" w:rsidRDefault="003B0B44" w:rsidP="00CA5831">
      <w:pPr>
        <w:spacing w:line="276" w:lineRule="auto"/>
        <w:jc w:val="both"/>
        <w:rPr>
          <w:sz w:val="28"/>
          <w:szCs w:val="28"/>
        </w:rPr>
      </w:pPr>
      <w:r w:rsidRPr="00BA1DA1">
        <w:rPr>
          <w:sz w:val="28"/>
          <w:szCs w:val="28"/>
        </w:rPr>
        <w:t>Отработать жесткий алгоритм заполнения бланка. Согласно инструкции демоверсии, если прибор показывает 140 мм рт. ст., а погрешность равна Δp = 3 мм рт. ст., то в КИМ записывается (140 ± 3), а в бланк №1 переносится строго слитная последовательность цифр: 1403.</w:t>
      </w:r>
    </w:p>
    <w:p w14:paraId="4DA0F1DA" w14:textId="3B43A426" w:rsidR="003B0B44" w:rsidRPr="00BA1DA1" w:rsidRDefault="003B0B44" w:rsidP="00CA5831">
      <w:pPr>
        <w:spacing w:line="276" w:lineRule="auto"/>
        <w:jc w:val="both"/>
        <w:rPr>
          <w:sz w:val="28"/>
          <w:szCs w:val="28"/>
        </w:rPr>
      </w:pPr>
      <w:r w:rsidRPr="00BA1DA1">
        <w:rPr>
          <w:sz w:val="28"/>
          <w:szCs w:val="28"/>
        </w:rPr>
        <w:t>Использовать пятиминутные упражнения на заполнение бланка без символов ±, направленные на тренировку учащихся убирать знаки и пробелы. Важно приучить их к тому, что количество знаков после запятой в результате и погрешности должно совпадать.</w:t>
      </w:r>
    </w:p>
    <w:p w14:paraId="2CFD0C2A" w14:textId="77777777" w:rsidR="00965CC3" w:rsidRPr="00BA1DA1" w:rsidRDefault="00965CC3" w:rsidP="00CA5831">
      <w:pPr>
        <w:spacing w:line="276" w:lineRule="auto"/>
        <w:jc w:val="both"/>
        <w:rPr>
          <w:sz w:val="28"/>
          <w:szCs w:val="28"/>
        </w:rPr>
      </w:pPr>
    </w:p>
    <w:p w14:paraId="326B07B2" w14:textId="77777777" w:rsidR="003B0B44" w:rsidRPr="00BA1DA1" w:rsidRDefault="003B0B44" w:rsidP="00CA5831">
      <w:pPr>
        <w:spacing w:line="276" w:lineRule="auto"/>
        <w:jc w:val="both"/>
        <w:outlineLvl w:val="2"/>
        <w:rPr>
          <w:b/>
          <w:bCs/>
          <w:sz w:val="28"/>
          <w:szCs w:val="28"/>
        </w:rPr>
      </w:pPr>
      <w:r w:rsidRPr="00BA1DA1">
        <w:rPr>
          <w:b/>
          <w:bCs/>
          <w:sz w:val="28"/>
          <w:szCs w:val="28"/>
        </w:rPr>
        <w:t>2. Оформление качественной задачи по молекулярно-кинетической теории (задание №21) для получения максимального балла</w:t>
      </w:r>
    </w:p>
    <w:p w14:paraId="4F1306CA" w14:textId="77777777" w:rsidR="003B0B44" w:rsidRPr="00BA1DA1" w:rsidRDefault="003B0B44" w:rsidP="003B0B44">
      <w:pPr>
        <w:spacing w:line="276" w:lineRule="auto"/>
        <w:jc w:val="both"/>
        <w:rPr>
          <w:sz w:val="28"/>
          <w:szCs w:val="28"/>
        </w:rPr>
      </w:pPr>
      <w:r w:rsidRPr="00BA1DA1">
        <w:rPr>
          <w:sz w:val="28"/>
          <w:szCs w:val="28"/>
        </w:rPr>
        <w:t>Задание №21 в демоверсии 2026 года представляет собой комплексную задачу на перестроение графиков циклов и сравнение термодинамической работы.</w:t>
      </w:r>
    </w:p>
    <w:p w14:paraId="4C98D439" w14:textId="77777777" w:rsidR="00965CC3" w:rsidRPr="00BA1DA1" w:rsidRDefault="00965CC3" w:rsidP="00CA5831">
      <w:pPr>
        <w:spacing w:line="276" w:lineRule="auto"/>
        <w:jc w:val="both"/>
        <w:outlineLvl w:val="3"/>
        <w:rPr>
          <w:b/>
          <w:bCs/>
          <w:sz w:val="28"/>
          <w:szCs w:val="28"/>
        </w:rPr>
      </w:pPr>
    </w:p>
    <w:p w14:paraId="27F84608" w14:textId="64167524" w:rsidR="003B0B44" w:rsidRPr="00BA1DA1" w:rsidRDefault="003B0B44" w:rsidP="00CA5831">
      <w:pPr>
        <w:spacing w:line="276" w:lineRule="auto"/>
        <w:jc w:val="both"/>
        <w:outlineLvl w:val="3"/>
        <w:rPr>
          <w:b/>
          <w:bCs/>
          <w:sz w:val="28"/>
          <w:szCs w:val="28"/>
        </w:rPr>
      </w:pPr>
      <w:r w:rsidRPr="00BA1DA1">
        <w:rPr>
          <w:b/>
          <w:bCs/>
          <w:sz w:val="28"/>
          <w:szCs w:val="28"/>
        </w:rPr>
        <w:t>Выявленные проблемы:</w:t>
      </w:r>
    </w:p>
    <w:p w14:paraId="7AA361CA" w14:textId="77777777" w:rsidR="003B0B44" w:rsidRPr="00BA1DA1" w:rsidRDefault="003B0B44" w:rsidP="00CA5831">
      <w:pPr>
        <w:spacing w:line="276" w:lineRule="auto"/>
        <w:jc w:val="both"/>
        <w:rPr>
          <w:sz w:val="28"/>
          <w:szCs w:val="28"/>
        </w:rPr>
      </w:pPr>
      <w:r w:rsidRPr="00BA1DA1">
        <w:rPr>
          <w:sz w:val="28"/>
          <w:szCs w:val="28"/>
        </w:rPr>
        <w:t>Описание процессов «на словах» или построение графика «на глаз», что приводит к снижению баллов за отсутствие прямого указания на физический закон или за неточность в описании.</w:t>
      </w:r>
    </w:p>
    <w:p w14:paraId="4352D3C1" w14:textId="77777777" w:rsidR="00965CC3" w:rsidRPr="00BA1DA1" w:rsidRDefault="00965CC3" w:rsidP="00CA5831">
      <w:pPr>
        <w:spacing w:line="276" w:lineRule="auto"/>
        <w:jc w:val="both"/>
        <w:outlineLvl w:val="3"/>
        <w:rPr>
          <w:b/>
          <w:bCs/>
          <w:sz w:val="28"/>
          <w:szCs w:val="28"/>
        </w:rPr>
      </w:pPr>
    </w:p>
    <w:p w14:paraId="68EB8E1F" w14:textId="1E1268FF" w:rsidR="003B0B44" w:rsidRPr="00BA1DA1" w:rsidRDefault="003B0B44" w:rsidP="00CA5831">
      <w:pPr>
        <w:spacing w:line="276" w:lineRule="auto"/>
        <w:jc w:val="both"/>
        <w:outlineLvl w:val="3"/>
        <w:rPr>
          <w:b/>
          <w:bCs/>
          <w:sz w:val="28"/>
          <w:szCs w:val="28"/>
        </w:rPr>
      </w:pPr>
      <w:r w:rsidRPr="00BA1DA1">
        <w:rPr>
          <w:b/>
          <w:bCs/>
          <w:sz w:val="28"/>
          <w:szCs w:val="28"/>
        </w:rPr>
        <w:t>Рекомендации:</w:t>
      </w:r>
    </w:p>
    <w:p w14:paraId="2FB83253" w14:textId="77777777" w:rsidR="003B0B44" w:rsidRPr="00BA1DA1" w:rsidRDefault="003B0B44" w:rsidP="00CA5831">
      <w:pPr>
        <w:spacing w:line="276" w:lineRule="auto"/>
        <w:jc w:val="both"/>
        <w:rPr>
          <w:sz w:val="28"/>
          <w:szCs w:val="28"/>
        </w:rPr>
      </w:pPr>
      <w:r w:rsidRPr="00BA1DA1">
        <w:rPr>
          <w:sz w:val="28"/>
          <w:szCs w:val="28"/>
        </w:rPr>
        <w:t>Приучить учащихся при перестроении графиков (например, из p-T в p-V) подтверждать каждую точку математически через уравнение состояния идеального газа (pV = νRT).</w:t>
      </w:r>
    </w:p>
    <w:p w14:paraId="486F65AE" w14:textId="77777777" w:rsidR="003B0B44" w:rsidRPr="00BA1DA1" w:rsidRDefault="003B0B44" w:rsidP="00CA5831">
      <w:pPr>
        <w:spacing w:line="276" w:lineRule="auto"/>
        <w:jc w:val="both"/>
        <w:rPr>
          <w:sz w:val="28"/>
          <w:szCs w:val="28"/>
        </w:rPr>
      </w:pPr>
      <w:r w:rsidRPr="00BA1DA1">
        <w:rPr>
          <w:sz w:val="28"/>
          <w:szCs w:val="28"/>
        </w:rPr>
        <w:t>Внедрить использование «Чек-листа эксперта для №21», который поможет учащимся перед сдачей работы проверить свой текст по следующим пунктам:</w:t>
      </w:r>
    </w:p>
    <w:p w14:paraId="749CA1A5" w14:textId="77777777" w:rsidR="003B0B44" w:rsidRPr="00BA1DA1" w:rsidRDefault="003B0B44">
      <w:pPr>
        <w:numPr>
          <w:ilvl w:val="1"/>
          <w:numId w:val="19"/>
        </w:numPr>
        <w:tabs>
          <w:tab w:val="clear" w:pos="1440"/>
          <w:tab w:val="num" w:pos="1134"/>
        </w:tabs>
        <w:spacing w:line="276" w:lineRule="auto"/>
        <w:ind w:left="567"/>
        <w:jc w:val="both"/>
        <w:rPr>
          <w:sz w:val="28"/>
          <w:szCs w:val="28"/>
        </w:rPr>
      </w:pPr>
      <w:r w:rsidRPr="00BA1DA1">
        <w:rPr>
          <w:sz w:val="28"/>
          <w:szCs w:val="28"/>
        </w:rPr>
        <w:t>Назван ли каждый изопроцесс? (Например: «1–2 — изохорное нагревание, так как график — прямая, проходящая через начало координат»).</w:t>
      </w:r>
    </w:p>
    <w:p w14:paraId="37F22430" w14:textId="77777777" w:rsidR="003B0B44" w:rsidRPr="00BA1DA1" w:rsidRDefault="003B0B44">
      <w:pPr>
        <w:numPr>
          <w:ilvl w:val="1"/>
          <w:numId w:val="19"/>
        </w:numPr>
        <w:tabs>
          <w:tab w:val="clear" w:pos="1440"/>
          <w:tab w:val="num" w:pos="1134"/>
        </w:tabs>
        <w:spacing w:line="276" w:lineRule="auto"/>
        <w:ind w:left="567"/>
        <w:jc w:val="both"/>
        <w:rPr>
          <w:sz w:val="28"/>
          <w:szCs w:val="28"/>
        </w:rPr>
      </w:pPr>
      <w:r w:rsidRPr="00BA1DA1">
        <w:rPr>
          <w:sz w:val="28"/>
          <w:szCs w:val="28"/>
        </w:rPr>
        <w:t>Указан ли физический закон для каждого этапа (закон Бойля-Мариотта, Гей-Люссака, Шарля)?</w:t>
      </w:r>
    </w:p>
    <w:p w14:paraId="5F6318FB" w14:textId="77777777" w:rsidR="003B0B44" w:rsidRPr="00BA1DA1" w:rsidRDefault="003B0B44">
      <w:pPr>
        <w:numPr>
          <w:ilvl w:val="1"/>
          <w:numId w:val="19"/>
        </w:numPr>
        <w:tabs>
          <w:tab w:val="clear" w:pos="1440"/>
          <w:tab w:val="num" w:pos="1134"/>
        </w:tabs>
        <w:spacing w:line="276" w:lineRule="auto"/>
        <w:ind w:left="567"/>
        <w:jc w:val="both"/>
        <w:rPr>
          <w:sz w:val="28"/>
          <w:szCs w:val="28"/>
        </w:rPr>
      </w:pPr>
      <w:r w:rsidRPr="00BA1DA1">
        <w:rPr>
          <w:sz w:val="28"/>
          <w:szCs w:val="28"/>
        </w:rPr>
        <w:lastRenderedPageBreak/>
        <w:t>Дано ли геометрическое обоснование работы? (В критериях демоверсии четко прописано: «работа численно равна площади фигуры под графиком в координатах p–V»).</w:t>
      </w:r>
    </w:p>
    <w:p w14:paraId="77C24353" w14:textId="02C8703E" w:rsidR="003B0B44" w:rsidRPr="00BA1DA1" w:rsidRDefault="003B0B44">
      <w:pPr>
        <w:numPr>
          <w:ilvl w:val="1"/>
          <w:numId w:val="19"/>
        </w:numPr>
        <w:tabs>
          <w:tab w:val="clear" w:pos="1440"/>
          <w:tab w:val="num" w:pos="1134"/>
        </w:tabs>
        <w:spacing w:line="276" w:lineRule="auto"/>
        <w:ind w:left="567"/>
        <w:jc w:val="both"/>
        <w:rPr>
          <w:sz w:val="28"/>
          <w:szCs w:val="28"/>
        </w:rPr>
      </w:pPr>
      <w:r w:rsidRPr="00BA1DA1">
        <w:rPr>
          <w:sz w:val="28"/>
          <w:szCs w:val="28"/>
        </w:rPr>
        <w:t>Присутствует ли финальный прямой ответ-сравнение? (A₂₃ &gt; A₄₁</w:t>
      </w:r>
      <w:r w:rsidRPr="00BA1DA1">
        <w:rPr>
          <w:sz w:val="28"/>
          <w:szCs w:val="28"/>
          <w:vertAlign w:val="subscript"/>
        </w:rPr>
        <w:t>вн</w:t>
      </w:r>
      <w:r w:rsidRPr="00BA1DA1">
        <w:rPr>
          <w:sz w:val="28"/>
          <w:szCs w:val="28"/>
        </w:rPr>
        <w:t>).</w:t>
      </w:r>
    </w:p>
    <w:p w14:paraId="5E86AADA" w14:textId="77777777" w:rsidR="00965CC3" w:rsidRPr="00BA1DA1" w:rsidRDefault="00965CC3" w:rsidP="00965CC3">
      <w:pPr>
        <w:spacing w:line="276" w:lineRule="auto"/>
        <w:ind w:left="567"/>
        <w:jc w:val="both"/>
        <w:rPr>
          <w:sz w:val="28"/>
          <w:szCs w:val="28"/>
        </w:rPr>
      </w:pPr>
    </w:p>
    <w:p w14:paraId="729DC7CD" w14:textId="77777777" w:rsidR="003B0B44" w:rsidRPr="00BA1DA1" w:rsidRDefault="003B0B44" w:rsidP="00CA5831">
      <w:pPr>
        <w:spacing w:line="276" w:lineRule="auto"/>
        <w:jc w:val="both"/>
        <w:outlineLvl w:val="2"/>
        <w:rPr>
          <w:b/>
          <w:bCs/>
          <w:sz w:val="28"/>
          <w:szCs w:val="28"/>
        </w:rPr>
      </w:pPr>
      <w:r w:rsidRPr="00BA1DA1">
        <w:rPr>
          <w:b/>
          <w:bCs/>
          <w:sz w:val="28"/>
          <w:szCs w:val="28"/>
        </w:rPr>
        <w:t>3. Искоренение ошибок, связанных с использованием «скрытых констант» и формул в расчетных задачах (задания №22–25)</w:t>
      </w:r>
    </w:p>
    <w:p w14:paraId="2A06FF08" w14:textId="77777777" w:rsidR="003B0B44" w:rsidRPr="00BA1DA1" w:rsidRDefault="003B0B44" w:rsidP="003B0B44">
      <w:pPr>
        <w:spacing w:line="276" w:lineRule="auto"/>
        <w:jc w:val="both"/>
        <w:rPr>
          <w:sz w:val="28"/>
          <w:szCs w:val="28"/>
        </w:rPr>
      </w:pPr>
      <w:r w:rsidRPr="00BA1DA1">
        <w:rPr>
          <w:sz w:val="28"/>
          <w:szCs w:val="28"/>
        </w:rPr>
        <w:t>Критерии оценивания задач №22–25, оцениваемых в 2 и 3 балла, требуют обязательного описания всех вновь вводимых буквенных обозначений и запрещают пропуск логических шагов.</w:t>
      </w:r>
    </w:p>
    <w:p w14:paraId="1D64878E" w14:textId="77777777" w:rsidR="00965CC3" w:rsidRPr="00BA1DA1" w:rsidRDefault="00965CC3" w:rsidP="00CA5831">
      <w:pPr>
        <w:spacing w:line="276" w:lineRule="auto"/>
        <w:jc w:val="both"/>
        <w:outlineLvl w:val="3"/>
        <w:rPr>
          <w:b/>
          <w:bCs/>
          <w:sz w:val="28"/>
          <w:szCs w:val="28"/>
        </w:rPr>
      </w:pPr>
    </w:p>
    <w:p w14:paraId="69729D9C" w14:textId="5B927A23" w:rsidR="003B0B44" w:rsidRPr="00BA1DA1" w:rsidRDefault="003B0B44" w:rsidP="00CA5831">
      <w:pPr>
        <w:spacing w:line="276" w:lineRule="auto"/>
        <w:jc w:val="both"/>
        <w:outlineLvl w:val="3"/>
        <w:rPr>
          <w:b/>
          <w:bCs/>
          <w:sz w:val="28"/>
          <w:szCs w:val="28"/>
        </w:rPr>
      </w:pPr>
      <w:r w:rsidRPr="00BA1DA1">
        <w:rPr>
          <w:b/>
          <w:bCs/>
          <w:sz w:val="28"/>
          <w:szCs w:val="28"/>
        </w:rPr>
        <w:t>Выявленные проблемы:</w:t>
      </w:r>
    </w:p>
    <w:p w14:paraId="6D15635A" w14:textId="77777777" w:rsidR="003B0B44" w:rsidRPr="00BA1DA1" w:rsidRDefault="003B0B44" w:rsidP="00CA5831">
      <w:pPr>
        <w:spacing w:line="276" w:lineRule="auto"/>
        <w:jc w:val="both"/>
        <w:rPr>
          <w:sz w:val="28"/>
          <w:szCs w:val="28"/>
        </w:rPr>
      </w:pPr>
      <w:r w:rsidRPr="00BA1DA1">
        <w:rPr>
          <w:sz w:val="28"/>
          <w:szCs w:val="28"/>
        </w:rPr>
        <w:t>Учащиеся часто бросают вычисления, путают константы, используют формулы, не указанные в кодификаторе, или забывают вводить переменные.</w:t>
      </w:r>
    </w:p>
    <w:p w14:paraId="06BB200E" w14:textId="77777777" w:rsidR="00965CC3" w:rsidRPr="00BA1DA1" w:rsidRDefault="00965CC3" w:rsidP="00CA5831">
      <w:pPr>
        <w:spacing w:line="276" w:lineRule="auto"/>
        <w:jc w:val="both"/>
        <w:outlineLvl w:val="3"/>
        <w:rPr>
          <w:b/>
          <w:bCs/>
          <w:sz w:val="28"/>
          <w:szCs w:val="28"/>
        </w:rPr>
      </w:pPr>
    </w:p>
    <w:p w14:paraId="6891734C" w14:textId="34B10936" w:rsidR="003B0B44" w:rsidRPr="00BA1DA1" w:rsidRDefault="003B0B44" w:rsidP="00CA5831">
      <w:pPr>
        <w:spacing w:line="276" w:lineRule="auto"/>
        <w:jc w:val="both"/>
        <w:outlineLvl w:val="3"/>
        <w:rPr>
          <w:b/>
          <w:bCs/>
          <w:sz w:val="28"/>
          <w:szCs w:val="28"/>
        </w:rPr>
      </w:pPr>
      <w:r w:rsidRPr="00BA1DA1">
        <w:rPr>
          <w:b/>
          <w:bCs/>
          <w:sz w:val="28"/>
          <w:szCs w:val="28"/>
        </w:rPr>
        <w:t>Рекомендации:</w:t>
      </w:r>
    </w:p>
    <w:p w14:paraId="2F011156" w14:textId="77777777" w:rsidR="003B0B44" w:rsidRPr="00BA1DA1" w:rsidRDefault="003B0B44" w:rsidP="00CA5831">
      <w:pPr>
        <w:spacing w:line="276" w:lineRule="auto"/>
        <w:jc w:val="both"/>
        <w:rPr>
          <w:sz w:val="28"/>
          <w:szCs w:val="28"/>
        </w:rPr>
      </w:pPr>
      <w:r w:rsidRPr="00BA1DA1">
        <w:rPr>
          <w:sz w:val="28"/>
          <w:szCs w:val="28"/>
        </w:rPr>
        <w:t>Для молекулярно-кинетической теории (задание №24): Обратить внимание на задачу демоверсии с вылетом пробки из бутылки. Требовать от учащихся сразу связывать теплоту Q с изменением внутренней энергии одноатомного гелия (Q = ΔU = (3/2)νRΔT = (3/2)VΔp) только через первый закон термодинамики. Любые сокращения рассуждений без записи исходных формул кодификатора ведут к потере 1–2 баллов.</w:t>
      </w:r>
    </w:p>
    <w:p w14:paraId="645DC35F" w14:textId="77777777" w:rsidR="00965CC3" w:rsidRPr="00BA1DA1" w:rsidRDefault="003B0B44" w:rsidP="00965CC3">
      <w:pPr>
        <w:spacing w:line="276" w:lineRule="auto"/>
        <w:jc w:val="both"/>
        <w:rPr>
          <w:sz w:val="28"/>
          <w:szCs w:val="28"/>
        </w:rPr>
      </w:pPr>
      <w:r w:rsidRPr="00BA1DA1">
        <w:rPr>
          <w:sz w:val="28"/>
          <w:szCs w:val="28"/>
        </w:rPr>
        <w:t>Для электродинамики и оптики (задания №23, №25): В геометрической оптике (задача №25 с изображением квадрата в виде трапеции) строго запрещается отсутствие хода лучей. Внедрить обязательное правило: сначала строится точный рисунок с побочными осями и фокусами, а затем применяется формула тонкой линзы.</w:t>
      </w:r>
    </w:p>
    <w:p w14:paraId="026D6673" w14:textId="77777777" w:rsidR="00965CC3" w:rsidRPr="00BA1DA1" w:rsidRDefault="00965CC3" w:rsidP="00965CC3">
      <w:pPr>
        <w:spacing w:line="276" w:lineRule="auto"/>
        <w:jc w:val="both"/>
        <w:rPr>
          <w:sz w:val="28"/>
          <w:szCs w:val="28"/>
        </w:rPr>
      </w:pPr>
    </w:p>
    <w:p w14:paraId="2606175D" w14:textId="7C1D12F6" w:rsidR="003B0B44" w:rsidRPr="00BA1DA1" w:rsidRDefault="003B0B44" w:rsidP="00965CC3">
      <w:pPr>
        <w:spacing w:line="276" w:lineRule="auto"/>
        <w:jc w:val="both"/>
        <w:rPr>
          <w:sz w:val="28"/>
          <w:szCs w:val="28"/>
        </w:rPr>
      </w:pPr>
      <w:r w:rsidRPr="00BA1DA1">
        <w:rPr>
          <w:b/>
          <w:bCs/>
          <w:sz w:val="28"/>
          <w:szCs w:val="28"/>
        </w:rPr>
        <w:t>Подготовка к заданию №26: Разделение обоснования (К1) и решения (К2)</w:t>
      </w:r>
    </w:p>
    <w:p w14:paraId="52BB0CB9" w14:textId="77777777" w:rsidR="003B0B44" w:rsidRPr="00BA1DA1" w:rsidRDefault="003B0B44" w:rsidP="003B0B44">
      <w:pPr>
        <w:spacing w:line="276" w:lineRule="auto"/>
        <w:jc w:val="both"/>
        <w:rPr>
          <w:sz w:val="28"/>
          <w:szCs w:val="28"/>
        </w:rPr>
      </w:pPr>
      <w:r w:rsidRPr="00BA1DA1">
        <w:rPr>
          <w:sz w:val="28"/>
          <w:szCs w:val="28"/>
        </w:rPr>
        <w:t>Задание №26 является самым дорогостоящим (4 балла). Демоверсия предлагает три альтернативных варианта: механика на законы сохранения (взрыв снаряда), динамика связанных тел (брусок на доске) или статика (рычаг с пластиной). Оценивание производится по двум независимым критериям.</w:t>
      </w:r>
    </w:p>
    <w:p w14:paraId="7414026D" w14:textId="77777777" w:rsidR="00965CC3" w:rsidRPr="00BA1DA1" w:rsidRDefault="00965CC3" w:rsidP="00CA5831">
      <w:pPr>
        <w:spacing w:line="276" w:lineRule="auto"/>
        <w:jc w:val="both"/>
        <w:outlineLvl w:val="3"/>
        <w:rPr>
          <w:b/>
          <w:bCs/>
          <w:sz w:val="28"/>
          <w:szCs w:val="28"/>
        </w:rPr>
      </w:pPr>
    </w:p>
    <w:p w14:paraId="6CE3E90D" w14:textId="53C97ED8" w:rsidR="003B0B44" w:rsidRPr="00BA1DA1" w:rsidRDefault="003B0B44" w:rsidP="00CA5831">
      <w:pPr>
        <w:spacing w:line="276" w:lineRule="auto"/>
        <w:jc w:val="both"/>
        <w:outlineLvl w:val="3"/>
        <w:rPr>
          <w:b/>
          <w:bCs/>
          <w:sz w:val="28"/>
          <w:szCs w:val="28"/>
        </w:rPr>
      </w:pPr>
      <w:r w:rsidRPr="00BA1DA1">
        <w:rPr>
          <w:b/>
          <w:bCs/>
          <w:sz w:val="28"/>
          <w:szCs w:val="28"/>
        </w:rPr>
        <w:t>Выявленные проблемы:</w:t>
      </w:r>
    </w:p>
    <w:p w14:paraId="7E707B60" w14:textId="77777777" w:rsidR="003B0B44" w:rsidRPr="00BA1DA1" w:rsidRDefault="003B0B44" w:rsidP="00CA5831">
      <w:pPr>
        <w:spacing w:line="276" w:lineRule="auto"/>
        <w:jc w:val="both"/>
        <w:rPr>
          <w:sz w:val="28"/>
          <w:szCs w:val="28"/>
        </w:rPr>
      </w:pPr>
      <w:r w:rsidRPr="00BA1DA1">
        <w:rPr>
          <w:sz w:val="28"/>
          <w:szCs w:val="28"/>
        </w:rPr>
        <w:t>Шаблонные отписки в обосновании (0 баллов по К1) и потеря знаков проекций сил в длинных уравнениях (снижение по К2).</w:t>
      </w:r>
    </w:p>
    <w:p w14:paraId="35594BF7" w14:textId="77777777" w:rsidR="00965CC3" w:rsidRPr="00BA1DA1" w:rsidRDefault="00965CC3" w:rsidP="00CA5831">
      <w:pPr>
        <w:spacing w:line="276" w:lineRule="auto"/>
        <w:jc w:val="both"/>
        <w:outlineLvl w:val="3"/>
        <w:rPr>
          <w:b/>
          <w:bCs/>
          <w:sz w:val="28"/>
          <w:szCs w:val="28"/>
        </w:rPr>
      </w:pPr>
    </w:p>
    <w:p w14:paraId="3C3A0231" w14:textId="3EAE0742" w:rsidR="003B0B44" w:rsidRPr="00BA1DA1" w:rsidRDefault="003B0B44" w:rsidP="00CA5831">
      <w:pPr>
        <w:spacing w:line="276" w:lineRule="auto"/>
        <w:jc w:val="both"/>
        <w:outlineLvl w:val="3"/>
        <w:rPr>
          <w:b/>
          <w:bCs/>
          <w:sz w:val="28"/>
          <w:szCs w:val="28"/>
        </w:rPr>
      </w:pPr>
      <w:r w:rsidRPr="00BA1DA1">
        <w:rPr>
          <w:b/>
          <w:bCs/>
          <w:sz w:val="28"/>
          <w:szCs w:val="28"/>
        </w:rPr>
        <w:t>Рекомендации по обоснованию (К1):</w:t>
      </w:r>
    </w:p>
    <w:p w14:paraId="1872F66F" w14:textId="77777777" w:rsidR="003B0B44" w:rsidRPr="00BA1DA1" w:rsidRDefault="003B0B44" w:rsidP="00CA5831">
      <w:pPr>
        <w:spacing w:line="276" w:lineRule="auto"/>
        <w:jc w:val="both"/>
        <w:rPr>
          <w:sz w:val="28"/>
          <w:szCs w:val="28"/>
        </w:rPr>
      </w:pPr>
      <w:r w:rsidRPr="00BA1DA1">
        <w:rPr>
          <w:sz w:val="28"/>
          <w:szCs w:val="28"/>
        </w:rPr>
        <w:t>Обоснование должно быть выделено в отдельный блок перед решением. Учащийся должен по пунктам доказать применимость законов:</w:t>
      </w:r>
    </w:p>
    <w:p w14:paraId="0D64B1A1" w14:textId="77777777" w:rsidR="003B0B44" w:rsidRPr="00BA1DA1" w:rsidRDefault="003B0B44" w:rsidP="00CA5831">
      <w:pPr>
        <w:spacing w:line="276" w:lineRule="auto"/>
        <w:jc w:val="both"/>
        <w:rPr>
          <w:sz w:val="28"/>
          <w:szCs w:val="28"/>
        </w:rPr>
      </w:pPr>
      <w:r w:rsidRPr="00BA1DA1">
        <w:rPr>
          <w:i/>
          <w:iCs/>
          <w:sz w:val="28"/>
          <w:szCs w:val="28"/>
        </w:rPr>
        <w:t>Для динамики/статики</w:t>
      </w:r>
      <w:r w:rsidRPr="00BA1DA1">
        <w:rPr>
          <w:sz w:val="28"/>
          <w:szCs w:val="28"/>
        </w:rPr>
        <w:t>: Выбор инерциальной системы отсчета (связанной с Землей или столом) → Модель тел (материальная точка или абсолютно твердое тело для рычага) → Обоснование свойств нити/блока (невесомая и нерастяжимая нить гарантирует равенство сил натяжения T₁ = T₂ и модулей ускорений a₁ = a₂).</w:t>
      </w:r>
    </w:p>
    <w:p w14:paraId="6AFF34E5" w14:textId="77777777" w:rsidR="003B0B44" w:rsidRPr="00BA1DA1" w:rsidRDefault="003B0B44" w:rsidP="00CA5831">
      <w:pPr>
        <w:spacing w:line="276" w:lineRule="auto"/>
        <w:jc w:val="both"/>
        <w:rPr>
          <w:sz w:val="28"/>
          <w:szCs w:val="28"/>
        </w:rPr>
      </w:pPr>
      <w:r w:rsidRPr="00BA1DA1">
        <w:rPr>
          <w:i/>
          <w:iCs/>
          <w:sz w:val="28"/>
          <w:szCs w:val="28"/>
        </w:rPr>
        <w:t>Для законов сохранения</w:t>
      </w:r>
      <w:r w:rsidRPr="00BA1DA1">
        <w:rPr>
          <w:sz w:val="28"/>
          <w:szCs w:val="28"/>
        </w:rPr>
        <w:t>: Выбор инерциальной системы отсчета → Модель материальных точек → Условие краткости времени взаимодействия (при взрыве снаряда импульсом внешних сил тяжести за малое время Δt можно пренебречь, поэтому закон сохранения импульса применим).</w:t>
      </w:r>
    </w:p>
    <w:p w14:paraId="242D6562" w14:textId="77777777" w:rsidR="00965CC3" w:rsidRPr="00BA1DA1" w:rsidRDefault="00965CC3" w:rsidP="00CA5831">
      <w:pPr>
        <w:spacing w:line="276" w:lineRule="auto"/>
        <w:jc w:val="both"/>
        <w:outlineLvl w:val="3"/>
        <w:rPr>
          <w:b/>
          <w:bCs/>
          <w:sz w:val="28"/>
          <w:szCs w:val="28"/>
        </w:rPr>
      </w:pPr>
    </w:p>
    <w:p w14:paraId="5B9D1300" w14:textId="3DC4062B" w:rsidR="003B0B44" w:rsidRPr="00BA1DA1" w:rsidRDefault="003B0B44" w:rsidP="00CA5831">
      <w:pPr>
        <w:spacing w:line="276" w:lineRule="auto"/>
        <w:jc w:val="both"/>
        <w:outlineLvl w:val="3"/>
        <w:rPr>
          <w:b/>
          <w:bCs/>
          <w:sz w:val="28"/>
          <w:szCs w:val="28"/>
        </w:rPr>
      </w:pPr>
      <w:r w:rsidRPr="00BA1DA1">
        <w:rPr>
          <w:b/>
          <w:bCs/>
          <w:sz w:val="28"/>
          <w:szCs w:val="28"/>
        </w:rPr>
        <w:t>Рекомендации по решению (К2):</w:t>
      </w:r>
    </w:p>
    <w:p w14:paraId="33EED0BA" w14:textId="77777777" w:rsidR="003B0B44" w:rsidRPr="00BA1DA1" w:rsidRDefault="003B0B44" w:rsidP="00CA5831">
      <w:pPr>
        <w:spacing w:line="276" w:lineRule="auto"/>
        <w:jc w:val="both"/>
        <w:rPr>
          <w:sz w:val="28"/>
          <w:szCs w:val="28"/>
        </w:rPr>
      </w:pPr>
      <w:r w:rsidRPr="00BA1DA1">
        <w:rPr>
          <w:sz w:val="28"/>
          <w:szCs w:val="28"/>
        </w:rPr>
        <w:t>Запретить складывать модули сил в уравнениях динамики. Обязать учащихся сначала записывать второй закон Ньютона в векторном виде (F = ma), рисовать оси координат и только затем переходить к проекциям.</w:t>
      </w:r>
    </w:p>
    <w:p w14:paraId="320772CE" w14:textId="14AEB51A" w:rsidR="0074433B" w:rsidRPr="00BA1DA1" w:rsidRDefault="0074433B" w:rsidP="0074433B">
      <w:pPr>
        <w:spacing w:line="276" w:lineRule="auto"/>
        <w:jc w:val="both"/>
        <w:rPr>
          <w:b/>
          <w:bCs/>
          <w:sz w:val="28"/>
          <w:szCs w:val="28"/>
        </w:rPr>
      </w:pPr>
    </w:p>
    <w:p w14:paraId="4452406A" w14:textId="7A070BEC" w:rsidR="005B6B7D" w:rsidRPr="00BA1DA1" w:rsidRDefault="005B6B7D" w:rsidP="005B6B7D">
      <w:pPr>
        <w:spacing w:after="160" w:line="259" w:lineRule="auto"/>
        <w:ind w:firstLine="426"/>
        <w:jc w:val="center"/>
        <w:rPr>
          <w:b/>
          <w:i/>
          <w:sz w:val="28"/>
          <w:szCs w:val="28"/>
          <w:lang w:eastAsia="en-US"/>
        </w:rPr>
      </w:pPr>
      <w:r w:rsidRPr="00BA1DA1">
        <w:rPr>
          <w:b/>
          <w:i/>
          <w:sz w:val="28"/>
          <w:szCs w:val="28"/>
          <w:lang w:eastAsia="en-US"/>
        </w:rPr>
        <w:t>Результаты выполнения заданий группами участников ЕГЭ</w:t>
      </w:r>
      <w:r w:rsidR="00792DC0" w:rsidRPr="00BA1DA1">
        <w:rPr>
          <w:b/>
          <w:i/>
          <w:sz w:val="28"/>
          <w:szCs w:val="28"/>
          <w:lang w:eastAsia="en-US"/>
        </w:rPr>
        <w:t xml:space="preserve"> (рис.2. и рис.3.)</w:t>
      </w:r>
    </w:p>
    <w:p w14:paraId="2B2AB612" w14:textId="32DDAA31" w:rsidR="005B6B7D" w:rsidRPr="00BA1DA1" w:rsidRDefault="00792DC0" w:rsidP="00792DC0">
      <w:pPr>
        <w:spacing w:line="276" w:lineRule="auto"/>
        <w:ind w:firstLine="567"/>
        <w:contextualSpacing/>
        <w:jc w:val="right"/>
        <w:rPr>
          <w:i/>
          <w:iCs/>
        </w:rPr>
      </w:pPr>
      <w:r w:rsidRPr="00BA1DA1">
        <w:rPr>
          <w:i/>
          <w:iCs/>
        </w:rPr>
        <w:t>Рис.2.</w:t>
      </w:r>
    </w:p>
    <w:p w14:paraId="1C19164F" w14:textId="693526FD" w:rsidR="00A668EC" w:rsidRPr="00BA1DA1" w:rsidRDefault="005B6B7D" w:rsidP="00194AFF">
      <w:pPr>
        <w:ind w:firstLine="567"/>
        <w:contextualSpacing/>
        <w:jc w:val="both"/>
      </w:pPr>
      <w:r w:rsidRPr="00BA1DA1">
        <w:rPr>
          <w:noProof/>
        </w:rPr>
        <w:lastRenderedPageBreak/>
        <w:drawing>
          <wp:inline distT="0" distB="0" distL="0" distR="0" wp14:anchorId="3725AE86" wp14:editId="22725D90">
            <wp:extent cx="8210550" cy="3476625"/>
            <wp:effectExtent l="19050" t="19050" r="19050" b="28575"/>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904DA05" w14:textId="77777777" w:rsidR="00A668EC" w:rsidRPr="00BA1DA1" w:rsidRDefault="00A668EC" w:rsidP="00194AFF">
      <w:pPr>
        <w:ind w:firstLine="567"/>
        <w:contextualSpacing/>
        <w:jc w:val="both"/>
      </w:pPr>
    </w:p>
    <w:p w14:paraId="08E1600F" w14:textId="77777777" w:rsidR="004F1EE5" w:rsidRPr="00BA1DA1" w:rsidRDefault="004F1EE5" w:rsidP="00C96411">
      <w:pPr>
        <w:spacing w:line="276" w:lineRule="auto"/>
        <w:jc w:val="both"/>
        <w:rPr>
          <w:sz w:val="28"/>
          <w:szCs w:val="28"/>
        </w:rPr>
      </w:pPr>
      <w:r w:rsidRPr="00BA1DA1">
        <w:rPr>
          <w:sz w:val="28"/>
          <w:szCs w:val="28"/>
        </w:rPr>
        <w:t>На основе предоставленных статистических данных по результатам выполнения заданий Части 1 (задания с кратким ответом 1–20) проведен всесторонний методический анализ, охватывающий четыре категориальные группы участников. Данный анализ направлен на выявление и дифференциацию образовательных дефицитов выпускников региона в зависимости от их уровня подготовки, а также на определение специфики их ответов на тестовые задания.</w:t>
      </w:r>
    </w:p>
    <w:p w14:paraId="2B363074" w14:textId="77777777" w:rsidR="00141C56" w:rsidRPr="00BA1DA1" w:rsidRDefault="00141C56" w:rsidP="00792DC0">
      <w:pPr>
        <w:ind w:firstLine="567"/>
        <w:contextualSpacing/>
        <w:jc w:val="right"/>
        <w:rPr>
          <w:i/>
          <w:iCs/>
        </w:rPr>
      </w:pPr>
    </w:p>
    <w:p w14:paraId="752A750F" w14:textId="77777777" w:rsidR="00CA5831" w:rsidRPr="00BA1DA1" w:rsidRDefault="00CA5831" w:rsidP="00792DC0">
      <w:pPr>
        <w:ind w:firstLine="567"/>
        <w:contextualSpacing/>
        <w:jc w:val="right"/>
        <w:rPr>
          <w:i/>
          <w:iCs/>
        </w:rPr>
      </w:pPr>
    </w:p>
    <w:p w14:paraId="515C7F78" w14:textId="77777777" w:rsidR="00CA5831" w:rsidRPr="00BA1DA1" w:rsidRDefault="00CA5831" w:rsidP="00792DC0">
      <w:pPr>
        <w:ind w:firstLine="567"/>
        <w:contextualSpacing/>
        <w:jc w:val="right"/>
        <w:rPr>
          <w:i/>
          <w:iCs/>
        </w:rPr>
      </w:pPr>
    </w:p>
    <w:p w14:paraId="78D82362" w14:textId="77777777" w:rsidR="00CA5831" w:rsidRPr="00BA1DA1" w:rsidRDefault="00CA5831" w:rsidP="00792DC0">
      <w:pPr>
        <w:ind w:firstLine="567"/>
        <w:contextualSpacing/>
        <w:jc w:val="right"/>
        <w:rPr>
          <w:i/>
          <w:iCs/>
        </w:rPr>
      </w:pPr>
    </w:p>
    <w:p w14:paraId="224E4F50" w14:textId="6CA2DE43" w:rsidR="00CA5831" w:rsidRPr="00BA1DA1" w:rsidRDefault="00CA5831" w:rsidP="00CA5831">
      <w:pPr>
        <w:spacing w:before="100" w:beforeAutospacing="1" w:after="100" w:afterAutospacing="1"/>
        <w:outlineLvl w:val="1"/>
        <w:rPr>
          <w:b/>
          <w:bCs/>
          <w:sz w:val="28"/>
          <w:szCs w:val="28"/>
        </w:rPr>
      </w:pPr>
      <w:r w:rsidRPr="00BA1DA1">
        <w:rPr>
          <w:b/>
          <w:bCs/>
          <w:sz w:val="28"/>
          <w:szCs w:val="28"/>
        </w:rPr>
        <w:t>Картография провалов: от номера задания к физическим темам</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15" w:type="dxa"/>
          <w:left w:w="15" w:type="dxa"/>
          <w:bottom w:w="15" w:type="dxa"/>
          <w:right w:w="15" w:type="dxa"/>
        </w:tblCellMar>
        <w:tblLook w:val="04A0" w:firstRow="1" w:lastRow="0" w:firstColumn="1" w:lastColumn="0" w:noHBand="0" w:noVBand="1"/>
      </w:tblPr>
      <w:tblGrid>
        <w:gridCol w:w="1340"/>
        <w:gridCol w:w="2869"/>
        <w:gridCol w:w="3621"/>
        <w:gridCol w:w="6231"/>
      </w:tblGrid>
      <w:tr w:rsidR="00CA5831" w:rsidRPr="00BA1DA1" w14:paraId="5006191A" w14:textId="77777777" w:rsidTr="00CA5831">
        <w:tc>
          <w:tcPr>
            <w:tcW w:w="0" w:type="auto"/>
            <w:shd w:val="clear" w:color="auto" w:fill="FFC000"/>
            <w:tcMar>
              <w:top w:w="100" w:type="dxa"/>
              <w:left w:w="100" w:type="dxa"/>
              <w:bottom w:w="100" w:type="dxa"/>
              <w:right w:w="100" w:type="dxa"/>
            </w:tcMar>
            <w:hideMark/>
          </w:tcPr>
          <w:p w14:paraId="314571B3" w14:textId="77777777" w:rsidR="00CA5831" w:rsidRPr="00BA1DA1" w:rsidRDefault="00CA5831" w:rsidP="00CA5831">
            <w:pPr>
              <w:rPr>
                <w:b/>
                <w:bCs/>
              </w:rPr>
            </w:pPr>
            <w:r w:rsidRPr="00BA1DA1">
              <w:rPr>
                <w:b/>
                <w:bCs/>
              </w:rPr>
              <w:lastRenderedPageBreak/>
              <w:t>№ задания на графике</w:t>
            </w:r>
          </w:p>
        </w:tc>
        <w:tc>
          <w:tcPr>
            <w:tcW w:w="0" w:type="auto"/>
            <w:shd w:val="clear" w:color="auto" w:fill="FFC000"/>
            <w:tcMar>
              <w:top w:w="100" w:type="dxa"/>
              <w:left w:w="100" w:type="dxa"/>
              <w:bottom w:w="100" w:type="dxa"/>
              <w:right w:w="100" w:type="dxa"/>
            </w:tcMar>
            <w:hideMark/>
          </w:tcPr>
          <w:p w14:paraId="5027BE5D" w14:textId="77777777" w:rsidR="00CA5831" w:rsidRPr="00BA1DA1" w:rsidRDefault="00CA5831" w:rsidP="00CA5831">
            <w:pPr>
              <w:rPr>
                <w:b/>
                <w:bCs/>
              </w:rPr>
            </w:pPr>
            <w:r w:rsidRPr="00BA1DA1">
              <w:rPr>
                <w:b/>
                <w:bCs/>
              </w:rPr>
              <w:t>Раздел физики по Спецификации 2026</w:t>
            </w:r>
          </w:p>
        </w:tc>
        <w:tc>
          <w:tcPr>
            <w:tcW w:w="0" w:type="auto"/>
            <w:shd w:val="clear" w:color="auto" w:fill="FFC000"/>
            <w:tcMar>
              <w:top w:w="100" w:type="dxa"/>
              <w:left w:w="100" w:type="dxa"/>
              <w:bottom w:w="100" w:type="dxa"/>
              <w:right w:w="100" w:type="dxa"/>
            </w:tcMar>
            <w:hideMark/>
          </w:tcPr>
          <w:p w14:paraId="1FBEC390" w14:textId="77777777" w:rsidR="00CA5831" w:rsidRPr="00BA1DA1" w:rsidRDefault="00CA5831" w:rsidP="00CA5831">
            <w:pPr>
              <w:rPr>
                <w:b/>
                <w:bCs/>
              </w:rPr>
            </w:pPr>
            <w:r w:rsidRPr="00BA1DA1">
              <w:rPr>
                <w:b/>
                <w:bCs/>
              </w:rPr>
              <w:t>Конкретная тема / Проверяемые элементы содержания (КЭС)</w:t>
            </w:r>
          </w:p>
        </w:tc>
        <w:tc>
          <w:tcPr>
            <w:tcW w:w="0" w:type="auto"/>
            <w:shd w:val="clear" w:color="auto" w:fill="FFC000"/>
            <w:tcMar>
              <w:top w:w="100" w:type="dxa"/>
              <w:left w:w="100" w:type="dxa"/>
              <w:bottom w:w="100" w:type="dxa"/>
              <w:right w:w="100" w:type="dxa"/>
            </w:tcMar>
            <w:hideMark/>
          </w:tcPr>
          <w:p w14:paraId="7461339E" w14:textId="77777777" w:rsidR="00CA5831" w:rsidRPr="00BA1DA1" w:rsidRDefault="00CA5831" w:rsidP="00CA5831">
            <w:pPr>
              <w:rPr>
                <w:b/>
                <w:bCs/>
              </w:rPr>
            </w:pPr>
            <w:r w:rsidRPr="00BA1DA1">
              <w:rPr>
                <w:b/>
                <w:bCs/>
              </w:rPr>
              <w:t>Характер провала и глубина дефицита</w:t>
            </w:r>
          </w:p>
        </w:tc>
      </w:tr>
      <w:tr w:rsidR="00CA5831" w:rsidRPr="00BA1DA1" w14:paraId="11CDD4EA" w14:textId="77777777" w:rsidTr="00CA5831">
        <w:tc>
          <w:tcPr>
            <w:tcW w:w="0" w:type="auto"/>
            <w:tcMar>
              <w:top w:w="100" w:type="dxa"/>
              <w:left w:w="100" w:type="dxa"/>
              <w:bottom w:w="100" w:type="dxa"/>
              <w:right w:w="100" w:type="dxa"/>
            </w:tcMar>
            <w:hideMark/>
          </w:tcPr>
          <w:p w14:paraId="14FDD915" w14:textId="77777777" w:rsidR="00CA5831" w:rsidRPr="00BA1DA1" w:rsidRDefault="00CA5831" w:rsidP="00CA5831">
            <w:r w:rsidRPr="00BA1DA1">
              <w:rPr>
                <w:b/>
                <w:bCs/>
              </w:rPr>
              <w:t>№ 4</w:t>
            </w:r>
          </w:p>
        </w:tc>
        <w:tc>
          <w:tcPr>
            <w:tcW w:w="0" w:type="auto"/>
            <w:tcMar>
              <w:top w:w="100" w:type="dxa"/>
              <w:left w:w="100" w:type="dxa"/>
              <w:bottom w:w="100" w:type="dxa"/>
              <w:right w:w="100" w:type="dxa"/>
            </w:tcMar>
            <w:hideMark/>
          </w:tcPr>
          <w:p w14:paraId="697DBDEA" w14:textId="77777777" w:rsidR="00CA5831" w:rsidRPr="00BA1DA1" w:rsidRDefault="00CA5831" w:rsidP="00CA5831">
            <w:r w:rsidRPr="00BA1DA1">
              <w:rPr>
                <w:b/>
                <w:bCs/>
              </w:rPr>
              <w:t>Механика</w:t>
            </w:r>
            <w:r w:rsidRPr="00BA1DA1">
              <w:t>: колебания, статика, гидростатика</w:t>
            </w:r>
          </w:p>
        </w:tc>
        <w:tc>
          <w:tcPr>
            <w:tcW w:w="0" w:type="auto"/>
            <w:tcMar>
              <w:top w:w="100" w:type="dxa"/>
              <w:left w:w="100" w:type="dxa"/>
              <w:bottom w:w="100" w:type="dxa"/>
              <w:right w:w="100" w:type="dxa"/>
            </w:tcMar>
            <w:hideMark/>
          </w:tcPr>
          <w:p w14:paraId="17EB9832" w14:textId="77777777" w:rsidR="00CA5831" w:rsidRPr="00BA1DA1" w:rsidRDefault="00CA5831" w:rsidP="00CA5831">
            <w:r w:rsidRPr="00BA1DA1">
              <w:t>Свободные гармонические колебания. Пружинный и математический маятники. Закон Паскаля. Сила Архимеда.</w:t>
            </w:r>
          </w:p>
        </w:tc>
        <w:tc>
          <w:tcPr>
            <w:tcW w:w="0" w:type="auto"/>
            <w:tcMar>
              <w:top w:w="100" w:type="dxa"/>
              <w:left w:w="100" w:type="dxa"/>
              <w:bottom w:w="100" w:type="dxa"/>
              <w:right w:w="100" w:type="dxa"/>
            </w:tcMar>
            <w:hideMark/>
          </w:tcPr>
          <w:p w14:paraId="443A7601" w14:textId="57333588" w:rsidR="00CA5831" w:rsidRPr="00BA1DA1" w:rsidRDefault="00CA5831" w:rsidP="00CA5831">
            <w:r w:rsidRPr="00BA1DA1">
              <w:rPr>
                <w:b/>
                <w:bCs/>
              </w:rPr>
              <w:t>Локальный спад средней группы до 46,74%.</w:t>
            </w:r>
            <w:r w:rsidRPr="00BA1DA1">
              <w:t xml:space="preserve"> Ошибки связаны с неумением работать с подкоренными выражениями в формуле Томсона T = 2</w:t>
            </w:r>
            <w:r w:rsidR="00BB01DC" w:rsidRPr="00BA1DA1">
              <w:t xml:space="preserve">π√ </w:t>
            </w:r>
            <w:r w:rsidRPr="00BA1DA1">
              <w:t>m/k</w:t>
            </w:r>
          </w:p>
        </w:tc>
      </w:tr>
      <w:tr w:rsidR="00CA5831" w:rsidRPr="00BA1DA1" w14:paraId="31F072C0" w14:textId="77777777" w:rsidTr="00CA5831">
        <w:tc>
          <w:tcPr>
            <w:tcW w:w="0" w:type="auto"/>
            <w:tcMar>
              <w:top w:w="100" w:type="dxa"/>
              <w:left w:w="100" w:type="dxa"/>
              <w:bottom w:w="100" w:type="dxa"/>
              <w:right w:w="100" w:type="dxa"/>
            </w:tcMar>
            <w:hideMark/>
          </w:tcPr>
          <w:p w14:paraId="206DD29A" w14:textId="77777777" w:rsidR="00CA5831" w:rsidRPr="00BA1DA1" w:rsidRDefault="00CA5831" w:rsidP="00CA5831">
            <w:r w:rsidRPr="00BA1DA1">
              <w:rPr>
                <w:b/>
                <w:bCs/>
              </w:rPr>
              <w:t>№ 5</w:t>
            </w:r>
          </w:p>
        </w:tc>
        <w:tc>
          <w:tcPr>
            <w:tcW w:w="0" w:type="auto"/>
            <w:tcMar>
              <w:top w:w="100" w:type="dxa"/>
              <w:left w:w="100" w:type="dxa"/>
              <w:bottom w:w="100" w:type="dxa"/>
              <w:right w:w="100" w:type="dxa"/>
            </w:tcMar>
            <w:hideMark/>
          </w:tcPr>
          <w:p w14:paraId="30351D43" w14:textId="77777777" w:rsidR="00CA5831" w:rsidRPr="00BA1DA1" w:rsidRDefault="00CA5831" w:rsidP="00CA5831">
            <w:r w:rsidRPr="00BA1DA1">
              <w:rPr>
                <w:b/>
                <w:bCs/>
              </w:rPr>
              <w:t>Механика</w:t>
            </w:r>
            <w:r w:rsidRPr="00BA1DA1">
              <w:t>: комплексный анализ (интегрированное задание)</w:t>
            </w:r>
          </w:p>
        </w:tc>
        <w:tc>
          <w:tcPr>
            <w:tcW w:w="0" w:type="auto"/>
            <w:tcMar>
              <w:top w:w="100" w:type="dxa"/>
              <w:left w:w="100" w:type="dxa"/>
              <w:bottom w:w="100" w:type="dxa"/>
              <w:right w:w="100" w:type="dxa"/>
            </w:tcMar>
            <w:hideMark/>
          </w:tcPr>
          <w:p w14:paraId="00B0597A" w14:textId="77777777" w:rsidR="00CA5831" w:rsidRPr="00BA1DA1" w:rsidRDefault="00CA5831" w:rsidP="00CA5831">
            <w:r w:rsidRPr="00BA1DA1">
              <w:t>Динамика, законы сохранения, статика, гидростатика, кинематика в одном задании.</w:t>
            </w:r>
          </w:p>
        </w:tc>
        <w:tc>
          <w:tcPr>
            <w:tcW w:w="0" w:type="auto"/>
            <w:tcMar>
              <w:top w:w="100" w:type="dxa"/>
              <w:left w:w="100" w:type="dxa"/>
              <w:bottom w:w="100" w:type="dxa"/>
              <w:right w:w="100" w:type="dxa"/>
            </w:tcMar>
            <w:hideMark/>
          </w:tcPr>
          <w:p w14:paraId="08655166" w14:textId="77777777" w:rsidR="00CA5831" w:rsidRPr="00BA1DA1" w:rsidRDefault="00CA5831" w:rsidP="00CA5831">
            <w:r w:rsidRPr="00BA1DA1">
              <w:rPr>
                <w:b/>
                <w:bCs/>
              </w:rPr>
              <w:t>Глубокий провал средней группы до 36,96%.</w:t>
            </w:r>
            <w:r w:rsidRPr="00BA1DA1">
              <w:t xml:space="preserve"> Задание повышенного уровня сложности с множественным выбором (2 или 3 верных ответа). Ученики демонстрируют поверхностный анализ всех 5 пунктов.</w:t>
            </w:r>
          </w:p>
        </w:tc>
      </w:tr>
      <w:tr w:rsidR="00CA5831" w:rsidRPr="00BA1DA1" w14:paraId="6296E55C" w14:textId="77777777" w:rsidTr="00CA5831">
        <w:tc>
          <w:tcPr>
            <w:tcW w:w="0" w:type="auto"/>
            <w:tcMar>
              <w:top w:w="100" w:type="dxa"/>
              <w:left w:w="100" w:type="dxa"/>
              <w:bottom w:w="100" w:type="dxa"/>
              <w:right w:w="100" w:type="dxa"/>
            </w:tcMar>
            <w:hideMark/>
          </w:tcPr>
          <w:p w14:paraId="706EF3AB" w14:textId="77777777" w:rsidR="00CA5831" w:rsidRPr="00BA1DA1" w:rsidRDefault="00CA5831" w:rsidP="00CA5831">
            <w:r w:rsidRPr="00BA1DA1">
              <w:rPr>
                <w:b/>
                <w:bCs/>
              </w:rPr>
              <w:t>№ 12</w:t>
            </w:r>
          </w:p>
        </w:tc>
        <w:tc>
          <w:tcPr>
            <w:tcW w:w="0" w:type="auto"/>
            <w:tcMar>
              <w:top w:w="100" w:type="dxa"/>
              <w:left w:w="100" w:type="dxa"/>
              <w:bottom w:w="100" w:type="dxa"/>
              <w:right w:w="100" w:type="dxa"/>
            </w:tcMar>
            <w:hideMark/>
          </w:tcPr>
          <w:p w14:paraId="6B86ED5A" w14:textId="77777777" w:rsidR="00CA5831" w:rsidRPr="00BA1DA1" w:rsidRDefault="00CA5831" w:rsidP="00CA5831">
            <w:r w:rsidRPr="00BA1DA1">
              <w:rPr>
                <w:b/>
                <w:bCs/>
              </w:rPr>
              <w:t>Электродинамика</w:t>
            </w:r>
            <w:r w:rsidRPr="00BA1DA1">
              <w:t>: базовый расчет параметров</w:t>
            </w:r>
          </w:p>
        </w:tc>
        <w:tc>
          <w:tcPr>
            <w:tcW w:w="0" w:type="auto"/>
            <w:tcMar>
              <w:top w:w="100" w:type="dxa"/>
              <w:left w:w="100" w:type="dxa"/>
              <w:bottom w:w="100" w:type="dxa"/>
              <w:right w:w="100" w:type="dxa"/>
            </w:tcMar>
            <w:hideMark/>
          </w:tcPr>
          <w:p w14:paraId="324C9274" w14:textId="77777777" w:rsidR="00CA5831" w:rsidRPr="00BA1DA1" w:rsidRDefault="00CA5831" w:rsidP="00CA5831">
            <w:r w:rsidRPr="00BA1DA1">
              <w:t>Закон Кулона, цепи постоянного тока. Постоянный ток: закон Ома, сопротивление, мощность.</w:t>
            </w:r>
          </w:p>
        </w:tc>
        <w:tc>
          <w:tcPr>
            <w:tcW w:w="0" w:type="auto"/>
            <w:tcMar>
              <w:top w:w="100" w:type="dxa"/>
              <w:left w:w="100" w:type="dxa"/>
              <w:bottom w:w="100" w:type="dxa"/>
              <w:right w:w="100" w:type="dxa"/>
            </w:tcMar>
            <w:hideMark/>
          </w:tcPr>
          <w:p w14:paraId="3E9B3040" w14:textId="05DDEA83" w:rsidR="00CA5831" w:rsidRPr="00BA1DA1" w:rsidRDefault="00CA5831" w:rsidP="00CA5831">
            <w:r w:rsidRPr="00BA1DA1">
              <w:rPr>
                <w:b/>
                <w:bCs/>
              </w:rPr>
              <w:t>Синхронный критический спад абсолютно всех групп.</w:t>
            </w:r>
            <w:r w:rsidRPr="00BA1DA1">
              <w:t xml:space="preserve"> Группа «61-80%» падает до 73,17%, группа «до 60%» рушится до 38,04%. Ошибки в нелинейных связях, таких как формула мощности P = I</w:t>
            </w:r>
            <w:r w:rsidR="00BB01DC" w:rsidRPr="00BA1DA1">
              <w:rPr>
                <w:vertAlign w:val="superscript"/>
              </w:rPr>
              <w:t>2</w:t>
            </w:r>
            <w:r w:rsidRPr="00BA1DA1">
              <w:t xml:space="preserve">R или зависимость R от диаметра провода (S = </w:t>
            </w:r>
            <w:r w:rsidR="00BB01DC" w:rsidRPr="00BA1DA1">
              <w:t>π</w:t>
            </w:r>
            <w:r w:rsidR="00BB01DC" w:rsidRPr="00BA1DA1">
              <w:rPr>
                <w:lang w:val="en-US"/>
              </w:rPr>
              <w:t>d</w:t>
            </w:r>
            <w:r w:rsidR="00BB01DC" w:rsidRPr="00BA1DA1">
              <w:rPr>
                <w:vertAlign w:val="superscript"/>
              </w:rPr>
              <w:t xml:space="preserve">2 </w:t>
            </w:r>
            <w:r w:rsidR="00BB01DC" w:rsidRPr="00BA1DA1">
              <w:t>/4</w:t>
            </w:r>
            <w:r w:rsidRPr="00BA1DA1">
              <w:t>).</w:t>
            </w:r>
          </w:p>
        </w:tc>
      </w:tr>
      <w:tr w:rsidR="00CA5831" w:rsidRPr="00BA1DA1" w14:paraId="5545439F" w14:textId="77777777" w:rsidTr="00CA5831">
        <w:tc>
          <w:tcPr>
            <w:tcW w:w="0" w:type="auto"/>
            <w:tcMar>
              <w:top w:w="100" w:type="dxa"/>
              <w:left w:w="100" w:type="dxa"/>
              <w:bottom w:w="100" w:type="dxa"/>
              <w:right w:w="100" w:type="dxa"/>
            </w:tcMar>
            <w:hideMark/>
          </w:tcPr>
          <w:p w14:paraId="51E9D9A8" w14:textId="77777777" w:rsidR="00CA5831" w:rsidRPr="00BA1DA1" w:rsidRDefault="00CA5831" w:rsidP="00CA5831">
            <w:r w:rsidRPr="00BA1DA1">
              <w:rPr>
                <w:b/>
                <w:bCs/>
              </w:rPr>
              <w:t>№ 14</w:t>
            </w:r>
          </w:p>
        </w:tc>
        <w:tc>
          <w:tcPr>
            <w:tcW w:w="0" w:type="auto"/>
            <w:tcMar>
              <w:top w:w="100" w:type="dxa"/>
              <w:left w:w="100" w:type="dxa"/>
              <w:bottom w:w="100" w:type="dxa"/>
              <w:right w:w="100" w:type="dxa"/>
            </w:tcMar>
            <w:hideMark/>
          </w:tcPr>
          <w:p w14:paraId="134FD6B4" w14:textId="77777777" w:rsidR="00CA5831" w:rsidRPr="00BA1DA1" w:rsidRDefault="00CA5831" w:rsidP="00CA5831">
            <w:r w:rsidRPr="00BA1DA1">
              <w:rPr>
                <w:b/>
                <w:bCs/>
              </w:rPr>
              <w:t>Электродинамика</w:t>
            </w:r>
            <w:r w:rsidRPr="00BA1DA1">
              <w:t>: комплексный анализ</w:t>
            </w:r>
          </w:p>
        </w:tc>
        <w:tc>
          <w:tcPr>
            <w:tcW w:w="0" w:type="auto"/>
            <w:tcMar>
              <w:top w:w="100" w:type="dxa"/>
              <w:left w:w="100" w:type="dxa"/>
              <w:bottom w:w="100" w:type="dxa"/>
              <w:right w:w="100" w:type="dxa"/>
            </w:tcMar>
            <w:hideMark/>
          </w:tcPr>
          <w:p w14:paraId="78EC749B" w14:textId="77777777" w:rsidR="00CA5831" w:rsidRPr="00BA1DA1" w:rsidRDefault="00CA5831" w:rsidP="00CA5831">
            <w:r w:rsidRPr="00BA1DA1">
              <w:t>Магнитное поле, индукция. Сила Ампера, сила Лоренца. Электромагнитная индукция. Колебательный контур.</w:t>
            </w:r>
          </w:p>
        </w:tc>
        <w:tc>
          <w:tcPr>
            <w:tcW w:w="0" w:type="auto"/>
            <w:tcMar>
              <w:top w:w="100" w:type="dxa"/>
              <w:left w:w="100" w:type="dxa"/>
              <w:bottom w:w="100" w:type="dxa"/>
              <w:right w:w="100" w:type="dxa"/>
            </w:tcMar>
            <w:hideMark/>
          </w:tcPr>
          <w:p w14:paraId="22424783" w14:textId="77777777" w:rsidR="00CA5831" w:rsidRPr="00BA1DA1" w:rsidRDefault="00CA5831" w:rsidP="00CA5831">
            <w:r w:rsidRPr="00BA1DA1">
              <w:rPr>
                <w:b/>
                <w:bCs/>
              </w:rPr>
              <w:t>Абсолютный минимум сильной группы (68,9%) и средней группы (38,59%).</w:t>
            </w:r>
            <w:r w:rsidRPr="00BA1DA1">
              <w:t xml:space="preserve"> Проблема кроется в слабом знании фаз колебаний в контуре (сдвиг фаз между зарядом конденсатора и током в катушке) и системных ошибках при применении правила левой руки для отрицательных зарядов (электронов).</w:t>
            </w:r>
          </w:p>
        </w:tc>
      </w:tr>
      <w:tr w:rsidR="00CA5831" w:rsidRPr="00BA1DA1" w14:paraId="52D34F7E" w14:textId="77777777" w:rsidTr="00CA5831">
        <w:tc>
          <w:tcPr>
            <w:tcW w:w="0" w:type="auto"/>
            <w:tcMar>
              <w:top w:w="100" w:type="dxa"/>
              <w:left w:w="100" w:type="dxa"/>
              <w:bottom w:w="100" w:type="dxa"/>
              <w:right w:w="100" w:type="dxa"/>
            </w:tcMar>
            <w:hideMark/>
          </w:tcPr>
          <w:p w14:paraId="5D3FFBE8" w14:textId="77777777" w:rsidR="00CA5831" w:rsidRPr="00BA1DA1" w:rsidRDefault="00CA5831" w:rsidP="00CA5831">
            <w:r w:rsidRPr="00BA1DA1">
              <w:rPr>
                <w:b/>
                <w:bCs/>
              </w:rPr>
              <w:t>№ 19</w:t>
            </w:r>
          </w:p>
        </w:tc>
        <w:tc>
          <w:tcPr>
            <w:tcW w:w="0" w:type="auto"/>
            <w:tcMar>
              <w:top w:w="100" w:type="dxa"/>
              <w:left w:w="100" w:type="dxa"/>
              <w:bottom w:w="100" w:type="dxa"/>
              <w:right w:w="100" w:type="dxa"/>
            </w:tcMar>
            <w:hideMark/>
          </w:tcPr>
          <w:p w14:paraId="7AAFE89E" w14:textId="77777777" w:rsidR="00CA5831" w:rsidRPr="00BA1DA1" w:rsidRDefault="00CA5831" w:rsidP="00CA5831">
            <w:r w:rsidRPr="00BA1DA1">
              <w:rPr>
                <w:b/>
                <w:bCs/>
              </w:rPr>
              <w:t>Методология</w:t>
            </w:r>
            <w:r w:rsidRPr="00BA1DA1">
              <w:t xml:space="preserve"> / Интегрированное теоретическое задание</w:t>
            </w:r>
          </w:p>
        </w:tc>
        <w:tc>
          <w:tcPr>
            <w:tcW w:w="0" w:type="auto"/>
            <w:tcMar>
              <w:top w:w="100" w:type="dxa"/>
              <w:left w:w="100" w:type="dxa"/>
              <w:bottom w:w="100" w:type="dxa"/>
              <w:right w:w="100" w:type="dxa"/>
            </w:tcMar>
            <w:hideMark/>
          </w:tcPr>
          <w:p w14:paraId="497BE079" w14:textId="77777777" w:rsidR="00CA5831" w:rsidRPr="00BA1DA1" w:rsidRDefault="00CA5831" w:rsidP="00CA5831">
            <w:r w:rsidRPr="00BA1DA1">
              <w:t>Выбор верных физических утверждений из всех разделов курса физики (Механика, МКТ, Электродинамика, Кванты).</w:t>
            </w:r>
          </w:p>
        </w:tc>
        <w:tc>
          <w:tcPr>
            <w:tcW w:w="0" w:type="auto"/>
            <w:tcMar>
              <w:top w:w="100" w:type="dxa"/>
              <w:left w:w="100" w:type="dxa"/>
              <w:bottom w:w="100" w:type="dxa"/>
              <w:right w:w="100" w:type="dxa"/>
            </w:tcMar>
            <w:hideMark/>
          </w:tcPr>
          <w:p w14:paraId="305F4B2A" w14:textId="77777777" w:rsidR="00CA5831" w:rsidRPr="00BA1DA1" w:rsidRDefault="00CA5831" w:rsidP="00CA5831">
            <w:r w:rsidRPr="00BA1DA1">
              <w:rPr>
                <w:b/>
                <w:bCs/>
              </w:rPr>
              <w:t>Провал слабой группы до 6,38%, средней — до 43,48%.</w:t>
            </w:r>
            <w:r w:rsidRPr="00BA1DA1">
              <w:t xml:space="preserve"> Задание требует идеального владения понятийным аппаратом. Ученики не знают точных формулировок законов и легко ведутся на ложные, но научно звучащие дистракторы (варианты ответа).</w:t>
            </w:r>
          </w:p>
        </w:tc>
      </w:tr>
    </w:tbl>
    <w:p w14:paraId="0F9D6852" w14:textId="217BE941" w:rsidR="00CA5831" w:rsidRPr="00BA1DA1" w:rsidRDefault="00CA5831" w:rsidP="00CA5831"/>
    <w:p w14:paraId="01C3CA8E" w14:textId="77777777" w:rsidR="00BB01DC" w:rsidRPr="00BA1DA1" w:rsidRDefault="00BB01DC" w:rsidP="00BB01DC">
      <w:pPr>
        <w:pStyle w:val="afb"/>
        <w:rPr>
          <w:sz w:val="28"/>
          <w:szCs w:val="28"/>
        </w:rPr>
      </w:pPr>
      <w:r w:rsidRPr="00BA1DA1">
        <w:rPr>
          <w:rStyle w:val="af5"/>
          <w:sz w:val="28"/>
          <w:szCs w:val="28"/>
        </w:rPr>
        <w:lastRenderedPageBreak/>
        <w:t>Детальный анализ причин недостаточного уровня сформированности знаний</w:t>
      </w:r>
    </w:p>
    <w:p w14:paraId="4F3E6A40" w14:textId="77777777" w:rsidR="00BB01DC" w:rsidRPr="00BA1DA1" w:rsidRDefault="00BB01DC">
      <w:pPr>
        <w:pStyle w:val="afb"/>
        <w:numPr>
          <w:ilvl w:val="0"/>
          <w:numId w:val="20"/>
        </w:numPr>
        <w:spacing w:before="0" w:beforeAutospacing="0" w:after="0" w:afterAutospacing="0" w:line="276" w:lineRule="auto"/>
        <w:jc w:val="both"/>
        <w:rPr>
          <w:sz w:val="28"/>
          <w:szCs w:val="28"/>
        </w:rPr>
      </w:pPr>
      <w:r w:rsidRPr="00BA1DA1">
        <w:rPr>
          <w:rStyle w:val="af5"/>
          <w:sz w:val="28"/>
          <w:szCs w:val="28"/>
        </w:rPr>
        <w:t>Электромагнитное ядро (задания №12, №14)</w:t>
      </w:r>
      <w:r w:rsidRPr="00BA1DA1">
        <w:rPr>
          <w:sz w:val="28"/>
          <w:szCs w:val="28"/>
        </w:rPr>
        <w:t>: В соответствии с программой, данные задания относятся к базовому и повышенному уровню сложности. Однако визуальное представление этих задач свидетельствует о их принадлежности к категории повышенной сложности. Данный факт указывает на наличие методического дефицита. Изучение раздела «Электромагнитное ядро» осуществляется учащимися в конце 10-го и начале 11-го класса, в период, когда вычислительные навыки находятся на стадии автоматизации, а пространственное представление электромагнитных полей развито недостаточно.</w:t>
      </w:r>
    </w:p>
    <w:p w14:paraId="287EE9BA" w14:textId="47F0C8D6" w:rsidR="00BB01DC" w:rsidRPr="00BA1DA1" w:rsidRDefault="00BB01DC">
      <w:pPr>
        <w:pStyle w:val="afb"/>
        <w:numPr>
          <w:ilvl w:val="0"/>
          <w:numId w:val="20"/>
        </w:numPr>
        <w:spacing w:before="0" w:beforeAutospacing="0" w:after="0" w:afterAutospacing="0" w:line="276" w:lineRule="auto"/>
        <w:jc w:val="both"/>
        <w:rPr>
          <w:sz w:val="28"/>
          <w:szCs w:val="28"/>
        </w:rPr>
      </w:pPr>
      <w:r w:rsidRPr="00BA1DA1">
        <w:rPr>
          <w:rStyle w:val="af5"/>
          <w:sz w:val="28"/>
          <w:szCs w:val="28"/>
        </w:rPr>
        <w:t>Недостаточная математическая подготовка при работе с нелинейными зависимостями</w:t>
      </w:r>
      <w:r w:rsidRPr="00BA1DA1">
        <w:rPr>
          <w:sz w:val="28"/>
          <w:szCs w:val="28"/>
        </w:rPr>
        <w:t xml:space="preserve">: Ошибки, допущенные учащимися в заданиях </w:t>
      </w:r>
      <w:r w:rsidRPr="00BA1DA1">
        <w:rPr>
          <w:rStyle w:val="af5"/>
          <w:sz w:val="28"/>
          <w:szCs w:val="28"/>
        </w:rPr>
        <w:t>№4</w:t>
      </w:r>
      <w:r w:rsidRPr="00BA1DA1">
        <w:rPr>
          <w:sz w:val="28"/>
          <w:szCs w:val="28"/>
        </w:rPr>
        <w:t xml:space="preserve"> и </w:t>
      </w:r>
      <w:r w:rsidRPr="00BA1DA1">
        <w:rPr>
          <w:rStyle w:val="af5"/>
          <w:sz w:val="28"/>
          <w:szCs w:val="28"/>
        </w:rPr>
        <w:t>№12</w:t>
      </w:r>
      <w:r w:rsidRPr="00BA1DA1">
        <w:rPr>
          <w:sz w:val="28"/>
          <w:szCs w:val="28"/>
        </w:rPr>
        <w:t xml:space="preserve">, напрямую связаны с содержанием, включающим квадратичные и корневые зависимости (например, (T </w:t>
      </w:r>
      <w:r w:rsidR="00C83CD9" w:rsidRPr="00BA1DA1">
        <w:rPr>
          <w:sz w:val="28"/>
          <w:szCs w:val="28"/>
        </w:rPr>
        <w:t>√</w:t>
      </w:r>
      <w:r w:rsidR="00C83CD9" w:rsidRPr="00BA1DA1">
        <w:rPr>
          <w:sz w:val="28"/>
          <w:szCs w:val="28"/>
          <w:lang w:val="en-US"/>
        </w:rPr>
        <w:t>m</w:t>
      </w:r>
      <w:r w:rsidR="00C83CD9" w:rsidRPr="00BA1DA1">
        <w:rPr>
          <w:sz w:val="28"/>
          <w:szCs w:val="28"/>
        </w:rPr>
        <w:t xml:space="preserve">, </w:t>
      </w:r>
      <w:r w:rsidR="00C83CD9" w:rsidRPr="00BA1DA1">
        <w:rPr>
          <w:sz w:val="28"/>
          <w:szCs w:val="28"/>
          <w:lang w:val="en-US"/>
        </w:rPr>
        <w:t>P</w:t>
      </w:r>
      <w:r w:rsidR="00C83CD9" w:rsidRPr="00BA1DA1">
        <w:rPr>
          <w:sz w:val="28"/>
          <w:szCs w:val="28"/>
        </w:rPr>
        <w:t>~</w:t>
      </w:r>
      <w:r w:rsidR="00C83CD9" w:rsidRPr="00BA1DA1">
        <w:rPr>
          <w:sz w:val="28"/>
          <w:szCs w:val="28"/>
          <w:lang w:val="en-US"/>
        </w:rPr>
        <w:t>I</w:t>
      </w:r>
      <w:r w:rsidR="00C83CD9" w:rsidRPr="00BA1DA1">
        <w:rPr>
          <w:sz w:val="28"/>
          <w:szCs w:val="28"/>
          <w:vertAlign w:val="superscript"/>
        </w:rPr>
        <w:t>2</w:t>
      </w:r>
      <w:r w:rsidR="00C83CD9" w:rsidRPr="00BA1DA1">
        <w:rPr>
          <w:sz w:val="28"/>
          <w:szCs w:val="28"/>
        </w:rPr>
        <w:t xml:space="preserve">, </w:t>
      </w:r>
      <w:r w:rsidR="00C83CD9" w:rsidRPr="00BA1DA1">
        <w:rPr>
          <w:sz w:val="28"/>
          <w:szCs w:val="28"/>
          <w:lang w:val="en-US"/>
        </w:rPr>
        <w:t>F</w:t>
      </w:r>
      <w:r w:rsidR="00C83CD9" w:rsidRPr="00BA1DA1">
        <w:rPr>
          <w:sz w:val="28"/>
          <w:szCs w:val="28"/>
        </w:rPr>
        <w:t>~1/</w:t>
      </w:r>
      <w:r w:rsidR="00C83CD9" w:rsidRPr="00BA1DA1">
        <w:rPr>
          <w:sz w:val="28"/>
          <w:szCs w:val="28"/>
          <w:lang w:val="en-US"/>
        </w:rPr>
        <w:t>R</w:t>
      </w:r>
      <w:r w:rsidR="00C83CD9" w:rsidRPr="00BA1DA1">
        <w:rPr>
          <w:sz w:val="28"/>
          <w:szCs w:val="28"/>
          <w:vertAlign w:val="superscript"/>
        </w:rPr>
        <w:t>2</w:t>
      </w:r>
      <w:r w:rsidR="00C83CD9" w:rsidRPr="00BA1DA1">
        <w:rPr>
          <w:sz w:val="28"/>
          <w:szCs w:val="28"/>
        </w:rPr>
        <w:t>)</w:t>
      </w:r>
      <w:r w:rsidR="00C83CD9" w:rsidRPr="00BA1DA1">
        <w:rPr>
          <w:sz w:val="28"/>
          <w:szCs w:val="28"/>
          <w:vertAlign w:val="superscript"/>
        </w:rPr>
        <w:t xml:space="preserve"> </w:t>
      </w:r>
      <w:r w:rsidR="00C83CD9" w:rsidRPr="00BA1DA1">
        <w:rPr>
          <w:sz w:val="28"/>
          <w:szCs w:val="28"/>
        </w:rPr>
        <w:t xml:space="preserve"> </w:t>
      </w:r>
      <w:r w:rsidRPr="00BA1DA1">
        <w:rPr>
          <w:sz w:val="28"/>
          <w:szCs w:val="28"/>
        </w:rPr>
        <w:t>Выпускники демонстрируют линейное мышление: при изменении аргумента в два раза они предполагают пропорциональное изменение результата, не учитывая степени в математических выражениях.</w:t>
      </w:r>
    </w:p>
    <w:p w14:paraId="27D95233" w14:textId="77777777" w:rsidR="00BB01DC" w:rsidRPr="00BA1DA1" w:rsidRDefault="00BB01DC">
      <w:pPr>
        <w:pStyle w:val="afb"/>
        <w:numPr>
          <w:ilvl w:val="0"/>
          <w:numId w:val="20"/>
        </w:numPr>
        <w:spacing w:before="0" w:beforeAutospacing="0" w:after="0" w:afterAutospacing="0" w:line="276" w:lineRule="auto"/>
        <w:jc w:val="both"/>
        <w:rPr>
          <w:sz w:val="28"/>
          <w:szCs w:val="28"/>
        </w:rPr>
      </w:pPr>
      <w:r w:rsidRPr="00BA1DA1">
        <w:rPr>
          <w:rStyle w:val="af5"/>
          <w:sz w:val="28"/>
          <w:szCs w:val="28"/>
        </w:rPr>
        <w:t>Модификация формата заданий с множественным выбором (задания №5, №19)</w:t>
      </w:r>
      <w:r w:rsidRPr="00BA1DA1">
        <w:rPr>
          <w:sz w:val="28"/>
          <w:szCs w:val="28"/>
        </w:rPr>
        <w:t>: Согласно обновленной Спецификации на 2026 год, в данных заданиях количество правильных ответов не является фиксированным и может варьироваться от двух до трех. Анализ результатов показывает, что средний уровень подготовки учащихся не соответствует требованиям, предъявляемым к заданиям данного типа. Учащиеся часто прекращают процесс анализа, обнаружив два совпадающих варианта ответа, не пытаясь провести полный анализ всех возможных вариантов.</w:t>
      </w:r>
    </w:p>
    <w:p w14:paraId="33305F78" w14:textId="23D019BF" w:rsidR="00BB01DC" w:rsidRPr="00BA1DA1" w:rsidRDefault="00BB01DC" w:rsidP="00BB01DC">
      <w:pPr>
        <w:spacing w:line="276" w:lineRule="auto"/>
        <w:jc w:val="both"/>
        <w:outlineLvl w:val="1"/>
        <w:rPr>
          <w:b/>
          <w:bCs/>
        </w:rPr>
      </w:pPr>
    </w:p>
    <w:p w14:paraId="4CC53D45" w14:textId="77777777" w:rsidR="00BB01DC" w:rsidRPr="00BA1DA1" w:rsidRDefault="00BB01DC" w:rsidP="00BB01DC">
      <w:pPr>
        <w:spacing w:before="100" w:beforeAutospacing="1" w:after="100" w:afterAutospacing="1"/>
        <w:outlineLvl w:val="1"/>
        <w:rPr>
          <w:b/>
          <w:bCs/>
          <w:sz w:val="30"/>
          <w:szCs w:val="30"/>
        </w:rPr>
      </w:pPr>
    </w:p>
    <w:p w14:paraId="17AFB01D" w14:textId="1C0DF7EF" w:rsidR="00792DC0" w:rsidRPr="00BA1DA1" w:rsidRDefault="00CA5831" w:rsidP="00CA5831">
      <w:pPr>
        <w:ind w:firstLine="567"/>
        <w:contextualSpacing/>
        <w:jc w:val="center"/>
        <w:rPr>
          <w:i/>
          <w:iCs/>
        </w:rPr>
      </w:pPr>
      <w:r w:rsidRPr="00BA1DA1">
        <w:rPr>
          <w:i/>
          <w:iCs/>
        </w:rPr>
        <w:t xml:space="preserve">                                                                                                                                                                      </w:t>
      </w:r>
      <w:r w:rsidR="00792DC0" w:rsidRPr="00BA1DA1">
        <w:rPr>
          <w:i/>
          <w:iCs/>
        </w:rPr>
        <w:t>Рис.</w:t>
      </w:r>
      <w:r w:rsidR="00A56CF7" w:rsidRPr="00BA1DA1">
        <w:rPr>
          <w:i/>
          <w:iCs/>
        </w:rPr>
        <w:t>3</w:t>
      </w:r>
      <w:r w:rsidR="00792DC0" w:rsidRPr="00BA1DA1">
        <w:rPr>
          <w:i/>
          <w:iCs/>
        </w:rPr>
        <w:t>.</w:t>
      </w:r>
    </w:p>
    <w:p w14:paraId="6C5D3A04" w14:textId="77777777" w:rsidR="00792DC0" w:rsidRPr="00BA1DA1" w:rsidRDefault="00792DC0" w:rsidP="00194AFF">
      <w:pPr>
        <w:ind w:firstLine="567"/>
        <w:contextualSpacing/>
        <w:jc w:val="both"/>
      </w:pPr>
    </w:p>
    <w:p w14:paraId="05B5D20E" w14:textId="73F6ED77" w:rsidR="00CA4D25" w:rsidRPr="00BA1DA1" w:rsidRDefault="00CA4D25" w:rsidP="00CA5831">
      <w:pPr>
        <w:ind w:firstLine="567"/>
        <w:contextualSpacing/>
      </w:pPr>
      <w:r w:rsidRPr="00BA1DA1">
        <w:rPr>
          <w:noProof/>
        </w:rPr>
        <w:lastRenderedPageBreak/>
        <w:drawing>
          <wp:inline distT="0" distB="0" distL="0" distR="0" wp14:anchorId="6300DF72" wp14:editId="41312B20">
            <wp:extent cx="7992836" cy="3844925"/>
            <wp:effectExtent l="19050" t="19050" r="27305" b="22225"/>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0C7E33" w14:textId="20DB0089" w:rsidR="00AF2712" w:rsidRPr="00BA1DA1" w:rsidRDefault="00AF2712" w:rsidP="00194AFF">
      <w:pPr>
        <w:ind w:firstLine="567"/>
        <w:contextualSpacing/>
        <w:jc w:val="both"/>
      </w:pPr>
    </w:p>
    <w:p w14:paraId="710F850E" w14:textId="77777777" w:rsidR="00AF2712" w:rsidRPr="00BA1DA1" w:rsidRDefault="00AF2712" w:rsidP="00194AFF">
      <w:pPr>
        <w:ind w:firstLine="567"/>
        <w:contextualSpacing/>
        <w:jc w:val="both"/>
      </w:pPr>
    </w:p>
    <w:p w14:paraId="39C38E2F" w14:textId="77777777" w:rsidR="008A4D5E" w:rsidRPr="00BA1DA1" w:rsidRDefault="008A4D5E" w:rsidP="00A324A5">
      <w:pPr>
        <w:spacing w:line="276" w:lineRule="auto"/>
        <w:jc w:val="both"/>
        <w:rPr>
          <w:sz w:val="28"/>
          <w:szCs w:val="28"/>
        </w:rPr>
      </w:pPr>
      <w:r w:rsidRPr="00BA1DA1">
        <w:rPr>
          <w:sz w:val="28"/>
          <w:szCs w:val="28"/>
        </w:rPr>
        <w:t>На основании предоставленного графика статистических показателей выполнения заданий Части 2 (задания с развернутым ответом 21–26) был проведен всесторонний методический анализ по четырем категориальным группам участников. График демонстрирует значительную поляризацию результатов и позволяет четко определить границы реального потенциала каждой группы.</w:t>
      </w:r>
    </w:p>
    <w:p w14:paraId="6FE40898" w14:textId="77777777" w:rsidR="007851A7" w:rsidRPr="00BA1DA1" w:rsidRDefault="007851A7" w:rsidP="00A324A5">
      <w:pPr>
        <w:pStyle w:val="afb"/>
        <w:spacing w:before="0" w:beforeAutospacing="0" w:after="0" w:afterAutospacing="0" w:line="276" w:lineRule="auto"/>
        <w:jc w:val="both"/>
        <w:rPr>
          <w:sz w:val="28"/>
          <w:szCs w:val="28"/>
        </w:rPr>
      </w:pPr>
      <w:r w:rsidRPr="00BA1DA1">
        <w:rPr>
          <w:sz w:val="28"/>
          <w:szCs w:val="28"/>
        </w:rPr>
        <w:t>Во второй части исследования наблюдается значительный разрыв между участниками, получившими высокие баллы (обозначены зеленой линией), и остальными группами. Уровень решения задач для этих групп находится в диапазоне от 0% до 5%.</w:t>
      </w:r>
    </w:p>
    <w:p w14:paraId="68329BFE" w14:textId="77777777" w:rsidR="007851A7" w:rsidRPr="00BA1DA1" w:rsidRDefault="007851A7" w:rsidP="0088703C">
      <w:pPr>
        <w:spacing w:line="276" w:lineRule="auto"/>
        <w:jc w:val="both"/>
      </w:pPr>
    </w:p>
    <w:p w14:paraId="3A602569" w14:textId="77777777" w:rsidR="00A324A5" w:rsidRPr="00BA1DA1" w:rsidRDefault="00A324A5" w:rsidP="0088703C">
      <w:pPr>
        <w:spacing w:line="276" w:lineRule="auto"/>
        <w:jc w:val="both"/>
      </w:pPr>
    </w:p>
    <w:p w14:paraId="22F27F60" w14:textId="4FF08B43" w:rsidR="007851A7" w:rsidRPr="00BA1DA1" w:rsidRDefault="007851A7" w:rsidP="0088703C">
      <w:pPr>
        <w:spacing w:line="276" w:lineRule="auto"/>
        <w:jc w:val="both"/>
        <w:rPr>
          <w:i/>
          <w:iCs/>
          <w:sz w:val="28"/>
          <w:szCs w:val="28"/>
        </w:rPr>
      </w:pPr>
      <w:r w:rsidRPr="00BA1DA1">
        <w:rPr>
          <w:i/>
          <w:iCs/>
          <w:sz w:val="28"/>
          <w:szCs w:val="28"/>
        </w:rPr>
        <w:t>Картография провалов Части 2: от графических точек к темам Спецификации 2026</w:t>
      </w:r>
    </w:p>
    <w:p w14:paraId="324FA404" w14:textId="77777777" w:rsidR="007851A7" w:rsidRPr="00BA1DA1" w:rsidRDefault="007851A7" w:rsidP="0088703C">
      <w:pPr>
        <w:spacing w:line="276" w:lineRule="auto"/>
        <w:jc w:val="both"/>
      </w:pPr>
    </w:p>
    <w:tbl>
      <w:tblPr>
        <w:tblW w:w="0" w:type="auto"/>
        <w:tblCellSpacing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15" w:type="dxa"/>
          <w:left w:w="15" w:type="dxa"/>
          <w:bottom w:w="15" w:type="dxa"/>
          <w:right w:w="15" w:type="dxa"/>
        </w:tblCellMar>
        <w:tblLook w:val="04A0" w:firstRow="1" w:lastRow="0" w:firstColumn="1" w:lastColumn="0" w:noHBand="0" w:noVBand="1"/>
      </w:tblPr>
      <w:tblGrid>
        <w:gridCol w:w="1305"/>
        <w:gridCol w:w="2710"/>
        <w:gridCol w:w="4239"/>
        <w:gridCol w:w="5757"/>
      </w:tblGrid>
      <w:tr w:rsidR="007851A7" w:rsidRPr="00BA1DA1" w14:paraId="0526F32A" w14:textId="77777777" w:rsidTr="007851A7">
        <w:trPr>
          <w:tblCellSpacing w:w="15" w:type="dxa"/>
        </w:trPr>
        <w:tc>
          <w:tcPr>
            <w:tcW w:w="0" w:type="auto"/>
            <w:shd w:val="clear" w:color="auto" w:fill="FFC000"/>
            <w:vAlign w:val="center"/>
            <w:hideMark/>
          </w:tcPr>
          <w:p w14:paraId="14E16BA0" w14:textId="77777777" w:rsidR="007851A7" w:rsidRPr="00BA1DA1" w:rsidRDefault="007851A7" w:rsidP="007851A7">
            <w:pPr>
              <w:jc w:val="center"/>
              <w:rPr>
                <w:b/>
                <w:bCs/>
              </w:rPr>
            </w:pPr>
            <w:r w:rsidRPr="00BA1DA1">
              <w:rPr>
                <w:b/>
                <w:bCs/>
              </w:rPr>
              <w:t>№ задания на графике</w:t>
            </w:r>
          </w:p>
        </w:tc>
        <w:tc>
          <w:tcPr>
            <w:tcW w:w="0" w:type="auto"/>
            <w:shd w:val="clear" w:color="auto" w:fill="FFC000"/>
            <w:vAlign w:val="center"/>
            <w:hideMark/>
          </w:tcPr>
          <w:p w14:paraId="26EA9B97" w14:textId="77777777" w:rsidR="007851A7" w:rsidRPr="00BA1DA1" w:rsidRDefault="007851A7" w:rsidP="007851A7">
            <w:pPr>
              <w:jc w:val="center"/>
              <w:rPr>
                <w:b/>
                <w:bCs/>
              </w:rPr>
            </w:pPr>
            <w:r w:rsidRPr="00BA1DA1">
              <w:rPr>
                <w:b/>
                <w:bCs/>
              </w:rPr>
              <w:t>Раздел / Тема по Спецификации 2026</w:t>
            </w:r>
          </w:p>
        </w:tc>
        <w:tc>
          <w:tcPr>
            <w:tcW w:w="0" w:type="auto"/>
            <w:shd w:val="clear" w:color="auto" w:fill="FFC000"/>
            <w:vAlign w:val="center"/>
            <w:hideMark/>
          </w:tcPr>
          <w:p w14:paraId="115FA7C1" w14:textId="77777777" w:rsidR="007851A7" w:rsidRPr="00BA1DA1" w:rsidRDefault="007851A7" w:rsidP="007851A7">
            <w:pPr>
              <w:jc w:val="center"/>
              <w:rPr>
                <w:b/>
                <w:bCs/>
              </w:rPr>
            </w:pPr>
            <w:r w:rsidRPr="00BA1DA1">
              <w:rPr>
                <w:b/>
                <w:bCs/>
              </w:rPr>
              <w:t>Характер провала и глубина дефицита по группам</w:t>
            </w:r>
          </w:p>
        </w:tc>
        <w:tc>
          <w:tcPr>
            <w:tcW w:w="0" w:type="auto"/>
            <w:shd w:val="clear" w:color="auto" w:fill="FFC000"/>
            <w:vAlign w:val="center"/>
            <w:hideMark/>
          </w:tcPr>
          <w:p w14:paraId="1DB35DEC" w14:textId="77777777" w:rsidR="007851A7" w:rsidRPr="00BA1DA1" w:rsidRDefault="007851A7" w:rsidP="007851A7">
            <w:pPr>
              <w:jc w:val="center"/>
              <w:rPr>
                <w:b/>
                <w:bCs/>
              </w:rPr>
            </w:pPr>
            <w:r w:rsidRPr="00BA1DA1">
              <w:rPr>
                <w:b/>
                <w:bCs/>
              </w:rPr>
              <w:t>Методическая причина девиации (ошибки) и ловушки ФИПИ</w:t>
            </w:r>
          </w:p>
        </w:tc>
      </w:tr>
      <w:tr w:rsidR="007851A7" w:rsidRPr="00BA1DA1" w14:paraId="5E4CA8D7" w14:textId="77777777" w:rsidTr="007851A7">
        <w:trPr>
          <w:tblCellSpacing w:w="15" w:type="dxa"/>
        </w:trPr>
        <w:tc>
          <w:tcPr>
            <w:tcW w:w="0" w:type="auto"/>
            <w:shd w:val="clear" w:color="auto" w:fill="BDD6EE" w:themeFill="accent1" w:themeFillTint="66"/>
            <w:vAlign w:val="center"/>
            <w:hideMark/>
          </w:tcPr>
          <w:p w14:paraId="424B5039" w14:textId="77777777" w:rsidR="007851A7" w:rsidRPr="00BA1DA1" w:rsidRDefault="007851A7" w:rsidP="007851A7">
            <w:r w:rsidRPr="00BA1DA1">
              <w:rPr>
                <w:b/>
                <w:bCs/>
              </w:rPr>
              <w:t>№ 22</w:t>
            </w:r>
          </w:p>
        </w:tc>
        <w:tc>
          <w:tcPr>
            <w:tcW w:w="0" w:type="auto"/>
            <w:vAlign w:val="center"/>
            <w:hideMark/>
          </w:tcPr>
          <w:p w14:paraId="5E517CDD" w14:textId="77777777" w:rsidR="007851A7" w:rsidRPr="00BA1DA1" w:rsidRDefault="007851A7" w:rsidP="007851A7">
            <w:r w:rsidRPr="00BA1DA1">
              <w:rPr>
                <w:b/>
                <w:bCs/>
              </w:rPr>
              <w:t>Механика</w:t>
            </w:r>
            <w:r w:rsidRPr="00BA1DA1">
              <w:t xml:space="preserve"> </w:t>
            </w:r>
            <w:r w:rsidRPr="00BA1DA1">
              <w:br/>
            </w:r>
            <w:r w:rsidRPr="00BA1DA1">
              <w:rPr>
                <w:i/>
                <w:iCs/>
              </w:rPr>
              <w:t>(Расчетная задача, 2 балла)</w:t>
            </w:r>
          </w:p>
        </w:tc>
        <w:tc>
          <w:tcPr>
            <w:tcW w:w="0" w:type="auto"/>
            <w:vAlign w:val="center"/>
            <w:hideMark/>
          </w:tcPr>
          <w:p w14:paraId="7730022C" w14:textId="77777777" w:rsidR="007851A7" w:rsidRPr="00BA1DA1" w:rsidRDefault="007851A7" w:rsidP="007851A7">
            <w:r w:rsidRPr="00BA1DA1">
              <w:rPr>
                <w:b/>
                <w:bCs/>
              </w:rPr>
              <w:t>Критический спад для всех, кроме топов.</w:t>
            </w:r>
            <w:r w:rsidRPr="00BA1DA1">
              <w:t xml:space="preserve"> Группа «61–80%» падает до </w:t>
            </w:r>
            <w:r w:rsidRPr="00BA1DA1">
              <w:rPr>
                <w:b/>
                <w:bCs/>
              </w:rPr>
              <w:t>26,22%</w:t>
            </w:r>
            <w:r w:rsidRPr="00BA1DA1">
              <w:t xml:space="preserve">, группы ниже 60% — </w:t>
            </w:r>
            <w:r w:rsidRPr="00BA1DA1">
              <w:rPr>
                <w:b/>
                <w:bCs/>
              </w:rPr>
              <w:t>около 1–2%</w:t>
            </w:r>
            <w:r w:rsidRPr="00BA1DA1">
              <w:t>.</w:t>
            </w:r>
          </w:p>
        </w:tc>
        <w:tc>
          <w:tcPr>
            <w:tcW w:w="0" w:type="auto"/>
            <w:vAlign w:val="center"/>
            <w:hideMark/>
          </w:tcPr>
          <w:p w14:paraId="07D054AA" w14:textId="77777777" w:rsidR="007851A7" w:rsidRPr="00BA1DA1" w:rsidRDefault="007851A7" w:rsidP="007851A7">
            <w:r w:rsidRPr="00BA1DA1">
              <w:rPr>
                <w:b/>
                <w:bCs/>
              </w:rPr>
              <w:t>Ловушка кодификатора</w:t>
            </w:r>
            <w:r w:rsidRPr="00BA1DA1">
              <w:t>: попытка использовать готовые сложные формулы (например, дальность полета или высоту подъема без вывода через уравнения кинематики). Эксперты за это обнуляют задачу.</w:t>
            </w:r>
          </w:p>
        </w:tc>
      </w:tr>
      <w:tr w:rsidR="007851A7" w:rsidRPr="00BA1DA1" w14:paraId="028ED409" w14:textId="77777777" w:rsidTr="007851A7">
        <w:trPr>
          <w:tblCellSpacing w:w="15" w:type="dxa"/>
        </w:trPr>
        <w:tc>
          <w:tcPr>
            <w:tcW w:w="0" w:type="auto"/>
            <w:shd w:val="clear" w:color="auto" w:fill="BDD6EE" w:themeFill="accent1" w:themeFillTint="66"/>
            <w:vAlign w:val="center"/>
            <w:hideMark/>
          </w:tcPr>
          <w:p w14:paraId="3DF62AF4" w14:textId="77777777" w:rsidR="007851A7" w:rsidRPr="00BA1DA1" w:rsidRDefault="007851A7" w:rsidP="007851A7">
            <w:r w:rsidRPr="00BA1DA1">
              <w:rPr>
                <w:b/>
                <w:bCs/>
              </w:rPr>
              <w:t>№ 24</w:t>
            </w:r>
          </w:p>
        </w:tc>
        <w:tc>
          <w:tcPr>
            <w:tcW w:w="0" w:type="auto"/>
            <w:vAlign w:val="center"/>
            <w:hideMark/>
          </w:tcPr>
          <w:p w14:paraId="27DAAD3B" w14:textId="77777777" w:rsidR="007851A7" w:rsidRPr="00BA1DA1" w:rsidRDefault="007851A7" w:rsidP="007851A7">
            <w:r w:rsidRPr="00BA1DA1">
              <w:rPr>
                <w:b/>
                <w:bCs/>
              </w:rPr>
              <w:t>МКТ и Термодинамика</w:t>
            </w:r>
            <w:r w:rsidRPr="00BA1DA1">
              <w:t xml:space="preserve"> </w:t>
            </w:r>
            <w:r w:rsidRPr="00BA1DA1">
              <w:br/>
            </w:r>
            <w:r w:rsidRPr="00BA1DA1">
              <w:rPr>
                <w:i/>
                <w:iCs/>
              </w:rPr>
              <w:t>(Комплексная задача, 3 балла)</w:t>
            </w:r>
          </w:p>
        </w:tc>
        <w:tc>
          <w:tcPr>
            <w:tcW w:w="0" w:type="auto"/>
            <w:vAlign w:val="center"/>
            <w:hideMark/>
          </w:tcPr>
          <w:p w14:paraId="0B347B11" w14:textId="77777777" w:rsidR="007851A7" w:rsidRPr="00BA1DA1" w:rsidRDefault="007851A7" w:rsidP="007851A7">
            <w:r w:rsidRPr="00BA1DA1">
              <w:rPr>
                <w:b/>
                <w:bCs/>
              </w:rPr>
              <w:t>Затяжное падение.</w:t>
            </w:r>
            <w:r w:rsidRPr="00BA1DA1">
              <w:t xml:space="preserve"> Даже высокобалльники проседают до </w:t>
            </w:r>
            <w:r w:rsidRPr="00BA1DA1">
              <w:rPr>
                <w:b/>
                <w:bCs/>
              </w:rPr>
              <w:t>69,84%</w:t>
            </w:r>
            <w:r w:rsidRPr="00BA1DA1">
              <w:t xml:space="preserve">, а сильная группа (61–80%) падает до </w:t>
            </w:r>
            <w:r w:rsidRPr="00BA1DA1">
              <w:rPr>
                <w:b/>
                <w:bCs/>
              </w:rPr>
              <w:t>15,85%</w:t>
            </w:r>
            <w:r w:rsidRPr="00BA1DA1">
              <w:t>.</w:t>
            </w:r>
          </w:p>
        </w:tc>
        <w:tc>
          <w:tcPr>
            <w:tcW w:w="0" w:type="auto"/>
            <w:vAlign w:val="center"/>
            <w:hideMark/>
          </w:tcPr>
          <w:p w14:paraId="7761EB5A" w14:textId="77777777" w:rsidR="007851A7" w:rsidRPr="00BA1DA1" w:rsidRDefault="007851A7" w:rsidP="007851A7">
            <w:r w:rsidRPr="00BA1DA1">
              <w:rPr>
                <w:b/>
                <w:bCs/>
              </w:rPr>
              <w:t>Слабая математика и многоэтапность</w:t>
            </w:r>
            <w:r w:rsidRPr="00BA1DA1">
              <w:t>: неумение выразить переменную из нелинейных систем (уравнение Менделеева-Клапейрона + Первый закон термодинамики + КПД), ошибки в знаках работы.</w:t>
            </w:r>
          </w:p>
        </w:tc>
      </w:tr>
      <w:tr w:rsidR="007851A7" w:rsidRPr="00BA1DA1" w14:paraId="1B2FAAEF" w14:textId="77777777" w:rsidTr="007851A7">
        <w:trPr>
          <w:tblCellSpacing w:w="15" w:type="dxa"/>
        </w:trPr>
        <w:tc>
          <w:tcPr>
            <w:tcW w:w="0" w:type="auto"/>
            <w:shd w:val="clear" w:color="auto" w:fill="BDD6EE" w:themeFill="accent1" w:themeFillTint="66"/>
            <w:vAlign w:val="center"/>
            <w:hideMark/>
          </w:tcPr>
          <w:p w14:paraId="3C6905F5" w14:textId="77777777" w:rsidR="007851A7" w:rsidRPr="00BA1DA1" w:rsidRDefault="007851A7" w:rsidP="007851A7">
            <w:r w:rsidRPr="00BA1DA1">
              <w:rPr>
                <w:b/>
                <w:bCs/>
              </w:rPr>
              <w:t>№ 25</w:t>
            </w:r>
          </w:p>
        </w:tc>
        <w:tc>
          <w:tcPr>
            <w:tcW w:w="0" w:type="auto"/>
            <w:vAlign w:val="center"/>
            <w:hideMark/>
          </w:tcPr>
          <w:p w14:paraId="241653B0" w14:textId="77777777" w:rsidR="007851A7" w:rsidRPr="00BA1DA1" w:rsidRDefault="007851A7" w:rsidP="007851A7">
            <w:r w:rsidRPr="00BA1DA1">
              <w:rPr>
                <w:b/>
                <w:bCs/>
              </w:rPr>
              <w:t>Электродинамика (Оптика)</w:t>
            </w:r>
            <w:r w:rsidRPr="00BA1DA1">
              <w:t xml:space="preserve"> или </w:t>
            </w:r>
            <w:r w:rsidRPr="00BA1DA1">
              <w:rPr>
                <w:b/>
                <w:bCs/>
              </w:rPr>
              <w:t>Квантовая физика</w:t>
            </w:r>
            <w:r w:rsidRPr="00BA1DA1">
              <w:t xml:space="preserve"> </w:t>
            </w:r>
            <w:r w:rsidRPr="00BA1DA1">
              <w:br/>
            </w:r>
            <w:r w:rsidRPr="00BA1DA1">
              <w:rPr>
                <w:i/>
                <w:iCs/>
              </w:rPr>
              <w:t>(Расчетная задача, 3 балла)</w:t>
            </w:r>
          </w:p>
        </w:tc>
        <w:tc>
          <w:tcPr>
            <w:tcW w:w="0" w:type="auto"/>
            <w:vAlign w:val="center"/>
            <w:hideMark/>
          </w:tcPr>
          <w:p w14:paraId="07953C97" w14:textId="77777777" w:rsidR="007851A7" w:rsidRPr="00BA1DA1" w:rsidRDefault="007851A7" w:rsidP="007851A7">
            <w:r w:rsidRPr="00BA1DA1">
              <w:rPr>
                <w:b/>
                <w:bCs/>
              </w:rPr>
              <w:t>Абсолютное дно графика.</w:t>
            </w:r>
            <w:r w:rsidRPr="00BA1DA1">
              <w:t xml:space="preserve"> Худшая задача экзамена. Высокобалльники рушатся до </w:t>
            </w:r>
            <w:r w:rsidRPr="00BA1DA1">
              <w:rPr>
                <w:b/>
                <w:bCs/>
              </w:rPr>
              <w:t>26,98%</w:t>
            </w:r>
            <w:r w:rsidRPr="00BA1DA1">
              <w:t xml:space="preserve">, остальные группы — </w:t>
            </w:r>
            <w:r w:rsidRPr="00BA1DA1">
              <w:rPr>
                <w:b/>
                <w:bCs/>
              </w:rPr>
              <w:t>фактический 0%</w:t>
            </w:r>
            <w:r w:rsidRPr="00BA1DA1">
              <w:t xml:space="preserve"> (0,36% и 0,71%).</w:t>
            </w:r>
          </w:p>
        </w:tc>
        <w:tc>
          <w:tcPr>
            <w:tcW w:w="0" w:type="auto"/>
            <w:vAlign w:val="center"/>
            <w:hideMark/>
          </w:tcPr>
          <w:p w14:paraId="711EB5A0" w14:textId="6E5C4672" w:rsidR="007851A7" w:rsidRPr="00BA1DA1" w:rsidRDefault="007851A7" w:rsidP="007851A7">
            <w:r w:rsidRPr="00BA1DA1">
              <w:rPr>
                <w:b/>
                <w:bCs/>
              </w:rPr>
              <w:t>Геометрический барьер и квантовые константы</w:t>
            </w:r>
            <w:r w:rsidRPr="00BA1DA1">
              <w:t>: в оптике — полное неумение строить ход лучей в линзах и работать со сложной тригонометрией; в квантах — ошибки при вычислениях с микровеличинами (h, c, m</w:t>
            </w:r>
            <w:r w:rsidRPr="00BA1DA1">
              <w:rPr>
                <w:vertAlign w:val="subscript"/>
              </w:rPr>
              <w:t>е</w:t>
            </w:r>
            <w:r w:rsidRPr="00BA1DA1">
              <w:t xml:space="preserve">) в степенях (-34) и </w:t>
            </w:r>
          </w:p>
          <w:p w14:paraId="0342226F" w14:textId="422A9D35" w:rsidR="007851A7" w:rsidRPr="00BA1DA1" w:rsidRDefault="007851A7" w:rsidP="007851A7">
            <w:r w:rsidRPr="00BA1DA1">
              <w:t>(-31).</w:t>
            </w:r>
          </w:p>
        </w:tc>
      </w:tr>
      <w:tr w:rsidR="007851A7" w:rsidRPr="00BA1DA1" w14:paraId="2A7F731F" w14:textId="77777777" w:rsidTr="007851A7">
        <w:trPr>
          <w:tblCellSpacing w:w="15" w:type="dxa"/>
        </w:trPr>
        <w:tc>
          <w:tcPr>
            <w:tcW w:w="0" w:type="auto"/>
            <w:shd w:val="clear" w:color="auto" w:fill="BDD6EE" w:themeFill="accent1" w:themeFillTint="66"/>
            <w:vAlign w:val="center"/>
            <w:hideMark/>
          </w:tcPr>
          <w:p w14:paraId="0EBD458E" w14:textId="77777777" w:rsidR="007851A7" w:rsidRPr="00BA1DA1" w:rsidRDefault="007851A7" w:rsidP="007851A7">
            <w:r w:rsidRPr="00BA1DA1">
              <w:rPr>
                <w:b/>
                <w:bCs/>
              </w:rPr>
              <w:t>№ 26 (К2)</w:t>
            </w:r>
          </w:p>
        </w:tc>
        <w:tc>
          <w:tcPr>
            <w:tcW w:w="0" w:type="auto"/>
            <w:vAlign w:val="center"/>
            <w:hideMark/>
          </w:tcPr>
          <w:p w14:paraId="0E2221F2" w14:textId="77777777" w:rsidR="007851A7" w:rsidRPr="00BA1DA1" w:rsidRDefault="007851A7" w:rsidP="007851A7">
            <w:r w:rsidRPr="00BA1DA1">
              <w:rPr>
                <w:b/>
                <w:bCs/>
              </w:rPr>
              <w:t>Механика (Решение)</w:t>
            </w:r>
            <w:r w:rsidRPr="00BA1DA1">
              <w:t xml:space="preserve"> </w:t>
            </w:r>
            <w:r w:rsidRPr="00BA1DA1">
              <w:br/>
            </w:r>
            <w:r w:rsidRPr="00BA1DA1">
              <w:rPr>
                <w:i/>
                <w:iCs/>
              </w:rPr>
              <w:t>(Расчетный блок, 3 балла)</w:t>
            </w:r>
          </w:p>
        </w:tc>
        <w:tc>
          <w:tcPr>
            <w:tcW w:w="0" w:type="auto"/>
            <w:vAlign w:val="center"/>
            <w:hideMark/>
          </w:tcPr>
          <w:p w14:paraId="4E7CEDB8" w14:textId="77777777" w:rsidR="007851A7" w:rsidRPr="00BA1DA1" w:rsidRDefault="007851A7" w:rsidP="007851A7">
            <w:r w:rsidRPr="00BA1DA1">
              <w:t xml:space="preserve">Сильные группы удерживают позиции (76,19% и 15,85%), но для средних и слабых это </w:t>
            </w:r>
            <w:r w:rsidRPr="00BA1DA1">
              <w:rPr>
                <w:b/>
                <w:bCs/>
              </w:rPr>
              <w:t>абсолютный 0%</w:t>
            </w:r>
            <w:r w:rsidRPr="00BA1DA1">
              <w:t>.</w:t>
            </w:r>
          </w:p>
        </w:tc>
        <w:tc>
          <w:tcPr>
            <w:tcW w:w="0" w:type="auto"/>
            <w:vAlign w:val="center"/>
            <w:hideMark/>
          </w:tcPr>
          <w:p w14:paraId="29B89D83" w14:textId="77777777" w:rsidR="007851A7" w:rsidRPr="00BA1DA1" w:rsidRDefault="007851A7" w:rsidP="007851A7">
            <w:r w:rsidRPr="00BA1DA1">
              <w:rPr>
                <w:b/>
                <w:bCs/>
              </w:rPr>
              <w:t>Векторный брак</w:t>
            </w:r>
            <w:r w:rsidRPr="00BA1DA1">
              <w:t>: неумение связать связанные тела через силы натяжения нитей, неверное проецирование сил на оси (потеря знаков проекций), путаница ЗСЭ и ЗСИ при ударах.</w:t>
            </w:r>
          </w:p>
        </w:tc>
      </w:tr>
    </w:tbl>
    <w:p w14:paraId="5FECCD3E" w14:textId="77777777" w:rsidR="008305E4" w:rsidRPr="00BA1DA1" w:rsidRDefault="008305E4" w:rsidP="00EC5D6B">
      <w:pPr>
        <w:spacing w:line="276" w:lineRule="auto"/>
        <w:jc w:val="both"/>
        <w:rPr>
          <w:sz w:val="28"/>
          <w:szCs w:val="28"/>
        </w:rPr>
      </w:pPr>
      <w:r w:rsidRPr="00BA1DA1">
        <w:rPr>
          <w:sz w:val="28"/>
          <w:szCs w:val="28"/>
        </w:rPr>
        <w:t>На основании сравнительного анализа результатов выполнения заданий Части 1 и Части 2 контрольно-измерительных материалов (КИМ) единого государственного экзамена (ЕГЭ) по физике в 2026 году был проведен комплексный методический анализ, охватывающий четыре категориальные группы участников. Каждая из этих групп обладает уникальным профилем дефицитов, что обусловливает необходимость применения дифференцированных образовательных стратегий.</w:t>
      </w:r>
    </w:p>
    <w:p w14:paraId="4B6A472C" w14:textId="77777777" w:rsidR="007851A7" w:rsidRPr="00BA1DA1" w:rsidRDefault="007851A7" w:rsidP="00EC5D6B">
      <w:pPr>
        <w:spacing w:line="276" w:lineRule="auto"/>
        <w:jc w:val="both"/>
        <w:rPr>
          <w:sz w:val="28"/>
          <w:szCs w:val="28"/>
        </w:rPr>
      </w:pPr>
    </w:p>
    <w:p w14:paraId="139E1AAC" w14:textId="77777777" w:rsidR="008305E4" w:rsidRPr="00BA1DA1" w:rsidRDefault="008305E4" w:rsidP="00EC5D6B">
      <w:pPr>
        <w:spacing w:line="276" w:lineRule="auto"/>
        <w:jc w:val="both"/>
        <w:outlineLvl w:val="1"/>
        <w:rPr>
          <w:b/>
          <w:bCs/>
          <w:sz w:val="28"/>
          <w:szCs w:val="28"/>
        </w:rPr>
      </w:pPr>
      <w:r w:rsidRPr="00BA1DA1">
        <w:rPr>
          <w:b/>
          <w:bCs/>
          <w:sz w:val="28"/>
          <w:szCs w:val="28"/>
        </w:rPr>
        <w:t>Группа 1: Участники, не достигшие минимального проходного балла (0–4,26% в Части 2)</w:t>
      </w:r>
    </w:p>
    <w:p w14:paraId="3371F9AC" w14:textId="77777777" w:rsidR="008305E4" w:rsidRPr="00BA1DA1" w:rsidRDefault="008305E4" w:rsidP="00EC5D6B">
      <w:pPr>
        <w:spacing w:line="276" w:lineRule="auto"/>
        <w:jc w:val="both"/>
        <w:rPr>
          <w:sz w:val="28"/>
          <w:szCs w:val="28"/>
        </w:rPr>
      </w:pPr>
      <w:r w:rsidRPr="00BA1DA1">
        <w:rPr>
          <w:b/>
          <w:bCs/>
          <w:sz w:val="28"/>
          <w:szCs w:val="28"/>
        </w:rPr>
        <w:t>Психолого-педагогический профиль:</w:t>
      </w:r>
    </w:p>
    <w:p w14:paraId="36841660" w14:textId="77777777" w:rsidR="008305E4" w:rsidRPr="00BA1DA1" w:rsidRDefault="008305E4" w:rsidP="00EC5D6B">
      <w:pPr>
        <w:spacing w:line="276" w:lineRule="auto"/>
        <w:jc w:val="both"/>
        <w:rPr>
          <w:sz w:val="28"/>
          <w:szCs w:val="28"/>
        </w:rPr>
      </w:pPr>
      <w:r w:rsidRPr="00BA1DA1">
        <w:rPr>
          <w:sz w:val="28"/>
          <w:szCs w:val="28"/>
        </w:rPr>
        <w:t>Для данной группы характерен фрагментарный уровень знаний, отсутствие системного физического мышления и наличие значительного математического барьера. Участники полностью игнорируют Часть 2 тестирования, демонстрируя нулевой процент решаемости задач №22–26, за исключением локального всплеска в 4,26% по задаче №21.</w:t>
      </w:r>
    </w:p>
    <w:p w14:paraId="045B2105" w14:textId="77777777" w:rsidR="008305E4" w:rsidRPr="00BA1DA1" w:rsidRDefault="008305E4" w:rsidP="00EC5D6B">
      <w:pPr>
        <w:spacing w:line="276" w:lineRule="auto"/>
        <w:jc w:val="both"/>
        <w:outlineLvl w:val="2"/>
        <w:rPr>
          <w:b/>
          <w:bCs/>
          <w:sz w:val="28"/>
          <w:szCs w:val="28"/>
        </w:rPr>
      </w:pPr>
      <w:r w:rsidRPr="00BA1DA1">
        <w:rPr>
          <w:b/>
          <w:bCs/>
          <w:sz w:val="28"/>
          <w:szCs w:val="28"/>
        </w:rPr>
        <w:t>Ключевые дефициты и ошибки:</w:t>
      </w:r>
    </w:p>
    <w:p w14:paraId="370E5C83" w14:textId="77777777" w:rsidR="008305E4" w:rsidRPr="00BA1DA1" w:rsidRDefault="008305E4" w:rsidP="00EC5D6B">
      <w:pPr>
        <w:spacing w:line="276" w:lineRule="auto"/>
        <w:jc w:val="both"/>
        <w:rPr>
          <w:sz w:val="28"/>
          <w:szCs w:val="28"/>
        </w:rPr>
      </w:pPr>
      <w:r w:rsidRPr="00BA1DA1">
        <w:rPr>
          <w:b/>
          <w:bCs/>
          <w:sz w:val="28"/>
          <w:szCs w:val="28"/>
        </w:rPr>
        <w:t>Технический брак (задачи №19, №20):</w:t>
      </w:r>
    </w:p>
    <w:p w14:paraId="3CFFE10F" w14:textId="70497626" w:rsidR="008305E4" w:rsidRPr="00BA1DA1" w:rsidRDefault="008305E4" w:rsidP="00EC5D6B">
      <w:pPr>
        <w:spacing w:line="276" w:lineRule="auto"/>
        <w:jc w:val="both"/>
        <w:rPr>
          <w:sz w:val="28"/>
          <w:szCs w:val="28"/>
        </w:rPr>
      </w:pPr>
      <w:r w:rsidRPr="00BA1DA1">
        <w:rPr>
          <w:sz w:val="28"/>
          <w:szCs w:val="28"/>
        </w:rPr>
        <w:t>Участники не умеют считывать показания приборов и корректно переносить их в бланк ответов, не используя знак «</w:t>
      </w:r>
      <w:r w:rsidR="00376613" w:rsidRPr="00BA1DA1">
        <w:rPr>
          <w:sz w:val="28"/>
          <w:szCs w:val="28"/>
        </w:rPr>
        <w:t>±</w:t>
      </w:r>
      <w:r w:rsidRPr="00BA1DA1">
        <w:rPr>
          <w:sz w:val="28"/>
          <w:szCs w:val="28"/>
        </w:rPr>
        <w:t>», что приводит к потере простых баллов.</w:t>
      </w:r>
    </w:p>
    <w:p w14:paraId="3F69E3A0" w14:textId="77777777" w:rsidR="008305E4" w:rsidRPr="00BA1DA1" w:rsidRDefault="008305E4" w:rsidP="00EC5D6B">
      <w:pPr>
        <w:spacing w:line="276" w:lineRule="auto"/>
        <w:jc w:val="both"/>
        <w:rPr>
          <w:sz w:val="28"/>
          <w:szCs w:val="28"/>
        </w:rPr>
      </w:pPr>
      <w:r w:rsidRPr="00BA1DA1">
        <w:rPr>
          <w:b/>
          <w:bCs/>
          <w:sz w:val="28"/>
          <w:szCs w:val="28"/>
        </w:rPr>
        <w:t>Векторный и знаковый анализ (задачи №1, №2, №13):</w:t>
      </w:r>
    </w:p>
    <w:p w14:paraId="5C4E4F89" w14:textId="77777777" w:rsidR="008305E4" w:rsidRPr="00BA1DA1" w:rsidRDefault="008305E4" w:rsidP="00EC5D6B">
      <w:pPr>
        <w:spacing w:line="276" w:lineRule="auto"/>
        <w:jc w:val="both"/>
        <w:rPr>
          <w:sz w:val="28"/>
          <w:szCs w:val="28"/>
        </w:rPr>
      </w:pPr>
      <w:r w:rsidRPr="00BA1DA1">
        <w:rPr>
          <w:sz w:val="28"/>
          <w:szCs w:val="28"/>
        </w:rPr>
        <w:t>Полное непонимание принципов проекций векторов и правил работы с силами Ампера и Лоренца. Решения задач основываются на случайном угадывании, что свидетельствует о незнании правила левой руки.</w:t>
      </w:r>
    </w:p>
    <w:p w14:paraId="434E0F83" w14:textId="77777777" w:rsidR="008305E4" w:rsidRPr="00BA1DA1" w:rsidRDefault="008305E4" w:rsidP="00EC5D6B">
      <w:pPr>
        <w:spacing w:line="276" w:lineRule="auto"/>
        <w:jc w:val="both"/>
        <w:rPr>
          <w:sz w:val="28"/>
          <w:szCs w:val="28"/>
        </w:rPr>
      </w:pPr>
      <w:r w:rsidRPr="00BA1DA1">
        <w:rPr>
          <w:b/>
          <w:bCs/>
          <w:sz w:val="28"/>
          <w:szCs w:val="28"/>
        </w:rPr>
        <w:t>Математическая неграмотность:</w:t>
      </w:r>
    </w:p>
    <w:p w14:paraId="24B5FF24" w14:textId="77777777" w:rsidR="008305E4" w:rsidRPr="00BA1DA1" w:rsidRDefault="008305E4" w:rsidP="00EC5D6B">
      <w:pPr>
        <w:spacing w:line="276" w:lineRule="auto"/>
        <w:jc w:val="both"/>
        <w:rPr>
          <w:sz w:val="28"/>
          <w:szCs w:val="28"/>
        </w:rPr>
      </w:pPr>
      <w:r w:rsidRPr="00BA1DA1">
        <w:rPr>
          <w:sz w:val="28"/>
          <w:szCs w:val="28"/>
        </w:rPr>
        <w:t>Неспособность выразить переменную из простейших формул-пропорций, таких как закон Ома или уравнение Шарля, указывает на низкий уровень математической подготовки.</w:t>
      </w:r>
    </w:p>
    <w:p w14:paraId="7509C6CA" w14:textId="77777777" w:rsidR="008305E4" w:rsidRPr="00BA1DA1" w:rsidRDefault="008305E4" w:rsidP="00EC5D6B">
      <w:pPr>
        <w:spacing w:line="276" w:lineRule="auto"/>
        <w:jc w:val="both"/>
        <w:outlineLvl w:val="2"/>
        <w:rPr>
          <w:b/>
          <w:bCs/>
          <w:sz w:val="28"/>
          <w:szCs w:val="28"/>
        </w:rPr>
      </w:pPr>
      <w:r w:rsidRPr="00BA1DA1">
        <w:rPr>
          <w:b/>
          <w:bCs/>
          <w:sz w:val="28"/>
          <w:szCs w:val="28"/>
        </w:rPr>
        <w:t>Стратегия коррекции:</w:t>
      </w:r>
    </w:p>
    <w:p w14:paraId="131C34DD" w14:textId="77777777" w:rsidR="008305E4" w:rsidRPr="00BA1DA1" w:rsidRDefault="008305E4" w:rsidP="00EC5D6B">
      <w:pPr>
        <w:spacing w:line="276" w:lineRule="auto"/>
        <w:jc w:val="both"/>
        <w:rPr>
          <w:sz w:val="28"/>
          <w:szCs w:val="28"/>
        </w:rPr>
      </w:pPr>
      <w:r w:rsidRPr="00BA1DA1">
        <w:rPr>
          <w:b/>
          <w:bCs/>
          <w:sz w:val="28"/>
          <w:szCs w:val="28"/>
        </w:rPr>
        <w:t>Закрепление базовых знаний в механике (задача №3):</w:t>
      </w:r>
    </w:p>
    <w:p w14:paraId="3C24B0F7" w14:textId="77777777" w:rsidR="008305E4" w:rsidRPr="00BA1DA1" w:rsidRDefault="008305E4" w:rsidP="00EC5D6B">
      <w:pPr>
        <w:spacing w:line="276" w:lineRule="auto"/>
        <w:jc w:val="both"/>
        <w:rPr>
          <w:sz w:val="28"/>
          <w:szCs w:val="28"/>
        </w:rPr>
      </w:pPr>
      <w:r w:rsidRPr="00BA1DA1">
        <w:rPr>
          <w:sz w:val="28"/>
          <w:szCs w:val="28"/>
        </w:rPr>
        <w:t>Сосредоточиться на решении простых задач, связанных с импульсом и кинетической энергией, что позволит участникам накопить минимальный психологический ресурс.</w:t>
      </w:r>
    </w:p>
    <w:p w14:paraId="66A5D3C9" w14:textId="77777777" w:rsidR="008305E4" w:rsidRPr="00BA1DA1" w:rsidRDefault="008305E4" w:rsidP="00EC5D6B">
      <w:pPr>
        <w:spacing w:line="276" w:lineRule="auto"/>
        <w:jc w:val="both"/>
        <w:rPr>
          <w:sz w:val="28"/>
          <w:szCs w:val="28"/>
        </w:rPr>
      </w:pPr>
      <w:r w:rsidRPr="00BA1DA1">
        <w:rPr>
          <w:b/>
          <w:bCs/>
          <w:sz w:val="28"/>
          <w:szCs w:val="28"/>
        </w:rPr>
        <w:t>Автоматизация работы с бланками ответов (задачи №19, №20):</w:t>
      </w:r>
    </w:p>
    <w:p w14:paraId="02BAC0FB" w14:textId="2357F935" w:rsidR="008305E4" w:rsidRPr="00BA1DA1" w:rsidRDefault="008305E4" w:rsidP="00EC5D6B">
      <w:pPr>
        <w:spacing w:line="276" w:lineRule="auto"/>
        <w:jc w:val="both"/>
        <w:rPr>
          <w:sz w:val="28"/>
          <w:szCs w:val="28"/>
        </w:rPr>
      </w:pPr>
      <w:r w:rsidRPr="00BA1DA1">
        <w:rPr>
          <w:sz w:val="28"/>
          <w:szCs w:val="28"/>
        </w:rPr>
        <w:t>Разработать и внедрить систему тренировок, направленную на автоматизацию алгоритма действий: «определение цены деления → запись числового значения → устранение знака «</w:t>
      </w:r>
      <w:r w:rsidR="00376613" w:rsidRPr="00BA1DA1">
        <w:rPr>
          <w:sz w:val="28"/>
          <w:szCs w:val="28"/>
        </w:rPr>
        <w:t>±</w:t>
      </w:r>
      <w:r w:rsidRPr="00BA1DA1">
        <w:rPr>
          <w:sz w:val="28"/>
          <w:szCs w:val="28"/>
        </w:rPr>
        <w:t>» для бланка».</w:t>
      </w:r>
    </w:p>
    <w:p w14:paraId="518A136E" w14:textId="77777777" w:rsidR="008305E4" w:rsidRPr="00BA1DA1" w:rsidRDefault="008305E4" w:rsidP="00EC5D6B">
      <w:pPr>
        <w:spacing w:line="276" w:lineRule="auto"/>
        <w:jc w:val="both"/>
        <w:rPr>
          <w:sz w:val="28"/>
          <w:szCs w:val="28"/>
        </w:rPr>
      </w:pPr>
      <w:r w:rsidRPr="00BA1DA1">
        <w:rPr>
          <w:b/>
          <w:bCs/>
          <w:sz w:val="28"/>
          <w:szCs w:val="28"/>
        </w:rPr>
        <w:t>Отказ от решения задач Части 2 в пользу базового уровня:</w:t>
      </w:r>
    </w:p>
    <w:p w14:paraId="39185049" w14:textId="77777777" w:rsidR="008305E4" w:rsidRPr="00BA1DA1" w:rsidRDefault="008305E4" w:rsidP="00EC5D6B">
      <w:pPr>
        <w:spacing w:line="276" w:lineRule="auto"/>
        <w:jc w:val="both"/>
        <w:rPr>
          <w:sz w:val="28"/>
          <w:szCs w:val="28"/>
        </w:rPr>
      </w:pPr>
      <w:r w:rsidRPr="00BA1DA1">
        <w:rPr>
          <w:sz w:val="28"/>
          <w:szCs w:val="28"/>
        </w:rPr>
        <w:lastRenderedPageBreak/>
        <w:t>Исключить задачи №22–26 из программы подготовки, за исключением задачи №21, где необходимо научить участников выписывать названия базовых физических явлений для получения одного экспертного балла.</w:t>
      </w:r>
    </w:p>
    <w:p w14:paraId="74CCCB85" w14:textId="77777777" w:rsidR="008305E4" w:rsidRPr="00BA1DA1" w:rsidRDefault="008305E4" w:rsidP="00EC5D6B">
      <w:pPr>
        <w:spacing w:line="276" w:lineRule="auto"/>
        <w:jc w:val="both"/>
        <w:outlineLvl w:val="1"/>
        <w:rPr>
          <w:b/>
          <w:bCs/>
          <w:sz w:val="28"/>
          <w:szCs w:val="28"/>
        </w:rPr>
      </w:pPr>
      <w:r w:rsidRPr="00BA1DA1">
        <w:rPr>
          <w:b/>
          <w:bCs/>
          <w:sz w:val="28"/>
          <w:szCs w:val="28"/>
        </w:rPr>
        <w:t>Группа 2: Участники с результатами от минимального проходного балла до 60%</w:t>
      </w:r>
    </w:p>
    <w:p w14:paraId="6FA8A6B3" w14:textId="77777777" w:rsidR="008305E4" w:rsidRPr="00BA1DA1" w:rsidRDefault="008305E4" w:rsidP="00EC5D6B">
      <w:pPr>
        <w:spacing w:line="276" w:lineRule="auto"/>
        <w:jc w:val="both"/>
        <w:rPr>
          <w:sz w:val="28"/>
          <w:szCs w:val="28"/>
        </w:rPr>
      </w:pPr>
      <w:r w:rsidRPr="00BA1DA1">
        <w:rPr>
          <w:b/>
          <w:bCs/>
          <w:sz w:val="28"/>
          <w:szCs w:val="28"/>
        </w:rPr>
        <w:t>Психолого-педагогический профиль:</w:t>
      </w:r>
    </w:p>
    <w:p w14:paraId="341004C2" w14:textId="77777777" w:rsidR="008305E4" w:rsidRPr="00BA1DA1" w:rsidRDefault="008305E4" w:rsidP="00EC5D6B">
      <w:pPr>
        <w:spacing w:line="276" w:lineRule="auto"/>
        <w:jc w:val="both"/>
        <w:rPr>
          <w:sz w:val="28"/>
          <w:szCs w:val="28"/>
        </w:rPr>
      </w:pPr>
      <w:r w:rsidRPr="00BA1DA1">
        <w:rPr>
          <w:sz w:val="28"/>
          <w:szCs w:val="28"/>
        </w:rPr>
        <w:t>Данная группа характеризуется шаблонным подходом к решению задач. Участники успешно справляются с простыми одношаговыми задачами на подстановку формул, но сталкиваются с серьезными трудностями при усложнении логической структуры задач. В Части 2 средний результат стремится к нулю, достигая максимума в 5,07% по задаче №21.</w:t>
      </w:r>
    </w:p>
    <w:p w14:paraId="65935752" w14:textId="77777777" w:rsidR="008305E4" w:rsidRPr="00BA1DA1" w:rsidRDefault="008305E4" w:rsidP="00EC5D6B">
      <w:pPr>
        <w:spacing w:line="276" w:lineRule="auto"/>
        <w:jc w:val="both"/>
        <w:outlineLvl w:val="2"/>
        <w:rPr>
          <w:b/>
          <w:bCs/>
          <w:sz w:val="28"/>
          <w:szCs w:val="28"/>
        </w:rPr>
      </w:pPr>
      <w:r w:rsidRPr="00BA1DA1">
        <w:rPr>
          <w:b/>
          <w:bCs/>
          <w:sz w:val="28"/>
          <w:szCs w:val="28"/>
        </w:rPr>
        <w:t>Ключевые дефициты и ошибки:</w:t>
      </w:r>
    </w:p>
    <w:p w14:paraId="6089E49D" w14:textId="77777777" w:rsidR="008305E4" w:rsidRPr="00BA1DA1" w:rsidRDefault="008305E4" w:rsidP="00EC5D6B">
      <w:pPr>
        <w:spacing w:line="276" w:lineRule="auto"/>
        <w:jc w:val="both"/>
        <w:rPr>
          <w:sz w:val="28"/>
          <w:szCs w:val="28"/>
        </w:rPr>
      </w:pPr>
      <w:r w:rsidRPr="00BA1DA1">
        <w:rPr>
          <w:b/>
          <w:bCs/>
          <w:sz w:val="28"/>
          <w:szCs w:val="28"/>
        </w:rPr>
        <w:t>Ошибки в заданиях с множественным выбором (задачи №5, №10, №19):</w:t>
      </w:r>
    </w:p>
    <w:p w14:paraId="25145698" w14:textId="77777777" w:rsidR="008305E4" w:rsidRPr="00BA1DA1" w:rsidRDefault="008305E4" w:rsidP="00EC5D6B">
      <w:pPr>
        <w:spacing w:line="276" w:lineRule="auto"/>
        <w:jc w:val="both"/>
        <w:rPr>
          <w:sz w:val="28"/>
          <w:szCs w:val="28"/>
        </w:rPr>
      </w:pPr>
      <w:r w:rsidRPr="00BA1DA1">
        <w:rPr>
          <w:sz w:val="28"/>
          <w:szCs w:val="28"/>
        </w:rPr>
        <w:t>Глубокие пробелы в механике (задача №5 — 36,96%) и теории (задача №19 — 43,48%). Участники выбирают два условно верных утверждения, не проводя полного анализа всех вариантов, что приводит к потере третьего верного ответа.</w:t>
      </w:r>
    </w:p>
    <w:p w14:paraId="184ACCDA" w14:textId="77777777" w:rsidR="008305E4" w:rsidRPr="00BA1DA1" w:rsidRDefault="008305E4" w:rsidP="00EC5D6B">
      <w:pPr>
        <w:spacing w:line="276" w:lineRule="auto"/>
        <w:jc w:val="both"/>
        <w:rPr>
          <w:sz w:val="28"/>
          <w:szCs w:val="28"/>
        </w:rPr>
      </w:pPr>
      <w:r w:rsidRPr="00BA1DA1">
        <w:rPr>
          <w:b/>
          <w:bCs/>
          <w:sz w:val="28"/>
          <w:szCs w:val="28"/>
        </w:rPr>
        <w:t>Линейное мышление (задачи №4, №12, №16):</w:t>
      </w:r>
    </w:p>
    <w:p w14:paraId="08A1938D" w14:textId="77777777" w:rsidR="008305E4" w:rsidRPr="00BA1DA1" w:rsidRDefault="008305E4" w:rsidP="00EC5D6B">
      <w:pPr>
        <w:spacing w:line="276" w:lineRule="auto"/>
        <w:jc w:val="both"/>
        <w:rPr>
          <w:sz w:val="28"/>
          <w:szCs w:val="28"/>
        </w:rPr>
      </w:pPr>
      <w:r w:rsidRPr="00BA1DA1">
        <w:rPr>
          <w:sz w:val="28"/>
          <w:szCs w:val="28"/>
        </w:rPr>
        <w:t>При работе с формулами, содержащими степени или корни (например, период математического маятника или мощность электрического тока), участники игнорируют степень и предполагают строго линейную зависимость.</w:t>
      </w:r>
    </w:p>
    <w:p w14:paraId="39A63F39" w14:textId="77777777" w:rsidR="008305E4" w:rsidRPr="00BA1DA1" w:rsidRDefault="008305E4" w:rsidP="00EC5D6B">
      <w:pPr>
        <w:spacing w:line="276" w:lineRule="auto"/>
        <w:jc w:val="both"/>
        <w:rPr>
          <w:sz w:val="28"/>
          <w:szCs w:val="28"/>
        </w:rPr>
      </w:pPr>
      <w:r w:rsidRPr="00BA1DA1">
        <w:rPr>
          <w:b/>
          <w:bCs/>
          <w:sz w:val="28"/>
          <w:szCs w:val="28"/>
        </w:rPr>
        <w:t>Понятийные ошибки (задача №10):</w:t>
      </w:r>
    </w:p>
    <w:p w14:paraId="39D42D9F" w14:textId="77777777" w:rsidR="008305E4" w:rsidRPr="00BA1DA1" w:rsidRDefault="008305E4" w:rsidP="00EC5D6B">
      <w:pPr>
        <w:spacing w:line="276" w:lineRule="auto"/>
        <w:jc w:val="both"/>
        <w:rPr>
          <w:sz w:val="28"/>
          <w:szCs w:val="28"/>
        </w:rPr>
      </w:pPr>
      <w:r w:rsidRPr="00BA1DA1">
        <w:rPr>
          <w:sz w:val="28"/>
          <w:szCs w:val="28"/>
        </w:rPr>
        <w:t>Механическое перенесение законов идеального газа на насыщенный пар без учета изменения массы при конденсации.</w:t>
      </w:r>
    </w:p>
    <w:p w14:paraId="1BE70448" w14:textId="77777777" w:rsidR="008305E4" w:rsidRPr="00BA1DA1" w:rsidRDefault="008305E4" w:rsidP="00EC5D6B">
      <w:pPr>
        <w:spacing w:line="276" w:lineRule="auto"/>
        <w:jc w:val="both"/>
        <w:outlineLvl w:val="2"/>
        <w:rPr>
          <w:b/>
          <w:bCs/>
          <w:sz w:val="28"/>
          <w:szCs w:val="28"/>
        </w:rPr>
      </w:pPr>
      <w:r w:rsidRPr="00BA1DA1">
        <w:rPr>
          <w:b/>
          <w:bCs/>
          <w:sz w:val="28"/>
          <w:szCs w:val="28"/>
        </w:rPr>
        <w:t>Стратегия повышения качества подготовки:</w:t>
      </w:r>
    </w:p>
    <w:p w14:paraId="089BF7A1" w14:textId="77777777" w:rsidR="008305E4" w:rsidRPr="00BA1DA1" w:rsidRDefault="008305E4" w:rsidP="00EC5D6B">
      <w:pPr>
        <w:spacing w:line="276" w:lineRule="auto"/>
        <w:jc w:val="both"/>
        <w:rPr>
          <w:sz w:val="28"/>
          <w:szCs w:val="28"/>
        </w:rPr>
      </w:pPr>
      <w:r w:rsidRPr="00BA1DA1">
        <w:rPr>
          <w:b/>
          <w:bCs/>
          <w:sz w:val="28"/>
          <w:szCs w:val="28"/>
        </w:rPr>
        <w:t>Внедрение системы «Аудита 5 пунктов»:</w:t>
      </w:r>
    </w:p>
    <w:p w14:paraId="62779B2D" w14:textId="77777777" w:rsidR="008305E4" w:rsidRPr="00BA1DA1" w:rsidRDefault="008305E4" w:rsidP="00EC5D6B">
      <w:pPr>
        <w:spacing w:line="276" w:lineRule="auto"/>
        <w:jc w:val="both"/>
        <w:rPr>
          <w:sz w:val="28"/>
          <w:szCs w:val="28"/>
        </w:rPr>
      </w:pPr>
      <w:r w:rsidRPr="00BA1DA1">
        <w:rPr>
          <w:sz w:val="28"/>
          <w:szCs w:val="28"/>
        </w:rPr>
        <w:t>Разработать и внедрить методику, требующую проверки всех пяти вариантов ответов в заданиях №5, №10, №15 и №19. Учащимся необходимо письменно обосновывать выбор каждого варианта, исключая случайные ошибки.</w:t>
      </w:r>
    </w:p>
    <w:p w14:paraId="2188F653" w14:textId="77777777" w:rsidR="008305E4" w:rsidRPr="00BA1DA1" w:rsidRDefault="008305E4" w:rsidP="00EC5D6B">
      <w:pPr>
        <w:spacing w:line="276" w:lineRule="auto"/>
        <w:jc w:val="both"/>
        <w:rPr>
          <w:sz w:val="28"/>
          <w:szCs w:val="28"/>
        </w:rPr>
      </w:pPr>
      <w:r w:rsidRPr="00BA1DA1">
        <w:rPr>
          <w:b/>
          <w:bCs/>
          <w:sz w:val="28"/>
          <w:szCs w:val="28"/>
        </w:rPr>
        <w:t>Функциональный тренинг:</w:t>
      </w:r>
    </w:p>
    <w:p w14:paraId="1E5E93FD" w14:textId="77777777" w:rsidR="008305E4" w:rsidRPr="00BA1DA1" w:rsidRDefault="008305E4" w:rsidP="00EC5D6B">
      <w:pPr>
        <w:spacing w:line="276" w:lineRule="auto"/>
        <w:jc w:val="both"/>
        <w:rPr>
          <w:sz w:val="28"/>
          <w:szCs w:val="28"/>
        </w:rPr>
      </w:pPr>
      <w:r w:rsidRPr="00BA1DA1">
        <w:rPr>
          <w:sz w:val="28"/>
          <w:szCs w:val="28"/>
        </w:rPr>
        <w:t>Отработать алгоритм построения графиков зависимостей на основе математических функций (гипербола, парабола, прямая) для задач №4, №6 и №16, заменяя метод угадывания строгим математическим анализом.</w:t>
      </w:r>
    </w:p>
    <w:p w14:paraId="2D600F7A" w14:textId="77777777" w:rsidR="008305E4" w:rsidRPr="00BA1DA1" w:rsidRDefault="008305E4" w:rsidP="00EC5D6B">
      <w:pPr>
        <w:spacing w:line="276" w:lineRule="auto"/>
        <w:jc w:val="both"/>
        <w:rPr>
          <w:sz w:val="28"/>
          <w:szCs w:val="28"/>
        </w:rPr>
      </w:pPr>
      <w:r w:rsidRPr="00BA1DA1">
        <w:rPr>
          <w:b/>
          <w:bCs/>
          <w:sz w:val="28"/>
          <w:szCs w:val="28"/>
        </w:rPr>
        <w:lastRenderedPageBreak/>
        <w:t>Формирование первичных элементов решения в Части 2:</w:t>
      </w:r>
    </w:p>
    <w:p w14:paraId="593E887F" w14:textId="77777777" w:rsidR="008305E4" w:rsidRPr="00BA1DA1" w:rsidRDefault="008305E4" w:rsidP="00EC5D6B">
      <w:pPr>
        <w:spacing w:line="276" w:lineRule="auto"/>
        <w:jc w:val="both"/>
        <w:rPr>
          <w:sz w:val="28"/>
          <w:szCs w:val="28"/>
        </w:rPr>
      </w:pPr>
      <w:r w:rsidRPr="00BA1DA1">
        <w:rPr>
          <w:sz w:val="28"/>
          <w:szCs w:val="28"/>
        </w:rPr>
        <w:t>Научить участников оформлять блок «Дано» и составлять стартовые уравнения из кодификатора для задач №22–24, что позволит им перейти из зоны нулевых баллов в зону получения одного балла за задачу.</w:t>
      </w:r>
    </w:p>
    <w:p w14:paraId="4F074D6C" w14:textId="77777777" w:rsidR="008305E4" w:rsidRPr="00BA1DA1" w:rsidRDefault="008305E4" w:rsidP="00EC5D6B">
      <w:pPr>
        <w:spacing w:line="276" w:lineRule="auto"/>
        <w:jc w:val="both"/>
        <w:outlineLvl w:val="1"/>
        <w:rPr>
          <w:b/>
          <w:bCs/>
          <w:sz w:val="28"/>
          <w:szCs w:val="28"/>
        </w:rPr>
      </w:pPr>
      <w:r w:rsidRPr="00BA1DA1">
        <w:rPr>
          <w:b/>
          <w:bCs/>
          <w:sz w:val="28"/>
          <w:szCs w:val="28"/>
        </w:rPr>
        <w:t>Группа 3: Сильные участники с результатами от 61% до 80%</w:t>
      </w:r>
    </w:p>
    <w:p w14:paraId="6632078B" w14:textId="77777777" w:rsidR="008305E4" w:rsidRPr="00BA1DA1" w:rsidRDefault="008305E4" w:rsidP="00EC5D6B">
      <w:pPr>
        <w:spacing w:line="276" w:lineRule="auto"/>
        <w:jc w:val="both"/>
        <w:rPr>
          <w:sz w:val="28"/>
          <w:szCs w:val="28"/>
        </w:rPr>
      </w:pPr>
      <w:r w:rsidRPr="00BA1DA1">
        <w:rPr>
          <w:b/>
          <w:bCs/>
          <w:sz w:val="28"/>
          <w:szCs w:val="28"/>
        </w:rPr>
        <w:t>Психолого-педагогический профиль:</w:t>
      </w:r>
    </w:p>
    <w:p w14:paraId="28583B23" w14:textId="77777777" w:rsidR="008305E4" w:rsidRPr="00BA1DA1" w:rsidRDefault="008305E4" w:rsidP="00EC5D6B">
      <w:pPr>
        <w:spacing w:line="276" w:lineRule="auto"/>
        <w:jc w:val="both"/>
        <w:rPr>
          <w:sz w:val="28"/>
          <w:szCs w:val="28"/>
        </w:rPr>
      </w:pPr>
      <w:r w:rsidRPr="00BA1DA1">
        <w:rPr>
          <w:sz w:val="28"/>
          <w:szCs w:val="28"/>
        </w:rPr>
        <w:t>Данная группа обладает стабильной базой знаний и высокой успешностью в Части 1 тестирования (большинство заданий выполнено на уровне выше 80%). Основная проблема заключается в резком снижении эффективности при переходе к многоэтапным расчетным задачам Части 2.</w:t>
      </w:r>
    </w:p>
    <w:p w14:paraId="5BE166CF" w14:textId="77777777" w:rsidR="008305E4" w:rsidRPr="00BA1DA1" w:rsidRDefault="008305E4" w:rsidP="00EC5D6B">
      <w:pPr>
        <w:spacing w:line="276" w:lineRule="auto"/>
        <w:jc w:val="both"/>
        <w:outlineLvl w:val="2"/>
        <w:rPr>
          <w:b/>
          <w:bCs/>
          <w:sz w:val="28"/>
          <w:szCs w:val="28"/>
        </w:rPr>
      </w:pPr>
      <w:r w:rsidRPr="00BA1DA1">
        <w:rPr>
          <w:b/>
          <w:bCs/>
          <w:sz w:val="28"/>
          <w:szCs w:val="28"/>
        </w:rPr>
        <w:t>Ключевые дефициты и ошибки:</w:t>
      </w:r>
    </w:p>
    <w:p w14:paraId="7131FCC5" w14:textId="77777777" w:rsidR="008305E4" w:rsidRPr="00BA1DA1" w:rsidRDefault="008305E4" w:rsidP="00EC5D6B">
      <w:pPr>
        <w:spacing w:line="276" w:lineRule="auto"/>
        <w:jc w:val="both"/>
        <w:rPr>
          <w:sz w:val="28"/>
          <w:szCs w:val="28"/>
        </w:rPr>
      </w:pPr>
      <w:r w:rsidRPr="00BA1DA1">
        <w:rPr>
          <w:b/>
          <w:bCs/>
          <w:sz w:val="28"/>
          <w:szCs w:val="28"/>
        </w:rPr>
        <w:t>Электродинамические сложности (задачи №12, №14, №25):</w:t>
      </w:r>
    </w:p>
    <w:p w14:paraId="25BB0F26" w14:textId="77777777" w:rsidR="008305E4" w:rsidRPr="00BA1DA1" w:rsidRDefault="008305E4" w:rsidP="00EC5D6B">
      <w:pPr>
        <w:spacing w:line="276" w:lineRule="auto"/>
        <w:jc w:val="both"/>
        <w:rPr>
          <w:sz w:val="28"/>
          <w:szCs w:val="28"/>
        </w:rPr>
      </w:pPr>
      <w:r w:rsidRPr="00BA1DA1">
        <w:rPr>
          <w:sz w:val="28"/>
          <w:szCs w:val="28"/>
        </w:rPr>
        <w:t>В Части 1 наблюдаются затруднения в решении задач, связанных с геометрией полей и колебательным контуром (задача №14 — 68,9%). В Части 2 участники полностью теряют навыки в оптике и квантовой механике (задача №25 — критический уровень решаемости 5,69%).</w:t>
      </w:r>
    </w:p>
    <w:p w14:paraId="1440E8C5" w14:textId="77777777" w:rsidR="008305E4" w:rsidRPr="00BA1DA1" w:rsidRDefault="008305E4" w:rsidP="00EC5D6B">
      <w:pPr>
        <w:spacing w:line="276" w:lineRule="auto"/>
        <w:jc w:val="both"/>
        <w:rPr>
          <w:sz w:val="28"/>
          <w:szCs w:val="28"/>
        </w:rPr>
      </w:pPr>
      <w:r w:rsidRPr="00BA1DA1">
        <w:rPr>
          <w:b/>
          <w:bCs/>
          <w:sz w:val="28"/>
          <w:szCs w:val="28"/>
        </w:rPr>
        <w:t>Математические ошибки в системах уравнений (задача №24):</w:t>
      </w:r>
    </w:p>
    <w:p w14:paraId="192E7761" w14:textId="77777777" w:rsidR="008305E4" w:rsidRPr="00BA1DA1" w:rsidRDefault="008305E4" w:rsidP="00EC5D6B">
      <w:pPr>
        <w:spacing w:line="276" w:lineRule="auto"/>
        <w:jc w:val="both"/>
        <w:rPr>
          <w:sz w:val="28"/>
          <w:szCs w:val="28"/>
        </w:rPr>
      </w:pPr>
      <w:r w:rsidRPr="00BA1DA1">
        <w:rPr>
          <w:sz w:val="28"/>
          <w:szCs w:val="28"/>
        </w:rPr>
        <w:t>Несмотря на знание физического процесса, участники допускают арифметические ошибки при решении систем уравнений, таких как система уравнений Менделеева-Клапейрона и первый закон термодинамики (решаемость задачи №24 — 15,85%).</w:t>
      </w:r>
    </w:p>
    <w:p w14:paraId="26A6855A" w14:textId="77777777" w:rsidR="008305E4" w:rsidRPr="00BA1DA1" w:rsidRDefault="008305E4" w:rsidP="00EC5D6B">
      <w:pPr>
        <w:spacing w:line="276" w:lineRule="auto"/>
        <w:jc w:val="both"/>
        <w:rPr>
          <w:sz w:val="28"/>
          <w:szCs w:val="28"/>
        </w:rPr>
      </w:pPr>
      <w:r w:rsidRPr="00BA1DA1">
        <w:rPr>
          <w:b/>
          <w:bCs/>
          <w:sz w:val="28"/>
          <w:szCs w:val="28"/>
        </w:rPr>
        <w:t>Игнорирование процесса вывода формул (задача №22):</w:t>
      </w:r>
    </w:p>
    <w:p w14:paraId="5D56A19D" w14:textId="77777777" w:rsidR="008305E4" w:rsidRPr="00BA1DA1" w:rsidRDefault="008305E4" w:rsidP="00EC5D6B">
      <w:pPr>
        <w:spacing w:line="276" w:lineRule="auto"/>
        <w:jc w:val="both"/>
        <w:rPr>
          <w:sz w:val="28"/>
          <w:szCs w:val="28"/>
        </w:rPr>
      </w:pPr>
      <w:r w:rsidRPr="00BA1DA1">
        <w:rPr>
          <w:sz w:val="28"/>
          <w:szCs w:val="28"/>
        </w:rPr>
        <w:t>Участники теряют баллы из-за использования некодифицированных формул баллистики.</w:t>
      </w:r>
    </w:p>
    <w:p w14:paraId="5F82EEA8" w14:textId="77777777" w:rsidR="008305E4" w:rsidRPr="00BA1DA1" w:rsidRDefault="008305E4" w:rsidP="00EC5D6B">
      <w:pPr>
        <w:spacing w:line="276" w:lineRule="auto"/>
        <w:jc w:val="both"/>
        <w:outlineLvl w:val="2"/>
        <w:rPr>
          <w:b/>
          <w:bCs/>
          <w:sz w:val="28"/>
          <w:szCs w:val="28"/>
        </w:rPr>
      </w:pPr>
      <w:r w:rsidRPr="00BA1DA1">
        <w:rPr>
          <w:b/>
          <w:bCs/>
          <w:sz w:val="28"/>
          <w:szCs w:val="28"/>
        </w:rPr>
        <w:t>Стратегия повышения эффективности:</w:t>
      </w:r>
    </w:p>
    <w:p w14:paraId="3D0A8F14" w14:textId="77777777" w:rsidR="008305E4" w:rsidRPr="00BA1DA1" w:rsidRDefault="008305E4" w:rsidP="00EC5D6B">
      <w:pPr>
        <w:spacing w:line="276" w:lineRule="auto"/>
        <w:jc w:val="both"/>
        <w:rPr>
          <w:sz w:val="28"/>
          <w:szCs w:val="28"/>
        </w:rPr>
      </w:pPr>
      <w:r w:rsidRPr="00BA1DA1">
        <w:rPr>
          <w:b/>
          <w:bCs/>
          <w:sz w:val="28"/>
          <w:szCs w:val="28"/>
        </w:rPr>
        <w:t>Геометрический тренинг по оптике (задача №25):</w:t>
      </w:r>
    </w:p>
    <w:p w14:paraId="591FC942" w14:textId="77777777" w:rsidR="008305E4" w:rsidRPr="00BA1DA1" w:rsidRDefault="008305E4" w:rsidP="00EC5D6B">
      <w:pPr>
        <w:spacing w:line="276" w:lineRule="auto"/>
        <w:jc w:val="both"/>
        <w:rPr>
          <w:sz w:val="28"/>
          <w:szCs w:val="28"/>
        </w:rPr>
      </w:pPr>
      <w:r w:rsidRPr="00BA1DA1">
        <w:rPr>
          <w:sz w:val="28"/>
          <w:szCs w:val="28"/>
        </w:rPr>
        <w:t>Переориентировать подготовку с формул на построение. Особое внимание уделить отработке алгоритма хода лучей через фокусы и побочные оптические оси.</w:t>
      </w:r>
    </w:p>
    <w:p w14:paraId="3378BE65" w14:textId="77777777" w:rsidR="008305E4" w:rsidRPr="00BA1DA1" w:rsidRDefault="008305E4" w:rsidP="00EC5D6B">
      <w:pPr>
        <w:spacing w:line="276" w:lineRule="auto"/>
        <w:jc w:val="both"/>
        <w:rPr>
          <w:sz w:val="28"/>
          <w:szCs w:val="28"/>
        </w:rPr>
      </w:pPr>
      <w:r w:rsidRPr="00BA1DA1">
        <w:rPr>
          <w:b/>
          <w:bCs/>
          <w:sz w:val="28"/>
          <w:szCs w:val="28"/>
        </w:rPr>
        <w:t>Регулярные математические тренировки:</w:t>
      </w:r>
    </w:p>
    <w:p w14:paraId="3A2D053B" w14:textId="77777777" w:rsidR="008305E4" w:rsidRPr="00BA1DA1" w:rsidRDefault="008305E4" w:rsidP="00EC5D6B">
      <w:pPr>
        <w:spacing w:line="276" w:lineRule="auto"/>
        <w:jc w:val="both"/>
        <w:rPr>
          <w:sz w:val="28"/>
          <w:szCs w:val="28"/>
        </w:rPr>
      </w:pPr>
      <w:r w:rsidRPr="00BA1DA1">
        <w:rPr>
          <w:sz w:val="28"/>
          <w:szCs w:val="28"/>
        </w:rPr>
        <w:t>Внедрить систематические упражнения по выражению переменных из систем нелинейных уравнений.</w:t>
      </w:r>
    </w:p>
    <w:p w14:paraId="6C2E686C" w14:textId="77777777" w:rsidR="008305E4" w:rsidRPr="00BA1DA1" w:rsidRDefault="008305E4" w:rsidP="00EC5D6B">
      <w:pPr>
        <w:spacing w:line="276" w:lineRule="auto"/>
        <w:jc w:val="both"/>
        <w:rPr>
          <w:sz w:val="28"/>
          <w:szCs w:val="28"/>
        </w:rPr>
      </w:pPr>
      <w:r w:rsidRPr="00BA1DA1">
        <w:rPr>
          <w:b/>
          <w:bCs/>
          <w:sz w:val="28"/>
          <w:szCs w:val="28"/>
        </w:rPr>
        <w:t>Освоение критерия К1 в задаче №26:</w:t>
      </w:r>
    </w:p>
    <w:p w14:paraId="4B68D5B8" w14:textId="77777777" w:rsidR="008305E4" w:rsidRPr="00BA1DA1" w:rsidRDefault="008305E4" w:rsidP="00EC5D6B">
      <w:pPr>
        <w:spacing w:line="276" w:lineRule="auto"/>
        <w:jc w:val="both"/>
        <w:rPr>
          <w:sz w:val="28"/>
          <w:szCs w:val="28"/>
        </w:rPr>
      </w:pPr>
      <w:r w:rsidRPr="00BA1DA1">
        <w:rPr>
          <w:sz w:val="28"/>
          <w:szCs w:val="28"/>
        </w:rPr>
        <w:lastRenderedPageBreak/>
        <w:t>Научить участников обосновывать выбор моделей (например, почему тело можно считать материальной точкой, почему система отсчета является инерциальной). В настоящее время данный критерий успешно применяют лишь 15,85% участников группы.</w:t>
      </w:r>
    </w:p>
    <w:p w14:paraId="0FDBCFA2" w14:textId="77777777" w:rsidR="008305E4" w:rsidRPr="00BA1DA1" w:rsidRDefault="008305E4" w:rsidP="00EC5D6B">
      <w:pPr>
        <w:spacing w:line="276" w:lineRule="auto"/>
        <w:jc w:val="both"/>
        <w:outlineLvl w:val="1"/>
        <w:rPr>
          <w:b/>
          <w:bCs/>
          <w:sz w:val="28"/>
          <w:szCs w:val="28"/>
        </w:rPr>
      </w:pPr>
      <w:r w:rsidRPr="00BA1DA1">
        <w:rPr>
          <w:b/>
          <w:bCs/>
          <w:sz w:val="28"/>
          <w:szCs w:val="28"/>
        </w:rPr>
        <w:t>Группа 4: Высокобалльники с результатами от 81% до 100%</w:t>
      </w:r>
    </w:p>
    <w:p w14:paraId="7EB940E1" w14:textId="77777777" w:rsidR="008305E4" w:rsidRPr="00BA1DA1" w:rsidRDefault="008305E4" w:rsidP="00EC5D6B">
      <w:pPr>
        <w:spacing w:line="276" w:lineRule="auto"/>
        <w:jc w:val="both"/>
        <w:rPr>
          <w:sz w:val="28"/>
          <w:szCs w:val="28"/>
        </w:rPr>
      </w:pPr>
      <w:r w:rsidRPr="00BA1DA1">
        <w:rPr>
          <w:b/>
          <w:bCs/>
          <w:sz w:val="28"/>
          <w:szCs w:val="28"/>
        </w:rPr>
        <w:t>Психолого-педагогический профиль:</w:t>
      </w:r>
    </w:p>
    <w:p w14:paraId="23FAFF6F" w14:textId="77777777" w:rsidR="008305E4" w:rsidRPr="00BA1DA1" w:rsidRDefault="008305E4" w:rsidP="00EC5D6B">
      <w:pPr>
        <w:spacing w:line="276" w:lineRule="auto"/>
        <w:jc w:val="both"/>
        <w:rPr>
          <w:sz w:val="28"/>
          <w:szCs w:val="28"/>
        </w:rPr>
      </w:pPr>
      <w:r w:rsidRPr="00BA1DA1">
        <w:rPr>
          <w:sz w:val="28"/>
          <w:szCs w:val="28"/>
        </w:rPr>
        <w:t>Данная группа представляет собой элиту, свободно владеющую аппаратом физического моделирования. Участники демонстрируют практически стопроцентный результат в Части 1 тестирования. Однако они имеют уязвимости в решении задач, находящихся на стыке разделов, а также подвержены влиянию стрессовых факторов.</w:t>
      </w:r>
    </w:p>
    <w:p w14:paraId="6F261D5D" w14:textId="77777777" w:rsidR="008305E4" w:rsidRPr="00BA1DA1" w:rsidRDefault="008305E4" w:rsidP="00EC5D6B">
      <w:pPr>
        <w:spacing w:line="276" w:lineRule="auto"/>
        <w:jc w:val="both"/>
        <w:outlineLvl w:val="2"/>
        <w:rPr>
          <w:b/>
          <w:bCs/>
          <w:sz w:val="28"/>
          <w:szCs w:val="28"/>
        </w:rPr>
      </w:pPr>
      <w:r w:rsidRPr="00BA1DA1">
        <w:rPr>
          <w:b/>
          <w:bCs/>
          <w:sz w:val="28"/>
          <w:szCs w:val="28"/>
        </w:rPr>
        <w:t>Ключевые дефициты и ошибки:</w:t>
      </w:r>
    </w:p>
    <w:p w14:paraId="24416309" w14:textId="77777777" w:rsidR="008305E4" w:rsidRPr="00BA1DA1" w:rsidRDefault="008305E4" w:rsidP="00EC5D6B">
      <w:pPr>
        <w:spacing w:line="276" w:lineRule="auto"/>
        <w:jc w:val="both"/>
        <w:rPr>
          <w:sz w:val="28"/>
          <w:szCs w:val="28"/>
        </w:rPr>
      </w:pPr>
      <w:r w:rsidRPr="00BA1DA1">
        <w:rPr>
          <w:b/>
          <w:bCs/>
          <w:sz w:val="28"/>
          <w:szCs w:val="28"/>
        </w:rPr>
        <w:t>Сложности в задаче №25 (оптика/квантовая механика):</w:t>
      </w:r>
    </w:p>
    <w:p w14:paraId="7B81199F" w14:textId="5447F4EB" w:rsidR="008305E4" w:rsidRPr="00BA1DA1" w:rsidRDefault="008305E4" w:rsidP="00EC5D6B">
      <w:pPr>
        <w:spacing w:line="276" w:lineRule="auto"/>
        <w:jc w:val="both"/>
        <w:rPr>
          <w:sz w:val="28"/>
          <w:szCs w:val="28"/>
        </w:rPr>
      </w:pPr>
      <w:r w:rsidRPr="00BA1DA1">
        <w:rPr>
          <w:sz w:val="28"/>
          <w:szCs w:val="28"/>
        </w:rPr>
        <w:t>Единственный значительный провал в результатах высокобалльников — задача №25, где решаемость составляет всего 26,98%. Основные причины: вычислительные ошибки при работе со степенями (-31) и (-34) в микромире, а также нестандартная геометрия хода лучей в линзах.</w:t>
      </w:r>
    </w:p>
    <w:p w14:paraId="22C0E24C" w14:textId="77777777" w:rsidR="008305E4" w:rsidRPr="00BA1DA1" w:rsidRDefault="008305E4" w:rsidP="00EC5D6B">
      <w:pPr>
        <w:spacing w:line="276" w:lineRule="auto"/>
        <w:jc w:val="both"/>
        <w:rPr>
          <w:sz w:val="28"/>
          <w:szCs w:val="28"/>
        </w:rPr>
      </w:pPr>
      <w:r w:rsidRPr="00BA1DA1">
        <w:rPr>
          <w:b/>
          <w:bCs/>
          <w:sz w:val="28"/>
          <w:szCs w:val="28"/>
        </w:rPr>
        <w:t>Ошибки критерия К2 в задаче №26:</w:t>
      </w:r>
    </w:p>
    <w:p w14:paraId="5CB64910" w14:textId="77777777" w:rsidR="008305E4" w:rsidRPr="00BA1DA1" w:rsidRDefault="008305E4" w:rsidP="00EC5D6B">
      <w:pPr>
        <w:spacing w:line="276" w:lineRule="auto"/>
        <w:jc w:val="both"/>
        <w:rPr>
          <w:sz w:val="28"/>
          <w:szCs w:val="28"/>
        </w:rPr>
      </w:pPr>
      <w:r w:rsidRPr="00BA1DA1">
        <w:rPr>
          <w:sz w:val="28"/>
          <w:szCs w:val="28"/>
        </w:rPr>
        <w:t>Снижение результативности с 85,71% (при обосновании) до 76,19% (при решении). Ошибки обусловлены потерей знаков проекций в сложных уравнениях динамики связанных тел и невнимательностью при расчете тригонометрических коэффициентов.</w:t>
      </w:r>
    </w:p>
    <w:p w14:paraId="581DC147" w14:textId="77777777" w:rsidR="008305E4" w:rsidRPr="00BA1DA1" w:rsidRDefault="008305E4" w:rsidP="00EC5D6B">
      <w:pPr>
        <w:spacing w:line="276" w:lineRule="auto"/>
        <w:jc w:val="both"/>
        <w:outlineLvl w:val="2"/>
        <w:rPr>
          <w:b/>
          <w:bCs/>
          <w:sz w:val="28"/>
          <w:szCs w:val="28"/>
        </w:rPr>
      </w:pPr>
      <w:r w:rsidRPr="00BA1DA1">
        <w:rPr>
          <w:b/>
          <w:bCs/>
          <w:sz w:val="28"/>
          <w:szCs w:val="28"/>
        </w:rPr>
        <w:t>Стратегия поддержания высокого уровня подготовки:</w:t>
      </w:r>
    </w:p>
    <w:p w14:paraId="088CB22A" w14:textId="77777777" w:rsidR="008305E4" w:rsidRPr="00BA1DA1" w:rsidRDefault="008305E4" w:rsidP="00EC5D6B">
      <w:pPr>
        <w:spacing w:line="276" w:lineRule="auto"/>
        <w:jc w:val="both"/>
        <w:rPr>
          <w:sz w:val="28"/>
          <w:szCs w:val="28"/>
        </w:rPr>
      </w:pPr>
      <w:r w:rsidRPr="00BA1DA1">
        <w:rPr>
          <w:b/>
          <w:bCs/>
          <w:sz w:val="28"/>
          <w:szCs w:val="28"/>
        </w:rPr>
        <w:t>Отработка работы с инженерным калькулятором (задача №25):</w:t>
      </w:r>
    </w:p>
    <w:p w14:paraId="189BA1EB" w14:textId="77777777" w:rsidR="008305E4" w:rsidRPr="00BA1DA1" w:rsidRDefault="008305E4" w:rsidP="00EC5D6B">
      <w:pPr>
        <w:spacing w:line="276" w:lineRule="auto"/>
        <w:jc w:val="both"/>
        <w:rPr>
          <w:sz w:val="28"/>
          <w:szCs w:val="28"/>
        </w:rPr>
      </w:pPr>
      <w:r w:rsidRPr="00BA1DA1">
        <w:rPr>
          <w:sz w:val="28"/>
          <w:szCs w:val="28"/>
        </w:rPr>
        <w:t>Научить участников раздельному расчету мантисс и порядков степеней физических констант (например, постоянная Планка, скорость света, масса электрона) для исключения случайных арифметических ошибок.</w:t>
      </w:r>
    </w:p>
    <w:p w14:paraId="259F71BD" w14:textId="77777777" w:rsidR="008305E4" w:rsidRPr="00BA1DA1" w:rsidRDefault="008305E4" w:rsidP="008305E4">
      <w:pPr>
        <w:spacing w:line="276" w:lineRule="auto"/>
        <w:jc w:val="both"/>
        <w:rPr>
          <w:sz w:val="28"/>
          <w:szCs w:val="28"/>
        </w:rPr>
      </w:pPr>
      <w:r w:rsidRPr="00BA1DA1">
        <w:rPr>
          <w:b/>
          <w:bCs/>
          <w:sz w:val="28"/>
          <w:szCs w:val="28"/>
        </w:rPr>
        <w:t>Анализ сложных физических моделей:</w:t>
      </w:r>
    </w:p>
    <w:p w14:paraId="70DB306E" w14:textId="77777777" w:rsidR="008305E4" w:rsidRPr="00BA1DA1" w:rsidRDefault="008305E4" w:rsidP="008305E4">
      <w:pPr>
        <w:spacing w:line="276" w:lineRule="auto"/>
        <w:jc w:val="both"/>
        <w:rPr>
          <w:sz w:val="28"/>
          <w:szCs w:val="28"/>
        </w:rPr>
      </w:pPr>
      <w:r w:rsidRPr="00BA1DA1">
        <w:rPr>
          <w:sz w:val="28"/>
          <w:szCs w:val="28"/>
        </w:rPr>
        <w:t>Разработать программу тренировок, направленную на разбор систем с нестандартными связями (например, движение тел с учетом силы инерции, комбинированные задачи).</w:t>
      </w:r>
    </w:p>
    <w:p w14:paraId="2E452B0A" w14:textId="77777777" w:rsidR="008305E4" w:rsidRPr="00BA1DA1" w:rsidRDefault="008305E4" w:rsidP="0088703C">
      <w:pPr>
        <w:spacing w:line="276" w:lineRule="auto"/>
        <w:jc w:val="both"/>
        <w:rPr>
          <w:sz w:val="28"/>
          <w:szCs w:val="28"/>
        </w:rPr>
      </w:pPr>
    </w:p>
    <w:p w14:paraId="637613CE" w14:textId="3708D5C8" w:rsidR="003A417F" w:rsidRPr="00BA1DA1" w:rsidRDefault="003A417F" w:rsidP="003A417F">
      <w:pPr>
        <w:pStyle w:val="af7"/>
        <w:keepNext/>
        <w:ind w:left="567"/>
        <w:rPr>
          <w:noProof/>
        </w:rPr>
      </w:pPr>
      <w:r w:rsidRPr="00BA1DA1">
        <w:lastRenderedPageBreak/>
        <w:t xml:space="preserve">Таблица </w:t>
      </w:r>
      <w:r w:rsidR="00A70EA4" w:rsidRPr="00BA1DA1">
        <w:t>2</w:t>
      </w:r>
      <w:r w:rsidRPr="00BA1DA1">
        <w:noBreakHyphen/>
      </w:r>
      <w:r w:rsidR="007C1F5F" w:rsidRPr="00BA1DA1">
        <w:t>14</w:t>
      </w:r>
    </w:p>
    <w:tbl>
      <w:tblPr>
        <w:tblW w:w="13750" w:type="dxa"/>
        <w:tblInd w:w="-10" w:type="dxa"/>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1882"/>
      </w:tblGrid>
      <w:tr w:rsidR="003A417F" w:rsidRPr="00BA1DA1" w14:paraId="55FC323D" w14:textId="77777777" w:rsidTr="00A56CF7">
        <w:trPr>
          <w:cantSplit/>
          <w:trHeight w:val="313"/>
          <w:tblHeader/>
        </w:trPr>
        <w:tc>
          <w:tcPr>
            <w:tcW w:w="2052" w:type="dxa"/>
            <w:vMerge w:val="restart"/>
            <w:tcBorders>
              <w:top w:val="single" w:sz="8" w:space="0" w:color="000000"/>
              <w:left w:val="single" w:sz="8" w:space="0" w:color="000000"/>
              <w:right w:val="single" w:sz="8" w:space="0" w:color="000000"/>
            </w:tcBorders>
            <w:shd w:val="clear" w:color="auto" w:fill="FFC000"/>
            <w:vAlign w:val="center"/>
          </w:tcPr>
          <w:p w14:paraId="43E2AB84" w14:textId="77777777" w:rsidR="003A417F" w:rsidRPr="00BA1DA1" w:rsidRDefault="003A417F" w:rsidP="00B50D9A">
            <w:pPr>
              <w:autoSpaceDE w:val="0"/>
              <w:autoSpaceDN w:val="0"/>
              <w:adjustRightInd w:val="0"/>
              <w:jc w:val="center"/>
              <w:rPr>
                <w:sz w:val="22"/>
                <w:szCs w:val="20"/>
              </w:rPr>
            </w:pPr>
            <w:r w:rsidRPr="00BA1DA1">
              <w:rPr>
                <w:bCs/>
                <w:sz w:val="22"/>
                <w:szCs w:val="20"/>
              </w:rPr>
              <w:t>Номер</w:t>
            </w:r>
          </w:p>
          <w:p w14:paraId="69DAAD15" w14:textId="77777777" w:rsidR="003A417F" w:rsidRPr="00BA1DA1" w:rsidRDefault="003A417F" w:rsidP="00B50D9A">
            <w:pPr>
              <w:autoSpaceDE w:val="0"/>
              <w:autoSpaceDN w:val="0"/>
              <w:adjustRightInd w:val="0"/>
              <w:jc w:val="center"/>
              <w:rPr>
                <w:sz w:val="22"/>
                <w:szCs w:val="20"/>
              </w:rPr>
            </w:pPr>
            <w:r w:rsidRPr="00BA1DA1">
              <w:rPr>
                <w:bCs/>
                <w:sz w:val="22"/>
                <w:szCs w:val="20"/>
              </w:rPr>
              <w:t>задания / критерия оценивания в КИМ</w:t>
            </w:r>
          </w:p>
        </w:tc>
        <w:tc>
          <w:tcPr>
            <w:tcW w:w="2268" w:type="dxa"/>
            <w:vMerge w:val="restart"/>
            <w:tcBorders>
              <w:top w:val="single" w:sz="8" w:space="0" w:color="000000"/>
              <w:left w:val="single" w:sz="8" w:space="0" w:color="000000"/>
              <w:right w:val="single" w:sz="8" w:space="0" w:color="000000"/>
            </w:tcBorders>
            <w:shd w:val="clear" w:color="auto" w:fill="FFC000"/>
            <w:vAlign w:val="center"/>
          </w:tcPr>
          <w:p w14:paraId="052EFF6F" w14:textId="77777777" w:rsidR="003A417F" w:rsidRPr="00BA1DA1" w:rsidRDefault="003A417F" w:rsidP="00B50D9A">
            <w:pPr>
              <w:autoSpaceDE w:val="0"/>
              <w:autoSpaceDN w:val="0"/>
              <w:adjustRightInd w:val="0"/>
              <w:jc w:val="center"/>
              <w:rPr>
                <w:sz w:val="22"/>
                <w:szCs w:val="20"/>
              </w:rPr>
            </w:pPr>
            <w:r w:rsidRPr="00BA1DA1">
              <w:rPr>
                <w:bCs/>
                <w:sz w:val="22"/>
                <w:szCs w:val="20"/>
              </w:rPr>
              <w:t>Количество полученных первичных баллов</w:t>
            </w:r>
          </w:p>
        </w:tc>
        <w:tc>
          <w:tcPr>
            <w:tcW w:w="9430" w:type="dxa"/>
            <w:gridSpan w:val="4"/>
            <w:tcBorders>
              <w:top w:val="single" w:sz="8" w:space="0" w:color="000000"/>
              <w:left w:val="single" w:sz="8" w:space="0" w:color="000000"/>
              <w:right w:val="single" w:sz="8" w:space="0" w:color="000000"/>
            </w:tcBorders>
            <w:shd w:val="clear" w:color="auto" w:fill="FFC000"/>
          </w:tcPr>
          <w:p w14:paraId="770A0203" w14:textId="77777777" w:rsidR="003A417F" w:rsidRPr="00BA1DA1" w:rsidRDefault="003A417F" w:rsidP="00B50D9A">
            <w:pPr>
              <w:jc w:val="center"/>
              <w:rPr>
                <w:bCs/>
                <w:sz w:val="22"/>
                <w:szCs w:val="20"/>
              </w:rPr>
            </w:pPr>
            <w:r w:rsidRPr="00BA1DA1">
              <w:rPr>
                <w:sz w:val="22"/>
                <w:szCs w:val="20"/>
              </w:rPr>
              <w:t xml:space="preserve">Процент участников экзамена в субъекте Российской Федерации, </w:t>
            </w:r>
            <w:r w:rsidR="008962F8" w:rsidRPr="00BA1DA1">
              <w:rPr>
                <w:sz w:val="22"/>
                <w:szCs w:val="20"/>
              </w:rPr>
              <w:br/>
            </w:r>
            <w:r w:rsidRPr="00BA1DA1">
              <w:rPr>
                <w:sz w:val="22"/>
                <w:szCs w:val="20"/>
              </w:rPr>
              <w:t xml:space="preserve">получивших соответствующий первичный балл за выполнения задания </w:t>
            </w:r>
            <w:r w:rsidRPr="00BA1DA1">
              <w:rPr>
                <w:sz w:val="22"/>
                <w:szCs w:val="20"/>
              </w:rPr>
              <w:br/>
              <w:t>в группах участников экзамена с разными уровнями подготовки</w:t>
            </w:r>
          </w:p>
        </w:tc>
      </w:tr>
      <w:tr w:rsidR="003A417F" w:rsidRPr="00BA1DA1" w14:paraId="37395EA3" w14:textId="77777777" w:rsidTr="00A56CF7">
        <w:trPr>
          <w:cantSplit/>
          <w:trHeight w:val="635"/>
          <w:tblHeader/>
        </w:trPr>
        <w:tc>
          <w:tcPr>
            <w:tcW w:w="2052" w:type="dxa"/>
            <w:vMerge/>
            <w:tcBorders>
              <w:left w:val="single" w:sz="8" w:space="0" w:color="000000"/>
              <w:bottom w:val="single" w:sz="8" w:space="0" w:color="000000"/>
              <w:right w:val="single" w:sz="8" w:space="0" w:color="000000"/>
            </w:tcBorders>
            <w:vAlign w:val="center"/>
          </w:tcPr>
          <w:p w14:paraId="47201F75" w14:textId="77777777" w:rsidR="003A417F" w:rsidRPr="00BA1DA1" w:rsidRDefault="003A417F" w:rsidP="00B50D9A">
            <w:pPr>
              <w:autoSpaceDE w:val="0"/>
              <w:autoSpaceDN w:val="0"/>
              <w:adjustRightInd w:val="0"/>
              <w:jc w:val="center"/>
              <w:rPr>
                <w:bCs/>
                <w:sz w:val="22"/>
                <w:szCs w:val="20"/>
              </w:rPr>
            </w:pPr>
          </w:p>
        </w:tc>
        <w:tc>
          <w:tcPr>
            <w:tcW w:w="2268" w:type="dxa"/>
            <w:vMerge/>
            <w:tcBorders>
              <w:left w:val="single" w:sz="8" w:space="0" w:color="000000"/>
              <w:bottom w:val="single" w:sz="8" w:space="0" w:color="000000"/>
              <w:right w:val="single" w:sz="8" w:space="0" w:color="000000"/>
            </w:tcBorders>
            <w:vAlign w:val="center"/>
          </w:tcPr>
          <w:p w14:paraId="3663A86A" w14:textId="77777777" w:rsidR="003A417F" w:rsidRPr="00BA1DA1" w:rsidRDefault="003A417F" w:rsidP="00B50D9A">
            <w:pPr>
              <w:autoSpaceDE w:val="0"/>
              <w:autoSpaceDN w:val="0"/>
              <w:adjustRightInd w:val="0"/>
              <w:jc w:val="center"/>
              <w:rPr>
                <w:bCs/>
                <w:sz w:val="22"/>
                <w:szCs w:val="20"/>
              </w:rPr>
            </w:pPr>
          </w:p>
        </w:tc>
        <w:tc>
          <w:tcPr>
            <w:tcW w:w="2516"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Pr>
          <w:p w14:paraId="2840CD57" w14:textId="77777777" w:rsidR="003A417F" w:rsidRPr="00BA1DA1" w:rsidRDefault="003A417F" w:rsidP="00B50D9A">
            <w:pPr>
              <w:autoSpaceDE w:val="0"/>
              <w:autoSpaceDN w:val="0"/>
              <w:adjustRightInd w:val="0"/>
              <w:jc w:val="center"/>
              <w:rPr>
                <w:bCs/>
                <w:sz w:val="22"/>
                <w:szCs w:val="20"/>
              </w:rPr>
            </w:pPr>
            <w:r w:rsidRPr="00BA1DA1">
              <w:rPr>
                <w:bCs/>
                <w:sz w:val="22"/>
                <w:szCs w:val="20"/>
              </w:rPr>
              <w:t xml:space="preserve">в группе </w:t>
            </w:r>
            <w:r w:rsidRPr="00BA1DA1">
              <w:rPr>
                <w:bCs/>
                <w:sz w:val="22"/>
                <w:szCs w:val="20"/>
              </w:rPr>
              <w:br/>
              <w:t>не преодолевших минимальный балл, %</w:t>
            </w:r>
          </w:p>
        </w:tc>
        <w:tc>
          <w:tcPr>
            <w:tcW w:w="2516"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59124C7C" w14:textId="77777777" w:rsidR="003A417F" w:rsidRPr="00BA1DA1" w:rsidRDefault="003A417F" w:rsidP="00B50D9A">
            <w:pPr>
              <w:autoSpaceDE w:val="0"/>
              <w:autoSpaceDN w:val="0"/>
              <w:adjustRightInd w:val="0"/>
              <w:jc w:val="center"/>
              <w:rPr>
                <w:bCs/>
                <w:sz w:val="22"/>
                <w:szCs w:val="20"/>
              </w:rPr>
            </w:pPr>
            <w:r w:rsidRPr="00BA1DA1">
              <w:rPr>
                <w:bCs/>
                <w:sz w:val="22"/>
                <w:szCs w:val="20"/>
              </w:rPr>
              <w:t>в группе от минимального до 60 т.б., %</w:t>
            </w:r>
          </w:p>
        </w:tc>
        <w:tc>
          <w:tcPr>
            <w:tcW w:w="2516"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2E0D0EA2" w14:textId="77777777" w:rsidR="003A417F" w:rsidRPr="00BA1DA1" w:rsidRDefault="003A417F" w:rsidP="00B50D9A">
            <w:pPr>
              <w:autoSpaceDE w:val="0"/>
              <w:autoSpaceDN w:val="0"/>
              <w:adjustRightInd w:val="0"/>
              <w:jc w:val="center"/>
              <w:rPr>
                <w:bCs/>
                <w:sz w:val="22"/>
                <w:szCs w:val="20"/>
              </w:rPr>
            </w:pPr>
            <w:r w:rsidRPr="00BA1DA1">
              <w:rPr>
                <w:bCs/>
                <w:sz w:val="22"/>
                <w:szCs w:val="20"/>
              </w:rPr>
              <w:t>в группе от 61 до 80 т.б., %</w:t>
            </w:r>
          </w:p>
        </w:tc>
        <w:tc>
          <w:tcPr>
            <w:tcW w:w="1882"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45F731AC" w14:textId="77777777" w:rsidR="003A417F" w:rsidRPr="00BA1DA1" w:rsidRDefault="003A417F" w:rsidP="00B50D9A">
            <w:pPr>
              <w:autoSpaceDE w:val="0"/>
              <w:autoSpaceDN w:val="0"/>
              <w:adjustRightInd w:val="0"/>
              <w:jc w:val="center"/>
              <w:rPr>
                <w:bCs/>
                <w:sz w:val="22"/>
                <w:szCs w:val="20"/>
              </w:rPr>
            </w:pPr>
            <w:r w:rsidRPr="00BA1DA1">
              <w:rPr>
                <w:bCs/>
                <w:sz w:val="22"/>
                <w:szCs w:val="20"/>
              </w:rPr>
              <w:t xml:space="preserve">в группе </w:t>
            </w:r>
            <w:r w:rsidRPr="00BA1DA1">
              <w:rPr>
                <w:bCs/>
                <w:sz w:val="22"/>
                <w:szCs w:val="20"/>
              </w:rPr>
              <w:br/>
              <w:t>от 81 до 100 т.б., %</w:t>
            </w:r>
          </w:p>
        </w:tc>
      </w:tr>
      <w:tr w:rsidR="003A417F" w:rsidRPr="00BA1DA1" w14:paraId="16E25D4A"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EF0742C" w14:textId="77777777" w:rsidR="003A417F" w:rsidRPr="00BA1DA1" w:rsidRDefault="003A417F" w:rsidP="00B50D9A">
            <w:pPr>
              <w:autoSpaceDE w:val="0"/>
              <w:autoSpaceDN w:val="0"/>
              <w:adjustRightInd w:val="0"/>
              <w:ind w:firstLine="67"/>
              <w:jc w:val="center"/>
              <w:rPr>
                <w:sz w:val="22"/>
                <w:szCs w:val="20"/>
              </w:rPr>
            </w:pPr>
            <w:r w:rsidRPr="00BA1DA1">
              <w:rPr>
                <w:sz w:val="22"/>
                <w:szCs w:val="20"/>
              </w:rPr>
              <w:t>…</w:t>
            </w:r>
          </w:p>
        </w:tc>
        <w:tc>
          <w:tcPr>
            <w:tcW w:w="2268" w:type="dxa"/>
            <w:tcBorders>
              <w:top w:val="single" w:sz="8" w:space="0" w:color="000000"/>
              <w:left w:val="single" w:sz="8" w:space="0" w:color="000000"/>
              <w:bottom w:val="single" w:sz="8" w:space="0" w:color="000000"/>
              <w:right w:val="single" w:sz="8" w:space="0" w:color="000000"/>
            </w:tcBorders>
            <w:vAlign w:val="center"/>
          </w:tcPr>
          <w:p w14:paraId="59A59778" w14:textId="77777777" w:rsidR="003A417F" w:rsidRPr="00BA1DA1" w:rsidRDefault="003A417F" w:rsidP="00B50D9A">
            <w:pPr>
              <w:autoSpaceDE w:val="0"/>
              <w:autoSpaceDN w:val="0"/>
              <w:adjustRightInd w:val="0"/>
              <w:ind w:firstLine="67"/>
              <w:jc w:val="center"/>
              <w:rPr>
                <w:sz w:val="22"/>
                <w:szCs w:val="20"/>
              </w:rPr>
            </w:pPr>
            <w:r w:rsidRPr="00BA1DA1">
              <w:rPr>
                <w:sz w:val="22"/>
                <w:szCs w:val="20"/>
              </w:rPr>
              <w:t>…</w:t>
            </w:r>
          </w:p>
        </w:tc>
        <w:tc>
          <w:tcPr>
            <w:tcW w:w="2516" w:type="dxa"/>
            <w:tcBorders>
              <w:top w:val="single" w:sz="8" w:space="0" w:color="000000"/>
              <w:left w:val="single" w:sz="8" w:space="0" w:color="000000"/>
              <w:bottom w:val="single" w:sz="8" w:space="0" w:color="000000"/>
              <w:right w:val="single" w:sz="8" w:space="0" w:color="000000"/>
            </w:tcBorders>
          </w:tcPr>
          <w:p w14:paraId="40B0CE7B" w14:textId="77777777" w:rsidR="003A417F" w:rsidRPr="00BA1DA1" w:rsidRDefault="003A417F" w:rsidP="00B50D9A">
            <w:pPr>
              <w:jc w:val="center"/>
              <w:rPr>
                <w:sz w:val="22"/>
                <w:szCs w:val="20"/>
              </w:rPr>
            </w:pPr>
            <w:r w:rsidRPr="00BA1DA1">
              <w:rPr>
                <w:sz w:val="22"/>
                <w:szCs w:val="20"/>
              </w:rPr>
              <w:t>…</w:t>
            </w:r>
          </w:p>
        </w:tc>
        <w:tc>
          <w:tcPr>
            <w:tcW w:w="2516" w:type="dxa"/>
            <w:tcBorders>
              <w:top w:val="single" w:sz="8" w:space="0" w:color="000000"/>
              <w:left w:val="single" w:sz="8" w:space="0" w:color="000000"/>
              <w:bottom w:val="single" w:sz="8" w:space="0" w:color="000000"/>
              <w:right w:val="single" w:sz="8" w:space="0" w:color="000000"/>
            </w:tcBorders>
            <w:vAlign w:val="center"/>
          </w:tcPr>
          <w:p w14:paraId="59EE1023" w14:textId="77777777" w:rsidR="003A417F" w:rsidRPr="00BA1DA1" w:rsidRDefault="003A417F" w:rsidP="00B50D9A">
            <w:pPr>
              <w:jc w:val="center"/>
              <w:rPr>
                <w:sz w:val="22"/>
                <w:szCs w:val="20"/>
              </w:rPr>
            </w:pPr>
            <w:r w:rsidRPr="00BA1DA1">
              <w:rPr>
                <w:sz w:val="22"/>
                <w:szCs w:val="20"/>
              </w:rPr>
              <w:t>…</w:t>
            </w:r>
          </w:p>
        </w:tc>
        <w:tc>
          <w:tcPr>
            <w:tcW w:w="2516" w:type="dxa"/>
            <w:tcBorders>
              <w:top w:val="single" w:sz="8" w:space="0" w:color="000000"/>
              <w:left w:val="single" w:sz="8" w:space="0" w:color="000000"/>
              <w:bottom w:val="single" w:sz="8" w:space="0" w:color="000000"/>
              <w:right w:val="single" w:sz="8" w:space="0" w:color="000000"/>
            </w:tcBorders>
          </w:tcPr>
          <w:p w14:paraId="1CEDE52F" w14:textId="77777777" w:rsidR="003A417F" w:rsidRPr="00BA1DA1" w:rsidRDefault="003A417F" w:rsidP="00B50D9A">
            <w:pPr>
              <w:jc w:val="center"/>
              <w:rPr>
                <w:sz w:val="22"/>
                <w:szCs w:val="20"/>
              </w:rPr>
            </w:pPr>
            <w:r w:rsidRPr="00BA1DA1">
              <w:rPr>
                <w:sz w:val="22"/>
                <w:szCs w:val="20"/>
              </w:rPr>
              <w:t>…</w:t>
            </w:r>
          </w:p>
        </w:tc>
        <w:tc>
          <w:tcPr>
            <w:tcW w:w="1882" w:type="dxa"/>
            <w:tcBorders>
              <w:top w:val="single" w:sz="8" w:space="0" w:color="000000"/>
              <w:left w:val="single" w:sz="8" w:space="0" w:color="000000"/>
              <w:bottom w:val="single" w:sz="8" w:space="0" w:color="000000"/>
              <w:right w:val="single" w:sz="8" w:space="0" w:color="000000"/>
            </w:tcBorders>
          </w:tcPr>
          <w:p w14:paraId="6D7E0713" w14:textId="77777777" w:rsidR="003A417F" w:rsidRPr="00BA1DA1" w:rsidRDefault="003A417F" w:rsidP="00B50D9A">
            <w:pPr>
              <w:jc w:val="center"/>
              <w:rPr>
                <w:sz w:val="22"/>
                <w:szCs w:val="20"/>
              </w:rPr>
            </w:pPr>
            <w:r w:rsidRPr="00BA1DA1">
              <w:rPr>
                <w:sz w:val="22"/>
                <w:szCs w:val="20"/>
              </w:rPr>
              <w:t>…</w:t>
            </w:r>
          </w:p>
        </w:tc>
      </w:tr>
      <w:tr w:rsidR="00E33C87" w:rsidRPr="00BA1DA1" w14:paraId="69397C26"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BB97F0E"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264C1088"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4F230015" w14:textId="77777777" w:rsidR="00E33C87" w:rsidRPr="00BA1DA1" w:rsidRDefault="00E33C87" w:rsidP="00E33C87">
            <w:pPr>
              <w:jc w:val="center"/>
              <w:rPr>
                <w:rFonts w:eastAsia="Calibri"/>
                <w:sz w:val="22"/>
                <w:szCs w:val="20"/>
              </w:rPr>
            </w:pPr>
            <w:r w:rsidRPr="00BA1DA1">
              <w:rPr>
                <w:rFonts w:eastAsia="Calibri"/>
                <w:sz w:val="22"/>
                <w:szCs w:val="20"/>
              </w:rPr>
              <w:t>82,98</w:t>
            </w:r>
          </w:p>
        </w:tc>
        <w:tc>
          <w:tcPr>
            <w:tcW w:w="2516" w:type="dxa"/>
            <w:tcBorders>
              <w:top w:val="single" w:sz="8" w:space="0" w:color="000000"/>
              <w:left w:val="single" w:sz="8" w:space="0" w:color="000000"/>
              <w:bottom w:val="single" w:sz="8" w:space="0" w:color="000000"/>
              <w:right w:val="single" w:sz="8" w:space="0" w:color="000000"/>
            </w:tcBorders>
            <w:vAlign w:val="center"/>
          </w:tcPr>
          <w:p w14:paraId="0CC6F4D5" w14:textId="77777777" w:rsidR="00E33C87" w:rsidRPr="00BA1DA1" w:rsidRDefault="00E33C87" w:rsidP="00E33C87">
            <w:pPr>
              <w:jc w:val="center"/>
              <w:rPr>
                <w:rFonts w:eastAsia="Calibri"/>
                <w:sz w:val="22"/>
                <w:szCs w:val="20"/>
              </w:rPr>
            </w:pPr>
            <w:r w:rsidRPr="00BA1DA1">
              <w:rPr>
                <w:rFonts w:eastAsia="Calibri"/>
                <w:sz w:val="22"/>
                <w:szCs w:val="20"/>
              </w:rPr>
              <w:t>36,96</w:t>
            </w:r>
          </w:p>
        </w:tc>
        <w:tc>
          <w:tcPr>
            <w:tcW w:w="2516" w:type="dxa"/>
            <w:tcBorders>
              <w:top w:val="single" w:sz="8" w:space="0" w:color="000000"/>
              <w:left w:val="single" w:sz="8" w:space="0" w:color="000000"/>
              <w:bottom w:val="single" w:sz="8" w:space="0" w:color="000000"/>
              <w:right w:val="single" w:sz="8" w:space="0" w:color="000000"/>
            </w:tcBorders>
          </w:tcPr>
          <w:p w14:paraId="47AB42A1" w14:textId="77777777" w:rsidR="00E33C87" w:rsidRPr="00BA1DA1" w:rsidRDefault="00E33C87" w:rsidP="00E33C87">
            <w:pPr>
              <w:jc w:val="center"/>
              <w:rPr>
                <w:rFonts w:eastAsia="Calibri"/>
                <w:sz w:val="22"/>
                <w:szCs w:val="20"/>
              </w:rPr>
            </w:pPr>
            <w:r w:rsidRPr="00BA1DA1">
              <w:rPr>
                <w:rFonts w:eastAsia="Calibri"/>
                <w:sz w:val="22"/>
                <w:szCs w:val="20"/>
              </w:rPr>
              <w:t>4,88</w:t>
            </w:r>
          </w:p>
        </w:tc>
        <w:tc>
          <w:tcPr>
            <w:tcW w:w="1882" w:type="dxa"/>
            <w:tcBorders>
              <w:top w:val="single" w:sz="8" w:space="0" w:color="000000"/>
              <w:left w:val="single" w:sz="8" w:space="0" w:color="000000"/>
              <w:bottom w:val="single" w:sz="8" w:space="0" w:color="000000"/>
              <w:right w:val="single" w:sz="8" w:space="0" w:color="000000"/>
            </w:tcBorders>
          </w:tcPr>
          <w:p w14:paraId="1027FD9F" w14:textId="77777777" w:rsidR="00E33C87" w:rsidRPr="00BA1DA1" w:rsidRDefault="00E33C87" w:rsidP="00E33C87">
            <w:pPr>
              <w:jc w:val="center"/>
              <w:rPr>
                <w:rFonts w:eastAsia="Calibri"/>
                <w:sz w:val="22"/>
                <w:szCs w:val="20"/>
              </w:rPr>
            </w:pPr>
            <w:r w:rsidRPr="00BA1DA1">
              <w:rPr>
                <w:rFonts w:eastAsia="Calibri"/>
                <w:sz w:val="22"/>
                <w:szCs w:val="20"/>
              </w:rPr>
              <w:t>9,52</w:t>
            </w:r>
          </w:p>
        </w:tc>
      </w:tr>
      <w:tr w:rsidR="00E33C87" w:rsidRPr="00BA1DA1" w14:paraId="37859C2F"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D5CB145"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48097A62"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2EA8E508" w14:textId="77777777" w:rsidR="00E33C87" w:rsidRPr="00BA1DA1" w:rsidRDefault="00E33C87" w:rsidP="00E33C87">
            <w:pPr>
              <w:jc w:val="center"/>
              <w:rPr>
                <w:rFonts w:eastAsia="Calibri"/>
                <w:sz w:val="22"/>
                <w:szCs w:val="20"/>
              </w:rPr>
            </w:pPr>
            <w:r w:rsidRPr="00BA1DA1">
              <w:rPr>
                <w:rFonts w:eastAsia="Calibri"/>
                <w:sz w:val="22"/>
                <w:szCs w:val="20"/>
              </w:rPr>
              <w:t>17,02</w:t>
            </w:r>
          </w:p>
        </w:tc>
        <w:tc>
          <w:tcPr>
            <w:tcW w:w="2516" w:type="dxa"/>
            <w:tcBorders>
              <w:top w:val="single" w:sz="8" w:space="0" w:color="000000"/>
              <w:left w:val="single" w:sz="8" w:space="0" w:color="000000"/>
              <w:bottom w:val="single" w:sz="8" w:space="0" w:color="000000"/>
              <w:right w:val="single" w:sz="8" w:space="0" w:color="000000"/>
            </w:tcBorders>
            <w:vAlign w:val="center"/>
          </w:tcPr>
          <w:p w14:paraId="20673F2C" w14:textId="77777777" w:rsidR="00E33C87" w:rsidRPr="00BA1DA1" w:rsidRDefault="00E33C87" w:rsidP="00E33C87">
            <w:pPr>
              <w:jc w:val="center"/>
              <w:rPr>
                <w:rFonts w:eastAsia="Calibri"/>
                <w:sz w:val="22"/>
                <w:szCs w:val="20"/>
              </w:rPr>
            </w:pPr>
            <w:r w:rsidRPr="00BA1DA1">
              <w:rPr>
                <w:rFonts w:eastAsia="Calibri"/>
                <w:sz w:val="22"/>
                <w:szCs w:val="20"/>
              </w:rPr>
              <w:t>63,04</w:t>
            </w:r>
          </w:p>
        </w:tc>
        <w:tc>
          <w:tcPr>
            <w:tcW w:w="2516" w:type="dxa"/>
            <w:tcBorders>
              <w:top w:val="single" w:sz="8" w:space="0" w:color="000000"/>
              <w:left w:val="single" w:sz="8" w:space="0" w:color="000000"/>
              <w:bottom w:val="single" w:sz="8" w:space="0" w:color="000000"/>
              <w:right w:val="single" w:sz="8" w:space="0" w:color="000000"/>
            </w:tcBorders>
          </w:tcPr>
          <w:p w14:paraId="33EF379A" w14:textId="77777777" w:rsidR="00E33C87" w:rsidRPr="00BA1DA1" w:rsidRDefault="00E33C87" w:rsidP="00E33C87">
            <w:pPr>
              <w:jc w:val="center"/>
              <w:rPr>
                <w:rFonts w:eastAsia="Calibri"/>
                <w:sz w:val="22"/>
                <w:szCs w:val="20"/>
              </w:rPr>
            </w:pPr>
            <w:r w:rsidRPr="00BA1DA1">
              <w:rPr>
                <w:rFonts w:eastAsia="Calibri"/>
                <w:sz w:val="22"/>
                <w:szCs w:val="20"/>
              </w:rPr>
              <w:t>95,12</w:t>
            </w:r>
          </w:p>
        </w:tc>
        <w:tc>
          <w:tcPr>
            <w:tcW w:w="1882" w:type="dxa"/>
            <w:tcBorders>
              <w:top w:val="single" w:sz="8" w:space="0" w:color="000000"/>
              <w:left w:val="single" w:sz="8" w:space="0" w:color="000000"/>
              <w:bottom w:val="single" w:sz="8" w:space="0" w:color="000000"/>
              <w:right w:val="single" w:sz="8" w:space="0" w:color="000000"/>
            </w:tcBorders>
          </w:tcPr>
          <w:p w14:paraId="7B34E6C2" w14:textId="77777777" w:rsidR="00E33C87" w:rsidRPr="00BA1DA1" w:rsidRDefault="00E33C87" w:rsidP="00E33C87">
            <w:pPr>
              <w:jc w:val="center"/>
              <w:rPr>
                <w:rFonts w:eastAsia="Calibri"/>
                <w:sz w:val="22"/>
                <w:szCs w:val="20"/>
              </w:rPr>
            </w:pPr>
            <w:r w:rsidRPr="00BA1DA1">
              <w:rPr>
                <w:rFonts w:eastAsia="Calibri"/>
                <w:sz w:val="22"/>
                <w:szCs w:val="20"/>
              </w:rPr>
              <w:t>90,48</w:t>
            </w:r>
          </w:p>
        </w:tc>
      </w:tr>
      <w:tr w:rsidR="00E33C87" w:rsidRPr="00BA1DA1" w14:paraId="3CE44673"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BC58CB8"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04B439ED"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111EECBA" w14:textId="77777777" w:rsidR="00E33C87" w:rsidRPr="00BA1DA1" w:rsidRDefault="00E33C87" w:rsidP="00E33C87">
            <w:pPr>
              <w:jc w:val="center"/>
              <w:rPr>
                <w:rFonts w:eastAsia="Calibri"/>
                <w:sz w:val="22"/>
                <w:szCs w:val="20"/>
              </w:rPr>
            </w:pPr>
            <w:r w:rsidRPr="00BA1DA1">
              <w:rPr>
                <w:rFonts w:eastAsia="Calibri"/>
                <w:sz w:val="22"/>
                <w:szCs w:val="20"/>
              </w:rPr>
              <w:t>74,47</w:t>
            </w:r>
          </w:p>
        </w:tc>
        <w:tc>
          <w:tcPr>
            <w:tcW w:w="2516" w:type="dxa"/>
            <w:tcBorders>
              <w:top w:val="single" w:sz="8" w:space="0" w:color="000000"/>
              <w:left w:val="single" w:sz="8" w:space="0" w:color="000000"/>
              <w:bottom w:val="single" w:sz="8" w:space="0" w:color="000000"/>
              <w:right w:val="single" w:sz="8" w:space="0" w:color="000000"/>
            </w:tcBorders>
            <w:vAlign w:val="center"/>
          </w:tcPr>
          <w:p w14:paraId="6A6C54D0" w14:textId="77777777" w:rsidR="00E33C87" w:rsidRPr="00BA1DA1" w:rsidRDefault="00E33C87" w:rsidP="00E33C87">
            <w:pPr>
              <w:jc w:val="center"/>
              <w:rPr>
                <w:rFonts w:eastAsia="Calibri"/>
                <w:sz w:val="22"/>
                <w:szCs w:val="20"/>
              </w:rPr>
            </w:pPr>
            <w:r w:rsidRPr="00BA1DA1">
              <w:rPr>
                <w:rFonts w:eastAsia="Calibri"/>
                <w:sz w:val="22"/>
                <w:szCs w:val="20"/>
              </w:rPr>
              <w:t>36,96</w:t>
            </w:r>
          </w:p>
        </w:tc>
        <w:tc>
          <w:tcPr>
            <w:tcW w:w="2516" w:type="dxa"/>
            <w:tcBorders>
              <w:top w:val="single" w:sz="8" w:space="0" w:color="000000"/>
              <w:left w:val="single" w:sz="8" w:space="0" w:color="000000"/>
              <w:bottom w:val="single" w:sz="8" w:space="0" w:color="000000"/>
              <w:right w:val="single" w:sz="8" w:space="0" w:color="000000"/>
            </w:tcBorders>
          </w:tcPr>
          <w:p w14:paraId="58FEA712" w14:textId="77777777" w:rsidR="00E33C87" w:rsidRPr="00BA1DA1" w:rsidRDefault="00E33C87" w:rsidP="00E33C87">
            <w:pPr>
              <w:jc w:val="center"/>
              <w:rPr>
                <w:rFonts w:eastAsia="Calibri"/>
                <w:sz w:val="22"/>
                <w:szCs w:val="20"/>
              </w:rPr>
            </w:pPr>
            <w:r w:rsidRPr="00BA1DA1">
              <w:rPr>
                <w:rFonts w:eastAsia="Calibri"/>
                <w:sz w:val="22"/>
                <w:szCs w:val="20"/>
              </w:rPr>
              <w:t>13,41</w:t>
            </w:r>
          </w:p>
        </w:tc>
        <w:tc>
          <w:tcPr>
            <w:tcW w:w="1882" w:type="dxa"/>
            <w:tcBorders>
              <w:top w:val="single" w:sz="8" w:space="0" w:color="000000"/>
              <w:left w:val="single" w:sz="8" w:space="0" w:color="000000"/>
              <w:bottom w:val="single" w:sz="8" w:space="0" w:color="000000"/>
              <w:right w:val="single" w:sz="8" w:space="0" w:color="000000"/>
            </w:tcBorders>
          </w:tcPr>
          <w:p w14:paraId="3C5C52E1" w14:textId="77777777" w:rsidR="00E33C87" w:rsidRPr="00BA1DA1" w:rsidRDefault="00E33C87" w:rsidP="00E33C87">
            <w:pPr>
              <w:jc w:val="center"/>
              <w:rPr>
                <w:rFonts w:eastAsia="Calibri"/>
                <w:sz w:val="22"/>
                <w:szCs w:val="20"/>
              </w:rPr>
            </w:pPr>
            <w:r w:rsidRPr="00BA1DA1">
              <w:rPr>
                <w:rFonts w:eastAsia="Calibri"/>
                <w:sz w:val="22"/>
                <w:szCs w:val="20"/>
              </w:rPr>
              <w:t>9,52</w:t>
            </w:r>
          </w:p>
        </w:tc>
      </w:tr>
      <w:tr w:rsidR="00E33C87" w:rsidRPr="00BA1DA1" w14:paraId="264280A4"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C6F72E9"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7A9812E8"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371A4C50" w14:textId="77777777" w:rsidR="00E33C87" w:rsidRPr="00BA1DA1" w:rsidRDefault="00E33C87" w:rsidP="00E33C87">
            <w:pPr>
              <w:jc w:val="center"/>
              <w:rPr>
                <w:rFonts w:eastAsia="Calibri"/>
                <w:sz w:val="22"/>
                <w:szCs w:val="20"/>
              </w:rPr>
            </w:pPr>
            <w:r w:rsidRPr="00BA1DA1">
              <w:rPr>
                <w:rFonts w:eastAsia="Calibri"/>
                <w:sz w:val="22"/>
                <w:szCs w:val="20"/>
              </w:rPr>
              <w:t>25,53</w:t>
            </w:r>
          </w:p>
        </w:tc>
        <w:tc>
          <w:tcPr>
            <w:tcW w:w="2516" w:type="dxa"/>
            <w:tcBorders>
              <w:top w:val="single" w:sz="8" w:space="0" w:color="000000"/>
              <w:left w:val="single" w:sz="8" w:space="0" w:color="000000"/>
              <w:bottom w:val="single" w:sz="8" w:space="0" w:color="000000"/>
              <w:right w:val="single" w:sz="8" w:space="0" w:color="000000"/>
            </w:tcBorders>
            <w:vAlign w:val="center"/>
          </w:tcPr>
          <w:p w14:paraId="06EE609F" w14:textId="77777777" w:rsidR="00E33C87" w:rsidRPr="00BA1DA1" w:rsidRDefault="00E33C87" w:rsidP="00E33C87">
            <w:pPr>
              <w:jc w:val="center"/>
              <w:rPr>
                <w:rFonts w:eastAsia="Calibri"/>
                <w:sz w:val="22"/>
                <w:szCs w:val="20"/>
              </w:rPr>
            </w:pPr>
            <w:r w:rsidRPr="00BA1DA1">
              <w:rPr>
                <w:rFonts w:eastAsia="Calibri"/>
                <w:sz w:val="22"/>
                <w:szCs w:val="20"/>
              </w:rPr>
              <w:t>63,04</w:t>
            </w:r>
          </w:p>
        </w:tc>
        <w:tc>
          <w:tcPr>
            <w:tcW w:w="2516" w:type="dxa"/>
            <w:tcBorders>
              <w:top w:val="single" w:sz="8" w:space="0" w:color="000000"/>
              <w:left w:val="single" w:sz="8" w:space="0" w:color="000000"/>
              <w:bottom w:val="single" w:sz="8" w:space="0" w:color="000000"/>
              <w:right w:val="single" w:sz="8" w:space="0" w:color="000000"/>
            </w:tcBorders>
          </w:tcPr>
          <w:p w14:paraId="01FD7926" w14:textId="77777777" w:rsidR="00E33C87" w:rsidRPr="00BA1DA1" w:rsidRDefault="00E33C87" w:rsidP="00E33C87">
            <w:pPr>
              <w:jc w:val="center"/>
              <w:rPr>
                <w:rFonts w:eastAsia="Calibri"/>
                <w:sz w:val="22"/>
                <w:szCs w:val="20"/>
              </w:rPr>
            </w:pPr>
            <w:r w:rsidRPr="00BA1DA1">
              <w:rPr>
                <w:rFonts w:eastAsia="Calibri"/>
                <w:sz w:val="22"/>
                <w:szCs w:val="20"/>
              </w:rPr>
              <w:t>86,59</w:t>
            </w:r>
          </w:p>
        </w:tc>
        <w:tc>
          <w:tcPr>
            <w:tcW w:w="1882" w:type="dxa"/>
            <w:tcBorders>
              <w:top w:val="single" w:sz="8" w:space="0" w:color="000000"/>
              <w:left w:val="single" w:sz="8" w:space="0" w:color="000000"/>
              <w:bottom w:val="single" w:sz="8" w:space="0" w:color="000000"/>
              <w:right w:val="single" w:sz="8" w:space="0" w:color="000000"/>
            </w:tcBorders>
          </w:tcPr>
          <w:p w14:paraId="741D61EC" w14:textId="77777777" w:rsidR="00E33C87" w:rsidRPr="00BA1DA1" w:rsidRDefault="00E33C87" w:rsidP="00E33C87">
            <w:pPr>
              <w:jc w:val="center"/>
              <w:rPr>
                <w:rFonts w:eastAsia="Calibri"/>
                <w:sz w:val="22"/>
                <w:szCs w:val="20"/>
              </w:rPr>
            </w:pPr>
            <w:r w:rsidRPr="00BA1DA1">
              <w:rPr>
                <w:rFonts w:eastAsia="Calibri"/>
                <w:sz w:val="22"/>
                <w:szCs w:val="20"/>
              </w:rPr>
              <w:t>90,48</w:t>
            </w:r>
          </w:p>
        </w:tc>
      </w:tr>
      <w:tr w:rsidR="00E33C87" w:rsidRPr="00BA1DA1" w14:paraId="1DB00AA9"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04DDF54"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267D8BDC"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396B3171" w14:textId="77777777" w:rsidR="00E33C87" w:rsidRPr="00BA1DA1" w:rsidRDefault="00E33C87" w:rsidP="00E33C87">
            <w:pPr>
              <w:jc w:val="center"/>
              <w:rPr>
                <w:rFonts w:eastAsia="Calibri"/>
                <w:sz w:val="22"/>
                <w:szCs w:val="20"/>
              </w:rPr>
            </w:pPr>
            <w:r w:rsidRPr="00BA1DA1">
              <w:rPr>
                <w:rFonts w:eastAsia="Calibri"/>
                <w:sz w:val="22"/>
                <w:szCs w:val="20"/>
              </w:rPr>
              <w:t>76,60</w:t>
            </w:r>
          </w:p>
        </w:tc>
        <w:tc>
          <w:tcPr>
            <w:tcW w:w="2516" w:type="dxa"/>
            <w:tcBorders>
              <w:top w:val="single" w:sz="8" w:space="0" w:color="000000"/>
              <w:left w:val="single" w:sz="8" w:space="0" w:color="000000"/>
              <w:bottom w:val="single" w:sz="8" w:space="0" w:color="000000"/>
              <w:right w:val="single" w:sz="8" w:space="0" w:color="000000"/>
            </w:tcBorders>
            <w:vAlign w:val="center"/>
          </w:tcPr>
          <w:p w14:paraId="60549091" w14:textId="77777777" w:rsidR="00E33C87" w:rsidRPr="00BA1DA1" w:rsidRDefault="00E33C87" w:rsidP="00E33C87">
            <w:pPr>
              <w:jc w:val="center"/>
              <w:rPr>
                <w:rFonts w:eastAsia="Calibri"/>
                <w:sz w:val="22"/>
                <w:szCs w:val="20"/>
              </w:rPr>
            </w:pPr>
            <w:r w:rsidRPr="00BA1DA1">
              <w:rPr>
                <w:rFonts w:eastAsia="Calibri"/>
                <w:sz w:val="22"/>
                <w:szCs w:val="20"/>
              </w:rPr>
              <w:t>28,26</w:t>
            </w:r>
          </w:p>
        </w:tc>
        <w:tc>
          <w:tcPr>
            <w:tcW w:w="2516" w:type="dxa"/>
            <w:tcBorders>
              <w:top w:val="single" w:sz="8" w:space="0" w:color="000000"/>
              <w:left w:val="single" w:sz="8" w:space="0" w:color="000000"/>
              <w:bottom w:val="single" w:sz="8" w:space="0" w:color="000000"/>
              <w:right w:val="single" w:sz="8" w:space="0" w:color="000000"/>
            </w:tcBorders>
          </w:tcPr>
          <w:p w14:paraId="273B06AF" w14:textId="77777777" w:rsidR="00E33C87" w:rsidRPr="00BA1DA1" w:rsidRDefault="00E33C87" w:rsidP="00E33C87">
            <w:pPr>
              <w:jc w:val="center"/>
              <w:rPr>
                <w:rFonts w:eastAsia="Calibri"/>
                <w:sz w:val="22"/>
                <w:szCs w:val="20"/>
              </w:rPr>
            </w:pPr>
            <w:r w:rsidRPr="00BA1DA1">
              <w:rPr>
                <w:rFonts w:eastAsia="Calibri"/>
                <w:sz w:val="22"/>
                <w:szCs w:val="20"/>
              </w:rPr>
              <w:t>3,66</w:t>
            </w:r>
          </w:p>
        </w:tc>
        <w:tc>
          <w:tcPr>
            <w:tcW w:w="1882" w:type="dxa"/>
            <w:tcBorders>
              <w:top w:val="single" w:sz="8" w:space="0" w:color="000000"/>
              <w:left w:val="single" w:sz="8" w:space="0" w:color="000000"/>
              <w:bottom w:val="single" w:sz="8" w:space="0" w:color="000000"/>
              <w:right w:val="single" w:sz="8" w:space="0" w:color="000000"/>
            </w:tcBorders>
          </w:tcPr>
          <w:p w14:paraId="1E7C32A8" w14:textId="77777777" w:rsidR="00E33C87" w:rsidRPr="00BA1DA1" w:rsidRDefault="00E33C87" w:rsidP="00E33C87">
            <w:pPr>
              <w:jc w:val="center"/>
              <w:rPr>
                <w:rFonts w:eastAsia="Calibri"/>
                <w:sz w:val="22"/>
                <w:szCs w:val="20"/>
              </w:rPr>
            </w:pPr>
            <w:r w:rsidRPr="00BA1DA1">
              <w:rPr>
                <w:rFonts w:eastAsia="Calibri"/>
                <w:sz w:val="22"/>
                <w:szCs w:val="20"/>
              </w:rPr>
              <w:t>0,00</w:t>
            </w:r>
          </w:p>
        </w:tc>
      </w:tr>
      <w:tr w:rsidR="00E33C87" w:rsidRPr="00BA1DA1" w14:paraId="45BE81EB"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595AEA5"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5A599AB9"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3A91A08C" w14:textId="77777777" w:rsidR="00E33C87" w:rsidRPr="00BA1DA1" w:rsidRDefault="00E33C87" w:rsidP="00E33C87">
            <w:pPr>
              <w:jc w:val="center"/>
              <w:rPr>
                <w:rFonts w:eastAsia="Calibri"/>
                <w:sz w:val="22"/>
                <w:szCs w:val="20"/>
              </w:rPr>
            </w:pPr>
            <w:r w:rsidRPr="00BA1DA1">
              <w:rPr>
                <w:rFonts w:eastAsia="Calibri"/>
                <w:sz w:val="22"/>
                <w:szCs w:val="20"/>
              </w:rPr>
              <w:t>23,40</w:t>
            </w:r>
          </w:p>
        </w:tc>
        <w:tc>
          <w:tcPr>
            <w:tcW w:w="2516" w:type="dxa"/>
            <w:tcBorders>
              <w:top w:val="single" w:sz="8" w:space="0" w:color="000000"/>
              <w:left w:val="single" w:sz="8" w:space="0" w:color="000000"/>
              <w:bottom w:val="single" w:sz="8" w:space="0" w:color="000000"/>
              <w:right w:val="single" w:sz="8" w:space="0" w:color="000000"/>
            </w:tcBorders>
            <w:vAlign w:val="center"/>
          </w:tcPr>
          <w:p w14:paraId="7FC8DF91" w14:textId="77777777" w:rsidR="00E33C87" w:rsidRPr="00BA1DA1" w:rsidRDefault="00E33C87" w:rsidP="00E33C87">
            <w:pPr>
              <w:jc w:val="center"/>
              <w:rPr>
                <w:rFonts w:eastAsia="Calibri"/>
                <w:sz w:val="22"/>
                <w:szCs w:val="20"/>
              </w:rPr>
            </w:pPr>
            <w:r w:rsidRPr="00BA1DA1">
              <w:rPr>
                <w:rFonts w:eastAsia="Calibri"/>
                <w:sz w:val="22"/>
                <w:szCs w:val="20"/>
              </w:rPr>
              <w:t>71,74</w:t>
            </w:r>
          </w:p>
        </w:tc>
        <w:tc>
          <w:tcPr>
            <w:tcW w:w="2516" w:type="dxa"/>
            <w:tcBorders>
              <w:top w:val="single" w:sz="8" w:space="0" w:color="000000"/>
              <w:left w:val="single" w:sz="8" w:space="0" w:color="000000"/>
              <w:bottom w:val="single" w:sz="8" w:space="0" w:color="000000"/>
              <w:right w:val="single" w:sz="8" w:space="0" w:color="000000"/>
            </w:tcBorders>
          </w:tcPr>
          <w:p w14:paraId="5835AD2B" w14:textId="77777777" w:rsidR="00E33C87" w:rsidRPr="00BA1DA1" w:rsidRDefault="00E33C87" w:rsidP="00E33C87">
            <w:pPr>
              <w:jc w:val="center"/>
              <w:rPr>
                <w:rFonts w:eastAsia="Calibri"/>
                <w:sz w:val="22"/>
                <w:szCs w:val="20"/>
              </w:rPr>
            </w:pPr>
            <w:r w:rsidRPr="00BA1DA1">
              <w:rPr>
                <w:rFonts w:eastAsia="Calibri"/>
                <w:sz w:val="22"/>
                <w:szCs w:val="20"/>
              </w:rPr>
              <w:t>96,34</w:t>
            </w:r>
          </w:p>
        </w:tc>
        <w:tc>
          <w:tcPr>
            <w:tcW w:w="1882" w:type="dxa"/>
            <w:tcBorders>
              <w:top w:val="single" w:sz="8" w:space="0" w:color="000000"/>
              <w:left w:val="single" w:sz="8" w:space="0" w:color="000000"/>
              <w:bottom w:val="single" w:sz="8" w:space="0" w:color="000000"/>
              <w:right w:val="single" w:sz="8" w:space="0" w:color="000000"/>
            </w:tcBorders>
          </w:tcPr>
          <w:p w14:paraId="1E412F41" w14:textId="77777777" w:rsidR="00E33C87" w:rsidRPr="00BA1DA1" w:rsidRDefault="00E33C87" w:rsidP="00E33C87">
            <w:pPr>
              <w:jc w:val="center"/>
              <w:rPr>
                <w:rFonts w:eastAsia="Calibri"/>
                <w:sz w:val="22"/>
                <w:szCs w:val="20"/>
              </w:rPr>
            </w:pPr>
            <w:r w:rsidRPr="00BA1DA1">
              <w:rPr>
                <w:rFonts w:eastAsia="Calibri"/>
                <w:sz w:val="22"/>
                <w:szCs w:val="20"/>
              </w:rPr>
              <w:t>100,00</w:t>
            </w:r>
          </w:p>
        </w:tc>
      </w:tr>
      <w:tr w:rsidR="00E33C87" w:rsidRPr="00BA1DA1" w14:paraId="170D8586"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88ADBC7"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421E3F1A"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1D67B22C" w14:textId="77777777" w:rsidR="00E33C87" w:rsidRPr="00BA1DA1" w:rsidRDefault="00E33C87" w:rsidP="00E33C87">
            <w:pPr>
              <w:jc w:val="center"/>
              <w:rPr>
                <w:rFonts w:eastAsia="Calibri"/>
                <w:sz w:val="22"/>
                <w:szCs w:val="20"/>
              </w:rPr>
            </w:pPr>
            <w:r w:rsidRPr="00BA1DA1">
              <w:rPr>
                <w:rFonts w:eastAsia="Calibri"/>
                <w:sz w:val="22"/>
                <w:szCs w:val="20"/>
              </w:rPr>
              <w:t>87,23</w:t>
            </w:r>
          </w:p>
        </w:tc>
        <w:tc>
          <w:tcPr>
            <w:tcW w:w="2516" w:type="dxa"/>
            <w:tcBorders>
              <w:top w:val="single" w:sz="8" w:space="0" w:color="000000"/>
              <w:left w:val="single" w:sz="8" w:space="0" w:color="000000"/>
              <w:bottom w:val="single" w:sz="8" w:space="0" w:color="000000"/>
              <w:right w:val="single" w:sz="8" w:space="0" w:color="000000"/>
            </w:tcBorders>
            <w:vAlign w:val="center"/>
          </w:tcPr>
          <w:p w14:paraId="2E2B00C7" w14:textId="77777777" w:rsidR="00E33C87" w:rsidRPr="00BA1DA1" w:rsidRDefault="00E33C87" w:rsidP="00E33C87">
            <w:pPr>
              <w:jc w:val="center"/>
              <w:rPr>
                <w:rFonts w:eastAsia="Calibri"/>
                <w:sz w:val="22"/>
                <w:szCs w:val="20"/>
              </w:rPr>
            </w:pPr>
            <w:r w:rsidRPr="00BA1DA1">
              <w:rPr>
                <w:rFonts w:eastAsia="Calibri"/>
                <w:sz w:val="22"/>
                <w:szCs w:val="20"/>
              </w:rPr>
              <w:t>53,26</w:t>
            </w:r>
          </w:p>
        </w:tc>
        <w:tc>
          <w:tcPr>
            <w:tcW w:w="2516" w:type="dxa"/>
            <w:tcBorders>
              <w:top w:val="single" w:sz="8" w:space="0" w:color="000000"/>
              <w:left w:val="single" w:sz="8" w:space="0" w:color="000000"/>
              <w:bottom w:val="single" w:sz="8" w:space="0" w:color="000000"/>
              <w:right w:val="single" w:sz="8" w:space="0" w:color="000000"/>
            </w:tcBorders>
          </w:tcPr>
          <w:p w14:paraId="42C98E03" w14:textId="77777777" w:rsidR="00E33C87" w:rsidRPr="00BA1DA1" w:rsidRDefault="00E33C87" w:rsidP="00E33C87">
            <w:pPr>
              <w:jc w:val="center"/>
              <w:rPr>
                <w:rFonts w:eastAsia="Calibri"/>
                <w:sz w:val="22"/>
                <w:szCs w:val="20"/>
              </w:rPr>
            </w:pPr>
            <w:r w:rsidRPr="00BA1DA1">
              <w:rPr>
                <w:rFonts w:eastAsia="Calibri"/>
                <w:sz w:val="22"/>
                <w:szCs w:val="20"/>
              </w:rPr>
              <w:t>12,20</w:t>
            </w:r>
          </w:p>
        </w:tc>
        <w:tc>
          <w:tcPr>
            <w:tcW w:w="1882" w:type="dxa"/>
            <w:tcBorders>
              <w:top w:val="single" w:sz="8" w:space="0" w:color="000000"/>
              <w:left w:val="single" w:sz="8" w:space="0" w:color="000000"/>
              <w:bottom w:val="single" w:sz="8" w:space="0" w:color="000000"/>
              <w:right w:val="single" w:sz="8" w:space="0" w:color="000000"/>
            </w:tcBorders>
          </w:tcPr>
          <w:p w14:paraId="4959DA03" w14:textId="77777777" w:rsidR="00E33C87" w:rsidRPr="00BA1DA1" w:rsidRDefault="00E33C87" w:rsidP="00E33C87">
            <w:pPr>
              <w:jc w:val="center"/>
              <w:rPr>
                <w:rFonts w:eastAsia="Calibri"/>
                <w:sz w:val="22"/>
                <w:szCs w:val="20"/>
              </w:rPr>
            </w:pPr>
            <w:r w:rsidRPr="00BA1DA1">
              <w:rPr>
                <w:rFonts w:eastAsia="Calibri"/>
                <w:sz w:val="22"/>
                <w:szCs w:val="20"/>
              </w:rPr>
              <w:t>9,52</w:t>
            </w:r>
          </w:p>
        </w:tc>
      </w:tr>
      <w:tr w:rsidR="00E33C87" w:rsidRPr="00BA1DA1" w14:paraId="513B5188"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CC836C0"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27E9521F"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3D00382B" w14:textId="77777777" w:rsidR="00E33C87" w:rsidRPr="00BA1DA1" w:rsidRDefault="00E33C87" w:rsidP="00E33C87">
            <w:pPr>
              <w:jc w:val="center"/>
              <w:rPr>
                <w:rFonts w:eastAsia="Calibri"/>
                <w:sz w:val="22"/>
                <w:szCs w:val="20"/>
              </w:rPr>
            </w:pPr>
            <w:r w:rsidRPr="00BA1DA1">
              <w:rPr>
                <w:rFonts w:eastAsia="Calibri"/>
                <w:sz w:val="22"/>
                <w:szCs w:val="20"/>
              </w:rPr>
              <w:t>12,77</w:t>
            </w:r>
          </w:p>
        </w:tc>
        <w:tc>
          <w:tcPr>
            <w:tcW w:w="2516" w:type="dxa"/>
            <w:tcBorders>
              <w:top w:val="single" w:sz="8" w:space="0" w:color="000000"/>
              <w:left w:val="single" w:sz="8" w:space="0" w:color="000000"/>
              <w:bottom w:val="single" w:sz="8" w:space="0" w:color="000000"/>
              <w:right w:val="single" w:sz="8" w:space="0" w:color="000000"/>
            </w:tcBorders>
            <w:vAlign w:val="center"/>
          </w:tcPr>
          <w:p w14:paraId="4C779958" w14:textId="77777777" w:rsidR="00E33C87" w:rsidRPr="00BA1DA1" w:rsidRDefault="00E33C87" w:rsidP="00E33C87">
            <w:pPr>
              <w:jc w:val="center"/>
              <w:rPr>
                <w:rFonts w:eastAsia="Calibri"/>
                <w:sz w:val="22"/>
                <w:szCs w:val="20"/>
              </w:rPr>
            </w:pPr>
            <w:r w:rsidRPr="00BA1DA1">
              <w:rPr>
                <w:rFonts w:eastAsia="Calibri"/>
                <w:sz w:val="22"/>
                <w:szCs w:val="20"/>
              </w:rPr>
              <w:t>46,74</w:t>
            </w:r>
          </w:p>
        </w:tc>
        <w:tc>
          <w:tcPr>
            <w:tcW w:w="2516" w:type="dxa"/>
            <w:tcBorders>
              <w:top w:val="single" w:sz="8" w:space="0" w:color="000000"/>
              <w:left w:val="single" w:sz="8" w:space="0" w:color="000000"/>
              <w:bottom w:val="single" w:sz="8" w:space="0" w:color="000000"/>
              <w:right w:val="single" w:sz="8" w:space="0" w:color="000000"/>
            </w:tcBorders>
          </w:tcPr>
          <w:p w14:paraId="2342A900" w14:textId="77777777" w:rsidR="00E33C87" w:rsidRPr="00BA1DA1" w:rsidRDefault="00E33C87" w:rsidP="00E33C87">
            <w:pPr>
              <w:jc w:val="center"/>
              <w:rPr>
                <w:rFonts w:eastAsia="Calibri"/>
                <w:sz w:val="22"/>
                <w:szCs w:val="20"/>
              </w:rPr>
            </w:pPr>
            <w:r w:rsidRPr="00BA1DA1">
              <w:rPr>
                <w:rFonts w:eastAsia="Calibri"/>
                <w:sz w:val="22"/>
                <w:szCs w:val="20"/>
              </w:rPr>
              <w:t>87,80</w:t>
            </w:r>
          </w:p>
        </w:tc>
        <w:tc>
          <w:tcPr>
            <w:tcW w:w="1882" w:type="dxa"/>
            <w:tcBorders>
              <w:top w:val="single" w:sz="8" w:space="0" w:color="000000"/>
              <w:left w:val="single" w:sz="8" w:space="0" w:color="000000"/>
              <w:bottom w:val="single" w:sz="8" w:space="0" w:color="000000"/>
              <w:right w:val="single" w:sz="8" w:space="0" w:color="000000"/>
            </w:tcBorders>
          </w:tcPr>
          <w:p w14:paraId="4F5A2B48" w14:textId="77777777" w:rsidR="00E33C87" w:rsidRPr="00BA1DA1" w:rsidRDefault="00E33C87" w:rsidP="00E33C87">
            <w:pPr>
              <w:jc w:val="center"/>
              <w:rPr>
                <w:rFonts w:eastAsia="Calibri"/>
                <w:sz w:val="22"/>
                <w:szCs w:val="20"/>
              </w:rPr>
            </w:pPr>
            <w:r w:rsidRPr="00BA1DA1">
              <w:rPr>
                <w:rFonts w:eastAsia="Calibri"/>
                <w:sz w:val="22"/>
                <w:szCs w:val="20"/>
              </w:rPr>
              <w:t>90,48</w:t>
            </w:r>
          </w:p>
        </w:tc>
      </w:tr>
      <w:tr w:rsidR="00E33C87" w:rsidRPr="00BA1DA1" w14:paraId="0C7B3FC7"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BB3A938"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666FA8E0"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64AE89FE" w14:textId="77777777" w:rsidR="00E33C87" w:rsidRPr="00BA1DA1" w:rsidRDefault="00E33C87" w:rsidP="00E33C87">
            <w:pPr>
              <w:jc w:val="center"/>
              <w:rPr>
                <w:rFonts w:eastAsia="Calibri"/>
                <w:sz w:val="22"/>
                <w:szCs w:val="20"/>
              </w:rPr>
            </w:pPr>
            <w:r w:rsidRPr="00BA1DA1">
              <w:rPr>
                <w:rFonts w:eastAsia="Calibri"/>
                <w:sz w:val="22"/>
                <w:szCs w:val="20"/>
              </w:rPr>
              <w:t>82,98</w:t>
            </w:r>
          </w:p>
        </w:tc>
        <w:tc>
          <w:tcPr>
            <w:tcW w:w="2516" w:type="dxa"/>
            <w:tcBorders>
              <w:top w:val="single" w:sz="8" w:space="0" w:color="000000"/>
              <w:left w:val="single" w:sz="8" w:space="0" w:color="000000"/>
              <w:bottom w:val="single" w:sz="8" w:space="0" w:color="000000"/>
              <w:right w:val="single" w:sz="8" w:space="0" w:color="000000"/>
            </w:tcBorders>
            <w:vAlign w:val="center"/>
          </w:tcPr>
          <w:p w14:paraId="16F0AF57" w14:textId="77777777" w:rsidR="00E33C87" w:rsidRPr="00BA1DA1" w:rsidRDefault="00E33C87" w:rsidP="00E33C87">
            <w:pPr>
              <w:jc w:val="center"/>
              <w:rPr>
                <w:rFonts w:eastAsia="Calibri"/>
                <w:sz w:val="22"/>
                <w:szCs w:val="20"/>
              </w:rPr>
            </w:pPr>
            <w:r w:rsidRPr="00BA1DA1">
              <w:rPr>
                <w:rFonts w:eastAsia="Calibri"/>
                <w:sz w:val="22"/>
                <w:szCs w:val="20"/>
              </w:rPr>
              <w:t>36,96</w:t>
            </w:r>
          </w:p>
        </w:tc>
        <w:tc>
          <w:tcPr>
            <w:tcW w:w="2516" w:type="dxa"/>
            <w:tcBorders>
              <w:top w:val="single" w:sz="8" w:space="0" w:color="000000"/>
              <w:left w:val="single" w:sz="8" w:space="0" w:color="000000"/>
              <w:bottom w:val="single" w:sz="8" w:space="0" w:color="000000"/>
              <w:right w:val="single" w:sz="8" w:space="0" w:color="000000"/>
            </w:tcBorders>
          </w:tcPr>
          <w:p w14:paraId="2A835CD2" w14:textId="77777777" w:rsidR="00E33C87" w:rsidRPr="00BA1DA1" w:rsidRDefault="00E33C87" w:rsidP="00E33C87">
            <w:pPr>
              <w:jc w:val="center"/>
              <w:rPr>
                <w:rFonts w:eastAsia="Calibri"/>
                <w:sz w:val="22"/>
                <w:szCs w:val="20"/>
              </w:rPr>
            </w:pPr>
            <w:r w:rsidRPr="00BA1DA1">
              <w:rPr>
                <w:rFonts w:eastAsia="Calibri"/>
                <w:sz w:val="22"/>
                <w:szCs w:val="20"/>
              </w:rPr>
              <w:t>9,76</w:t>
            </w:r>
          </w:p>
        </w:tc>
        <w:tc>
          <w:tcPr>
            <w:tcW w:w="1882" w:type="dxa"/>
            <w:tcBorders>
              <w:top w:val="single" w:sz="8" w:space="0" w:color="000000"/>
              <w:left w:val="single" w:sz="8" w:space="0" w:color="000000"/>
              <w:bottom w:val="single" w:sz="8" w:space="0" w:color="000000"/>
              <w:right w:val="single" w:sz="8" w:space="0" w:color="000000"/>
            </w:tcBorders>
          </w:tcPr>
          <w:p w14:paraId="0C8CB152" w14:textId="77777777" w:rsidR="00E33C87" w:rsidRPr="00BA1DA1" w:rsidRDefault="00E33C87" w:rsidP="00E33C87">
            <w:pPr>
              <w:jc w:val="center"/>
              <w:rPr>
                <w:rFonts w:eastAsia="Calibri"/>
                <w:sz w:val="22"/>
                <w:szCs w:val="20"/>
              </w:rPr>
            </w:pPr>
            <w:r w:rsidRPr="00BA1DA1">
              <w:rPr>
                <w:rFonts w:eastAsia="Calibri"/>
                <w:sz w:val="22"/>
                <w:szCs w:val="20"/>
              </w:rPr>
              <w:t>0,00</w:t>
            </w:r>
          </w:p>
        </w:tc>
      </w:tr>
      <w:tr w:rsidR="00E33C87" w:rsidRPr="00BA1DA1" w14:paraId="6C06871E"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F4A767A"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16B02793"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7EEAF29D" w14:textId="77777777" w:rsidR="00E33C87" w:rsidRPr="00BA1DA1" w:rsidRDefault="00E33C87" w:rsidP="00E33C87">
            <w:pPr>
              <w:jc w:val="center"/>
              <w:rPr>
                <w:rFonts w:eastAsia="Calibri"/>
                <w:sz w:val="22"/>
                <w:szCs w:val="20"/>
              </w:rPr>
            </w:pPr>
            <w:r w:rsidRPr="00BA1DA1">
              <w:rPr>
                <w:rFonts w:eastAsia="Calibri"/>
                <w:sz w:val="22"/>
                <w:szCs w:val="20"/>
              </w:rPr>
              <w:t>14,89</w:t>
            </w:r>
          </w:p>
        </w:tc>
        <w:tc>
          <w:tcPr>
            <w:tcW w:w="2516" w:type="dxa"/>
            <w:tcBorders>
              <w:top w:val="single" w:sz="8" w:space="0" w:color="000000"/>
              <w:left w:val="single" w:sz="8" w:space="0" w:color="000000"/>
              <w:bottom w:val="single" w:sz="8" w:space="0" w:color="000000"/>
              <w:right w:val="single" w:sz="8" w:space="0" w:color="000000"/>
            </w:tcBorders>
            <w:vAlign w:val="center"/>
          </w:tcPr>
          <w:p w14:paraId="166A646D" w14:textId="77777777" w:rsidR="00E33C87" w:rsidRPr="00BA1DA1" w:rsidRDefault="00E33C87" w:rsidP="00E33C87">
            <w:pPr>
              <w:jc w:val="center"/>
              <w:rPr>
                <w:rFonts w:eastAsia="Calibri"/>
                <w:sz w:val="22"/>
                <w:szCs w:val="20"/>
              </w:rPr>
            </w:pPr>
            <w:r w:rsidRPr="00BA1DA1">
              <w:rPr>
                <w:rFonts w:eastAsia="Calibri"/>
                <w:sz w:val="22"/>
                <w:szCs w:val="20"/>
              </w:rPr>
              <w:t>52,17</w:t>
            </w:r>
          </w:p>
        </w:tc>
        <w:tc>
          <w:tcPr>
            <w:tcW w:w="2516" w:type="dxa"/>
            <w:tcBorders>
              <w:top w:val="single" w:sz="8" w:space="0" w:color="000000"/>
              <w:left w:val="single" w:sz="8" w:space="0" w:color="000000"/>
              <w:bottom w:val="single" w:sz="8" w:space="0" w:color="000000"/>
              <w:right w:val="single" w:sz="8" w:space="0" w:color="000000"/>
            </w:tcBorders>
          </w:tcPr>
          <w:p w14:paraId="0A9B78F3" w14:textId="77777777" w:rsidR="00E33C87" w:rsidRPr="00BA1DA1" w:rsidRDefault="00E33C87" w:rsidP="00E33C87">
            <w:pPr>
              <w:jc w:val="center"/>
              <w:rPr>
                <w:rFonts w:eastAsia="Calibri"/>
                <w:sz w:val="22"/>
                <w:szCs w:val="20"/>
              </w:rPr>
            </w:pPr>
            <w:r w:rsidRPr="00BA1DA1">
              <w:rPr>
                <w:rFonts w:eastAsia="Calibri"/>
                <w:sz w:val="22"/>
                <w:szCs w:val="20"/>
              </w:rPr>
              <w:t>24,39</w:t>
            </w:r>
          </w:p>
        </w:tc>
        <w:tc>
          <w:tcPr>
            <w:tcW w:w="1882" w:type="dxa"/>
            <w:tcBorders>
              <w:top w:val="single" w:sz="8" w:space="0" w:color="000000"/>
              <w:left w:val="single" w:sz="8" w:space="0" w:color="000000"/>
              <w:bottom w:val="single" w:sz="8" w:space="0" w:color="000000"/>
              <w:right w:val="single" w:sz="8" w:space="0" w:color="000000"/>
            </w:tcBorders>
          </w:tcPr>
          <w:p w14:paraId="097BC378" w14:textId="77777777" w:rsidR="00E33C87" w:rsidRPr="00BA1DA1" w:rsidRDefault="00E33C87" w:rsidP="00E33C87">
            <w:pPr>
              <w:jc w:val="center"/>
              <w:rPr>
                <w:rFonts w:eastAsia="Calibri"/>
                <w:sz w:val="22"/>
                <w:szCs w:val="20"/>
              </w:rPr>
            </w:pPr>
            <w:r w:rsidRPr="00BA1DA1">
              <w:rPr>
                <w:rFonts w:eastAsia="Calibri"/>
                <w:sz w:val="22"/>
                <w:szCs w:val="20"/>
              </w:rPr>
              <w:t>4,76</w:t>
            </w:r>
          </w:p>
        </w:tc>
      </w:tr>
      <w:tr w:rsidR="00E33C87" w:rsidRPr="00BA1DA1" w14:paraId="3FB42FCE"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17A7066"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6136E579"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2</w:t>
            </w:r>
          </w:p>
        </w:tc>
        <w:tc>
          <w:tcPr>
            <w:tcW w:w="2516" w:type="dxa"/>
            <w:tcBorders>
              <w:top w:val="single" w:sz="8" w:space="0" w:color="000000"/>
              <w:left w:val="single" w:sz="8" w:space="0" w:color="000000"/>
              <w:bottom w:val="single" w:sz="8" w:space="0" w:color="000000"/>
              <w:right w:val="single" w:sz="8" w:space="0" w:color="000000"/>
            </w:tcBorders>
          </w:tcPr>
          <w:p w14:paraId="120E4CCB" w14:textId="77777777" w:rsidR="00E33C87" w:rsidRPr="00BA1DA1" w:rsidRDefault="00E33C87" w:rsidP="00E33C87">
            <w:pPr>
              <w:jc w:val="center"/>
              <w:rPr>
                <w:rFonts w:eastAsia="Calibri"/>
                <w:sz w:val="22"/>
                <w:szCs w:val="20"/>
              </w:rPr>
            </w:pPr>
            <w:r w:rsidRPr="00BA1DA1">
              <w:rPr>
                <w:rFonts w:eastAsia="Calibri"/>
                <w:sz w:val="22"/>
                <w:szCs w:val="20"/>
              </w:rPr>
              <w:t>2,13</w:t>
            </w:r>
          </w:p>
        </w:tc>
        <w:tc>
          <w:tcPr>
            <w:tcW w:w="2516" w:type="dxa"/>
            <w:tcBorders>
              <w:top w:val="single" w:sz="8" w:space="0" w:color="000000"/>
              <w:left w:val="single" w:sz="8" w:space="0" w:color="000000"/>
              <w:bottom w:val="single" w:sz="8" w:space="0" w:color="000000"/>
              <w:right w:val="single" w:sz="8" w:space="0" w:color="000000"/>
            </w:tcBorders>
            <w:vAlign w:val="center"/>
          </w:tcPr>
          <w:p w14:paraId="49A4C88F" w14:textId="77777777" w:rsidR="00E33C87" w:rsidRPr="00BA1DA1" w:rsidRDefault="00E33C87" w:rsidP="00E33C87">
            <w:pPr>
              <w:jc w:val="center"/>
              <w:rPr>
                <w:rFonts w:eastAsia="Calibri"/>
                <w:sz w:val="22"/>
                <w:szCs w:val="20"/>
              </w:rPr>
            </w:pPr>
            <w:r w:rsidRPr="00BA1DA1">
              <w:rPr>
                <w:rFonts w:eastAsia="Calibri"/>
                <w:sz w:val="22"/>
                <w:szCs w:val="20"/>
              </w:rPr>
              <w:t>10,87</w:t>
            </w:r>
          </w:p>
        </w:tc>
        <w:tc>
          <w:tcPr>
            <w:tcW w:w="2516" w:type="dxa"/>
            <w:tcBorders>
              <w:top w:val="single" w:sz="8" w:space="0" w:color="000000"/>
              <w:left w:val="single" w:sz="8" w:space="0" w:color="000000"/>
              <w:bottom w:val="single" w:sz="8" w:space="0" w:color="000000"/>
              <w:right w:val="single" w:sz="8" w:space="0" w:color="000000"/>
            </w:tcBorders>
          </w:tcPr>
          <w:p w14:paraId="51AEF45C" w14:textId="77777777" w:rsidR="00E33C87" w:rsidRPr="00BA1DA1" w:rsidRDefault="00E33C87" w:rsidP="00E33C87">
            <w:pPr>
              <w:jc w:val="center"/>
              <w:rPr>
                <w:rFonts w:eastAsia="Calibri"/>
                <w:sz w:val="22"/>
                <w:szCs w:val="20"/>
              </w:rPr>
            </w:pPr>
            <w:r w:rsidRPr="00BA1DA1">
              <w:rPr>
                <w:rFonts w:eastAsia="Calibri"/>
                <w:sz w:val="22"/>
                <w:szCs w:val="20"/>
              </w:rPr>
              <w:t>65,85</w:t>
            </w:r>
          </w:p>
        </w:tc>
        <w:tc>
          <w:tcPr>
            <w:tcW w:w="1882" w:type="dxa"/>
            <w:tcBorders>
              <w:top w:val="single" w:sz="8" w:space="0" w:color="000000"/>
              <w:left w:val="single" w:sz="8" w:space="0" w:color="000000"/>
              <w:bottom w:val="single" w:sz="8" w:space="0" w:color="000000"/>
              <w:right w:val="single" w:sz="8" w:space="0" w:color="000000"/>
            </w:tcBorders>
          </w:tcPr>
          <w:p w14:paraId="3FE1422B" w14:textId="77777777" w:rsidR="00E33C87" w:rsidRPr="00BA1DA1" w:rsidRDefault="00E33C87" w:rsidP="00E33C87">
            <w:pPr>
              <w:jc w:val="center"/>
              <w:rPr>
                <w:rFonts w:eastAsia="Calibri"/>
                <w:sz w:val="22"/>
                <w:szCs w:val="20"/>
              </w:rPr>
            </w:pPr>
            <w:r w:rsidRPr="00BA1DA1">
              <w:rPr>
                <w:rFonts w:eastAsia="Calibri"/>
                <w:sz w:val="22"/>
                <w:szCs w:val="20"/>
              </w:rPr>
              <w:t>95,24</w:t>
            </w:r>
          </w:p>
        </w:tc>
      </w:tr>
      <w:tr w:rsidR="00E33C87" w:rsidRPr="00BA1DA1" w14:paraId="7603E716"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E9AD6E9"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1533AA20"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7A123C4D" w14:textId="77777777" w:rsidR="00E33C87" w:rsidRPr="00BA1DA1" w:rsidRDefault="00E33C87" w:rsidP="00E33C87">
            <w:pPr>
              <w:jc w:val="center"/>
              <w:rPr>
                <w:rFonts w:eastAsia="Calibri"/>
                <w:sz w:val="22"/>
                <w:szCs w:val="20"/>
              </w:rPr>
            </w:pPr>
            <w:r w:rsidRPr="00BA1DA1">
              <w:rPr>
                <w:rFonts w:eastAsia="Calibri"/>
                <w:sz w:val="22"/>
                <w:szCs w:val="20"/>
              </w:rPr>
              <w:t>82,98</w:t>
            </w:r>
          </w:p>
        </w:tc>
        <w:tc>
          <w:tcPr>
            <w:tcW w:w="2516" w:type="dxa"/>
            <w:tcBorders>
              <w:top w:val="single" w:sz="8" w:space="0" w:color="000000"/>
              <w:left w:val="single" w:sz="8" w:space="0" w:color="000000"/>
              <w:bottom w:val="single" w:sz="8" w:space="0" w:color="000000"/>
              <w:right w:val="single" w:sz="8" w:space="0" w:color="000000"/>
            </w:tcBorders>
            <w:vAlign w:val="center"/>
          </w:tcPr>
          <w:p w14:paraId="28A05C65" w14:textId="77777777" w:rsidR="00E33C87" w:rsidRPr="00BA1DA1" w:rsidRDefault="00E33C87" w:rsidP="00E33C87">
            <w:pPr>
              <w:jc w:val="center"/>
              <w:rPr>
                <w:rFonts w:eastAsia="Calibri"/>
                <w:sz w:val="22"/>
                <w:szCs w:val="20"/>
              </w:rPr>
            </w:pPr>
            <w:r w:rsidRPr="00BA1DA1">
              <w:rPr>
                <w:rFonts w:eastAsia="Calibri"/>
                <w:sz w:val="22"/>
                <w:szCs w:val="20"/>
              </w:rPr>
              <w:t>31,52</w:t>
            </w:r>
          </w:p>
        </w:tc>
        <w:tc>
          <w:tcPr>
            <w:tcW w:w="2516" w:type="dxa"/>
            <w:tcBorders>
              <w:top w:val="single" w:sz="8" w:space="0" w:color="000000"/>
              <w:left w:val="single" w:sz="8" w:space="0" w:color="000000"/>
              <w:bottom w:val="single" w:sz="8" w:space="0" w:color="000000"/>
              <w:right w:val="single" w:sz="8" w:space="0" w:color="000000"/>
            </w:tcBorders>
          </w:tcPr>
          <w:p w14:paraId="2B056370" w14:textId="77777777" w:rsidR="00E33C87" w:rsidRPr="00BA1DA1" w:rsidRDefault="00E33C87" w:rsidP="00E33C87">
            <w:pPr>
              <w:jc w:val="center"/>
              <w:rPr>
                <w:rFonts w:eastAsia="Calibri"/>
                <w:sz w:val="22"/>
                <w:szCs w:val="20"/>
              </w:rPr>
            </w:pPr>
            <w:r w:rsidRPr="00BA1DA1">
              <w:rPr>
                <w:rFonts w:eastAsia="Calibri"/>
                <w:sz w:val="22"/>
                <w:szCs w:val="20"/>
              </w:rPr>
              <w:t>0,00</w:t>
            </w:r>
          </w:p>
        </w:tc>
        <w:tc>
          <w:tcPr>
            <w:tcW w:w="1882" w:type="dxa"/>
            <w:tcBorders>
              <w:top w:val="single" w:sz="8" w:space="0" w:color="000000"/>
              <w:left w:val="single" w:sz="8" w:space="0" w:color="000000"/>
              <w:bottom w:val="single" w:sz="8" w:space="0" w:color="000000"/>
              <w:right w:val="single" w:sz="8" w:space="0" w:color="000000"/>
            </w:tcBorders>
          </w:tcPr>
          <w:p w14:paraId="08C483E0" w14:textId="77777777" w:rsidR="00E33C87" w:rsidRPr="00BA1DA1" w:rsidRDefault="00E33C87" w:rsidP="00E33C87">
            <w:pPr>
              <w:jc w:val="center"/>
              <w:rPr>
                <w:rFonts w:eastAsia="Calibri"/>
                <w:sz w:val="22"/>
                <w:szCs w:val="20"/>
              </w:rPr>
            </w:pPr>
            <w:r w:rsidRPr="00BA1DA1">
              <w:rPr>
                <w:rFonts w:eastAsia="Calibri"/>
                <w:sz w:val="22"/>
                <w:szCs w:val="20"/>
              </w:rPr>
              <w:t>0,00</w:t>
            </w:r>
          </w:p>
        </w:tc>
      </w:tr>
      <w:tr w:rsidR="00E33C87" w:rsidRPr="00BA1DA1" w14:paraId="0B48CEC2"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EC53879"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3F1428A3"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0367D547" w14:textId="77777777" w:rsidR="00E33C87" w:rsidRPr="00BA1DA1" w:rsidRDefault="00E33C87" w:rsidP="00E33C87">
            <w:pPr>
              <w:jc w:val="center"/>
              <w:rPr>
                <w:rFonts w:eastAsia="Calibri"/>
                <w:sz w:val="22"/>
                <w:szCs w:val="20"/>
              </w:rPr>
            </w:pPr>
            <w:r w:rsidRPr="00BA1DA1">
              <w:rPr>
                <w:rFonts w:eastAsia="Calibri"/>
                <w:sz w:val="22"/>
                <w:szCs w:val="20"/>
              </w:rPr>
              <w:t>6,38</w:t>
            </w:r>
          </w:p>
        </w:tc>
        <w:tc>
          <w:tcPr>
            <w:tcW w:w="2516" w:type="dxa"/>
            <w:tcBorders>
              <w:top w:val="single" w:sz="8" w:space="0" w:color="000000"/>
              <w:left w:val="single" w:sz="8" w:space="0" w:color="000000"/>
              <w:bottom w:val="single" w:sz="8" w:space="0" w:color="000000"/>
              <w:right w:val="single" w:sz="8" w:space="0" w:color="000000"/>
            </w:tcBorders>
            <w:vAlign w:val="center"/>
          </w:tcPr>
          <w:p w14:paraId="416DB306" w14:textId="77777777" w:rsidR="00E33C87" w:rsidRPr="00BA1DA1" w:rsidRDefault="00E33C87" w:rsidP="00E33C87">
            <w:pPr>
              <w:jc w:val="center"/>
              <w:rPr>
                <w:rFonts w:eastAsia="Calibri"/>
                <w:sz w:val="22"/>
                <w:szCs w:val="20"/>
              </w:rPr>
            </w:pPr>
            <w:r w:rsidRPr="00BA1DA1">
              <w:rPr>
                <w:rFonts w:eastAsia="Calibri"/>
                <w:sz w:val="22"/>
                <w:szCs w:val="20"/>
              </w:rPr>
              <w:t>31,52</w:t>
            </w:r>
          </w:p>
        </w:tc>
        <w:tc>
          <w:tcPr>
            <w:tcW w:w="2516" w:type="dxa"/>
            <w:tcBorders>
              <w:top w:val="single" w:sz="8" w:space="0" w:color="000000"/>
              <w:left w:val="single" w:sz="8" w:space="0" w:color="000000"/>
              <w:bottom w:val="single" w:sz="8" w:space="0" w:color="000000"/>
              <w:right w:val="single" w:sz="8" w:space="0" w:color="000000"/>
            </w:tcBorders>
          </w:tcPr>
          <w:p w14:paraId="2879C9CB" w14:textId="77777777" w:rsidR="00E33C87" w:rsidRPr="00BA1DA1" w:rsidRDefault="00E33C87" w:rsidP="00E33C87">
            <w:pPr>
              <w:jc w:val="center"/>
              <w:rPr>
                <w:rFonts w:eastAsia="Calibri"/>
                <w:sz w:val="22"/>
                <w:szCs w:val="20"/>
              </w:rPr>
            </w:pPr>
            <w:r w:rsidRPr="00BA1DA1">
              <w:rPr>
                <w:rFonts w:eastAsia="Calibri"/>
                <w:sz w:val="22"/>
                <w:szCs w:val="20"/>
              </w:rPr>
              <w:t>7,32</w:t>
            </w:r>
          </w:p>
        </w:tc>
        <w:tc>
          <w:tcPr>
            <w:tcW w:w="1882" w:type="dxa"/>
            <w:tcBorders>
              <w:top w:val="single" w:sz="8" w:space="0" w:color="000000"/>
              <w:left w:val="single" w:sz="8" w:space="0" w:color="000000"/>
              <w:bottom w:val="single" w:sz="8" w:space="0" w:color="000000"/>
              <w:right w:val="single" w:sz="8" w:space="0" w:color="000000"/>
            </w:tcBorders>
          </w:tcPr>
          <w:p w14:paraId="633F37B4" w14:textId="77777777" w:rsidR="00E33C87" w:rsidRPr="00BA1DA1" w:rsidRDefault="00E33C87" w:rsidP="00E33C87">
            <w:pPr>
              <w:jc w:val="center"/>
              <w:rPr>
                <w:rFonts w:eastAsia="Calibri"/>
                <w:sz w:val="22"/>
                <w:szCs w:val="20"/>
              </w:rPr>
            </w:pPr>
            <w:r w:rsidRPr="00BA1DA1">
              <w:rPr>
                <w:rFonts w:eastAsia="Calibri"/>
                <w:sz w:val="22"/>
                <w:szCs w:val="20"/>
              </w:rPr>
              <w:t>4,76</w:t>
            </w:r>
          </w:p>
        </w:tc>
      </w:tr>
      <w:tr w:rsidR="00E33C87" w:rsidRPr="00BA1DA1" w14:paraId="50FF3608"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3309E34"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7B31ED6E"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2</w:t>
            </w:r>
          </w:p>
        </w:tc>
        <w:tc>
          <w:tcPr>
            <w:tcW w:w="2516" w:type="dxa"/>
            <w:tcBorders>
              <w:top w:val="single" w:sz="8" w:space="0" w:color="000000"/>
              <w:left w:val="single" w:sz="8" w:space="0" w:color="000000"/>
              <w:bottom w:val="single" w:sz="8" w:space="0" w:color="000000"/>
              <w:right w:val="single" w:sz="8" w:space="0" w:color="000000"/>
            </w:tcBorders>
          </w:tcPr>
          <w:p w14:paraId="456E8C2D" w14:textId="77777777" w:rsidR="00E33C87" w:rsidRPr="00BA1DA1" w:rsidRDefault="00E33C87" w:rsidP="00E33C87">
            <w:pPr>
              <w:jc w:val="center"/>
              <w:rPr>
                <w:rFonts w:eastAsia="Calibri"/>
                <w:sz w:val="22"/>
                <w:szCs w:val="20"/>
              </w:rPr>
            </w:pPr>
            <w:r w:rsidRPr="00BA1DA1">
              <w:rPr>
                <w:rFonts w:eastAsia="Calibri"/>
                <w:sz w:val="22"/>
                <w:szCs w:val="20"/>
              </w:rPr>
              <w:t>10,64</w:t>
            </w:r>
          </w:p>
        </w:tc>
        <w:tc>
          <w:tcPr>
            <w:tcW w:w="2516" w:type="dxa"/>
            <w:tcBorders>
              <w:top w:val="single" w:sz="8" w:space="0" w:color="000000"/>
              <w:left w:val="single" w:sz="8" w:space="0" w:color="000000"/>
              <w:bottom w:val="single" w:sz="8" w:space="0" w:color="000000"/>
              <w:right w:val="single" w:sz="8" w:space="0" w:color="000000"/>
            </w:tcBorders>
            <w:vAlign w:val="center"/>
          </w:tcPr>
          <w:p w14:paraId="3D046474" w14:textId="77777777" w:rsidR="00E33C87" w:rsidRPr="00BA1DA1" w:rsidRDefault="00E33C87" w:rsidP="00E33C87">
            <w:pPr>
              <w:jc w:val="center"/>
              <w:rPr>
                <w:rFonts w:eastAsia="Calibri"/>
                <w:sz w:val="22"/>
                <w:szCs w:val="20"/>
              </w:rPr>
            </w:pPr>
            <w:r w:rsidRPr="00BA1DA1">
              <w:rPr>
                <w:rFonts w:eastAsia="Calibri"/>
                <w:sz w:val="22"/>
                <w:szCs w:val="20"/>
              </w:rPr>
              <w:t>36,96</w:t>
            </w:r>
          </w:p>
        </w:tc>
        <w:tc>
          <w:tcPr>
            <w:tcW w:w="2516" w:type="dxa"/>
            <w:tcBorders>
              <w:top w:val="single" w:sz="8" w:space="0" w:color="000000"/>
              <w:left w:val="single" w:sz="8" w:space="0" w:color="000000"/>
              <w:bottom w:val="single" w:sz="8" w:space="0" w:color="000000"/>
              <w:right w:val="single" w:sz="8" w:space="0" w:color="000000"/>
            </w:tcBorders>
          </w:tcPr>
          <w:p w14:paraId="6C8E8244" w14:textId="77777777" w:rsidR="00E33C87" w:rsidRPr="00BA1DA1" w:rsidRDefault="00E33C87" w:rsidP="00E33C87">
            <w:pPr>
              <w:jc w:val="center"/>
              <w:rPr>
                <w:rFonts w:eastAsia="Calibri"/>
                <w:sz w:val="22"/>
                <w:szCs w:val="20"/>
              </w:rPr>
            </w:pPr>
            <w:r w:rsidRPr="00BA1DA1">
              <w:rPr>
                <w:rFonts w:eastAsia="Calibri"/>
                <w:sz w:val="22"/>
                <w:szCs w:val="20"/>
              </w:rPr>
              <w:t>92,68</w:t>
            </w:r>
          </w:p>
        </w:tc>
        <w:tc>
          <w:tcPr>
            <w:tcW w:w="1882" w:type="dxa"/>
            <w:tcBorders>
              <w:top w:val="single" w:sz="8" w:space="0" w:color="000000"/>
              <w:left w:val="single" w:sz="8" w:space="0" w:color="000000"/>
              <w:bottom w:val="single" w:sz="8" w:space="0" w:color="000000"/>
              <w:right w:val="single" w:sz="8" w:space="0" w:color="000000"/>
            </w:tcBorders>
          </w:tcPr>
          <w:p w14:paraId="32285986" w14:textId="77777777" w:rsidR="00E33C87" w:rsidRPr="00BA1DA1" w:rsidRDefault="00E33C87" w:rsidP="00E33C87">
            <w:pPr>
              <w:jc w:val="center"/>
              <w:rPr>
                <w:rFonts w:eastAsia="Calibri"/>
                <w:sz w:val="22"/>
                <w:szCs w:val="20"/>
              </w:rPr>
            </w:pPr>
            <w:r w:rsidRPr="00BA1DA1">
              <w:rPr>
                <w:rFonts w:eastAsia="Calibri"/>
                <w:sz w:val="22"/>
                <w:szCs w:val="20"/>
              </w:rPr>
              <w:t>95,24</w:t>
            </w:r>
          </w:p>
        </w:tc>
      </w:tr>
      <w:tr w:rsidR="00E33C87" w:rsidRPr="00BA1DA1" w14:paraId="0D36EBE7"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9C8AE44"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52D24CFB"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68E010B3" w14:textId="77777777" w:rsidR="00E33C87" w:rsidRPr="00BA1DA1" w:rsidRDefault="00E33C87" w:rsidP="00E33C87">
            <w:pPr>
              <w:jc w:val="center"/>
              <w:rPr>
                <w:rFonts w:eastAsia="Calibri"/>
                <w:sz w:val="22"/>
                <w:szCs w:val="20"/>
              </w:rPr>
            </w:pPr>
            <w:r w:rsidRPr="00BA1DA1">
              <w:rPr>
                <w:rFonts w:eastAsia="Calibri"/>
                <w:sz w:val="22"/>
                <w:szCs w:val="20"/>
              </w:rPr>
              <w:t>85,11</w:t>
            </w:r>
          </w:p>
        </w:tc>
        <w:tc>
          <w:tcPr>
            <w:tcW w:w="2516" w:type="dxa"/>
            <w:tcBorders>
              <w:top w:val="single" w:sz="8" w:space="0" w:color="000000"/>
              <w:left w:val="single" w:sz="8" w:space="0" w:color="000000"/>
              <w:bottom w:val="single" w:sz="8" w:space="0" w:color="000000"/>
              <w:right w:val="single" w:sz="8" w:space="0" w:color="000000"/>
            </w:tcBorders>
            <w:vAlign w:val="center"/>
          </w:tcPr>
          <w:p w14:paraId="76ED82DC" w14:textId="77777777" w:rsidR="00E33C87" w:rsidRPr="00BA1DA1" w:rsidRDefault="00E33C87" w:rsidP="00E33C87">
            <w:pPr>
              <w:jc w:val="center"/>
              <w:rPr>
                <w:rFonts w:eastAsia="Calibri"/>
                <w:sz w:val="22"/>
                <w:szCs w:val="20"/>
              </w:rPr>
            </w:pPr>
            <w:r w:rsidRPr="00BA1DA1">
              <w:rPr>
                <w:rFonts w:eastAsia="Calibri"/>
                <w:sz w:val="22"/>
                <w:szCs w:val="20"/>
              </w:rPr>
              <w:t>53,26</w:t>
            </w:r>
          </w:p>
        </w:tc>
        <w:tc>
          <w:tcPr>
            <w:tcW w:w="2516" w:type="dxa"/>
            <w:tcBorders>
              <w:top w:val="single" w:sz="8" w:space="0" w:color="000000"/>
              <w:left w:val="single" w:sz="8" w:space="0" w:color="000000"/>
              <w:bottom w:val="single" w:sz="8" w:space="0" w:color="000000"/>
              <w:right w:val="single" w:sz="8" w:space="0" w:color="000000"/>
            </w:tcBorders>
          </w:tcPr>
          <w:p w14:paraId="10C217FA" w14:textId="77777777" w:rsidR="00E33C87" w:rsidRPr="00BA1DA1" w:rsidRDefault="00E33C87" w:rsidP="00E33C87">
            <w:pPr>
              <w:jc w:val="center"/>
              <w:rPr>
                <w:rFonts w:eastAsia="Calibri"/>
                <w:sz w:val="22"/>
                <w:szCs w:val="20"/>
              </w:rPr>
            </w:pPr>
            <w:r w:rsidRPr="00BA1DA1">
              <w:rPr>
                <w:rFonts w:eastAsia="Calibri"/>
                <w:sz w:val="22"/>
                <w:szCs w:val="20"/>
              </w:rPr>
              <w:t>17,07</w:t>
            </w:r>
          </w:p>
        </w:tc>
        <w:tc>
          <w:tcPr>
            <w:tcW w:w="1882" w:type="dxa"/>
            <w:tcBorders>
              <w:top w:val="single" w:sz="8" w:space="0" w:color="000000"/>
              <w:left w:val="single" w:sz="8" w:space="0" w:color="000000"/>
              <w:bottom w:val="single" w:sz="8" w:space="0" w:color="000000"/>
              <w:right w:val="single" w:sz="8" w:space="0" w:color="000000"/>
            </w:tcBorders>
          </w:tcPr>
          <w:p w14:paraId="011E9496" w14:textId="77777777" w:rsidR="00E33C87" w:rsidRPr="00BA1DA1" w:rsidRDefault="00E33C87" w:rsidP="00E33C87">
            <w:pPr>
              <w:jc w:val="center"/>
              <w:rPr>
                <w:rFonts w:eastAsia="Calibri"/>
                <w:sz w:val="22"/>
                <w:szCs w:val="20"/>
              </w:rPr>
            </w:pPr>
            <w:r w:rsidRPr="00BA1DA1">
              <w:rPr>
                <w:rFonts w:eastAsia="Calibri"/>
                <w:sz w:val="22"/>
                <w:szCs w:val="20"/>
              </w:rPr>
              <w:t>4,76</w:t>
            </w:r>
          </w:p>
        </w:tc>
      </w:tr>
      <w:tr w:rsidR="00E33C87" w:rsidRPr="00BA1DA1" w14:paraId="031F1E39"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F04B33F"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425D2AF3"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0B45912C" w14:textId="77777777" w:rsidR="00E33C87" w:rsidRPr="00BA1DA1" w:rsidRDefault="00E33C87" w:rsidP="00E33C87">
            <w:pPr>
              <w:jc w:val="center"/>
              <w:rPr>
                <w:rFonts w:eastAsia="Calibri"/>
                <w:sz w:val="22"/>
                <w:szCs w:val="20"/>
              </w:rPr>
            </w:pPr>
            <w:r w:rsidRPr="00BA1DA1">
              <w:rPr>
                <w:rFonts w:eastAsia="Calibri"/>
                <w:sz w:val="22"/>
                <w:szCs w:val="20"/>
              </w:rPr>
              <w:t>14,89</w:t>
            </w:r>
          </w:p>
        </w:tc>
        <w:tc>
          <w:tcPr>
            <w:tcW w:w="2516" w:type="dxa"/>
            <w:tcBorders>
              <w:top w:val="single" w:sz="8" w:space="0" w:color="000000"/>
              <w:left w:val="single" w:sz="8" w:space="0" w:color="000000"/>
              <w:bottom w:val="single" w:sz="8" w:space="0" w:color="000000"/>
              <w:right w:val="single" w:sz="8" w:space="0" w:color="000000"/>
            </w:tcBorders>
            <w:vAlign w:val="center"/>
          </w:tcPr>
          <w:p w14:paraId="06DEFB89" w14:textId="77777777" w:rsidR="00E33C87" w:rsidRPr="00BA1DA1" w:rsidRDefault="00E33C87" w:rsidP="00E33C87">
            <w:pPr>
              <w:jc w:val="center"/>
              <w:rPr>
                <w:rFonts w:eastAsia="Calibri"/>
                <w:sz w:val="22"/>
                <w:szCs w:val="20"/>
              </w:rPr>
            </w:pPr>
            <w:r w:rsidRPr="00BA1DA1">
              <w:rPr>
                <w:rFonts w:eastAsia="Calibri"/>
                <w:sz w:val="22"/>
                <w:szCs w:val="20"/>
              </w:rPr>
              <w:t>46,74</w:t>
            </w:r>
          </w:p>
        </w:tc>
        <w:tc>
          <w:tcPr>
            <w:tcW w:w="2516" w:type="dxa"/>
            <w:tcBorders>
              <w:top w:val="single" w:sz="8" w:space="0" w:color="000000"/>
              <w:left w:val="single" w:sz="8" w:space="0" w:color="000000"/>
              <w:bottom w:val="single" w:sz="8" w:space="0" w:color="000000"/>
              <w:right w:val="single" w:sz="8" w:space="0" w:color="000000"/>
            </w:tcBorders>
          </w:tcPr>
          <w:p w14:paraId="3364733D" w14:textId="77777777" w:rsidR="00E33C87" w:rsidRPr="00BA1DA1" w:rsidRDefault="00E33C87" w:rsidP="00E33C87">
            <w:pPr>
              <w:jc w:val="center"/>
              <w:rPr>
                <w:rFonts w:eastAsia="Calibri"/>
                <w:sz w:val="22"/>
                <w:szCs w:val="20"/>
              </w:rPr>
            </w:pPr>
            <w:r w:rsidRPr="00BA1DA1">
              <w:rPr>
                <w:rFonts w:eastAsia="Calibri"/>
                <w:sz w:val="22"/>
                <w:szCs w:val="20"/>
              </w:rPr>
              <w:t>82,93</w:t>
            </w:r>
          </w:p>
        </w:tc>
        <w:tc>
          <w:tcPr>
            <w:tcW w:w="1882" w:type="dxa"/>
            <w:tcBorders>
              <w:top w:val="single" w:sz="8" w:space="0" w:color="000000"/>
              <w:left w:val="single" w:sz="8" w:space="0" w:color="000000"/>
              <w:bottom w:val="single" w:sz="8" w:space="0" w:color="000000"/>
              <w:right w:val="single" w:sz="8" w:space="0" w:color="000000"/>
            </w:tcBorders>
          </w:tcPr>
          <w:p w14:paraId="2FA5B50A" w14:textId="77777777" w:rsidR="00E33C87" w:rsidRPr="00BA1DA1" w:rsidRDefault="00E33C87" w:rsidP="00E33C87">
            <w:pPr>
              <w:jc w:val="center"/>
              <w:rPr>
                <w:rFonts w:eastAsia="Calibri"/>
                <w:sz w:val="22"/>
                <w:szCs w:val="20"/>
              </w:rPr>
            </w:pPr>
            <w:r w:rsidRPr="00BA1DA1">
              <w:rPr>
                <w:rFonts w:eastAsia="Calibri"/>
                <w:sz w:val="22"/>
                <w:szCs w:val="20"/>
              </w:rPr>
              <w:t>95,24</w:t>
            </w:r>
          </w:p>
        </w:tc>
      </w:tr>
      <w:tr w:rsidR="00E33C87" w:rsidRPr="00BA1DA1" w14:paraId="6E1ABCC4"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BD71F29"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66D35969"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551A091B" w14:textId="77777777" w:rsidR="00E33C87" w:rsidRPr="00BA1DA1" w:rsidRDefault="00E33C87" w:rsidP="00E33C87">
            <w:pPr>
              <w:jc w:val="center"/>
              <w:rPr>
                <w:rFonts w:eastAsia="Calibri"/>
                <w:sz w:val="22"/>
                <w:szCs w:val="20"/>
              </w:rPr>
            </w:pPr>
            <w:r w:rsidRPr="00BA1DA1">
              <w:rPr>
                <w:rFonts w:eastAsia="Calibri"/>
                <w:sz w:val="22"/>
                <w:szCs w:val="20"/>
              </w:rPr>
              <w:t>91,49</w:t>
            </w:r>
          </w:p>
        </w:tc>
        <w:tc>
          <w:tcPr>
            <w:tcW w:w="2516" w:type="dxa"/>
            <w:tcBorders>
              <w:top w:val="single" w:sz="8" w:space="0" w:color="000000"/>
              <w:left w:val="single" w:sz="8" w:space="0" w:color="000000"/>
              <w:bottom w:val="single" w:sz="8" w:space="0" w:color="000000"/>
              <w:right w:val="single" w:sz="8" w:space="0" w:color="000000"/>
            </w:tcBorders>
            <w:vAlign w:val="center"/>
          </w:tcPr>
          <w:p w14:paraId="62DC233A" w14:textId="77777777" w:rsidR="00E33C87" w:rsidRPr="00BA1DA1" w:rsidRDefault="00E33C87" w:rsidP="00E33C87">
            <w:pPr>
              <w:jc w:val="center"/>
              <w:rPr>
                <w:rFonts w:eastAsia="Calibri"/>
                <w:sz w:val="22"/>
                <w:szCs w:val="20"/>
              </w:rPr>
            </w:pPr>
            <w:r w:rsidRPr="00BA1DA1">
              <w:rPr>
                <w:rFonts w:eastAsia="Calibri"/>
                <w:sz w:val="22"/>
                <w:szCs w:val="20"/>
              </w:rPr>
              <w:t>44,57</w:t>
            </w:r>
          </w:p>
        </w:tc>
        <w:tc>
          <w:tcPr>
            <w:tcW w:w="2516" w:type="dxa"/>
            <w:tcBorders>
              <w:top w:val="single" w:sz="8" w:space="0" w:color="000000"/>
              <w:left w:val="single" w:sz="8" w:space="0" w:color="000000"/>
              <w:bottom w:val="single" w:sz="8" w:space="0" w:color="000000"/>
              <w:right w:val="single" w:sz="8" w:space="0" w:color="000000"/>
            </w:tcBorders>
          </w:tcPr>
          <w:p w14:paraId="324060C8" w14:textId="77777777" w:rsidR="00E33C87" w:rsidRPr="00BA1DA1" w:rsidRDefault="00E33C87" w:rsidP="00E33C87">
            <w:pPr>
              <w:jc w:val="center"/>
              <w:rPr>
                <w:rFonts w:eastAsia="Calibri"/>
                <w:sz w:val="22"/>
                <w:szCs w:val="20"/>
              </w:rPr>
            </w:pPr>
            <w:r w:rsidRPr="00BA1DA1">
              <w:rPr>
                <w:rFonts w:eastAsia="Calibri"/>
                <w:sz w:val="22"/>
                <w:szCs w:val="20"/>
              </w:rPr>
              <w:t>13,41</w:t>
            </w:r>
          </w:p>
        </w:tc>
        <w:tc>
          <w:tcPr>
            <w:tcW w:w="1882" w:type="dxa"/>
            <w:tcBorders>
              <w:top w:val="single" w:sz="8" w:space="0" w:color="000000"/>
              <w:left w:val="single" w:sz="8" w:space="0" w:color="000000"/>
              <w:bottom w:val="single" w:sz="8" w:space="0" w:color="000000"/>
              <w:right w:val="single" w:sz="8" w:space="0" w:color="000000"/>
            </w:tcBorders>
          </w:tcPr>
          <w:p w14:paraId="6ACDA408" w14:textId="77777777" w:rsidR="00E33C87" w:rsidRPr="00BA1DA1" w:rsidRDefault="00E33C87" w:rsidP="00E33C87">
            <w:pPr>
              <w:jc w:val="center"/>
              <w:rPr>
                <w:rFonts w:eastAsia="Calibri"/>
                <w:sz w:val="22"/>
                <w:szCs w:val="20"/>
              </w:rPr>
            </w:pPr>
            <w:r w:rsidRPr="00BA1DA1">
              <w:rPr>
                <w:rFonts w:eastAsia="Calibri"/>
                <w:sz w:val="22"/>
                <w:szCs w:val="20"/>
              </w:rPr>
              <w:t>0,00</w:t>
            </w:r>
          </w:p>
        </w:tc>
      </w:tr>
      <w:tr w:rsidR="00E33C87" w:rsidRPr="00BA1DA1" w14:paraId="6AE25C44"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2C8A0C5"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35CC58E5"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7B7B0CEC" w14:textId="77777777" w:rsidR="00E33C87" w:rsidRPr="00BA1DA1" w:rsidRDefault="00E33C87" w:rsidP="00E33C87">
            <w:pPr>
              <w:jc w:val="center"/>
              <w:rPr>
                <w:rFonts w:eastAsia="Calibri"/>
                <w:sz w:val="22"/>
                <w:szCs w:val="20"/>
              </w:rPr>
            </w:pPr>
            <w:r w:rsidRPr="00BA1DA1">
              <w:rPr>
                <w:rFonts w:eastAsia="Calibri"/>
                <w:sz w:val="22"/>
                <w:szCs w:val="20"/>
              </w:rPr>
              <w:t>8,51</w:t>
            </w:r>
          </w:p>
        </w:tc>
        <w:tc>
          <w:tcPr>
            <w:tcW w:w="2516" w:type="dxa"/>
            <w:tcBorders>
              <w:top w:val="single" w:sz="8" w:space="0" w:color="000000"/>
              <w:left w:val="single" w:sz="8" w:space="0" w:color="000000"/>
              <w:bottom w:val="single" w:sz="8" w:space="0" w:color="000000"/>
              <w:right w:val="single" w:sz="8" w:space="0" w:color="000000"/>
            </w:tcBorders>
            <w:vAlign w:val="center"/>
          </w:tcPr>
          <w:p w14:paraId="3AABC1BB" w14:textId="77777777" w:rsidR="00E33C87" w:rsidRPr="00BA1DA1" w:rsidRDefault="00E33C87" w:rsidP="00E33C87">
            <w:pPr>
              <w:jc w:val="center"/>
              <w:rPr>
                <w:rFonts w:eastAsia="Calibri"/>
                <w:sz w:val="22"/>
                <w:szCs w:val="20"/>
              </w:rPr>
            </w:pPr>
            <w:r w:rsidRPr="00BA1DA1">
              <w:rPr>
                <w:rFonts w:eastAsia="Calibri"/>
                <w:sz w:val="22"/>
                <w:szCs w:val="20"/>
              </w:rPr>
              <w:t>55,43</w:t>
            </w:r>
          </w:p>
        </w:tc>
        <w:tc>
          <w:tcPr>
            <w:tcW w:w="2516" w:type="dxa"/>
            <w:tcBorders>
              <w:top w:val="single" w:sz="8" w:space="0" w:color="000000"/>
              <w:left w:val="single" w:sz="8" w:space="0" w:color="000000"/>
              <w:bottom w:val="single" w:sz="8" w:space="0" w:color="000000"/>
              <w:right w:val="single" w:sz="8" w:space="0" w:color="000000"/>
            </w:tcBorders>
          </w:tcPr>
          <w:p w14:paraId="6A33F07B" w14:textId="77777777" w:rsidR="00E33C87" w:rsidRPr="00BA1DA1" w:rsidRDefault="00E33C87" w:rsidP="00E33C87">
            <w:pPr>
              <w:jc w:val="center"/>
              <w:rPr>
                <w:rFonts w:eastAsia="Calibri"/>
                <w:sz w:val="22"/>
                <w:szCs w:val="20"/>
              </w:rPr>
            </w:pPr>
            <w:r w:rsidRPr="00BA1DA1">
              <w:rPr>
                <w:rFonts w:eastAsia="Calibri"/>
                <w:sz w:val="22"/>
                <w:szCs w:val="20"/>
              </w:rPr>
              <w:t>86,59</w:t>
            </w:r>
          </w:p>
        </w:tc>
        <w:tc>
          <w:tcPr>
            <w:tcW w:w="1882" w:type="dxa"/>
            <w:tcBorders>
              <w:top w:val="single" w:sz="8" w:space="0" w:color="000000"/>
              <w:left w:val="single" w:sz="8" w:space="0" w:color="000000"/>
              <w:bottom w:val="single" w:sz="8" w:space="0" w:color="000000"/>
              <w:right w:val="single" w:sz="8" w:space="0" w:color="000000"/>
            </w:tcBorders>
          </w:tcPr>
          <w:p w14:paraId="659D9ECF" w14:textId="77777777" w:rsidR="00E33C87" w:rsidRPr="00BA1DA1" w:rsidRDefault="00E33C87" w:rsidP="00E33C87">
            <w:pPr>
              <w:jc w:val="center"/>
              <w:rPr>
                <w:rFonts w:eastAsia="Calibri"/>
                <w:sz w:val="22"/>
                <w:szCs w:val="20"/>
              </w:rPr>
            </w:pPr>
            <w:r w:rsidRPr="00BA1DA1">
              <w:rPr>
                <w:rFonts w:eastAsia="Calibri"/>
                <w:sz w:val="22"/>
                <w:szCs w:val="20"/>
              </w:rPr>
              <w:t>100,00</w:t>
            </w:r>
          </w:p>
        </w:tc>
      </w:tr>
      <w:tr w:rsidR="00E33C87" w:rsidRPr="00BA1DA1" w14:paraId="75C95363"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8FA7A38"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0C2F5DD6"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102F83A8" w14:textId="77777777" w:rsidR="00E33C87" w:rsidRPr="00BA1DA1" w:rsidRDefault="00E33C87" w:rsidP="00E33C87">
            <w:pPr>
              <w:jc w:val="center"/>
              <w:rPr>
                <w:rFonts w:eastAsia="Calibri"/>
                <w:sz w:val="22"/>
                <w:szCs w:val="20"/>
              </w:rPr>
            </w:pPr>
            <w:r w:rsidRPr="00BA1DA1">
              <w:rPr>
                <w:rFonts w:eastAsia="Calibri"/>
                <w:sz w:val="22"/>
                <w:szCs w:val="20"/>
              </w:rPr>
              <w:t>85,11</w:t>
            </w:r>
          </w:p>
        </w:tc>
        <w:tc>
          <w:tcPr>
            <w:tcW w:w="2516" w:type="dxa"/>
            <w:tcBorders>
              <w:top w:val="single" w:sz="8" w:space="0" w:color="000000"/>
              <w:left w:val="single" w:sz="8" w:space="0" w:color="000000"/>
              <w:bottom w:val="single" w:sz="8" w:space="0" w:color="000000"/>
              <w:right w:val="single" w:sz="8" w:space="0" w:color="000000"/>
            </w:tcBorders>
            <w:vAlign w:val="center"/>
          </w:tcPr>
          <w:p w14:paraId="09DA7E41" w14:textId="77777777" w:rsidR="00E33C87" w:rsidRPr="00BA1DA1" w:rsidRDefault="00E33C87" w:rsidP="00E33C87">
            <w:pPr>
              <w:jc w:val="center"/>
              <w:rPr>
                <w:rFonts w:eastAsia="Calibri"/>
                <w:sz w:val="22"/>
                <w:szCs w:val="20"/>
              </w:rPr>
            </w:pPr>
            <w:r w:rsidRPr="00BA1DA1">
              <w:rPr>
                <w:rFonts w:eastAsia="Calibri"/>
                <w:sz w:val="22"/>
                <w:szCs w:val="20"/>
              </w:rPr>
              <w:t>40,22</w:t>
            </w:r>
          </w:p>
        </w:tc>
        <w:tc>
          <w:tcPr>
            <w:tcW w:w="2516" w:type="dxa"/>
            <w:tcBorders>
              <w:top w:val="single" w:sz="8" w:space="0" w:color="000000"/>
              <w:left w:val="single" w:sz="8" w:space="0" w:color="000000"/>
              <w:bottom w:val="single" w:sz="8" w:space="0" w:color="000000"/>
              <w:right w:val="single" w:sz="8" w:space="0" w:color="000000"/>
            </w:tcBorders>
          </w:tcPr>
          <w:p w14:paraId="1E2A3C43" w14:textId="77777777" w:rsidR="00E33C87" w:rsidRPr="00BA1DA1" w:rsidRDefault="00E33C87" w:rsidP="00E33C87">
            <w:pPr>
              <w:jc w:val="center"/>
              <w:rPr>
                <w:rFonts w:eastAsia="Calibri"/>
                <w:sz w:val="22"/>
                <w:szCs w:val="20"/>
              </w:rPr>
            </w:pPr>
            <w:r w:rsidRPr="00BA1DA1">
              <w:rPr>
                <w:rFonts w:eastAsia="Calibri"/>
                <w:sz w:val="22"/>
                <w:szCs w:val="20"/>
              </w:rPr>
              <w:t>9,76</w:t>
            </w:r>
          </w:p>
        </w:tc>
        <w:tc>
          <w:tcPr>
            <w:tcW w:w="1882" w:type="dxa"/>
            <w:tcBorders>
              <w:top w:val="single" w:sz="8" w:space="0" w:color="000000"/>
              <w:left w:val="single" w:sz="8" w:space="0" w:color="000000"/>
              <w:bottom w:val="single" w:sz="8" w:space="0" w:color="000000"/>
              <w:right w:val="single" w:sz="8" w:space="0" w:color="000000"/>
            </w:tcBorders>
          </w:tcPr>
          <w:p w14:paraId="5556961A" w14:textId="77777777" w:rsidR="00E33C87" w:rsidRPr="00BA1DA1" w:rsidRDefault="00E33C87" w:rsidP="00E33C87">
            <w:pPr>
              <w:jc w:val="center"/>
              <w:rPr>
                <w:rFonts w:eastAsia="Calibri"/>
                <w:sz w:val="22"/>
                <w:szCs w:val="20"/>
              </w:rPr>
            </w:pPr>
            <w:r w:rsidRPr="00BA1DA1">
              <w:rPr>
                <w:rFonts w:eastAsia="Calibri"/>
                <w:sz w:val="22"/>
                <w:szCs w:val="20"/>
              </w:rPr>
              <w:t>0,00</w:t>
            </w:r>
          </w:p>
        </w:tc>
      </w:tr>
      <w:tr w:rsidR="00E33C87" w:rsidRPr="00BA1DA1" w14:paraId="3A58025C"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790E50A"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1CAF9603"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171AC1B7" w14:textId="77777777" w:rsidR="00E33C87" w:rsidRPr="00BA1DA1" w:rsidRDefault="00E33C87" w:rsidP="00E33C87">
            <w:pPr>
              <w:jc w:val="center"/>
              <w:rPr>
                <w:rFonts w:eastAsia="Calibri"/>
                <w:sz w:val="22"/>
                <w:szCs w:val="20"/>
              </w:rPr>
            </w:pPr>
            <w:r w:rsidRPr="00BA1DA1">
              <w:rPr>
                <w:rFonts w:eastAsia="Calibri"/>
                <w:sz w:val="22"/>
                <w:szCs w:val="20"/>
              </w:rPr>
              <w:t>10,64</w:t>
            </w:r>
          </w:p>
        </w:tc>
        <w:tc>
          <w:tcPr>
            <w:tcW w:w="2516" w:type="dxa"/>
            <w:tcBorders>
              <w:top w:val="single" w:sz="8" w:space="0" w:color="000000"/>
              <w:left w:val="single" w:sz="8" w:space="0" w:color="000000"/>
              <w:bottom w:val="single" w:sz="8" w:space="0" w:color="000000"/>
              <w:right w:val="single" w:sz="8" w:space="0" w:color="000000"/>
            </w:tcBorders>
            <w:vAlign w:val="center"/>
          </w:tcPr>
          <w:p w14:paraId="78864E09" w14:textId="77777777" w:rsidR="00E33C87" w:rsidRPr="00BA1DA1" w:rsidRDefault="00E33C87" w:rsidP="00E33C87">
            <w:pPr>
              <w:jc w:val="center"/>
              <w:rPr>
                <w:rFonts w:eastAsia="Calibri"/>
                <w:sz w:val="22"/>
                <w:szCs w:val="20"/>
              </w:rPr>
            </w:pPr>
            <w:r w:rsidRPr="00BA1DA1">
              <w:rPr>
                <w:rFonts w:eastAsia="Calibri"/>
                <w:sz w:val="22"/>
                <w:szCs w:val="20"/>
              </w:rPr>
              <w:t>33,70</w:t>
            </w:r>
          </w:p>
        </w:tc>
        <w:tc>
          <w:tcPr>
            <w:tcW w:w="2516" w:type="dxa"/>
            <w:tcBorders>
              <w:top w:val="single" w:sz="8" w:space="0" w:color="000000"/>
              <w:left w:val="single" w:sz="8" w:space="0" w:color="000000"/>
              <w:bottom w:val="single" w:sz="8" w:space="0" w:color="000000"/>
              <w:right w:val="single" w:sz="8" w:space="0" w:color="000000"/>
            </w:tcBorders>
          </w:tcPr>
          <w:p w14:paraId="536CB730" w14:textId="77777777" w:rsidR="00E33C87" w:rsidRPr="00BA1DA1" w:rsidRDefault="00E33C87" w:rsidP="00E33C87">
            <w:pPr>
              <w:jc w:val="center"/>
              <w:rPr>
                <w:rFonts w:eastAsia="Calibri"/>
                <w:sz w:val="22"/>
                <w:szCs w:val="20"/>
              </w:rPr>
            </w:pPr>
            <w:r w:rsidRPr="00BA1DA1">
              <w:rPr>
                <w:rFonts w:eastAsia="Calibri"/>
                <w:sz w:val="22"/>
                <w:szCs w:val="20"/>
              </w:rPr>
              <w:t>18,29</w:t>
            </w:r>
          </w:p>
        </w:tc>
        <w:tc>
          <w:tcPr>
            <w:tcW w:w="1882" w:type="dxa"/>
            <w:tcBorders>
              <w:top w:val="single" w:sz="8" w:space="0" w:color="000000"/>
              <w:left w:val="single" w:sz="8" w:space="0" w:color="000000"/>
              <w:bottom w:val="single" w:sz="8" w:space="0" w:color="000000"/>
              <w:right w:val="single" w:sz="8" w:space="0" w:color="000000"/>
            </w:tcBorders>
          </w:tcPr>
          <w:p w14:paraId="0CBC9976" w14:textId="77777777" w:rsidR="00E33C87" w:rsidRPr="00BA1DA1" w:rsidRDefault="00E33C87" w:rsidP="00E33C87">
            <w:pPr>
              <w:jc w:val="center"/>
              <w:rPr>
                <w:rFonts w:eastAsia="Calibri"/>
                <w:sz w:val="22"/>
                <w:szCs w:val="20"/>
              </w:rPr>
            </w:pPr>
            <w:r w:rsidRPr="00BA1DA1">
              <w:rPr>
                <w:rFonts w:eastAsia="Calibri"/>
                <w:sz w:val="22"/>
                <w:szCs w:val="20"/>
              </w:rPr>
              <w:t>19,05</w:t>
            </w:r>
          </w:p>
        </w:tc>
      </w:tr>
      <w:tr w:rsidR="00E33C87" w:rsidRPr="00BA1DA1" w14:paraId="267BEB53"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D5F49A1"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2B9886E6"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2</w:t>
            </w:r>
          </w:p>
        </w:tc>
        <w:tc>
          <w:tcPr>
            <w:tcW w:w="2516" w:type="dxa"/>
            <w:tcBorders>
              <w:top w:val="single" w:sz="8" w:space="0" w:color="000000"/>
              <w:left w:val="single" w:sz="8" w:space="0" w:color="000000"/>
              <w:bottom w:val="single" w:sz="8" w:space="0" w:color="000000"/>
              <w:right w:val="single" w:sz="8" w:space="0" w:color="000000"/>
            </w:tcBorders>
          </w:tcPr>
          <w:p w14:paraId="157BDE21" w14:textId="77777777" w:rsidR="00E33C87" w:rsidRPr="00BA1DA1" w:rsidRDefault="00E33C87" w:rsidP="00E33C87">
            <w:pPr>
              <w:jc w:val="center"/>
              <w:rPr>
                <w:rFonts w:eastAsia="Calibri"/>
                <w:sz w:val="22"/>
                <w:szCs w:val="20"/>
              </w:rPr>
            </w:pPr>
            <w:r w:rsidRPr="00BA1DA1">
              <w:rPr>
                <w:rFonts w:eastAsia="Calibri"/>
                <w:sz w:val="22"/>
                <w:szCs w:val="20"/>
              </w:rPr>
              <w:t>4,26</w:t>
            </w:r>
          </w:p>
        </w:tc>
        <w:tc>
          <w:tcPr>
            <w:tcW w:w="2516" w:type="dxa"/>
            <w:tcBorders>
              <w:top w:val="single" w:sz="8" w:space="0" w:color="000000"/>
              <w:left w:val="single" w:sz="8" w:space="0" w:color="000000"/>
              <w:bottom w:val="single" w:sz="8" w:space="0" w:color="000000"/>
              <w:right w:val="single" w:sz="8" w:space="0" w:color="000000"/>
            </w:tcBorders>
            <w:vAlign w:val="center"/>
          </w:tcPr>
          <w:p w14:paraId="4C0550C9" w14:textId="77777777" w:rsidR="00E33C87" w:rsidRPr="00BA1DA1" w:rsidRDefault="00E33C87" w:rsidP="00E33C87">
            <w:pPr>
              <w:jc w:val="center"/>
              <w:rPr>
                <w:rFonts w:eastAsia="Calibri"/>
                <w:sz w:val="22"/>
                <w:szCs w:val="20"/>
              </w:rPr>
            </w:pPr>
            <w:r w:rsidRPr="00BA1DA1">
              <w:rPr>
                <w:rFonts w:eastAsia="Calibri"/>
                <w:sz w:val="22"/>
                <w:szCs w:val="20"/>
              </w:rPr>
              <w:t>26,09</w:t>
            </w:r>
          </w:p>
        </w:tc>
        <w:tc>
          <w:tcPr>
            <w:tcW w:w="2516" w:type="dxa"/>
            <w:tcBorders>
              <w:top w:val="single" w:sz="8" w:space="0" w:color="000000"/>
              <w:left w:val="single" w:sz="8" w:space="0" w:color="000000"/>
              <w:bottom w:val="single" w:sz="8" w:space="0" w:color="000000"/>
              <w:right w:val="single" w:sz="8" w:space="0" w:color="000000"/>
            </w:tcBorders>
          </w:tcPr>
          <w:p w14:paraId="02F8FCB9" w14:textId="77777777" w:rsidR="00E33C87" w:rsidRPr="00BA1DA1" w:rsidRDefault="00E33C87" w:rsidP="00E33C87">
            <w:pPr>
              <w:jc w:val="center"/>
              <w:rPr>
                <w:rFonts w:eastAsia="Calibri"/>
                <w:sz w:val="22"/>
                <w:szCs w:val="20"/>
              </w:rPr>
            </w:pPr>
            <w:r w:rsidRPr="00BA1DA1">
              <w:rPr>
                <w:rFonts w:eastAsia="Calibri"/>
                <w:sz w:val="22"/>
                <w:szCs w:val="20"/>
              </w:rPr>
              <w:t>71,95</w:t>
            </w:r>
          </w:p>
        </w:tc>
        <w:tc>
          <w:tcPr>
            <w:tcW w:w="1882" w:type="dxa"/>
            <w:tcBorders>
              <w:top w:val="single" w:sz="8" w:space="0" w:color="000000"/>
              <w:left w:val="single" w:sz="8" w:space="0" w:color="000000"/>
              <w:bottom w:val="single" w:sz="8" w:space="0" w:color="000000"/>
              <w:right w:val="single" w:sz="8" w:space="0" w:color="000000"/>
            </w:tcBorders>
          </w:tcPr>
          <w:p w14:paraId="2504068C" w14:textId="77777777" w:rsidR="00E33C87" w:rsidRPr="00BA1DA1" w:rsidRDefault="00E33C87" w:rsidP="00E33C87">
            <w:pPr>
              <w:jc w:val="center"/>
              <w:rPr>
                <w:rFonts w:eastAsia="Calibri"/>
                <w:sz w:val="22"/>
                <w:szCs w:val="20"/>
              </w:rPr>
            </w:pPr>
            <w:r w:rsidRPr="00BA1DA1">
              <w:rPr>
                <w:rFonts w:eastAsia="Calibri"/>
                <w:sz w:val="22"/>
                <w:szCs w:val="20"/>
              </w:rPr>
              <w:t>80,95</w:t>
            </w:r>
          </w:p>
        </w:tc>
      </w:tr>
      <w:tr w:rsidR="00E33C87" w:rsidRPr="00BA1DA1" w14:paraId="6A39527F"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AFF9E0C"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3B5F3CD4"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4FAD5E44" w14:textId="77777777" w:rsidR="00E33C87" w:rsidRPr="00BA1DA1" w:rsidRDefault="00E33C87" w:rsidP="00E33C87">
            <w:pPr>
              <w:jc w:val="center"/>
              <w:rPr>
                <w:rFonts w:eastAsia="Calibri"/>
                <w:sz w:val="22"/>
                <w:szCs w:val="20"/>
              </w:rPr>
            </w:pPr>
            <w:r w:rsidRPr="00BA1DA1">
              <w:rPr>
                <w:rFonts w:eastAsia="Calibri"/>
                <w:sz w:val="22"/>
                <w:szCs w:val="20"/>
              </w:rPr>
              <w:t>72,34</w:t>
            </w:r>
          </w:p>
        </w:tc>
        <w:tc>
          <w:tcPr>
            <w:tcW w:w="2516" w:type="dxa"/>
            <w:tcBorders>
              <w:top w:val="single" w:sz="8" w:space="0" w:color="000000"/>
              <w:left w:val="single" w:sz="8" w:space="0" w:color="000000"/>
              <w:bottom w:val="single" w:sz="8" w:space="0" w:color="000000"/>
              <w:right w:val="single" w:sz="8" w:space="0" w:color="000000"/>
            </w:tcBorders>
            <w:vAlign w:val="center"/>
          </w:tcPr>
          <w:p w14:paraId="49063AF5" w14:textId="77777777" w:rsidR="00E33C87" w:rsidRPr="00BA1DA1" w:rsidRDefault="00E33C87" w:rsidP="00E33C87">
            <w:pPr>
              <w:jc w:val="center"/>
              <w:rPr>
                <w:rFonts w:eastAsia="Calibri"/>
                <w:sz w:val="22"/>
                <w:szCs w:val="20"/>
              </w:rPr>
            </w:pPr>
            <w:r w:rsidRPr="00BA1DA1">
              <w:rPr>
                <w:rFonts w:eastAsia="Calibri"/>
                <w:sz w:val="22"/>
                <w:szCs w:val="20"/>
              </w:rPr>
              <w:t>15,22</w:t>
            </w:r>
          </w:p>
        </w:tc>
        <w:tc>
          <w:tcPr>
            <w:tcW w:w="2516" w:type="dxa"/>
            <w:tcBorders>
              <w:top w:val="single" w:sz="8" w:space="0" w:color="000000"/>
              <w:left w:val="single" w:sz="8" w:space="0" w:color="000000"/>
              <w:bottom w:val="single" w:sz="8" w:space="0" w:color="000000"/>
              <w:right w:val="single" w:sz="8" w:space="0" w:color="000000"/>
            </w:tcBorders>
          </w:tcPr>
          <w:p w14:paraId="0F10A432" w14:textId="77777777" w:rsidR="00E33C87" w:rsidRPr="00BA1DA1" w:rsidRDefault="00E33C87" w:rsidP="00E33C87">
            <w:pPr>
              <w:jc w:val="center"/>
              <w:rPr>
                <w:rFonts w:eastAsia="Calibri"/>
                <w:sz w:val="22"/>
                <w:szCs w:val="20"/>
              </w:rPr>
            </w:pPr>
            <w:r w:rsidRPr="00BA1DA1">
              <w:rPr>
                <w:rFonts w:eastAsia="Calibri"/>
                <w:sz w:val="22"/>
                <w:szCs w:val="20"/>
              </w:rPr>
              <w:t>4,88</w:t>
            </w:r>
          </w:p>
        </w:tc>
        <w:tc>
          <w:tcPr>
            <w:tcW w:w="1882" w:type="dxa"/>
            <w:tcBorders>
              <w:top w:val="single" w:sz="8" w:space="0" w:color="000000"/>
              <w:left w:val="single" w:sz="8" w:space="0" w:color="000000"/>
              <w:bottom w:val="single" w:sz="8" w:space="0" w:color="000000"/>
              <w:right w:val="single" w:sz="8" w:space="0" w:color="000000"/>
            </w:tcBorders>
          </w:tcPr>
          <w:p w14:paraId="0C77C7D1" w14:textId="77777777" w:rsidR="00E33C87" w:rsidRPr="00BA1DA1" w:rsidRDefault="00E33C87" w:rsidP="00E33C87">
            <w:pPr>
              <w:jc w:val="center"/>
              <w:rPr>
                <w:rFonts w:eastAsia="Calibri"/>
                <w:sz w:val="22"/>
                <w:szCs w:val="20"/>
              </w:rPr>
            </w:pPr>
            <w:r w:rsidRPr="00BA1DA1">
              <w:rPr>
                <w:rFonts w:eastAsia="Calibri"/>
                <w:sz w:val="22"/>
                <w:szCs w:val="20"/>
              </w:rPr>
              <w:t>0,00</w:t>
            </w:r>
          </w:p>
        </w:tc>
      </w:tr>
      <w:tr w:rsidR="00E33C87" w:rsidRPr="00BA1DA1" w14:paraId="28AA78B4"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41ECD78"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lastRenderedPageBreak/>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1CBD4DB0"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255A0B4B" w14:textId="77777777" w:rsidR="00E33C87" w:rsidRPr="00BA1DA1" w:rsidRDefault="00E33C87" w:rsidP="00E33C87">
            <w:pPr>
              <w:jc w:val="center"/>
              <w:rPr>
                <w:rFonts w:eastAsia="Calibri"/>
                <w:sz w:val="22"/>
                <w:szCs w:val="20"/>
              </w:rPr>
            </w:pPr>
            <w:r w:rsidRPr="00BA1DA1">
              <w:rPr>
                <w:rFonts w:eastAsia="Calibri"/>
                <w:sz w:val="22"/>
                <w:szCs w:val="20"/>
              </w:rPr>
              <w:t>21,28</w:t>
            </w:r>
          </w:p>
        </w:tc>
        <w:tc>
          <w:tcPr>
            <w:tcW w:w="2516" w:type="dxa"/>
            <w:tcBorders>
              <w:top w:val="single" w:sz="8" w:space="0" w:color="000000"/>
              <w:left w:val="single" w:sz="8" w:space="0" w:color="000000"/>
              <w:bottom w:val="single" w:sz="8" w:space="0" w:color="000000"/>
              <w:right w:val="single" w:sz="8" w:space="0" w:color="000000"/>
            </w:tcBorders>
            <w:vAlign w:val="center"/>
          </w:tcPr>
          <w:p w14:paraId="0A6FF220" w14:textId="77777777" w:rsidR="00E33C87" w:rsidRPr="00BA1DA1" w:rsidRDefault="00E33C87" w:rsidP="00E33C87">
            <w:pPr>
              <w:jc w:val="center"/>
              <w:rPr>
                <w:rFonts w:eastAsia="Calibri"/>
                <w:sz w:val="22"/>
                <w:szCs w:val="20"/>
              </w:rPr>
            </w:pPr>
            <w:r w:rsidRPr="00BA1DA1">
              <w:rPr>
                <w:rFonts w:eastAsia="Calibri"/>
                <w:sz w:val="22"/>
                <w:szCs w:val="20"/>
              </w:rPr>
              <w:t>41,30</w:t>
            </w:r>
          </w:p>
        </w:tc>
        <w:tc>
          <w:tcPr>
            <w:tcW w:w="2516" w:type="dxa"/>
            <w:tcBorders>
              <w:top w:val="single" w:sz="8" w:space="0" w:color="000000"/>
              <w:left w:val="single" w:sz="8" w:space="0" w:color="000000"/>
              <w:bottom w:val="single" w:sz="8" w:space="0" w:color="000000"/>
              <w:right w:val="single" w:sz="8" w:space="0" w:color="000000"/>
            </w:tcBorders>
          </w:tcPr>
          <w:p w14:paraId="03A859BF" w14:textId="77777777" w:rsidR="00E33C87" w:rsidRPr="00BA1DA1" w:rsidRDefault="00E33C87" w:rsidP="00E33C87">
            <w:pPr>
              <w:jc w:val="center"/>
              <w:rPr>
                <w:rFonts w:eastAsia="Calibri"/>
                <w:sz w:val="22"/>
                <w:szCs w:val="20"/>
              </w:rPr>
            </w:pPr>
            <w:r w:rsidRPr="00BA1DA1">
              <w:rPr>
                <w:rFonts w:eastAsia="Calibri"/>
                <w:sz w:val="22"/>
                <w:szCs w:val="20"/>
              </w:rPr>
              <w:t>23,17</w:t>
            </w:r>
          </w:p>
        </w:tc>
        <w:tc>
          <w:tcPr>
            <w:tcW w:w="1882" w:type="dxa"/>
            <w:tcBorders>
              <w:top w:val="single" w:sz="8" w:space="0" w:color="000000"/>
              <w:left w:val="single" w:sz="8" w:space="0" w:color="000000"/>
              <w:bottom w:val="single" w:sz="8" w:space="0" w:color="000000"/>
              <w:right w:val="single" w:sz="8" w:space="0" w:color="000000"/>
            </w:tcBorders>
          </w:tcPr>
          <w:p w14:paraId="6C8796A0" w14:textId="77777777" w:rsidR="00E33C87" w:rsidRPr="00BA1DA1" w:rsidRDefault="00E33C87" w:rsidP="00E33C87">
            <w:pPr>
              <w:jc w:val="center"/>
              <w:rPr>
                <w:rFonts w:eastAsia="Calibri"/>
                <w:sz w:val="22"/>
                <w:szCs w:val="20"/>
              </w:rPr>
            </w:pPr>
            <w:r w:rsidRPr="00BA1DA1">
              <w:rPr>
                <w:rFonts w:eastAsia="Calibri"/>
                <w:sz w:val="22"/>
                <w:szCs w:val="20"/>
              </w:rPr>
              <w:t>0,00</w:t>
            </w:r>
          </w:p>
        </w:tc>
      </w:tr>
      <w:tr w:rsidR="00E33C87" w:rsidRPr="00BA1DA1" w14:paraId="605C58E9"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EE55F8B"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308F1C48"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2</w:t>
            </w:r>
          </w:p>
        </w:tc>
        <w:tc>
          <w:tcPr>
            <w:tcW w:w="2516" w:type="dxa"/>
            <w:tcBorders>
              <w:top w:val="single" w:sz="8" w:space="0" w:color="000000"/>
              <w:left w:val="single" w:sz="8" w:space="0" w:color="000000"/>
              <w:bottom w:val="single" w:sz="8" w:space="0" w:color="000000"/>
              <w:right w:val="single" w:sz="8" w:space="0" w:color="000000"/>
            </w:tcBorders>
          </w:tcPr>
          <w:p w14:paraId="7D3CC640" w14:textId="77777777" w:rsidR="00E33C87" w:rsidRPr="00BA1DA1" w:rsidRDefault="00E33C87" w:rsidP="00E33C87">
            <w:pPr>
              <w:jc w:val="center"/>
              <w:rPr>
                <w:rFonts w:eastAsia="Calibri"/>
                <w:sz w:val="22"/>
                <w:szCs w:val="20"/>
              </w:rPr>
            </w:pPr>
            <w:r w:rsidRPr="00BA1DA1">
              <w:rPr>
                <w:rFonts w:eastAsia="Calibri"/>
                <w:sz w:val="22"/>
                <w:szCs w:val="20"/>
              </w:rPr>
              <w:t>6,38</w:t>
            </w:r>
          </w:p>
        </w:tc>
        <w:tc>
          <w:tcPr>
            <w:tcW w:w="2516" w:type="dxa"/>
            <w:tcBorders>
              <w:top w:val="single" w:sz="8" w:space="0" w:color="000000"/>
              <w:left w:val="single" w:sz="8" w:space="0" w:color="000000"/>
              <w:bottom w:val="single" w:sz="8" w:space="0" w:color="000000"/>
              <w:right w:val="single" w:sz="8" w:space="0" w:color="000000"/>
            </w:tcBorders>
            <w:vAlign w:val="center"/>
          </w:tcPr>
          <w:p w14:paraId="1F8E8C20" w14:textId="77777777" w:rsidR="00E33C87" w:rsidRPr="00BA1DA1" w:rsidRDefault="00E33C87" w:rsidP="00E33C87">
            <w:pPr>
              <w:jc w:val="center"/>
              <w:rPr>
                <w:rFonts w:eastAsia="Calibri"/>
                <w:sz w:val="22"/>
                <w:szCs w:val="20"/>
              </w:rPr>
            </w:pPr>
            <w:r w:rsidRPr="00BA1DA1">
              <w:rPr>
                <w:rFonts w:eastAsia="Calibri"/>
                <w:sz w:val="22"/>
                <w:szCs w:val="20"/>
              </w:rPr>
              <w:t>43,48</w:t>
            </w:r>
          </w:p>
        </w:tc>
        <w:tc>
          <w:tcPr>
            <w:tcW w:w="2516" w:type="dxa"/>
            <w:tcBorders>
              <w:top w:val="single" w:sz="8" w:space="0" w:color="000000"/>
              <w:left w:val="single" w:sz="8" w:space="0" w:color="000000"/>
              <w:bottom w:val="single" w:sz="8" w:space="0" w:color="000000"/>
              <w:right w:val="single" w:sz="8" w:space="0" w:color="000000"/>
            </w:tcBorders>
          </w:tcPr>
          <w:p w14:paraId="3AA2594E" w14:textId="77777777" w:rsidR="00E33C87" w:rsidRPr="00BA1DA1" w:rsidRDefault="00E33C87" w:rsidP="00E33C87">
            <w:pPr>
              <w:jc w:val="center"/>
              <w:rPr>
                <w:rFonts w:eastAsia="Calibri"/>
                <w:sz w:val="22"/>
                <w:szCs w:val="20"/>
              </w:rPr>
            </w:pPr>
            <w:r w:rsidRPr="00BA1DA1">
              <w:rPr>
                <w:rFonts w:eastAsia="Calibri"/>
                <w:sz w:val="22"/>
                <w:szCs w:val="20"/>
              </w:rPr>
              <w:t>71,95</w:t>
            </w:r>
          </w:p>
        </w:tc>
        <w:tc>
          <w:tcPr>
            <w:tcW w:w="1882" w:type="dxa"/>
            <w:tcBorders>
              <w:top w:val="single" w:sz="8" w:space="0" w:color="000000"/>
              <w:left w:val="single" w:sz="8" w:space="0" w:color="000000"/>
              <w:bottom w:val="single" w:sz="8" w:space="0" w:color="000000"/>
              <w:right w:val="single" w:sz="8" w:space="0" w:color="000000"/>
            </w:tcBorders>
          </w:tcPr>
          <w:p w14:paraId="0148C93A" w14:textId="77777777" w:rsidR="00E33C87" w:rsidRPr="00BA1DA1" w:rsidRDefault="00E33C87" w:rsidP="00E33C87">
            <w:pPr>
              <w:jc w:val="center"/>
              <w:rPr>
                <w:rFonts w:eastAsia="Calibri"/>
                <w:sz w:val="22"/>
                <w:szCs w:val="20"/>
              </w:rPr>
            </w:pPr>
            <w:r w:rsidRPr="00BA1DA1">
              <w:rPr>
                <w:rFonts w:eastAsia="Calibri"/>
                <w:sz w:val="22"/>
                <w:szCs w:val="20"/>
              </w:rPr>
              <w:t>100,00</w:t>
            </w:r>
          </w:p>
        </w:tc>
      </w:tr>
      <w:tr w:rsidR="00E33C87" w:rsidRPr="00BA1DA1" w14:paraId="259D11A6"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1CBCE3E"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12B3FF89"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1E5EEA89" w14:textId="77777777" w:rsidR="00E33C87" w:rsidRPr="00BA1DA1" w:rsidRDefault="00E33C87" w:rsidP="00E33C87">
            <w:pPr>
              <w:jc w:val="center"/>
              <w:rPr>
                <w:rFonts w:eastAsia="Calibri"/>
                <w:sz w:val="22"/>
                <w:szCs w:val="20"/>
              </w:rPr>
            </w:pPr>
            <w:r w:rsidRPr="00BA1DA1">
              <w:rPr>
                <w:rFonts w:eastAsia="Calibri"/>
                <w:sz w:val="22"/>
                <w:szCs w:val="20"/>
              </w:rPr>
              <w:t>89,36</w:t>
            </w:r>
          </w:p>
        </w:tc>
        <w:tc>
          <w:tcPr>
            <w:tcW w:w="2516" w:type="dxa"/>
            <w:tcBorders>
              <w:top w:val="single" w:sz="8" w:space="0" w:color="000000"/>
              <w:left w:val="single" w:sz="8" w:space="0" w:color="000000"/>
              <w:bottom w:val="single" w:sz="8" w:space="0" w:color="000000"/>
              <w:right w:val="single" w:sz="8" w:space="0" w:color="000000"/>
            </w:tcBorders>
            <w:vAlign w:val="center"/>
          </w:tcPr>
          <w:p w14:paraId="3A58535A" w14:textId="77777777" w:rsidR="00E33C87" w:rsidRPr="00BA1DA1" w:rsidRDefault="00E33C87" w:rsidP="00E33C87">
            <w:pPr>
              <w:jc w:val="center"/>
              <w:rPr>
                <w:rFonts w:eastAsia="Calibri"/>
                <w:sz w:val="22"/>
                <w:szCs w:val="20"/>
              </w:rPr>
            </w:pPr>
            <w:r w:rsidRPr="00BA1DA1">
              <w:rPr>
                <w:rFonts w:eastAsia="Calibri"/>
                <w:sz w:val="22"/>
                <w:szCs w:val="20"/>
              </w:rPr>
              <w:t>41,30</w:t>
            </w:r>
          </w:p>
        </w:tc>
        <w:tc>
          <w:tcPr>
            <w:tcW w:w="2516" w:type="dxa"/>
            <w:tcBorders>
              <w:top w:val="single" w:sz="8" w:space="0" w:color="000000"/>
              <w:left w:val="single" w:sz="8" w:space="0" w:color="000000"/>
              <w:bottom w:val="single" w:sz="8" w:space="0" w:color="000000"/>
              <w:right w:val="single" w:sz="8" w:space="0" w:color="000000"/>
            </w:tcBorders>
          </w:tcPr>
          <w:p w14:paraId="69826568" w14:textId="77777777" w:rsidR="00E33C87" w:rsidRPr="00BA1DA1" w:rsidRDefault="00E33C87" w:rsidP="00E33C87">
            <w:pPr>
              <w:jc w:val="center"/>
              <w:rPr>
                <w:rFonts w:eastAsia="Calibri"/>
                <w:sz w:val="22"/>
                <w:szCs w:val="20"/>
              </w:rPr>
            </w:pPr>
            <w:r w:rsidRPr="00BA1DA1">
              <w:rPr>
                <w:rFonts w:eastAsia="Calibri"/>
                <w:sz w:val="22"/>
                <w:szCs w:val="20"/>
              </w:rPr>
              <w:t>13,41</w:t>
            </w:r>
          </w:p>
        </w:tc>
        <w:tc>
          <w:tcPr>
            <w:tcW w:w="1882" w:type="dxa"/>
            <w:tcBorders>
              <w:top w:val="single" w:sz="8" w:space="0" w:color="000000"/>
              <w:left w:val="single" w:sz="8" w:space="0" w:color="000000"/>
              <w:bottom w:val="single" w:sz="8" w:space="0" w:color="000000"/>
              <w:right w:val="single" w:sz="8" w:space="0" w:color="000000"/>
            </w:tcBorders>
          </w:tcPr>
          <w:p w14:paraId="4A792C16" w14:textId="77777777" w:rsidR="00E33C87" w:rsidRPr="00BA1DA1" w:rsidRDefault="00E33C87" w:rsidP="00E33C87">
            <w:pPr>
              <w:jc w:val="center"/>
              <w:rPr>
                <w:rFonts w:eastAsia="Calibri"/>
                <w:sz w:val="22"/>
                <w:szCs w:val="20"/>
              </w:rPr>
            </w:pPr>
            <w:r w:rsidRPr="00BA1DA1">
              <w:rPr>
                <w:rFonts w:eastAsia="Calibri"/>
                <w:sz w:val="22"/>
                <w:szCs w:val="20"/>
              </w:rPr>
              <w:t>19,05</w:t>
            </w:r>
          </w:p>
        </w:tc>
      </w:tr>
      <w:tr w:rsidR="00E33C87" w:rsidRPr="00BA1DA1" w14:paraId="0DD13162"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5BAD5FD"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3BB005BB"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6AD8A0F6" w14:textId="77777777" w:rsidR="00E33C87" w:rsidRPr="00BA1DA1" w:rsidRDefault="00E33C87" w:rsidP="00E33C87">
            <w:pPr>
              <w:jc w:val="center"/>
              <w:rPr>
                <w:rFonts w:eastAsia="Calibri"/>
                <w:sz w:val="22"/>
                <w:szCs w:val="20"/>
              </w:rPr>
            </w:pPr>
            <w:r w:rsidRPr="00BA1DA1">
              <w:rPr>
                <w:rFonts w:eastAsia="Calibri"/>
                <w:sz w:val="22"/>
                <w:szCs w:val="20"/>
              </w:rPr>
              <w:t>10,64</w:t>
            </w:r>
          </w:p>
        </w:tc>
        <w:tc>
          <w:tcPr>
            <w:tcW w:w="2516" w:type="dxa"/>
            <w:tcBorders>
              <w:top w:val="single" w:sz="8" w:space="0" w:color="000000"/>
              <w:left w:val="single" w:sz="8" w:space="0" w:color="000000"/>
              <w:bottom w:val="single" w:sz="8" w:space="0" w:color="000000"/>
              <w:right w:val="single" w:sz="8" w:space="0" w:color="000000"/>
            </w:tcBorders>
            <w:vAlign w:val="center"/>
          </w:tcPr>
          <w:p w14:paraId="13A3E8E4" w14:textId="77777777" w:rsidR="00E33C87" w:rsidRPr="00BA1DA1" w:rsidRDefault="00E33C87" w:rsidP="00E33C87">
            <w:pPr>
              <w:jc w:val="center"/>
              <w:rPr>
                <w:rFonts w:eastAsia="Calibri"/>
                <w:sz w:val="22"/>
                <w:szCs w:val="20"/>
              </w:rPr>
            </w:pPr>
            <w:r w:rsidRPr="00BA1DA1">
              <w:rPr>
                <w:rFonts w:eastAsia="Calibri"/>
                <w:sz w:val="22"/>
                <w:szCs w:val="20"/>
              </w:rPr>
              <w:t>58,70</w:t>
            </w:r>
          </w:p>
        </w:tc>
        <w:tc>
          <w:tcPr>
            <w:tcW w:w="2516" w:type="dxa"/>
            <w:tcBorders>
              <w:top w:val="single" w:sz="8" w:space="0" w:color="000000"/>
              <w:left w:val="single" w:sz="8" w:space="0" w:color="000000"/>
              <w:bottom w:val="single" w:sz="8" w:space="0" w:color="000000"/>
              <w:right w:val="single" w:sz="8" w:space="0" w:color="000000"/>
            </w:tcBorders>
          </w:tcPr>
          <w:p w14:paraId="122A3F7C" w14:textId="77777777" w:rsidR="00E33C87" w:rsidRPr="00BA1DA1" w:rsidRDefault="00E33C87" w:rsidP="00E33C87">
            <w:pPr>
              <w:jc w:val="center"/>
              <w:rPr>
                <w:rFonts w:eastAsia="Calibri"/>
                <w:sz w:val="22"/>
                <w:szCs w:val="20"/>
              </w:rPr>
            </w:pPr>
            <w:r w:rsidRPr="00BA1DA1">
              <w:rPr>
                <w:rFonts w:eastAsia="Calibri"/>
                <w:sz w:val="22"/>
                <w:szCs w:val="20"/>
              </w:rPr>
              <w:t>86,59</w:t>
            </w:r>
          </w:p>
        </w:tc>
        <w:tc>
          <w:tcPr>
            <w:tcW w:w="1882" w:type="dxa"/>
            <w:tcBorders>
              <w:top w:val="single" w:sz="8" w:space="0" w:color="000000"/>
              <w:left w:val="single" w:sz="8" w:space="0" w:color="000000"/>
              <w:bottom w:val="single" w:sz="8" w:space="0" w:color="000000"/>
              <w:right w:val="single" w:sz="8" w:space="0" w:color="000000"/>
            </w:tcBorders>
          </w:tcPr>
          <w:p w14:paraId="79D2248D" w14:textId="77777777" w:rsidR="00E33C87" w:rsidRPr="00BA1DA1" w:rsidRDefault="00E33C87" w:rsidP="00E33C87">
            <w:pPr>
              <w:jc w:val="center"/>
              <w:rPr>
                <w:rFonts w:eastAsia="Calibri"/>
                <w:sz w:val="22"/>
                <w:szCs w:val="20"/>
              </w:rPr>
            </w:pPr>
            <w:r w:rsidRPr="00BA1DA1">
              <w:rPr>
                <w:rFonts w:eastAsia="Calibri"/>
                <w:sz w:val="22"/>
                <w:szCs w:val="20"/>
              </w:rPr>
              <w:t>80,95</w:t>
            </w:r>
          </w:p>
        </w:tc>
      </w:tr>
      <w:tr w:rsidR="00E33C87" w:rsidRPr="00BA1DA1" w14:paraId="39694C70"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D602F54"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5E04823B"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6E04EDAB" w14:textId="77777777" w:rsidR="00E33C87" w:rsidRPr="00BA1DA1" w:rsidRDefault="00E33C87" w:rsidP="00E33C87">
            <w:pPr>
              <w:jc w:val="center"/>
              <w:rPr>
                <w:rFonts w:eastAsia="Calibri"/>
                <w:sz w:val="22"/>
                <w:szCs w:val="20"/>
              </w:rPr>
            </w:pPr>
            <w:r w:rsidRPr="00BA1DA1">
              <w:rPr>
                <w:rFonts w:eastAsia="Calibri"/>
                <w:sz w:val="22"/>
                <w:szCs w:val="20"/>
              </w:rPr>
              <w:t>93,62</w:t>
            </w:r>
          </w:p>
        </w:tc>
        <w:tc>
          <w:tcPr>
            <w:tcW w:w="2516" w:type="dxa"/>
            <w:tcBorders>
              <w:top w:val="single" w:sz="8" w:space="0" w:color="000000"/>
              <w:left w:val="single" w:sz="8" w:space="0" w:color="000000"/>
              <w:bottom w:val="single" w:sz="8" w:space="0" w:color="000000"/>
              <w:right w:val="single" w:sz="8" w:space="0" w:color="000000"/>
            </w:tcBorders>
            <w:vAlign w:val="center"/>
          </w:tcPr>
          <w:p w14:paraId="4E1EA9F6" w14:textId="77777777" w:rsidR="00E33C87" w:rsidRPr="00BA1DA1" w:rsidRDefault="00E33C87" w:rsidP="00E33C87">
            <w:pPr>
              <w:jc w:val="center"/>
              <w:rPr>
                <w:rFonts w:eastAsia="Calibri"/>
                <w:sz w:val="22"/>
                <w:szCs w:val="20"/>
              </w:rPr>
            </w:pPr>
            <w:r w:rsidRPr="00BA1DA1">
              <w:rPr>
                <w:rFonts w:eastAsia="Calibri"/>
                <w:sz w:val="22"/>
                <w:szCs w:val="20"/>
              </w:rPr>
              <w:t>61,96</w:t>
            </w:r>
          </w:p>
        </w:tc>
        <w:tc>
          <w:tcPr>
            <w:tcW w:w="2516" w:type="dxa"/>
            <w:tcBorders>
              <w:top w:val="single" w:sz="8" w:space="0" w:color="000000"/>
              <w:left w:val="single" w:sz="8" w:space="0" w:color="000000"/>
              <w:bottom w:val="single" w:sz="8" w:space="0" w:color="000000"/>
              <w:right w:val="single" w:sz="8" w:space="0" w:color="000000"/>
            </w:tcBorders>
          </w:tcPr>
          <w:p w14:paraId="096B317D" w14:textId="77777777" w:rsidR="00E33C87" w:rsidRPr="00BA1DA1" w:rsidRDefault="00E33C87" w:rsidP="00E33C87">
            <w:pPr>
              <w:jc w:val="center"/>
              <w:rPr>
                <w:rFonts w:eastAsia="Calibri"/>
                <w:sz w:val="22"/>
                <w:szCs w:val="20"/>
              </w:rPr>
            </w:pPr>
            <w:r w:rsidRPr="00BA1DA1">
              <w:rPr>
                <w:rFonts w:eastAsia="Calibri"/>
                <w:sz w:val="22"/>
                <w:szCs w:val="20"/>
              </w:rPr>
              <w:t>26,83</w:t>
            </w:r>
          </w:p>
        </w:tc>
        <w:tc>
          <w:tcPr>
            <w:tcW w:w="1882" w:type="dxa"/>
            <w:tcBorders>
              <w:top w:val="single" w:sz="8" w:space="0" w:color="000000"/>
              <w:left w:val="single" w:sz="8" w:space="0" w:color="000000"/>
              <w:bottom w:val="single" w:sz="8" w:space="0" w:color="000000"/>
              <w:right w:val="single" w:sz="8" w:space="0" w:color="000000"/>
            </w:tcBorders>
          </w:tcPr>
          <w:p w14:paraId="70564A32" w14:textId="77777777" w:rsidR="00E33C87" w:rsidRPr="00BA1DA1" w:rsidRDefault="00E33C87" w:rsidP="00E33C87">
            <w:pPr>
              <w:jc w:val="center"/>
              <w:rPr>
                <w:rFonts w:eastAsia="Calibri"/>
                <w:sz w:val="22"/>
                <w:szCs w:val="20"/>
              </w:rPr>
            </w:pPr>
            <w:r w:rsidRPr="00BA1DA1">
              <w:rPr>
                <w:rFonts w:eastAsia="Calibri"/>
                <w:sz w:val="22"/>
                <w:szCs w:val="20"/>
              </w:rPr>
              <w:t>19,05</w:t>
            </w:r>
          </w:p>
        </w:tc>
      </w:tr>
      <w:tr w:rsidR="00E33C87" w:rsidRPr="00BA1DA1" w14:paraId="4E1D29BA"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7A62A4C"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5CB175A2"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1EFAA165" w14:textId="77777777" w:rsidR="00E33C87" w:rsidRPr="00BA1DA1" w:rsidRDefault="00E33C87" w:rsidP="00E33C87">
            <w:pPr>
              <w:jc w:val="center"/>
              <w:rPr>
                <w:rFonts w:eastAsia="Calibri"/>
                <w:sz w:val="22"/>
                <w:szCs w:val="20"/>
              </w:rPr>
            </w:pPr>
            <w:r w:rsidRPr="00BA1DA1">
              <w:rPr>
                <w:rFonts w:eastAsia="Calibri"/>
                <w:sz w:val="22"/>
                <w:szCs w:val="20"/>
              </w:rPr>
              <w:t>6,38</w:t>
            </w:r>
          </w:p>
        </w:tc>
        <w:tc>
          <w:tcPr>
            <w:tcW w:w="2516" w:type="dxa"/>
            <w:tcBorders>
              <w:top w:val="single" w:sz="8" w:space="0" w:color="000000"/>
              <w:left w:val="single" w:sz="8" w:space="0" w:color="000000"/>
              <w:bottom w:val="single" w:sz="8" w:space="0" w:color="000000"/>
              <w:right w:val="single" w:sz="8" w:space="0" w:color="000000"/>
            </w:tcBorders>
            <w:vAlign w:val="center"/>
          </w:tcPr>
          <w:p w14:paraId="100E557E" w14:textId="77777777" w:rsidR="00E33C87" w:rsidRPr="00BA1DA1" w:rsidRDefault="00E33C87" w:rsidP="00E33C87">
            <w:pPr>
              <w:jc w:val="center"/>
              <w:rPr>
                <w:rFonts w:eastAsia="Calibri"/>
                <w:sz w:val="22"/>
                <w:szCs w:val="20"/>
              </w:rPr>
            </w:pPr>
            <w:r w:rsidRPr="00BA1DA1">
              <w:rPr>
                <w:rFonts w:eastAsia="Calibri"/>
                <w:sz w:val="22"/>
                <w:szCs w:val="20"/>
              </w:rPr>
              <w:t>38,04</w:t>
            </w:r>
          </w:p>
        </w:tc>
        <w:tc>
          <w:tcPr>
            <w:tcW w:w="2516" w:type="dxa"/>
            <w:tcBorders>
              <w:top w:val="single" w:sz="8" w:space="0" w:color="000000"/>
              <w:left w:val="single" w:sz="8" w:space="0" w:color="000000"/>
              <w:bottom w:val="single" w:sz="8" w:space="0" w:color="000000"/>
              <w:right w:val="single" w:sz="8" w:space="0" w:color="000000"/>
            </w:tcBorders>
          </w:tcPr>
          <w:p w14:paraId="10F28649" w14:textId="77777777" w:rsidR="00E33C87" w:rsidRPr="00BA1DA1" w:rsidRDefault="00E33C87" w:rsidP="00E33C87">
            <w:pPr>
              <w:jc w:val="center"/>
              <w:rPr>
                <w:rFonts w:eastAsia="Calibri"/>
                <w:sz w:val="22"/>
                <w:szCs w:val="20"/>
              </w:rPr>
            </w:pPr>
            <w:r w:rsidRPr="00BA1DA1">
              <w:rPr>
                <w:rFonts w:eastAsia="Calibri"/>
                <w:sz w:val="22"/>
                <w:szCs w:val="20"/>
              </w:rPr>
              <w:t>73,17</w:t>
            </w:r>
          </w:p>
        </w:tc>
        <w:tc>
          <w:tcPr>
            <w:tcW w:w="1882" w:type="dxa"/>
            <w:tcBorders>
              <w:top w:val="single" w:sz="8" w:space="0" w:color="000000"/>
              <w:left w:val="single" w:sz="8" w:space="0" w:color="000000"/>
              <w:bottom w:val="single" w:sz="8" w:space="0" w:color="000000"/>
              <w:right w:val="single" w:sz="8" w:space="0" w:color="000000"/>
            </w:tcBorders>
          </w:tcPr>
          <w:p w14:paraId="43166B3F" w14:textId="77777777" w:rsidR="00E33C87" w:rsidRPr="00BA1DA1" w:rsidRDefault="00E33C87" w:rsidP="00E33C87">
            <w:pPr>
              <w:jc w:val="center"/>
              <w:rPr>
                <w:rFonts w:eastAsia="Calibri"/>
                <w:sz w:val="22"/>
                <w:szCs w:val="20"/>
              </w:rPr>
            </w:pPr>
            <w:r w:rsidRPr="00BA1DA1">
              <w:rPr>
                <w:rFonts w:eastAsia="Calibri"/>
                <w:sz w:val="22"/>
                <w:szCs w:val="20"/>
              </w:rPr>
              <w:t>80,95</w:t>
            </w:r>
          </w:p>
        </w:tc>
      </w:tr>
      <w:tr w:rsidR="00E33C87" w:rsidRPr="00BA1DA1" w14:paraId="6934FFA9"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FD6963E"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764EA1E9"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41A65C3C" w14:textId="77777777" w:rsidR="00E33C87" w:rsidRPr="00BA1DA1" w:rsidRDefault="00E33C87" w:rsidP="00E33C87">
            <w:pPr>
              <w:jc w:val="center"/>
              <w:rPr>
                <w:rFonts w:eastAsia="Calibri"/>
                <w:sz w:val="22"/>
                <w:szCs w:val="20"/>
              </w:rPr>
            </w:pPr>
            <w:r w:rsidRPr="00BA1DA1">
              <w:rPr>
                <w:rFonts w:eastAsia="Calibri"/>
                <w:sz w:val="22"/>
                <w:szCs w:val="20"/>
              </w:rPr>
              <w:t>87,23</w:t>
            </w:r>
          </w:p>
        </w:tc>
        <w:tc>
          <w:tcPr>
            <w:tcW w:w="2516" w:type="dxa"/>
            <w:tcBorders>
              <w:top w:val="single" w:sz="8" w:space="0" w:color="000000"/>
              <w:left w:val="single" w:sz="8" w:space="0" w:color="000000"/>
              <w:bottom w:val="single" w:sz="8" w:space="0" w:color="000000"/>
              <w:right w:val="single" w:sz="8" w:space="0" w:color="000000"/>
            </w:tcBorders>
            <w:vAlign w:val="center"/>
          </w:tcPr>
          <w:p w14:paraId="262D358D" w14:textId="77777777" w:rsidR="00E33C87" w:rsidRPr="00BA1DA1" w:rsidRDefault="00E33C87" w:rsidP="00E33C87">
            <w:pPr>
              <w:jc w:val="center"/>
              <w:rPr>
                <w:rFonts w:eastAsia="Calibri"/>
                <w:sz w:val="22"/>
                <w:szCs w:val="20"/>
              </w:rPr>
            </w:pPr>
            <w:r w:rsidRPr="00BA1DA1">
              <w:rPr>
                <w:rFonts w:eastAsia="Calibri"/>
                <w:sz w:val="22"/>
                <w:szCs w:val="20"/>
              </w:rPr>
              <w:t>55,43</w:t>
            </w:r>
          </w:p>
        </w:tc>
        <w:tc>
          <w:tcPr>
            <w:tcW w:w="2516" w:type="dxa"/>
            <w:tcBorders>
              <w:top w:val="single" w:sz="8" w:space="0" w:color="000000"/>
              <w:left w:val="single" w:sz="8" w:space="0" w:color="000000"/>
              <w:bottom w:val="single" w:sz="8" w:space="0" w:color="000000"/>
              <w:right w:val="single" w:sz="8" w:space="0" w:color="000000"/>
            </w:tcBorders>
          </w:tcPr>
          <w:p w14:paraId="2F6C2E34" w14:textId="77777777" w:rsidR="00E33C87" w:rsidRPr="00BA1DA1" w:rsidRDefault="00E33C87" w:rsidP="00E33C87">
            <w:pPr>
              <w:jc w:val="center"/>
              <w:rPr>
                <w:rFonts w:eastAsia="Calibri"/>
                <w:sz w:val="22"/>
                <w:szCs w:val="20"/>
              </w:rPr>
            </w:pPr>
            <w:r w:rsidRPr="00BA1DA1">
              <w:rPr>
                <w:rFonts w:eastAsia="Calibri"/>
                <w:sz w:val="22"/>
                <w:szCs w:val="20"/>
              </w:rPr>
              <w:t>12,20</w:t>
            </w:r>
          </w:p>
        </w:tc>
        <w:tc>
          <w:tcPr>
            <w:tcW w:w="1882" w:type="dxa"/>
            <w:tcBorders>
              <w:top w:val="single" w:sz="8" w:space="0" w:color="000000"/>
              <w:left w:val="single" w:sz="8" w:space="0" w:color="000000"/>
              <w:bottom w:val="single" w:sz="8" w:space="0" w:color="000000"/>
              <w:right w:val="single" w:sz="8" w:space="0" w:color="000000"/>
            </w:tcBorders>
          </w:tcPr>
          <w:p w14:paraId="64353B68" w14:textId="77777777" w:rsidR="00E33C87" w:rsidRPr="00BA1DA1" w:rsidRDefault="00E33C87" w:rsidP="00E33C87">
            <w:pPr>
              <w:jc w:val="center"/>
              <w:rPr>
                <w:rFonts w:eastAsia="Calibri"/>
                <w:sz w:val="22"/>
                <w:szCs w:val="20"/>
              </w:rPr>
            </w:pPr>
            <w:r w:rsidRPr="00BA1DA1">
              <w:rPr>
                <w:rFonts w:eastAsia="Calibri"/>
                <w:sz w:val="22"/>
                <w:szCs w:val="20"/>
              </w:rPr>
              <w:t>0,00</w:t>
            </w:r>
          </w:p>
        </w:tc>
      </w:tr>
      <w:tr w:rsidR="00E33C87" w:rsidRPr="00BA1DA1" w14:paraId="607A64B0"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140F267"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23A02480"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51A4F620" w14:textId="77777777" w:rsidR="00E33C87" w:rsidRPr="00BA1DA1" w:rsidRDefault="00E33C87" w:rsidP="00E33C87">
            <w:pPr>
              <w:jc w:val="center"/>
              <w:rPr>
                <w:rFonts w:eastAsia="Calibri"/>
                <w:sz w:val="22"/>
                <w:szCs w:val="20"/>
              </w:rPr>
            </w:pPr>
            <w:r w:rsidRPr="00BA1DA1">
              <w:rPr>
                <w:rFonts w:eastAsia="Calibri"/>
                <w:sz w:val="22"/>
                <w:szCs w:val="20"/>
              </w:rPr>
              <w:t>12,77</w:t>
            </w:r>
          </w:p>
        </w:tc>
        <w:tc>
          <w:tcPr>
            <w:tcW w:w="2516" w:type="dxa"/>
            <w:tcBorders>
              <w:top w:val="single" w:sz="8" w:space="0" w:color="000000"/>
              <w:left w:val="single" w:sz="8" w:space="0" w:color="000000"/>
              <w:bottom w:val="single" w:sz="8" w:space="0" w:color="000000"/>
              <w:right w:val="single" w:sz="8" w:space="0" w:color="000000"/>
            </w:tcBorders>
            <w:vAlign w:val="center"/>
          </w:tcPr>
          <w:p w14:paraId="4083093C" w14:textId="77777777" w:rsidR="00E33C87" w:rsidRPr="00BA1DA1" w:rsidRDefault="00E33C87" w:rsidP="00E33C87">
            <w:pPr>
              <w:jc w:val="center"/>
              <w:rPr>
                <w:rFonts w:eastAsia="Calibri"/>
                <w:sz w:val="22"/>
                <w:szCs w:val="20"/>
              </w:rPr>
            </w:pPr>
            <w:r w:rsidRPr="00BA1DA1">
              <w:rPr>
                <w:rFonts w:eastAsia="Calibri"/>
                <w:sz w:val="22"/>
                <w:szCs w:val="20"/>
              </w:rPr>
              <w:t>44,57</w:t>
            </w:r>
          </w:p>
        </w:tc>
        <w:tc>
          <w:tcPr>
            <w:tcW w:w="2516" w:type="dxa"/>
            <w:tcBorders>
              <w:top w:val="single" w:sz="8" w:space="0" w:color="000000"/>
              <w:left w:val="single" w:sz="8" w:space="0" w:color="000000"/>
              <w:bottom w:val="single" w:sz="8" w:space="0" w:color="000000"/>
              <w:right w:val="single" w:sz="8" w:space="0" w:color="000000"/>
            </w:tcBorders>
          </w:tcPr>
          <w:p w14:paraId="7E0613F1" w14:textId="77777777" w:rsidR="00E33C87" w:rsidRPr="00BA1DA1" w:rsidRDefault="00E33C87" w:rsidP="00E33C87">
            <w:pPr>
              <w:jc w:val="center"/>
              <w:rPr>
                <w:rFonts w:eastAsia="Calibri"/>
                <w:sz w:val="22"/>
                <w:szCs w:val="20"/>
              </w:rPr>
            </w:pPr>
            <w:r w:rsidRPr="00BA1DA1">
              <w:rPr>
                <w:rFonts w:eastAsia="Calibri"/>
                <w:sz w:val="22"/>
                <w:szCs w:val="20"/>
              </w:rPr>
              <w:t>87,80</w:t>
            </w:r>
          </w:p>
        </w:tc>
        <w:tc>
          <w:tcPr>
            <w:tcW w:w="1882" w:type="dxa"/>
            <w:tcBorders>
              <w:top w:val="single" w:sz="8" w:space="0" w:color="000000"/>
              <w:left w:val="single" w:sz="8" w:space="0" w:color="000000"/>
              <w:bottom w:val="single" w:sz="8" w:space="0" w:color="000000"/>
              <w:right w:val="single" w:sz="8" w:space="0" w:color="000000"/>
            </w:tcBorders>
          </w:tcPr>
          <w:p w14:paraId="4A37F9E3" w14:textId="77777777" w:rsidR="00E33C87" w:rsidRPr="00BA1DA1" w:rsidRDefault="00E33C87" w:rsidP="00E33C87">
            <w:pPr>
              <w:jc w:val="center"/>
              <w:rPr>
                <w:rFonts w:eastAsia="Calibri"/>
                <w:sz w:val="22"/>
                <w:szCs w:val="20"/>
              </w:rPr>
            </w:pPr>
            <w:r w:rsidRPr="00BA1DA1">
              <w:rPr>
                <w:rFonts w:eastAsia="Calibri"/>
                <w:sz w:val="22"/>
                <w:szCs w:val="20"/>
              </w:rPr>
              <w:t>100,00</w:t>
            </w:r>
          </w:p>
        </w:tc>
      </w:tr>
      <w:tr w:rsidR="00E33C87" w:rsidRPr="00BA1DA1" w14:paraId="6D56A744"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2758B01"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026281C1"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18187B2B" w14:textId="77777777" w:rsidR="00E33C87" w:rsidRPr="00BA1DA1" w:rsidRDefault="00E33C87" w:rsidP="00E33C87">
            <w:pPr>
              <w:jc w:val="center"/>
              <w:rPr>
                <w:rFonts w:eastAsia="Calibri"/>
                <w:sz w:val="22"/>
                <w:szCs w:val="20"/>
              </w:rPr>
            </w:pPr>
            <w:r w:rsidRPr="00BA1DA1">
              <w:rPr>
                <w:rFonts w:eastAsia="Calibri"/>
                <w:sz w:val="22"/>
                <w:szCs w:val="20"/>
              </w:rPr>
              <w:t>78,72</w:t>
            </w:r>
          </w:p>
        </w:tc>
        <w:tc>
          <w:tcPr>
            <w:tcW w:w="2516" w:type="dxa"/>
            <w:tcBorders>
              <w:top w:val="single" w:sz="8" w:space="0" w:color="000000"/>
              <w:left w:val="single" w:sz="8" w:space="0" w:color="000000"/>
              <w:bottom w:val="single" w:sz="8" w:space="0" w:color="000000"/>
              <w:right w:val="single" w:sz="8" w:space="0" w:color="000000"/>
            </w:tcBorders>
            <w:vAlign w:val="center"/>
          </w:tcPr>
          <w:p w14:paraId="7E39E0FC" w14:textId="77777777" w:rsidR="00E33C87" w:rsidRPr="00BA1DA1" w:rsidRDefault="00E33C87" w:rsidP="00E33C87">
            <w:pPr>
              <w:jc w:val="center"/>
              <w:rPr>
                <w:rFonts w:eastAsia="Calibri"/>
                <w:sz w:val="22"/>
                <w:szCs w:val="20"/>
              </w:rPr>
            </w:pPr>
            <w:r w:rsidRPr="00BA1DA1">
              <w:rPr>
                <w:rFonts w:eastAsia="Calibri"/>
                <w:sz w:val="22"/>
                <w:szCs w:val="20"/>
              </w:rPr>
              <w:t>35,87</w:t>
            </w:r>
          </w:p>
        </w:tc>
        <w:tc>
          <w:tcPr>
            <w:tcW w:w="2516" w:type="dxa"/>
            <w:tcBorders>
              <w:top w:val="single" w:sz="8" w:space="0" w:color="000000"/>
              <w:left w:val="single" w:sz="8" w:space="0" w:color="000000"/>
              <w:bottom w:val="single" w:sz="8" w:space="0" w:color="000000"/>
              <w:right w:val="single" w:sz="8" w:space="0" w:color="000000"/>
            </w:tcBorders>
          </w:tcPr>
          <w:p w14:paraId="0D791584" w14:textId="77777777" w:rsidR="00E33C87" w:rsidRPr="00BA1DA1" w:rsidRDefault="00E33C87" w:rsidP="00E33C87">
            <w:pPr>
              <w:jc w:val="center"/>
              <w:rPr>
                <w:rFonts w:eastAsia="Calibri"/>
                <w:sz w:val="22"/>
                <w:szCs w:val="20"/>
              </w:rPr>
            </w:pPr>
            <w:r w:rsidRPr="00BA1DA1">
              <w:rPr>
                <w:rFonts w:eastAsia="Calibri"/>
                <w:sz w:val="22"/>
                <w:szCs w:val="20"/>
              </w:rPr>
              <w:t>12,20</w:t>
            </w:r>
          </w:p>
        </w:tc>
        <w:tc>
          <w:tcPr>
            <w:tcW w:w="1882" w:type="dxa"/>
            <w:tcBorders>
              <w:top w:val="single" w:sz="8" w:space="0" w:color="000000"/>
              <w:left w:val="single" w:sz="8" w:space="0" w:color="000000"/>
              <w:bottom w:val="single" w:sz="8" w:space="0" w:color="000000"/>
              <w:right w:val="single" w:sz="8" w:space="0" w:color="000000"/>
            </w:tcBorders>
          </w:tcPr>
          <w:p w14:paraId="793B2711" w14:textId="77777777" w:rsidR="00E33C87" w:rsidRPr="00BA1DA1" w:rsidRDefault="00E33C87" w:rsidP="00E33C87">
            <w:pPr>
              <w:jc w:val="center"/>
              <w:rPr>
                <w:rFonts w:eastAsia="Calibri"/>
                <w:sz w:val="22"/>
                <w:szCs w:val="20"/>
              </w:rPr>
            </w:pPr>
            <w:r w:rsidRPr="00BA1DA1">
              <w:rPr>
                <w:rFonts w:eastAsia="Calibri"/>
                <w:sz w:val="22"/>
                <w:szCs w:val="20"/>
              </w:rPr>
              <w:t>0,00</w:t>
            </w:r>
          </w:p>
        </w:tc>
      </w:tr>
      <w:tr w:rsidR="00E33C87" w:rsidRPr="00BA1DA1" w14:paraId="0C602FCE"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05BD1B7"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4D89369E"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24011CC6" w14:textId="77777777" w:rsidR="00E33C87" w:rsidRPr="00BA1DA1" w:rsidRDefault="00E33C87" w:rsidP="00E33C87">
            <w:pPr>
              <w:jc w:val="center"/>
              <w:rPr>
                <w:rFonts w:eastAsia="Calibri"/>
                <w:sz w:val="22"/>
                <w:szCs w:val="20"/>
              </w:rPr>
            </w:pPr>
            <w:r w:rsidRPr="00BA1DA1">
              <w:rPr>
                <w:rFonts w:eastAsia="Calibri"/>
                <w:sz w:val="22"/>
                <w:szCs w:val="20"/>
              </w:rPr>
              <w:t>21,28</w:t>
            </w:r>
          </w:p>
        </w:tc>
        <w:tc>
          <w:tcPr>
            <w:tcW w:w="2516" w:type="dxa"/>
            <w:tcBorders>
              <w:top w:val="single" w:sz="8" w:space="0" w:color="000000"/>
              <w:left w:val="single" w:sz="8" w:space="0" w:color="000000"/>
              <w:bottom w:val="single" w:sz="8" w:space="0" w:color="000000"/>
              <w:right w:val="single" w:sz="8" w:space="0" w:color="000000"/>
            </w:tcBorders>
            <w:vAlign w:val="center"/>
          </w:tcPr>
          <w:p w14:paraId="59B99572" w14:textId="77777777" w:rsidR="00E33C87" w:rsidRPr="00BA1DA1" w:rsidRDefault="00E33C87" w:rsidP="00E33C87">
            <w:pPr>
              <w:jc w:val="center"/>
              <w:rPr>
                <w:rFonts w:eastAsia="Calibri"/>
                <w:sz w:val="22"/>
                <w:szCs w:val="20"/>
              </w:rPr>
            </w:pPr>
            <w:r w:rsidRPr="00BA1DA1">
              <w:rPr>
                <w:rFonts w:eastAsia="Calibri"/>
                <w:sz w:val="22"/>
                <w:szCs w:val="20"/>
              </w:rPr>
              <w:t>51,09</w:t>
            </w:r>
          </w:p>
        </w:tc>
        <w:tc>
          <w:tcPr>
            <w:tcW w:w="2516" w:type="dxa"/>
            <w:tcBorders>
              <w:top w:val="single" w:sz="8" w:space="0" w:color="000000"/>
              <w:left w:val="single" w:sz="8" w:space="0" w:color="000000"/>
              <w:bottom w:val="single" w:sz="8" w:space="0" w:color="000000"/>
              <w:right w:val="single" w:sz="8" w:space="0" w:color="000000"/>
            </w:tcBorders>
          </w:tcPr>
          <w:p w14:paraId="3FA71520" w14:textId="77777777" w:rsidR="00E33C87" w:rsidRPr="00BA1DA1" w:rsidRDefault="00E33C87" w:rsidP="00E33C87">
            <w:pPr>
              <w:jc w:val="center"/>
              <w:rPr>
                <w:rFonts w:eastAsia="Calibri"/>
                <w:sz w:val="22"/>
                <w:szCs w:val="20"/>
              </w:rPr>
            </w:pPr>
            <w:r w:rsidRPr="00BA1DA1">
              <w:rPr>
                <w:rFonts w:eastAsia="Calibri"/>
                <w:sz w:val="22"/>
                <w:szCs w:val="20"/>
              </w:rPr>
              <w:t>37,80</w:t>
            </w:r>
          </w:p>
        </w:tc>
        <w:tc>
          <w:tcPr>
            <w:tcW w:w="1882" w:type="dxa"/>
            <w:tcBorders>
              <w:top w:val="single" w:sz="8" w:space="0" w:color="000000"/>
              <w:left w:val="single" w:sz="8" w:space="0" w:color="000000"/>
              <w:bottom w:val="single" w:sz="8" w:space="0" w:color="000000"/>
              <w:right w:val="single" w:sz="8" w:space="0" w:color="000000"/>
            </w:tcBorders>
          </w:tcPr>
          <w:p w14:paraId="07E236E2" w14:textId="77777777" w:rsidR="00E33C87" w:rsidRPr="00BA1DA1" w:rsidRDefault="00E33C87" w:rsidP="00E33C87">
            <w:pPr>
              <w:jc w:val="center"/>
              <w:rPr>
                <w:rFonts w:eastAsia="Calibri"/>
                <w:sz w:val="22"/>
                <w:szCs w:val="20"/>
              </w:rPr>
            </w:pPr>
            <w:r w:rsidRPr="00BA1DA1">
              <w:rPr>
                <w:rFonts w:eastAsia="Calibri"/>
                <w:sz w:val="22"/>
                <w:szCs w:val="20"/>
              </w:rPr>
              <w:t>28,57</w:t>
            </w:r>
          </w:p>
        </w:tc>
      </w:tr>
      <w:tr w:rsidR="00E33C87" w:rsidRPr="00BA1DA1" w14:paraId="6BB1C750"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116B20C"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3EB969C0"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2</w:t>
            </w:r>
          </w:p>
        </w:tc>
        <w:tc>
          <w:tcPr>
            <w:tcW w:w="2516" w:type="dxa"/>
            <w:tcBorders>
              <w:top w:val="single" w:sz="8" w:space="0" w:color="000000"/>
              <w:left w:val="single" w:sz="8" w:space="0" w:color="000000"/>
              <w:bottom w:val="single" w:sz="8" w:space="0" w:color="000000"/>
              <w:right w:val="single" w:sz="8" w:space="0" w:color="000000"/>
            </w:tcBorders>
          </w:tcPr>
          <w:p w14:paraId="6A1ABA19" w14:textId="77777777" w:rsidR="00E33C87" w:rsidRPr="00BA1DA1" w:rsidRDefault="00E33C87" w:rsidP="00E33C87">
            <w:pPr>
              <w:jc w:val="center"/>
              <w:rPr>
                <w:rFonts w:eastAsia="Calibri"/>
                <w:sz w:val="22"/>
                <w:szCs w:val="20"/>
              </w:rPr>
            </w:pPr>
            <w:r w:rsidRPr="00BA1DA1">
              <w:rPr>
                <w:rFonts w:eastAsia="Calibri"/>
                <w:sz w:val="22"/>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E6238A3" w14:textId="77777777" w:rsidR="00E33C87" w:rsidRPr="00BA1DA1" w:rsidRDefault="00E33C87" w:rsidP="00E33C87">
            <w:pPr>
              <w:jc w:val="center"/>
              <w:rPr>
                <w:rFonts w:eastAsia="Calibri"/>
                <w:sz w:val="22"/>
                <w:szCs w:val="20"/>
              </w:rPr>
            </w:pPr>
            <w:r w:rsidRPr="00BA1DA1">
              <w:rPr>
                <w:rFonts w:eastAsia="Calibri"/>
                <w:sz w:val="22"/>
                <w:szCs w:val="20"/>
              </w:rPr>
              <w:t>13,04</w:t>
            </w:r>
          </w:p>
        </w:tc>
        <w:tc>
          <w:tcPr>
            <w:tcW w:w="2516" w:type="dxa"/>
            <w:tcBorders>
              <w:top w:val="single" w:sz="8" w:space="0" w:color="000000"/>
              <w:left w:val="single" w:sz="8" w:space="0" w:color="000000"/>
              <w:bottom w:val="single" w:sz="8" w:space="0" w:color="000000"/>
              <w:right w:val="single" w:sz="8" w:space="0" w:color="000000"/>
            </w:tcBorders>
          </w:tcPr>
          <w:p w14:paraId="392379BE" w14:textId="77777777" w:rsidR="00E33C87" w:rsidRPr="00BA1DA1" w:rsidRDefault="00E33C87" w:rsidP="00E33C87">
            <w:pPr>
              <w:jc w:val="center"/>
              <w:rPr>
                <w:rFonts w:eastAsia="Calibri"/>
                <w:sz w:val="22"/>
                <w:szCs w:val="20"/>
              </w:rPr>
            </w:pPr>
            <w:r w:rsidRPr="00BA1DA1">
              <w:rPr>
                <w:rFonts w:eastAsia="Calibri"/>
                <w:sz w:val="22"/>
                <w:szCs w:val="20"/>
              </w:rPr>
              <w:t>50,00</w:t>
            </w:r>
          </w:p>
        </w:tc>
        <w:tc>
          <w:tcPr>
            <w:tcW w:w="1882" w:type="dxa"/>
            <w:tcBorders>
              <w:top w:val="single" w:sz="8" w:space="0" w:color="000000"/>
              <w:left w:val="single" w:sz="8" w:space="0" w:color="000000"/>
              <w:bottom w:val="single" w:sz="8" w:space="0" w:color="000000"/>
              <w:right w:val="single" w:sz="8" w:space="0" w:color="000000"/>
            </w:tcBorders>
          </w:tcPr>
          <w:p w14:paraId="21022E2A" w14:textId="77777777" w:rsidR="00E33C87" w:rsidRPr="00BA1DA1" w:rsidRDefault="00E33C87" w:rsidP="00E33C87">
            <w:pPr>
              <w:jc w:val="center"/>
              <w:rPr>
                <w:rFonts w:eastAsia="Calibri"/>
                <w:sz w:val="22"/>
                <w:szCs w:val="20"/>
              </w:rPr>
            </w:pPr>
            <w:r w:rsidRPr="00BA1DA1">
              <w:rPr>
                <w:rFonts w:eastAsia="Calibri"/>
                <w:sz w:val="22"/>
                <w:szCs w:val="20"/>
              </w:rPr>
              <w:t>71,43</w:t>
            </w:r>
          </w:p>
        </w:tc>
      </w:tr>
      <w:tr w:rsidR="00E33C87" w:rsidRPr="00BA1DA1" w14:paraId="4EDEAFFA"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E3841E6"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6F44D584"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3EC0154D" w14:textId="77777777" w:rsidR="00E33C87" w:rsidRPr="00BA1DA1" w:rsidRDefault="00E33C87" w:rsidP="00E33C87">
            <w:pPr>
              <w:jc w:val="center"/>
              <w:rPr>
                <w:rFonts w:eastAsia="Calibri"/>
                <w:sz w:val="22"/>
                <w:szCs w:val="20"/>
              </w:rPr>
            </w:pPr>
            <w:r w:rsidRPr="00BA1DA1">
              <w:rPr>
                <w:rFonts w:eastAsia="Calibri"/>
                <w:sz w:val="22"/>
                <w:szCs w:val="20"/>
              </w:rPr>
              <w:t>61,70</w:t>
            </w:r>
          </w:p>
        </w:tc>
        <w:tc>
          <w:tcPr>
            <w:tcW w:w="2516" w:type="dxa"/>
            <w:tcBorders>
              <w:top w:val="single" w:sz="8" w:space="0" w:color="000000"/>
              <w:left w:val="single" w:sz="8" w:space="0" w:color="000000"/>
              <w:bottom w:val="single" w:sz="8" w:space="0" w:color="000000"/>
              <w:right w:val="single" w:sz="8" w:space="0" w:color="000000"/>
            </w:tcBorders>
            <w:vAlign w:val="center"/>
          </w:tcPr>
          <w:p w14:paraId="69FDF79F" w14:textId="77777777" w:rsidR="00E33C87" w:rsidRPr="00BA1DA1" w:rsidRDefault="00E33C87" w:rsidP="00E33C87">
            <w:pPr>
              <w:jc w:val="center"/>
              <w:rPr>
                <w:rFonts w:eastAsia="Calibri"/>
                <w:sz w:val="22"/>
                <w:szCs w:val="20"/>
              </w:rPr>
            </w:pPr>
            <w:r w:rsidRPr="00BA1DA1">
              <w:rPr>
                <w:rFonts w:eastAsia="Calibri"/>
                <w:sz w:val="22"/>
                <w:szCs w:val="20"/>
              </w:rPr>
              <w:t>13,04</w:t>
            </w:r>
          </w:p>
        </w:tc>
        <w:tc>
          <w:tcPr>
            <w:tcW w:w="2516" w:type="dxa"/>
            <w:tcBorders>
              <w:top w:val="single" w:sz="8" w:space="0" w:color="000000"/>
              <w:left w:val="single" w:sz="8" w:space="0" w:color="000000"/>
              <w:bottom w:val="single" w:sz="8" w:space="0" w:color="000000"/>
              <w:right w:val="single" w:sz="8" w:space="0" w:color="000000"/>
            </w:tcBorders>
          </w:tcPr>
          <w:p w14:paraId="4F1187FF" w14:textId="77777777" w:rsidR="00E33C87" w:rsidRPr="00BA1DA1" w:rsidRDefault="00E33C87" w:rsidP="00E33C87">
            <w:pPr>
              <w:jc w:val="center"/>
              <w:rPr>
                <w:rFonts w:eastAsia="Calibri"/>
                <w:sz w:val="22"/>
                <w:szCs w:val="20"/>
              </w:rPr>
            </w:pPr>
            <w:r w:rsidRPr="00BA1DA1">
              <w:rPr>
                <w:rFonts w:eastAsia="Calibri"/>
                <w:sz w:val="22"/>
                <w:szCs w:val="20"/>
              </w:rPr>
              <w:t>1,22</w:t>
            </w:r>
          </w:p>
        </w:tc>
        <w:tc>
          <w:tcPr>
            <w:tcW w:w="1882" w:type="dxa"/>
            <w:tcBorders>
              <w:top w:val="single" w:sz="8" w:space="0" w:color="000000"/>
              <w:left w:val="single" w:sz="8" w:space="0" w:color="000000"/>
              <w:bottom w:val="single" w:sz="8" w:space="0" w:color="000000"/>
              <w:right w:val="single" w:sz="8" w:space="0" w:color="000000"/>
            </w:tcBorders>
          </w:tcPr>
          <w:p w14:paraId="6E9B176D" w14:textId="77777777" w:rsidR="00E33C87" w:rsidRPr="00BA1DA1" w:rsidRDefault="00E33C87" w:rsidP="00E33C87">
            <w:pPr>
              <w:jc w:val="center"/>
              <w:rPr>
                <w:rFonts w:eastAsia="Calibri"/>
                <w:sz w:val="22"/>
                <w:szCs w:val="20"/>
              </w:rPr>
            </w:pPr>
            <w:r w:rsidRPr="00BA1DA1">
              <w:rPr>
                <w:rFonts w:eastAsia="Calibri"/>
                <w:sz w:val="22"/>
                <w:szCs w:val="20"/>
              </w:rPr>
              <w:t>0,00</w:t>
            </w:r>
          </w:p>
        </w:tc>
      </w:tr>
      <w:tr w:rsidR="00E33C87" w:rsidRPr="00BA1DA1" w14:paraId="0C978312"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011DB91"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58212A08"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0B566561" w14:textId="77777777" w:rsidR="00E33C87" w:rsidRPr="00BA1DA1" w:rsidRDefault="00E33C87" w:rsidP="00E33C87">
            <w:pPr>
              <w:jc w:val="center"/>
              <w:rPr>
                <w:rFonts w:eastAsia="Calibri"/>
                <w:sz w:val="22"/>
                <w:szCs w:val="20"/>
              </w:rPr>
            </w:pPr>
            <w:r w:rsidRPr="00BA1DA1">
              <w:rPr>
                <w:rFonts w:eastAsia="Calibri"/>
                <w:sz w:val="22"/>
                <w:szCs w:val="20"/>
              </w:rPr>
              <w:t>25,53</w:t>
            </w:r>
          </w:p>
        </w:tc>
        <w:tc>
          <w:tcPr>
            <w:tcW w:w="2516" w:type="dxa"/>
            <w:tcBorders>
              <w:top w:val="single" w:sz="8" w:space="0" w:color="000000"/>
              <w:left w:val="single" w:sz="8" w:space="0" w:color="000000"/>
              <w:bottom w:val="single" w:sz="8" w:space="0" w:color="000000"/>
              <w:right w:val="single" w:sz="8" w:space="0" w:color="000000"/>
            </w:tcBorders>
            <w:vAlign w:val="center"/>
          </w:tcPr>
          <w:p w14:paraId="0C7BE001" w14:textId="77777777" w:rsidR="00E33C87" w:rsidRPr="00BA1DA1" w:rsidRDefault="00E33C87" w:rsidP="00E33C87">
            <w:pPr>
              <w:jc w:val="center"/>
              <w:rPr>
                <w:rFonts w:eastAsia="Calibri"/>
                <w:sz w:val="22"/>
                <w:szCs w:val="20"/>
              </w:rPr>
            </w:pPr>
            <w:r w:rsidRPr="00BA1DA1">
              <w:rPr>
                <w:rFonts w:eastAsia="Calibri"/>
                <w:sz w:val="22"/>
                <w:szCs w:val="20"/>
              </w:rPr>
              <w:t>31,52</w:t>
            </w:r>
          </w:p>
        </w:tc>
        <w:tc>
          <w:tcPr>
            <w:tcW w:w="2516" w:type="dxa"/>
            <w:tcBorders>
              <w:top w:val="single" w:sz="8" w:space="0" w:color="000000"/>
              <w:left w:val="single" w:sz="8" w:space="0" w:color="000000"/>
              <w:bottom w:val="single" w:sz="8" w:space="0" w:color="000000"/>
              <w:right w:val="single" w:sz="8" w:space="0" w:color="000000"/>
            </w:tcBorders>
          </w:tcPr>
          <w:p w14:paraId="074D4ED3" w14:textId="77777777" w:rsidR="00E33C87" w:rsidRPr="00BA1DA1" w:rsidRDefault="00E33C87" w:rsidP="00E33C87">
            <w:pPr>
              <w:jc w:val="center"/>
              <w:rPr>
                <w:rFonts w:eastAsia="Calibri"/>
                <w:sz w:val="22"/>
                <w:szCs w:val="20"/>
              </w:rPr>
            </w:pPr>
            <w:r w:rsidRPr="00BA1DA1">
              <w:rPr>
                <w:rFonts w:eastAsia="Calibri"/>
                <w:sz w:val="22"/>
                <w:szCs w:val="20"/>
              </w:rPr>
              <w:t>10,98</w:t>
            </w:r>
          </w:p>
        </w:tc>
        <w:tc>
          <w:tcPr>
            <w:tcW w:w="1882" w:type="dxa"/>
            <w:tcBorders>
              <w:top w:val="single" w:sz="8" w:space="0" w:color="000000"/>
              <w:left w:val="single" w:sz="8" w:space="0" w:color="000000"/>
              <w:bottom w:val="single" w:sz="8" w:space="0" w:color="000000"/>
              <w:right w:val="single" w:sz="8" w:space="0" w:color="000000"/>
            </w:tcBorders>
          </w:tcPr>
          <w:p w14:paraId="3BD59A91" w14:textId="77777777" w:rsidR="00E33C87" w:rsidRPr="00BA1DA1" w:rsidRDefault="00E33C87" w:rsidP="00E33C87">
            <w:pPr>
              <w:jc w:val="center"/>
              <w:rPr>
                <w:rFonts w:eastAsia="Calibri"/>
                <w:sz w:val="22"/>
                <w:szCs w:val="20"/>
              </w:rPr>
            </w:pPr>
            <w:r w:rsidRPr="00BA1DA1">
              <w:rPr>
                <w:rFonts w:eastAsia="Calibri"/>
                <w:sz w:val="22"/>
                <w:szCs w:val="20"/>
              </w:rPr>
              <w:t>19,05</w:t>
            </w:r>
          </w:p>
        </w:tc>
      </w:tr>
      <w:tr w:rsidR="00E33C87" w:rsidRPr="00BA1DA1" w14:paraId="7C5649A9"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B8C0D93"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36F1978B"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2</w:t>
            </w:r>
          </w:p>
        </w:tc>
        <w:tc>
          <w:tcPr>
            <w:tcW w:w="2516" w:type="dxa"/>
            <w:tcBorders>
              <w:top w:val="single" w:sz="8" w:space="0" w:color="000000"/>
              <w:left w:val="single" w:sz="8" w:space="0" w:color="000000"/>
              <w:bottom w:val="single" w:sz="8" w:space="0" w:color="000000"/>
              <w:right w:val="single" w:sz="8" w:space="0" w:color="000000"/>
            </w:tcBorders>
          </w:tcPr>
          <w:p w14:paraId="6D4F92D9" w14:textId="77777777" w:rsidR="00E33C87" w:rsidRPr="00BA1DA1" w:rsidRDefault="00E33C87" w:rsidP="00E33C87">
            <w:pPr>
              <w:jc w:val="center"/>
              <w:rPr>
                <w:rFonts w:eastAsia="Calibri"/>
                <w:sz w:val="22"/>
                <w:szCs w:val="20"/>
              </w:rPr>
            </w:pPr>
            <w:r w:rsidRPr="00BA1DA1">
              <w:rPr>
                <w:rFonts w:eastAsia="Calibri"/>
                <w:sz w:val="22"/>
                <w:szCs w:val="20"/>
              </w:rPr>
              <w:t>12,77</w:t>
            </w:r>
          </w:p>
        </w:tc>
        <w:tc>
          <w:tcPr>
            <w:tcW w:w="2516" w:type="dxa"/>
            <w:tcBorders>
              <w:top w:val="single" w:sz="8" w:space="0" w:color="000000"/>
              <w:left w:val="single" w:sz="8" w:space="0" w:color="000000"/>
              <w:bottom w:val="single" w:sz="8" w:space="0" w:color="000000"/>
              <w:right w:val="single" w:sz="8" w:space="0" w:color="000000"/>
            </w:tcBorders>
            <w:vAlign w:val="center"/>
          </w:tcPr>
          <w:p w14:paraId="20C1897E" w14:textId="77777777" w:rsidR="00E33C87" w:rsidRPr="00BA1DA1" w:rsidRDefault="00E33C87" w:rsidP="00E33C87">
            <w:pPr>
              <w:jc w:val="center"/>
              <w:rPr>
                <w:rFonts w:eastAsia="Calibri"/>
                <w:sz w:val="22"/>
                <w:szCs w:val="20"/>
              </w:rPr>
            </w:pPr>
            <w:r w:rsidRPr="00BA1DA1">
              <w:rPr>
                <w:rFonts w:eastAsia="Calibri"/>
                <w:sz w:val="22"/>
                <w:szCs w:val="20"/>
              </w:rPr>
              <w:t>55,43</w:t>
            </w:r>
          </w:p>
        </w:tc>
        <w:tc>
          <w:tcPr>
            <w:tcW w:w="2516" w:type="dxa"/>
            <w:tcBorders>
              <w:top w:val="single" w:sz="8" w:space="0" w:color="000000"/>
              <w:left w:val="single" w:sz="8" w:space="0" w:color="000000"/>
              <w:bottom w:val="single" w:sz="8" w:space="0" w:color="000000"/>
              <w:right w:val="single" w:sz="8" w:space="0" w:color="000000"/>
            </w:tcBorders>
          </w:tcPr>
          <w:p w14:paraId="3BC46796" w14:textId="77777777" w:rsidR="00E33C87" w:rsidRPr="00BA1DA1" w:rsidRDefault="00E33C87" w:rsidP="00E33C87">
            <w:pPr>
              <w:jc w:val="center"/>
              <w:rPr>
                <w:rFonts w:eastAsia="Calibri"/>
                <w:sz w:val="22"/>
                <w:szCs w:val="20"/>
              </w:rPr>
            </w:pPr>
            <w:r w:rsidRPr="00BA1DA1">
              <w:rPr>
                <w:rFonts w:eastAsia="Calibri"/>
                <w:sz w:val="22"/>
                <w:szCs w:val="20"/>
              </w:rPr>
              <w:t>87,80</w:t>
            </w:r>
          </w:p>
        </w:tc>
        <w:tc>
          <w:tcPr>
            <w:tcW w:w="1882" w:type="dxa"/>
            <w:tcBorders>
              <w:top w:val="single" w:sz="8" w:space="0" w:color="000000"/>
              <w:left w:val="single" w:sz="8" w:space="0" w:color="000000"/>
              <w:bottom w:val="single" w:sz="8" w:space="0" w:color="000000"/>
              <w:right w:val="single" w:sz="8" w:space="0" w:color="000000"/>
            </w:tcBorders>
          </w:tcPr>
          <w:p w14:paraId="78C6C3E6" w14:textId="77777777" w:rsidR="00E33C87" w:rsidRPr="00BA1DA1" w:rsidRDefault="00E33C87" w:rsidP="00E33C87">
            <w:pPr>
              <w:jc w:val="center"/>
              <w:rPr>
                <w:rFonts w:eastAsia="Calibri"/>
                <w:sz w:val="22"/>
                <w:szCs w:val="20"/>
              </w:rPr>
            </w:pPr>
            <w:r w:rsidRPr="00BA1DA1">
              <w:rPr>
                <w:rFonts w:eastAsia="Calibri"/>
                <w:sz w:val="22"/>
                <w:szCs w:val="20"/>
              </w:rPr>
              <w:t>80,95</w:t>
            </w:r>
          </w:p>
        </w:tc>
      </w:tr>
      <w:tr w:rsidR="00E33C87" w:rsidRPr="00BA1DA1" w14:paraId="7C41F5D4"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554C305"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6FCA5C92"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414E515D" w14:textId="77777777" w:rsidR="00E33C87" w:rsidRPr="00BA1DA1" w:rsidRDefault="00E33C87" w:rsidP="00E33C87">
            <w:pPr>
              <w:jc w:val="center"/>
              <w:rPr>
                <w:rFonts w:eastAsia="Calibri"/>
                <w:sz w:val="22"/>
                <w:szCs w:val="20"/>
              </w:rPr>
            </w:pPr>
            <w:r w:rsidRPr="00BA1DA1">
              <w:rPr>
                <w:rFonts w:eastAsia="Calibri"/>
                <w:sz w:val="22"/>
                <w:szCs w:val="20"/>
              </w:rPr>
              <w:t>89,36</w:t>
            </w:r>
          </w:p>
        </w:tc>
        <w:tc>
          <w:tcPr>
            <w:tcW w:w="2516" w:type="dxa"/>
            <w:tcBorders>
              <w:top w:val="single" w:sz="8" w:space="0" w:color="000000"/>
              <w:left w:val="single" w:sz="8" w:space="0" w:color="000000"/>
              <w:bottom w:val="single" w:sz="8" w:space="0" w:color="000000"/>
              <w:right w:val="single" w:sz="8" w:space="0" w:color="000000"/>
            </w:tcBorders>
            <w:vAlign w:val="center"/>
          </w:tcPr>
          <w:p w14:paraId="74942E3B" w14:textId="77777777" w:rsidR="00E33C87" w:rsidRPr="00BA1DA1" w:rsidRDefault="00E33C87" w:rsidP="00E33C87">
            <w:pPr>
              <w:jc w:val="center"/>
              <w:rPr>
                <w:rFonts w:eastAsia="Calibri"/>
                <w:sz w:val="22"/>
                <w:szCs w:val="20"/>
              </w:rPr>
            </w:pPr>
            <w:r w:rsidRPr="00BA1DA1">
              <w:rPr>
                <w:rFonts w:eastAsia="Calibri"/>
                <w:sz w:val="22"/>
                <w:szCs w:val="20"/>
              </w:rPr>
              <w:t>43,48</w:t>
            </w:r>
          </w:p>
        </w:tc>
        <w:tc>
          <w:tcPr>
            <w:tcW w:w="2516" w:type="dxa"/>
            <w:tcBorders>
              <w:top w:val="single" w:sz="8" w:space="0" w:color="000000"/>
              <w:left w:val="single" w:sz="8" w:space="0" w:color="000000"/>
              <w:bottom w:val="single" w:sz="8" w:space="0" w:color="000000"/>
              <w:right w:val="single" w:sz="8" w:space="0" w:color="000000"/>
            </w:tcBorders>
          </w:tcPr>
          <w:p w14:paraId="73BE7847" w14:textId="77777777" w:rsidR="00E33C87" w:rsidRPr="00BA1DA1" w:rsidRDefault="00E33C87" w:rsidP="00E33C87">
            <w:pPr>
              <w:jc w:val="center"/>
              <w:rPr>
                <w:rFonts w:eastAsia="Calibri"/>
                <w:sz w:val="22"/>
                <w:szCs w:val="20"/>
              </w:rPr>
            </w:pPr>
            <w:r w:rsidRPr="00BA1DA1">
              <w:rPr>
                <w:rFonts w:eastAsia="Calibri"/>
                <w:sz w:val="22"/>
                <w:szCs w:val="20"/>
              </w:rPr>
              <w:t>6,10</w:t>
            </w:r>
          </w:p>
        </w:tc>
        <w:tc>
          <w:tcPr>
            <w:tcW w:w="1882" w:type="dxa"/>
            <w:tcBorders>
              <w:top w:val="single" w:sz="8" w:space="0" w:color="000000"/>
              <w:left w:val="single" w:sz="8" w:space="0" w:color="000000"/>
              <w:bottom w:val="single" w:sz="8" w:space="0" w:color="000000"/>
              <w:right w:val="single" w:sz="8" w:space="0" w:color="000000"/>
            </w:tcBorders>
          </w:tcPr>
          <w:p w14:paraId="6D193CE4" w14:textId="77777777" w:rsidR="00E33C87" w:rsidRPr="00BA1DA1" w:rsidRDefault="00E33C87" w:rsidP="00E33C87">
            <w:pPr>
              <w:jc w:val="center"/>
              <w:rPr>
                <w:rFonts w:eastAsia="Calibri"/>
                <w:sz w:val="22"/>
                <w:szCs w:val="20"/>
              </w:rPr>
            </w:pPr>
            <w:r w:rsidRPr="00BA1DA1">
              <w:rPr>
                <w:rFonts w:eastAsia="Calibri"/>
                <w:sz w:val="22"/>
                <w:szCs w:val="20"/>
              </w:rPr>
              <w:t>4,76</w:t>
            </w:r>
          </w:p>
        </w:tc>
      </w:tr>
      <w:tr w:rsidR="00E33C87" w:rsidRPr="00BA1DA1" w14:paraId="46CCE991"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980C1BA"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2B94ABDA"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01919547" w14:textId="77777777" w:rsidR="00E33C87" w:rsidRPr="00BA1DA1" w:rsidRDefault="00E33C87" w:rsidP="00E33C87">
            <w:pPr>
              <w:jc w:val="center"/>
              <w:rPr>
                <w:rFonts w:eastAsia="Calibri"/>
                <w:sz w:val="22"/>
                <w:szCs w:val="20"/>
              </w:rPr>
            </w:pPr>
            <w:r w:rsidRPr="00BA1DA1">
              <w:rPr>
                <w:rFonts w:eastAsia="Calibri"/>
                <w:sz w:val="22"/>
                <w:szCs w:val="20"/>
              </w:rPr>
              <w:t>10,64</w:t>
            </w:r>
          </w:p>
        </w:tc>
        <w:tc>
          <w:tcPr>
            <w:tcW w:w="2516" w:type="dxa"/>
            <w:tcBorders>
              <w:top w:val="single" w:sz="8" w:space="0" w:color="000000"/>
              <w:left w:val="single" w:sz="8" w:space="0" w:color="000000"/>
              <w:bottom w:val="single" w:sz="8" w:space="0" w:color="000000"/>
              <w:right w:val="single" w:sz="8" w:space="0" w:color="000000"/>
            </w:tcBorders>
            <w:vAlign w:val="center"/>
          </w:tcPr>
          <w:p w14:paraId="4918786B" w14:textId="77777777" w:rsidR="00E33C87" w:rsidRPr="00BA1DA1" w:rsidRDefault="00E33C87" w:rsidP="00E33C87">
            <w:pPr>
              <w:jc w:val="center"/>
              <w:rPr>
                <w:rFonts w:eastAsia="Calibri"/>
                <w:sz w:val="22"/>
                <w:szCs w:val="20"/>
              </w:rPr>
            </w:pPr>
            <w:r w:rsidRPr="00BA1DA1">
              <w:rPr>
                <w:rFonts w:eastAsia="Calibri"/>
                <w:sz w:val="22"/>
                <w:szCs w:val="20"/>
              </w:rPr>
              <w:t>56,52</w:t>
            </w:r>
          </w:p>
        </w:tc>
        <w:tc>
          <w:tcPr>
            <w:tcW w:w="2516" w:type="dxa"/>
            <w:tcBorders>
              <w:top w:val="single" w:sz="8" w:space="0" w:color="000000"/>
              <w:left w:val="single" w:sz="8" w:space="0" w:color="000000"/>
              <w:bottom w:val="single" w:sz="8" w:space="0" w:color="000000"/>
              <w:right w:val="single" w:sz="8" w:space="0" w:color="000000"/>
            </w:tcBorders>
          </w:tcPr>
          <w:p w14:paraId="4AD0807B" w14:textId="77777777" w:rsidR="00E33C87" w:rsidRPr="00BA1DA1" w:rsidRDefault="00E33C87" w:rsidP="00E33C87">
            <w:pPr>
              <w:jc w:val="center"/>
              <w:rPr>
                <w:rFonts w:eastAsia="Calibri"/>
                <w:sz w:val="22"/>
                <w:szCs w:val="20"/>
              </w:rPr>
            </w:pPr>
            <w:r w:rsidRPr="00BA1DA1">
              <w:rPr>
                <w:rFonts w:eastAsia="Calibri"/>
                <w:sz w:val="22"/>
                <w:szCs w:val="20"/>
              </w:rPr>
              <w:t>93,90</w:t>
            </w:r>
          </w:p>
        </w:tc>
        <w:tc>
          <w:tcPr>
            <w:tcW w:w="1882" w:type="dxa"/>
            <w:tcBorders>
              <w:top w:val="single" w:sz="8" w:space="0" w:color="000000"/>
              <w:left w:val="single" w:sz="8" w:space="0" w:color="000000"/>
              <w:bottom w:val="single" w:sz="8" w:space="0" w:color="000000"/>
              <w:right w:val="single" w:sz="8" w:space="0" w:color="000000"/>
            </w:tcBorders>
          </w:tcPr>
          <w:p w14:paraId="3BDDCB4C" w14:textId="77777777" w:rsidR="00E33C87" w:rsidRPr="00BA1DA1" w:rsidRDefault="00E33C87" w:rsidP="00E33C87">
            <w:pPr>
              <w:jc w:val="center"/>
              <w:rPr>
                <w:rFonts w:eastAsia="Calibri"/>
                <w:sz w:val="22"/>
                <w:szCs w:val="20"/>
              </w:rPr>
            </w:pPr>
            <w:r w:rsidRPr="00BA1DA1">
              <w:rPr>
                <w:rFonts w:eastAsia="Calibri"/>
                <w:sz w:val="22"/>
                <w:szCs w:val="20"/>
              </w:rPr>
              <w:t>95,24</w:t>
            </w:r>
          </w:p>
        </w:tc>
      </w:tr>
      <w:tr w:rsidR="00E33C87" w:rsidRPr="00BA1DA1" w14:paraId="2BBFE709"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E293A0A"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4EA46DB8"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15120EC1" w14:textId="77777777" w:rsidR="00E33C87" w:rsidRPr="00BA1DA1" w:rsidRDefault="00E33C87" w:rsidP="00E33C87">
            <w:pPr>
              <w:jc w:val="center"/>
              <w:rPr>
                <w:rFonts w:eastAsia="Calibri"/>
                <w:sz w:val="22"/>
                <w:szCs w:val="20"/>
              </w:rPr>
            </w:pPr>
            <w:r w:rsidRPr="00BA1DA1">
              <w:rPr>
                <w:rFonts w:eastAsia="Calibri"/>
                <w:sz w:val="22"/>
                <w:szCs w:val="20"/>
              </w:rPr>
              <w:t>74,47</w:t>
            </w:r>
          </w:p>
        </w:tc>
        <w:tc>
          <w:tcPr>
            <w:tcW w:w="2516" w:type="dxa"/>
            <w:tcBorders>
              <w:top w:val="single" w:sz="8" w:space="0" w:color="000000"/>
              <w:left w:val="single" w:sz="8" w:space="0" w:color="000000"/>
              <w:bottom w:val="single" w:sz="8" w:space="0" w:color="000000"/>
              <w:right w:val="single" w:sz="8" w:space="0" w:color="000000"/>
            </w:tcBorders>
            <w:vAlign w:val="center"/>
          </w:tcPr>
          <w:p w14:paraId="70CCAC98" w14:textId="77777777" w:rsidR="00E33C87" w:rsidRPr="00BA1DA1" w:rsidRDefault="00E33C87" w:rsidP="00E33C87">
            <w:pPr>
              <w:jc w:val="center"/>
              <w:rPr>
                <w:rFonts w:eastAsia="Calibri"/>
                <w:sz w:val="22"/>
                <w:szCs w:val="20"/>
              </w:rPr>
            </w:pPr>
            <w:r w:rsidRPr="00BA1DA1">
              <w:rPr>
                <w:rFonts w:eastAsia="Calibri"/>
                <w:sz w:val="22"/>
                <w:szCs w:val="20"/>
              </w:rPr>
              <w:t>34,78</w:t>
            </w:r>
          </w:p>
        </w:tc>
        <w:tc>
          <w:tcPr>
            <w:tcW w:w="2516" w:type="dxa"/>
            <w:tcBorders>
              <w:top w:val="single" w:sz="8" w:space="0" w:color="000000"/>
              <w:left w:val="single" w:sz="8" w:space="0" w:color="000000"/>
              <w:bottom w:val="single" w:sz="8" w:space="0" w:color="000000"/>
              <w:right w:val="single" w:sz="8" w:space="0" w:color="000000"/>
            </w:tcBorders>
          </w:tcPr>
          <w:p w14:paraId="7706430B" w14:textId="77777777" w:rsidR="00E33C87" w:rsidRPr="00BA1DA1" w:rsidRDefault="00E33C87" w:rsidP="00E33C87">
            <w:pPr>
              <w:jc w:val="center"/>
              <w:rPr>
                <w:rFonts w:eastAsia="Calibri"/>
                <w:sz w:val="22"/>
                <w:szCs w:val="20"/>
              </w:rPr>
            </w:pPr>
            <w:r w:rsidRPr="00BA1DA1">
              <w:rPr>
                <w:rFonts w:eastAsia="Calibri"/>
                <w:sz w:val="22"/>
                <w:szCs w:val="20"/>
              </w:rPr>
              <w:t>4,88</w:t>
            </w:r>
          </w:p>
        </w:tc>
        <w:tc>
          <w:tcPr>
            <w:tcW w:w="1882" w:type="dxa"/>
            <w:tcBorders>
              <w:top w:val="single" w:sz="8" w:space="0" w:color="000000"/>
              <w:left w:val="single" w:sz="8" w:space="0" w:color="000000"/>
              <w:bottom w:val="single" w:sz="8" w:space="0" w:color="000000"/>
              <w:right w:val="single" w:sz="8" w:space="0" w:color="000000"/>
            </w:tcBorders>
          </w:tcPr>
          <w:p w14:paraId="4646F8B4" w14:textId="77777777" w:rsidR="00E33C87" w:rsidRPr="00BA1DA1" w:rsidRDefault="00E33C87" w:rsidP="00E33C87">
            <w:pPr>
              <w:jc w:val="center"/>
              <w:rPr>
                <w:rFonts w:eastAsia="Calibri"/>
                <w:sz w:val="22"/>
                <w:szCs w:val="20"/>
              </w:rPr>
            </w:pPr>
            <w:r w:rsidRPr="00BA1DA1">
              <w:rPr>
                <w:rFonts w:eastAsia="Calibri"/>
                <w:sz w:val="22"/>
                <w:szCs w:val="20"/>
              </w:rPr>
              <w:t>0,00</w:t>
            </w:r>
          </w:p>
        </w:tc>
      </w:tr>
      <w:tr w:rsidR="00E33C87" w:rsidRPr="00BA1DA1" w14:paraId="55F8B1EB"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C0F0F58"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68CCA352"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0DA2607A" w14:textId="77777777" w:rsidR="00E33C87" w:rsidRPr="00BA1DA1" w:rsidRDefault="00E33C87" w:rsidP="00E33C87">
            <w:pPr>
              <w:jc w:val="center"/>
              <w:rPr>
                <w:rFonts w:eastAsia="Calibri"/>
                <w:sz w:val="22"/>
                <w:szCs w:val="20"/>
              </w:rPr>
            </w:pPr>
            <w:r w:rsidRPr="00BA1DA1">
              <w:rPr>
                <w:rFonts w:eastAsia="Calibri"/>
                <w:sz w:val="22"/>
                <w:szCs w:val="20"/>
              </w:rPr>
              <w:t>19,15</w:t>
            </w:r>
          </w:p>
        </w:tc>
        <w:tc>
          <w:tcPr>
            <w:tcW w:w="2516" w:type="dxa"/>
            <w:tcBorders>
              <w:top w:val="single" w:sz="8" w:space="0" w:color="000000"/>
              <w:left w:val="single" w:sz="8" w:space="0" w:color="000000"/>
              <w:bottom w:val="single" w:sz="8" w:space="0" w:color="000000"/>
              <w:right w:val="single" w:sz="8" w:space="0" w:color="000000"/>
            </w:tcBorders>
            <w:vAlign w:val="center"/>
          </w:tcPr>
          <w:p w14:paraId="295BDA13" w14:textId="77777777" w:rsidR="00E33C87" w:rsidRPr="00BA1DA1" w:rsidRDefault="00E33C87" w:rsidP="00E33C87">
            <w:pPr>
              <w:jc w:val="center"/>
              <w:rPr>
                <w:rFonts w:eastAsia="Calibri"/>
                <w:sz w:val="22"/>
                <w:szCs w:val="20"/>
              </w:rPr>
            </w:pPr>
            <w:r w:rsidRPr="00BA1DA1">
              <w:rPr>
                <w:rFonts w:eastAsia="Calibri"/>
                <w:sz w:val="22"/>
                <w:szCs w:val="20"/>
              </w:rPr>
              <w:t>25,00</w:t>
            </w:r>
          </w:p>
        </w:tc>
        <w:tc>
          <w:tcPr>
            <w:tcW w:w="2516" w:type="dxa"/>
            <w:tcBorders>
              <w:top w:val="single" w:sz="8" w:space="0" w:color="000000"/>
              <w:left w:val="single" w:sz="8" w:space="0" w:color="000000"/>
              <w:bottom w:val="single" w:sz="8" w:space="0" w:color="000000"/>
              <w:right w:val="single" w:sz="8" w:space="0" w:color="000000"/>
            </w:tcBorders>
          </w:tcPr>
          <w:p w14:paraId="43C9D5C1" w14:textId="77777777" w:rsidR="00E33C87" w:rsidRPr="00BA1DA1" w:rsidRDefault="00E33C87" w:rsidP="00E33C87">
            <w:pPr>
              <w:jc w:val="center"/>
              <w:rPr>
                <w:rFonts w:eastAsia="Calibri"/>
                <w:sz w:val="22"/>
                <w:szCs w:val="20"/>
              </w:rPr>
            </w:pPr>
            <w:r w:rsidRPr="00BA1DA1">
              <w:rPr>
                <w:rFonts w:eastAsia="Calibri"/>
                <w:sz w:val="22"/>
                <w:szCs w:val="20"/>
              </w:rPr>
              <w:t>14,63</w:t>
            </w:r>
          </w:p>
        </w:tc>
        <w:tc>
          <w:tcPr>
            <w:tcW w:w="1882" w:type="dxa"/>
            <w:tcBorders>
              <w:top w:val="single" w:sz="8" w:space="0" w:color="000000"/>
              <w:left w:val="single" w:sz="8" w:space="0" w:color="000000"/>
              <w:bottom w:val="single" w:sz="8" w:space="0" w:color="000000"/>
              <w:right w:val="single" w:sz="8" w:space="0" w:color="000000"/>
            </w:tcBorders>
          </w:tcPr>
          <w:p w14:paraId="311A3890" w14:textId="77777777" w:rsidR="00E33C87" w:rsidRPr="00BA1DA1" w:rsidRDefault="00E33C87" w:rsidP="00E33C87">
            <w:pPr>
              <w:jc w:val="center"/>
              <w:rPr>
                <w:rFonts w:eastAsia="Calibri"/>
                <w:sz w:val="22"/>
                <w:szCs w:val="20"/>
              </w:rPr>
            </w:pPr>
            <w:r w:rsidRPr="00BA1DA1">
              <w:rPr>
                <w:rFonts w:eastAsia="Calibri"/>
                <w:sz w:val="22"/>
                <w:szCs w:val="20"/>
              </w:rPr>
              <w:t>9,52</w:t>
            </w:r>
          </w:p>
        </w:tc>
      </w:tr>
      <w:tr w:rsidR="00E33C87" w:rsidRPr="00BA1DA1" w14:paraId="5476165E"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0CE7AC2"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4C483E04"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2</w:t>
            </w:r>
          </w:p>
        </w:tc>
        <w:tc>
          <w:tcPr>
            <w:tcW w:w="2516" w:type="dxa"/>
            <w:tcBorders>
              <w:top w:val="single" w:sz="8" w:space="0" w:color="000000"/>
              <w:left w:val="single" w:sz="8" w:space="0" w:color="000000"/>
              <w:bottom w:val="single" w:sz="8" w:space="0" w:color="000000"/>
              <w:right w:val="single" w:sz="8" w:space="0" w:color="000000"/>
            </w:tcBorders>
          </w:tcPr>
          <w:p w14:paraId="0A7FFB9E" w14:textId="77777777" w:rsidR="00E33C87" w:rsidRPr="00BA1DA1" w:rsidRDefault="00E33C87" w:rsidP="00E33C87">
            <w:pPr>
              <w:jc w:val="center"/>
              <w:rPr>
                <w:rFonts w:eastAsia="Calibri"/>
                <w:sz w:val="22"/>
                <w:szCs w:val="20"/>
              </w:rPr>
            </w:pPr>
            <w:r w:rsidRPr="00BA1DA1">
              <w:rPr>
                <w:rFonts w:eastAsia="Calibri"/>
                <w:sz w:val="22"/>
                <w:szCs w:val="20"/>
              </w:rPr>
              <w:t>6,38</w:t>
            </w:r>
          </w:p>
        </w:tc>
        <w:tc>
          <w:tcPr>
            <w:tcW w:w="2516" w:type="dxa"/>
            <w:tcBorders>
              <w:top w:val="single" w:sz="8" w:space="0" w:color="000000"/>
              <w:left w:val="single" w:sz="8" w:space="0" w:color="000000"/>
              <w:bottom w:val="single" w:sz="8" w:space="0" w:color="000000"/>
              <w:right w:val="single" w:sz="8" w:space="0" w:color="000000"/>
            </w:tcBorders>
            <w:vAlign w:val="center"/>
          </w:tcPr>
          <w:p w14:paraId="6AE49FE8" w14:textId="77777777" w:rsidR="00E33C87" w:rsidRPr="00BA1DA1" w:rsidRDefault="00E33C87" w:rsidP="00E33C87">
            <w:pPr>
              <w:jc w:val="center"/>
              <w:rPr>
                <w:rFonts w:eastAsia="Calibri"/>
                <w:sz w:val="22"/>
                <w:szCs w:val="20"/>
              </w:rPr>
            </w:pPr>
            <w:r w:rsidRPr="00BA1DA1">
              <w:rPr>
                <w:rFonts w:eastAsia="Calibri"/>
                <w:sz w:val="22"/>
                <w:szCs w:val="20"/>
              </w:rPr>
              <w:t>40,22</w:t>
            </w:r>
          </w:p>
        </w:tc>
        <w:tc>
          <w:tcPr>
            <w:tcW w:w="2516" w:type="dxa"/>
            <w:tcBorders>
              <w:top w:val="single" w:sz="8" w:space="0" w:color="000000"/>
              <w:left w:val="single" w:sz="8" w:space="0" w:color="000000"/>
              <w:bottom w:val="single" w:sz="8" w:space="0" w:color="000000"/>
              <w:right w:val="single" w:sz="8" w:space="0" w:color="000000"/>
            </w:tcBorders>
          </w:tcPr>
          <w:p w14:paraId="5FD77A5F" w14:textId="77777777" w:rsidR="00E33C87" w:rsidRPr="00BA1DA1" w:rsidRDefault="00E33C87" w:rsidP="00E33C87">
            <w:pPr>
              <w:jc w:val="center"/>
              <w:rPr>
                <w:rFonts w:eastAsia="Calibri"/>
                <w:sz w:val="22"/>
                <w:szCs w:val="20"/>
              </w:rPr>
            </w:pPr>
            <w:r w:rsidRPr="00BA1DA1">
              <w:rPr>
                <w:rFonts w:eastAsia="Calibri"/>
                <w:sz w:val="22"/>
                <w:szCs w:val="20"/>
              </w:rPr>
              <w:t>80,49</w:t>
            </w:r>
          </w:p>
        </w:tc>
        <w:tc>
          <w:tcPr>
            <w:tcW w:w="1882" w:type="dxa"/>
            <w:tcBorders>
              <w:top w:val="single" w:sz="8" w:space="0" w:color="000000"/>
              <w:left w:val="single" w:sz="8" w:space="0" w:color="000000"/>
              <w:bottom w:val="single" w:sz="8" w:space="0" w:color="000000"/>
              <w:right w:val="single" w:sz="8" w:space="0" w:color="000000"/>
            </w:tcBorders>
          </w:tcPr>
          <w:p w14:paraId="687E6859" w14:textId="77777777" w:rsidR="00E33C87" w:rsidRPr="00BA1DA1" w:rsidRDefault="00E33C87" w:rsidP="00E33C87">
            <w:pPr>
              <w:jc w:val="center"/>
              <w:rPr>
                <w:rFonts w:eastAsia="Calibri"/>
                <w:sz w:val="22"/>
                <w:szCs w:val="20"/>
              </w:rPr>
            </w:pPr>
            <w:r w:rsidRPr="00BA1DA1">
              <w:rPr>
                <w:rFonts w:eastAsia="Calibri"/>
                <w:sz w:val="22"/>
                <w:szCs w:val="20"/>
              </w:rPr>
              <w:t>90,48</w:t>
            </w:r>
          </w:p>
        </w:tc>
      </w:tr>
      <w:tr w:rsidR="00E33C87" w:rsidRPr="00BA1DA1" w14:paraId="576D28CE"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144ED8A"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5C59955B"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73C3B62C" w14:textId="77777777" w:rsidR="00E33C87" w:rsidRPr="00BA1DA1" w:rsidRDefault="00E33C87" w:rsidP="00E33C87">
            <w:pPr>
              <w:jc w:val="center"/>
              <w:rPr>
                <w:rFonts w:eastAsia="Calibri"/>
                <w:sz w:val="22"/>
                <w:szCs w:val="20"/>
              </w:rPr>
            </w:pPr>
            <w:r w:rsidRPr="00BA1DA1">
              <w:rPr>
                <w:rFonts w:eastAsia="Calibri"/>
                <w:sz w:val="22"/>
                <w:szCs w:val="20"/>
              </w:rPr>
              <w:t>74,47</w:t>
            </w:r>
          </w:p>
        </w:tc>
        <w:tc>
          <w:tcPr>
            <w:tcW w:w="2516" w:type="dxa"/>
            <w:tcBorders>
              <w:top w:val="single" w:sz="8" w:space="0" w:color="000000"/>
              <w:left w:val="single" w:sz="8" w:space="0" w:color="000000"/>
              <w:bottom w:val="single" w:sz="8" w:space="0" w:color="000000"/>
              <w:right w:val="single" w:sz="8" w:space="0" w:color="000000"/>
            </w:tcBorders>
            <w:vAlign w:val="center"/>
          </w:tcPr>
          <w:p w14:paraId="3630A853" w14:textId="77777777" w:rsidR="00E33C87" w:rsidRPr="00BA1DA1" w:rsidRDefault="00E33C87" w:rsidP="00E33C87">
            <w:pPr>
              <w:jc w:val="center"/>
              <w:rPr>
                <w:rFonts w:eastAsia="Calibri"/>
                <w:sz w:val="22"/>
                <w:szCs w:val="20"/>
              </w:rPr>
            </w:pPr>
            <w:r w:rsidRPr="00BA1DA1">
              <w:rPr>
                <w:rFonts w:eastAsia="Calibri"/>
                <w:sz w:val="22"/>
                <w:szCs w:val="20"/>
              </w:rPr>
              <w:t>36,96</w:t>
            </w:r>
          </w:p>
        </w:tc>
        <w:tc>
          <w:tcPr>
            <w:tcW w:w="2516" w:type="dxa"/>
            <w:tcBorders>
              <w:top w:val="single" w:sz="8" w:space="0" w:color="000000"/>
              <w:left w:val="single" w:sz="8" w:space="0" w:color="000000"/>
              <w:bottom w:val="single" w:sz="8" w:space="0" w:color="000000"/>
              <w:right w:val="single" w:sz="8" w:space="0" w:color="000000"/>
            </w:tcBorders>
          </w:tcPr>
          <w:p w14:paraId="03B65930" w14:textId="77777777" w:rsidR="00E33C87" w:rsidRPr="00BA1DA1" w:rsidRDefault="00E33C87" w:rsidP="00E33C87">
            <w:pPr>
              <w:jc w:val="center"/>
              <w:rPr>
                <w:rFonts w:eastAsia="Calibri"/>
                <w:sz w:val="22"/>
                <w:szCs w:val="20"/>
              </w:rPr>
            </w:pPr>
            <w:r w:rsidRPr="00BA1DA1">
              <w:rPr>
                <w:rFonts w:eastAsia="Calibri"/>
                <w:sz w:val="22"/>
                <w:szCs w:val="20"/>
              </w:rPr>
              <w:t>7,32</w:t>
            </w:r>
          </w:p>
        </w:tc>
        <w:tc>
          <w:tcPr>
            <w:tcW w:w="1882" w:type="dxa"/>
            <w:tcBorders>
              <w:top w:val="single" w:sz="8" w:space="0" w:color="000000"/>
              <w:left w:val="single" w:sz="8" w:space="0" w:color="000000"/>
              <w:bottom w:val="single" w:sz="8" w:space="0" w:color="000000"/>
              <w:right w:val="single" w:sz="8" w:space="0" w:color="000000"/>
            </w:tcBorders>
          </w:tcPr>
          <w:p w14:paraId="05884289" w14:textId="77777777" w:rsidR="00E33C87" w:rsidRPr="00BA1DA1" w:rsidRDefault="00E33C87" w:rsidP="00E33C87">
            <w:pPr>
              <w:jc w:val="center"/>
              <w:rPr>
                <w:rFonts w:eastAsia="Calibri"/>
                <w:sz w:val="22"/>
                <w:szCs w:val="20"/>
              </w:rPr>
            </w:pPr>
            <w:r w:rsidRPr="00BA1DA1">
              <w:rPr>
                <w:rFonts w:eastAsia="Calibri"/>
                <w:sz w:val="22"/>
                <w:szCs w:val="20"/>
              </w:rPr>
              <w:t>0,00</w:t>
            </w:r>
          </w:p>
        </w:tc>
      </w:tr>
      <w:tr w:rsidR="00E33C87" w:rsidRPr="00BA1DA1" w14:paraId="43A9DB57"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1C35908"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0E3B347E"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10597C2D" w14:textId="77777777" w:rsidR="00E33C87" w:rsidRPr="00BA1DA1" w:rsidRDefault="00E33C87" w:rsidP="00E33C87">
            <w:pPr>
              <w:jc w:val="center"/>
              <w:rPr>
                <w:rFonts w:eastAsia="Calibri"/>
                <w:sz w:val="22"/>
                <w:szCs w:val="20"/>
              </w:rPr>
            </w:pPr>
            <w:r w:rsidRPr="00BA1DA1">
              <w:rPr>
                <w:rFonts w:eastAsia="Calibri"/>
                <w:sz w:val="22"/>
                <w:szCs w:val="20"/>
              </w:rPr>
              <w:t>19,15</w:t>
            </w:r>
          </w:p>
        </w:tc>
        <w:tc>
          <w:tcPr>
            <w:tcW w:w="2516" w:type="dxa"/>
            <w:tcBorders>
              <w:top w:val="single" w:sz="8" w:space="0" w:color="000000"/>
              <w:left w:val="single" w:sz="8" w:space="0" w:color="000000"/>
              <w:bottom w:val="single" w:sz="8" w:space="0" w:color="000000"/>
              <w:right w:val="single" w:sz="8" w:space="0" w:color="000000"/>
            </w:tcBorders>
            <w:vAlign w:val="center"/>
          </w:tcPr>
          <w:p w14:paraId="53FD78E1" w14:textId="77777777" w:rsidR="00E33C87" w:rsidRPr="00BA1DA1" w:rsidRDefault="00E33C87" w:rsidP="00E33C87">
            <w:pPr>
              <w:jc w:val="center"/>
              <w:rPr>
                <w:rFonts w:eastAsia="Calibri"/>
                <w:sz w:val="22"/>
                <w:szCs w:val="20"/>
              </w:rPr>
            </w:pPr>
            <w:r w:rsidRPr="00BA1DA1">
              <w:rPr>
                <w:rFonts w:eastAsia="Calibri"/>
                <w:sz w:val="22"/>
                <w:szCs w:val="20"/>
              </w:rPr>
              <w:t>42,39</w:t>
            </w:r>
          </w:p>
        </w:tc>
        <w:tc>
          <w:tcPr>
            <w:tcW w:w="2516" w:type="dxa"/>
            <w:tcBorders>
              <w:top w:val="single" w:sz="8" w:space="0" w:color="000000"/>
              <w:left w:val="single" w:sz="8" w:space="0" w:color="000000"/>
              <w:bottom w:val="single" w:sz="8" w:space="0" w:color="000000"/>
              <w:right w:val="single" w:sz="8" w:space="0" w:color="000000"/>
            </w:tcBorders>
          </w:tcPr>
          <w:p w14:paraId="3E1321DC" w14:textId="77777777" w:rsidR="00E33C87" w:rsidRPr="00BA1DA1" w:rsidRDefault="00E33C87" w:rsidP="00E33C87">
            <w:pPr>
              <w:jc w:val="center"/>
              <w:rPr>
                <w:rFonts w:eastAsia="Calibri"/>
                <w:sz w:val="22"/>
                <w:szCs w:val="20"/>
              </w:rPr>
            </w:pPr>
            <w:r w:rsidRPr="00BA1DA1">
              <w:rPr>
                <w:rFonts w:eastAsia="Calibri"/>
                <w:sz w:val="22"/>
                <w:szCs w:val="20"/>
              </w:rPr>
              <w:t>23,17</w:t>
            </w:r>
          </w:p>
        </w:tc>
        <w:tc>
          <w:tcPr>
            <w:tcW w:w="1882" w:type="dxa"/>
            <w:tcBorders>
              <w:top w:val="single" w:sz="8" w:space="0" w:color="000000"/>
              <w:left w:val="single" w:sz="8" w:space="0" w:color="000000"/>
              <w:bottom w:val="single" w:sz="8" w:space="0" w:color="000000"/>
              <w:right w:val="single" w:sz="8" w:space="0" w:color="000000"/>
            </w:tcBorders>
          </w:tcPr>
          <w:p w14:paraId="7F06D1C1" w14:textId="77777777" w:rsidR="00E33C87" w:rsidRPr="00BA1DA1" w:rsidRDefault="00E33C87" w:rsidP="00E33C87">
            <w:pPr>
              <w:jc w:val="center"/>
              <w:rPr>
                <w:rFonts w:eastAsia="Calibri"/>
                <w:sz w:val="22"/>
                <w:szCs w:val="20"/>
              </w:rPr>
            </w:pPr>
            <w:r w:rsidRPr="00BA1DA1">
              <w:rPr>
                <w:rFonts w:eastAsia="Calibri"/>
                <w:sz w:val="22"/>
                <w:szCs w:val="20"/>
              </w:rPr>
              <w:t>9,52</w:t>
            </w:r>
          </w:p>
        </w:tc>
      </w:tr>
      <w:tr w:rsidR="00E33C87" w:rsidRPr="00BA1DA1" w14:paraId="533FBD48"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65066C1"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3582E543"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2</w:t>
            </w:r>
          </w:p>
        </w:tc>
        <w:tc>
          <w:tcPr>
            <w:tcW w:w="2516" w:type="dxa"/>
            <w:tcBorders>
              <w:top w:val="single" w:sz="8" w:space="0" w:color="000000"/>
              <w:left w:val="single" w:sz="8" w:space="0" w:color="000000"/>
              <w:bottom w:val="single" w:sz="8" w:space="0" w:color="000000"/>
              <w:right w:val="single" w:sz="8" w:space="0" w:color="000000"/>
            </w:tcBorders>
          </w:tcPr>
          <w:p w14:paraId="79A20B6F" w14:textId="77777777" w:rsidR="00E33C87" w:rsidRPr="00BA1DA1" w:rsidRDefault="00E33C87" w:rsidP="00E33C87">
            <w:pPr>
              <w:jc w:val="center"/>
              <w:rPr>
                <w:rFonts w:eastAsia="Calibri"/>
                <w:sz w:val="22"/>
                <w:szCs w:val="20"/>
              </w:rPr>
            </w:pPr>
            <w:r w:rsidRPr="00BA1DA1">
              <w:rPr>
                <w:rFonts w:eastAsia="Calibri"/>
                <w:sz w:val="22"/>
                <w:szCs w:val="20"/>
              </w:rPr>
              <w:t>6,38</w:t>
            </w:r>
          </w:p>
        </w:tc>
        <w:tc>
          <w:tcPr>
            <w:tcW w:w="2516" w:type="dxa"/>
            <w:tcBorders>
              <w:top w:val="single" w:sz="8" w:space="0" w:color="000000"/>
              <w:left w:val="single" w:sz="8" w:space="0" w:color="000000"/>
              <w:bottom w:val="single" w:sz="8" w:space="0" w:color="000000"/>
              <w:right w:val="single" w:sz="8" w:space="0" w:color="000000"/>
            </w:tcBorders>
            <w:vAlign w:val="center"/>
          </w:tcPr>
          <w:p w14:paraId="589DA832" w14:textId="77777777" w:rsidR="00E33C87" w:rsidRPr="00BA1DA1" w:rsidRDefault="00E33C87" w:rsidP="00E33C87">
            <w:pPr>
              <w:jc w:val="center"/>
              <w:rPr>
                <w:rFonts w:eastAsia="Calibri"/>
                <w:sz w:val="22"/>
                <w:szCs w:val="20"/>
              </w:rPr>
            </w:pPr>
            <w:r w:rsidRPr="00BA1DA1">
              <w:rPr>
                <w:rFonts w:eastAsia="Calibri"/>
                <w:sz w:val="22"/>
                <w:szCs w:val="20"/>
              </w:rPr>
              <w:t>20,65</w:t>
            </w:r>
          </w:p>
        </w:tc>
        <w:tc>
          <w:tcPr>
            <w:tcW w:w="2516" w:type="dxa"/>
            <w:tcBorders>
              <w:top w:val="single" w:sz="8" w:space="0" w:color="000000"/>
              <w:left w:val="single" w:sz="8" w:space="0" w:color="000000"/>
              <w:bottom w:val="single" w:sz="8" w:space="0" w:color="000000"/>
              <w:right w:val="single" w:sz="8" w:space="0" w:color="000000"/>
            </w:tcBorders>
          </w:tcPr>
          <w:p w14:paraId="334A5E35" w14:textId="77777777" w:rsidR="00E33C87" w:rsidRPr="00BA1DA1" w:rsidRDefault="00E33C87" w:rsidP="00E33C87">
            <w:pPr>
              <w:jc w:val="center"/>
              <w:rPr>
                <w:rFonts w:eastAsia="Calibri"/>
                <w:sz w:val="22"/>
                <w:szCs w:val="20"/>
              </w:rPr>
            </w:pPr>
            <w:r w:rsidRPr="00BA1DA1">
              <w:rPr>
                <w:rFonts w:eastAsia="Calibri"/>
                <w:sz w:val="22"/>
                <w:szCs w:val="20"/>
              </w:rPr>
              <w:t>69,51</w:t>
            </w:r>
          </w:p>
        </w:tc>
        <w:tc>
          <w:tcPr>
            <w:tcW w:w="1882" w:type="dxa"/>
            <w:tcBorders>
              <w:top w:val="single" w:sz="8" w:space="0" w:color="000000"/>
              <w:left w:val="single" w:sz="8" w:space="0" w:color="000000"/>
              <w:bottom w:val="single" w:sz="8" w:space="0" w:color="000000"/>
              <w:right w:val="single" w:sz="8" w:space="0" w:color="000000"/>
            </w:tcBorders>
          </w:tcPr>
          <w:p w14:paraId="470CDB24" w14:textId="77777777" w:rsidR="00E33C87" w:rsidRPr="00BA1DA1" w:rsidRDefault="00E33C87" w:rsidP="00E33C87">
            <w:pPr>
              <w:jc w:val="center"/>
              <w:rPr>
                <w:rFonts w:eastAsia="Calibri"/>
                <w:sz w:val="22"/>
                <w:szCs w:val="20"/>
              </w:rPr>
            </w:pPr>
            <w:r w:rsidRPr="00BA1DA1">
              <w:rPr>
                <w:rFonts w:eastAsia="Calibri"/>
                <w:sz w:val="22"/>
                <w:szCs w:val="20"/>
              </w:rPr>
              <w:t>90,48</w:t>
            </w:r>
          </w:p>
        </w:tc>
      </w:tr>
      <w:tr w:rsidR="00E33C87" w:rsidRPr="00BA1DA1" w14:paraId="5F9FA1C1"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F4D5EC1"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6638E5A8"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2FCF4C2D" w14:textId="77777777" w:rsidR="00E33C87" w:rsidRPr="00BA1DA1" w:rsidRDefault="00E33C87" w:rsidP="00E33C87">
            <w:pPr>
              <w:jc w:val="center"/>
              <w:rPr>
                <w:rFonts w:eastAsia="Calibri"/>
                <w:sz w:val="22"/>
                <w:szCs w:val="20"/>
              </w:rPr>
            </w:pPr>
            <w:r w:rsidRPr="00BA1DA1">
              <w:rPr>
                <w:rFonts w:eastAsia="Calibri"/>
                <w:sz w:val="22"/>
                <w:szCs w:val="20"/>
              </w:rPr>
              <w:t>93,62</w:t>
            </w:r>
          </w:p>
        </w:tc>
        <w:tc>
          <w:tcPr>
            <w:tcW w:w="2516" w:type="dxa"/>
            <w:tcBorders>
              <w:top w:val="single" w:sz="8" w:space="0" w:color="000000"/>
              <w:left w:val="single" w:sz="8" w:space="0" w:color="000000"/>
              <w:bottom w:val="single" w:sz="8" w:space="0" w:color="000000"/>
              <w:right w:val="single" w:sz="8" w:space="0" w:color="000000"/>
            </w:tcBorders>
            <w:vAlign w:val="center"/>
          </w:tcPr>
          <w:p w14:paraId="3EAA34A3" w14:textId="77777777" w:rsidR="00E33C87" w:rsidRPr="00BA1DA1" w:rsidRDefault="00E33C87" w:rsidP="00E33C87">
            <w:pPr>
              <w:jc w:val="center"/>
              <w:rPr>
                <w:rFonts w:eastAsia="Calibri"/>
                <w:sz w:val="22"/>
                <w:szCs w:val="20"/>
              </w:rPr>
            </w:pPr>
            <w:r w:rsidRPr="00BA1DA1">
              <w:rPr>
                <w:rFonts w:eastAsia="Calibri"/>
                <w:sz w:val="22"/>
                <w:szCs w:val="20"/>
              </w:rPr>
              <w:t>56,52</w:t>
            </w:r>
          </w:p>
        </w:tc>
        <w:tc>
          <w:tcPr>
            <w:tcW w:w="2516" w:type="dxa"/>
            <w:tcBorders>
              <w:top w:val="single" w:sz="8" w:space="0" w:color="000000"/>
              <w:left w:val="single" w:sz="8" w:space="0" w:color="000000"/>
              <w:bottom w:val="single" w:sz="8" w:space="0" w:color="000000"/>
              <w:right w:val="single" w:sz="8" w:space="0" w:color="000000"/>
            </w:tcBorders>
          </w:tcPr>
          <w:p w14:paraId="22B22656" w14:textId="77777777" w:rsidR="00E33C87" w:rsidRPr="00BA1DA1" w:rsidRDefault="00E33C87" w:rsidP="00E33C87">
            <w:pPr>
              <w:jc w:val="center"/>
              <w:rPr>
                <w:rFonts w:eastAsia="Calibri"/>
                <w:sz w:val="22"/>
                <w:szCs w:val="20"/>
              </w:rPr>
            </w:pPr>
            <w:r w:rsidRPr="00BA1DA1">
              <w:rPr>
                <w:rFonts w:eastAsia="Calibri"/>
                <w:sz w:val="22"/>
                <w:szCs w:val="20"/>
              </w:rPr>
              <w:t>20,73</w:t>
            </w:r>
          </w:p>
        </w:tc>
        <w:tc>
          <w:tcPr>
            <w:tcW w:w="1882" w:type="dxa"/>
            <w:tcBorders>
              <w:top w:val="single" w:sz="8" w:space="0" w:color="000000"/>
              <w:left w:val="single" w:sz="8" w:space="0" w:color="000000"/>
              <w:bottom w:val="single" w:sz="8" w:space="0" w:color="000000"/>
              <w:right w:val="single" w:sz="8" w:space="0" w:color="000000"/>
            </w:tcBorders>
          </w:tcPr>
          <w:p w14:paraId="277571E8" w14:textId="77777777" w:rsidR="00E33C87" w:rsidRPr="00BA1DA1" w:rsidRDefault="00E33C87" w:rsidP="00E33C87">
            <w:pPr>
              <w:jc w:val="center"/>
              <w:rPr>
                <w:rFonts w:eastAsia="Calibri"/>
                <w:sz w:val="22"/>
                <w:szCs w:val="20"/>
              </w:rPr>
            </w:pPr>
            <w:r w:rsidRPr="00BA1DA1">
              <w:rPr>
                <w:rFonts w:eastAsia="Calibri"/>
                <w:sz w:val="22"/>
                <w:szCs w:val="20"/>
              </w:rPr>
              <w:t>4,76</w:t>
            </w:r>
          </w:p>
        </w:tc>
      </w:tr>
      <w:tr w:rsidR="00E33C87" w:rsidRPr="00BA1DA1" w14:paraId="57B0588F"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A0D461A"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3A4716E2"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5445A1DC" w14:textId="77777777" w:rsidR="00E33C87" w:rsidRPr="00BA1DA1" w:rsidRDefault="00E33C87" w:rsidP="00E33C87">
            <w:pPr>
              <w:jc w:val="center"/>
              <w:rPr>
                <w:rFonts w:eastAsia="Calibri"/>
                <w:sz w:val="22"/>
                <w:szCs w:val="20"/>
              </w:rPr>
            </w:pPr>
            <w:r w:rsidRPr="00BA1DA1">
              <w:rPr>
                <w:rFonts w:eastAsia="Calibri"/>
                <w:sz w:val="22"/>
                <w:szCs w:val="20"/>
              </w:rPr>
              <w:t>6,38</w:t>
            </w:r>
          </w:p>
        </w:tc>
        <w:tc>
          <w:tcPr>
            <w:tcW w:w="2516" w:type="dxa"/>
            <w:tcBorders>
              <w:top w:val="single" w:sz="8" w:space="0" w:color="000000"/>
              <w:left w:val="single" w:sz="8" w:space="0" w:color="000000"/>
              <w:bottom w:val="single" w:sz="8" w:space="0" w:color="000000"/>
              <w:right w:val="single" w:sz="8" w:space="0" w:color="000000"/>
            </w:tcBorders>
            <w:vAlign w:val="center"/>
          </w:tcPr>
          <w:p w14:paraId="0E5F52E3" w14:textId="77777777" w:rsidR="00E33C87" w:rsidRPr="00BA1DA1" w:rsidRDefault="00E33C87" w:rsidP="00E33C87">
            <w:pPr>
              <w:jc w:val="center"/>
              <w:rPr>
                <w:rFonts w:eastAsia="Calibri"/>
                <w:sz w:val="22"/>
                <w:szCs w:val="20"/>
              </w:rPr>
            </w:pPr>
            <w:r w:rsidRPr="00BA1DA1">
              <w:rPr>
                <w:rFonts w:eastAsia="Calibri"/>
                <w:sz w:val="22"/>
                <w:szCs w:val="20"/>
              </w:rPr>
              <w:t>43,48</w:t>
            </w:r>
          </w:p>
        </w:tc>
        <w:tc>
          <w:tcPr>
            <w:tcW w:w="2516" w:type="dxa"/>
            <w:tcBorders>
              <w:top w:val="single" w:sz="8" w:space="0" w:color="000000"/>
              <w:left w:val="single" w:sz="8" w:space="0" w:color="000000"/>
              <w:bottom w:val="single" w:sz="8" w:space="0" w:color="000000"/>
              <w:right w:val="single" w:sz="8" w:space="0" w:color="000000"/>
            </w:tcBorders>
          </w:tcPr>
          <w:p w14:paraId="79FB7965" w14:textId="77777777" w:rsidR="00E33C87" w:rsidRPr="00BA1DA1" w:rsidRDefault="00E33C87" w:rsidP="00E33C87">
            <w:pPr>
              <w:jc w:val="center"/>
              <w:rPr>
                <w:rFonts w:eastAsia="Calibri"/>
                <w:sz w:val="22"/>
                <w:szCs w:val="20"/>
              </w:rPr>
            </w:pPr>
            <w:r w:rsidRPr="00BA1DA1">
              <w:rPr>
                <w:rFonts w:eastAsia="Calibri"/>
                <w:sz w:val="22"/>
                <w:szCs w:val="20"/>
              </w:rPr>
              <w:t>79,27</w:t>
            </w:r>
          </w:p>
        </w:tc>
        <w:tc>
          <w:tcPr>
            <w:tcW w:w="1882" w:type="dxa"/>
            <w:tcBorders>
              <w:top w:val="single" w:sz="8" w:space="0" w:color="000000"/>
              <w:left w:val="single" w:sz="8" w:space="0" w:color="000000"/>
              <w:bottom w:val="single" w:sz="8" w:space="0" w:color="000000"/>
              <w:right w:val="single" w:sz="8" w:space="0" w:color="000000"/>
            </w:tcBorders>
          </w:tcPr>
          <w:p w14:paraId="3F6D1AF7" w14:textId="77777777" w:rsidR="00E33C87" w:rsidRPr="00BA1DA1" w:rsidRDefault="00E33C87" w:rsidP="00E33C87">
            <w:pPr>
              <w:jc w:val="center"/>
              <w:rPr>
                <w:rFonts w:eastAsia="Calibri"/>
                <w:sz w:val="22"/>
                <w:szCs w:val="20"/>
              </w:rPr>
            </w:pPr>
            <w:r w:rsidRPr="00BA1DA1">
              <w:rPr>
                <w:rFonts w:eastAsia="Calibri"/>
                <w:sz w:val="22"/>
                <w:szCs w:val="20"/>
              </w:rPr>
              <w:t>95,24</w:t>
            </w:r>
          </w:p>
        </w:tc>
      </w:tr>
      <w:tr w:rsidR="00E33C87" w:rsidRPr="00BA1DA1" w14:paraId="4E4DD127"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3425632"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lastRenderedPageBreak/>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42F17363"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43E471C9" w14:textId="77777777" w:rsidR="00E33C87" w:rsidRPr="00BA1DA1" w:rsidRDefault="00E33C87" w:rsidP="00E33C87">
            <w:pPr>
              <w:jc w:val="center"/>
              <w:rPr>
                <w:rFonts w:eastAsia="Calibri"/>
                <w:sz w:val="22"/>
                <w:szCs w:val="20"/>
              </w:rPr>
            </w:pPr>
            <w:r w:rsidRPr="00BA1DA1">
              <w:rPr>
                <w:rFonts w:eastAsia="Calibri"/>
                <w:sz w:val="22"/>
                <w:szCs w:val="20"/>
              </w:rPr>
              <w:t>85,11</w:t>
            </w:r>
          </w:p>
        </w:tc>
        <w:tc>
          <w:tcPr>
            <w:tcW w:w="2516" w:type="dxa"/>
            <w:tcBorders>
              <w:top w:val="single" w:sz="8" w:space="0" w:color="000000"/>
              <w:left w:val="single" w:sz="8" w:space="0" w:color="000000"/>
              <w:bottom w:val="single" w:sz="8" w:space="0" w:color="000000"/>
              <w:right w:val="single" w:sz="8" w:space="0" w:color="000000"/>
            </w:tcBorders>
            <w:vAlign w:val="center"/>
          </w:tcPr>
          <w:p w14:paraId="2DEDF72D" w14:textId="77777777" w:rsidR="00E33C87" w:rsidRPr="00BA1DA1" w:rsidRDefault="00E33C87" w:rsidP="00E33C87">
            <w:pPr>
              <w:jc w:val="center"/>
              <w:rPr>
                <w:rFonts w:eastAsia="Calibri"/>
                <w:sz w:val="22"/>
                <w:szCs w:val="20"/>
              </w:rPr>
            </w:pPr>
            <w:r w:rsidRPr="00BA1DA1">
              <w:rPr>
                <w:rFonts w:eastAsia="Calibri"/>
                <w:sz w:val="22"/>
                <w:szCs w:val="20"/>
              </w:rPr>
              <w:t>55,43</w:t>
            </w:r>
          </w:p>
        </w:tc>
        <w:tc>
          <w:tcPr>
            <w:tcW w:w="2516" w:type="dxa"/>
            <w:tcBorders>
              <w:top w:val="single" w:sz="8" w:space="0" w:color="000000"/>
              <w:left w:val="single" w:sz="8" w:space="0" w:color="000000"/>
              <w:bottom w:val="single" w:sz="8" w:space="0" w:color="000000"/>
              <w:right w:val="single" w:sz="8" w:space="0" w:color="000000"/>
            </w:tcBorders>
          </w:tcPr>
          <w:p w14:paraId="1D3033F2" w14:textId="77777777" w:rsidR="00E33C87" w:rsidRPr="00BA1DA1" w:rsidRDefault="00E33C87" w:rsidP="00E33C87">
            <w:pPr>
              <w:jc w:val="center"/>
              <w:rPr>
                <w:rFonts w:eastAsia="Calibri"/>
                <w:sz w:val="22"/>
                <w:szCs w:val="20"/>
              </w:rPr>
            </w:pPr>
            <w:r w:rsidRPr="00BA1DA1">
              <w:rPr>
                <w:rFonts w:eastAsia="Calibri"/>
                <w:sz w:val="22"/>
                <w:szCs w:val="20"/>
              </w:rPr>
              <w:t>10,98</w:t>
            </w:r>
          </w:p>
        </w:tc>
        <w:tc>
          <w:tcPr>
            <w:tcW w:w="1882" w:type="dxa"/>
            <w:tcBorders>
              <w:top w:val="single" w:sz="8" w:space="0" w:color="000000"/>
              <w:left w:val="single" w:sz="8" w:space="0" w:color="000000"/>
              <w:bottom w:val="single" w:sz="8" w:space="0" w:color="000000"/>
              <w:right w:val="single" w:sz="8" w:space="0" w:color="000000"/>
            </w:tcBorders>
          </w:tcPr>
          <w:p w14:paraId="5D458009" w14:textId="77777777" w:rsidR="00E33C87" w:rsidRPr="00BA1DA1" w:rsidRDefault="00E33C87" w:rsidP="00E33C87">
            <w:pPr>
              <w:jc w:val="center"/>
              <w:rPr>
                <w:rFonts w:eastAsia="Calibri"/>
                <w:sz w:val="22"/>
                <w:szCs w:val="20"/>
              </w:rPr>
            </w:pPr>
            <w:r w:rsidRPr="00BA1DA1">
              <w:rPr>
                <w:rFonts w:eastAsia="Calibri"/>
                <w:sz w:val="22"/>
                <w:szCs w:val="20"/>
              </w:rPr>
              <w:t>4,76</w:t>
            </w:r>
          </w:p>
        </w:tc>
      </w:tr>
      <w:tr w:rsidR="00E33C87" w:rsidRPr="00BA1DA1" w14:paraId="5E2360DE"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A5DB6FD"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1841B804"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2C3D3C75" w14:textId="77777777" w:rsidR="00E33C87" w:rsidRPr="00BA1DA1" w:rsidRDefault="00E33C87" w:rsidP="00E33C87">
            <w:pPr>
              <w:jc w:val="center"/>
              <w:rPr>
                <w:rFonts w:eastAsia="Calibri"/>
                <w:sz w:val="22"/>
                <w:szCs w:val="20"/>
              </w:rPr>
            </w:pPr>
            <w:r w:rsidRPr="00BA1DA1">
              <w:rPr>
                <w:rFonts w:eastAsia="Calibri"/>
                <w:sz w:val="22"/>
                <w:szCs w:val="20"/>
              </w:rPr>
              <w:t>14,89</w:t>
            </w:r>
          </w:p>
        </w:tc>
        <w:tc>
          <w:tcPr>
            <w:tcW w:w="2516" w:type="dxa"/>
            <w:tcBorders>
              <w:top w:val="single" w:sz="8" w:space="0" w:color="000000"/>
              <w:left w:val="single" w:sz="8" w:space="0" w:color="000000"/>
              <w:bottom w:val="single" w:sz="8" w:space="0" w:color="000000"/>
              <w:right w:val="single" w:sz="8" w:space="0" w:color="000000"/>
            </w:tcBorders>
            <w:vAlign w:val="center"/>
          </w:tcPr>
          <w:p w14:paraId="44452786" w14:textId="77777777" w:rsidR="00E33C87" w:rsidRPr="00BA1DA1" w:rsidRDefault="00E33C87" w:rsidP="00E33C87">
            <w:pPr>
              <w:jc w:val="center"/>
              <w:rPr>
                <w:rFonts w:eastAsia="Calibri"/>
                <w:sz w:val="22"/>
                <w:szCs w:val="20"/>
              </w:rPr>
            </w:pPr>
            <w:r w:rsidRPr="00BA1DA1">
              <w:rPr>
                <w:rFonts w:eastAsia="Calibri"/>
                <w:sz w:val="22"/>
                <w:szCs w:val="20"/>
              </w:rPr>
              <w:t>44,57</w:t>
            </w:r>
          </w:p>
        </w:tc>
        <w:tc>
          <w:tcPr>
            <w:tcW w:w="2516" w:type="dxa"/>
            <w:tcBorders>
              <w:top w:val="single" w:sz="8" w:space="0" w:color="000000"/>
              <w:left w:val="single" w:sz="8" w:space="0" w:color="000000"/>
              <w:bottom w:val="single" w:sz="8" w:space="0" w:color="000000"/>
              <w:right w:val="single" w:sz="8" w:space="0" w:color="000000"/>
            </w:tcBorders>
          </w:tcPr>
          <w:p w14:paraId="2C0A2369" w14:textId="77777777" w:rsidR="00E33C87" w:rsidRPr="00BA1DA1" w:rsidRDefault="00E33C87" w:rsidP="00E33C87">
            <w:pPr>
              <w:jc w:val="center"/>
              <w:rPr>
                <w:rFonts w:eastAsia="Calibri"/>
                <w:sz w:val="22"/>
                <w:szCs w:val="20"/>
              </w:rPr>
            </w:pPr>
            <w:r w:rsidRPr="00BA1DA1">
              <w:rPr>
                <w:rFonts w:eastAsia="Calibri"/>
                <w:sz w:val="22"/>
                <w:szCs w:val="20"/>
              </w:rPr>
              <w:t>89,02</w:t>
            </w:r>
          </w:p>
        </w:tc>
        <w:tc>
          <w:tcPr>
            <w:tcW w:w="1882" w:type="dxa"/>
            <w:tcBorders>
              <w:top w:val="single" w:sz="8" w:space="0" w:color="000000"/>
              <w:left w:val="single" w:sz="8" w:space="0" w:color="000000"/>
              <w:bottom w:val="single" w:sz="8" w:space="0" w:color="000000"/>
              <w:right w:val="single" w:sz="8" w:space="0" w:color="000000"/>
            </w:tcBorders>
          </w:tcPr>
          <w:p w14:paraId="1BFD43EB" w14:textId="77777777" w:rsidR="00E33C87" w:rsidRPr="00BA1DA1" w:rsidRDefault="00E33C87" w:rsidP="00E33C87">
            <w:pPr>
              <w:jc w:val="center"/>
              <w:rPr>
                <w:rFonts w:eastAsia="Calibri"/>
                <w:sz w:val="22"/>
                <w:szCs w:val="20"/>
              </w:rPr>
            </w:pPr>
            <w:r w:rsidRPr="00BA1DA1">
              <w:rPr>
                <w:rFonts w:eastAsia="Calibri"/>
                <w:sz w:val="22"/>
                <w:szCs w:val="20"/>
              </w:rPr>
              <w:t>95,24</w:t>
            </w:r>
          </w:p>
        </w:tc>
      </w:tr>
      <w:tr w:rsidR="00E33C87" w:rsidRPr="00BA1DA1" w14:paraId="79DF3BAA"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E47FDF7"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7AE6B3FC"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7F93C0C8" w14:textId="77777777" w:rsidR="00E33C87" w:rsidRPr="00BA1DA1" w:rsidRDefault="00E33C87" w:rsidP="00E33C87">
            <w:pPr>
              <w:jc w:val="center"/>
              <w:rPr>
                <w:rFonts w:eastAsia="Calibri"/>
                <w:sz w:val="22"/>
                <w:szCs w:val="20"/>
              </w:rPr>
            </w:pPr>
            <w:r w:rsidRPr="00BA1DA1">
              <w:rPr>
                <w:rFonts w:eastAsia="Calibri"/>
                <w:sz w:val="22"/>
                <w:szCs w:val="20"/>
              </w:rPr>
              <w:t>95,74</w:t>
            </w:r>
          </w:p>
        </w:tc>
        <w:tc>
          <w:tcPr>
            <w:tcW w:w="2516" w:type="dxa"/>
            <w:tcBorders>
              <w:top w:val="single" w:sz="8" w:space="0" w:color="000000"/>
              <w:left w:val="single" w:sz="8" w:space="0" w:color="000000"/>
              <w:bottom w:val="single" w:sz="8" w:space="0" w:color="000000"/>
              <w:right w:val="single" w:sz="8" w:space="0" w:color="000000"/>
            </w:tcBorders>
            <w:vAlign w:val="center"/>
          </w:tcPr>
          <w:p w14:paraId="6257AAC5" w14:textId="77777777" w:rsidR="00E33C87" w:rsidRPr="00BA1DA1" w:rsidRDefault="00E33C87" w:rsidP="00E33C87">
            <w:pPr>
              <w:jc w:val="center"/>
              <w:rPr>
                <w:rFonts w:eastAsia="Calibri"/>
                <w:sz w:val="22"/>
                <w:szCs w:val="20"/>
              </w:rPr>
            </w:pPr>
            <w:r w:rsidRPr="00BA1DA1">
              <w:rPr>
                <w:rFonts w:eastAsia="Calibri"/>
                <w:sz w:val="22"/>
                <w:szCs w:val="20"/>
              </w:rPr>
              <w:t>91,30</w:t>
            </w:r>
          </w:p>
        </w:tc>
        <w:tc>
          <w:tcPr>
            <w:tcW w:w="2516" w:type="dxa"/>
            <w:tcBorders>
              <w:top w:val="single" w:sz="8" w:space="0" w:color="000000"/>
              <w:left w:val="single" w:sz="8" w:space="0" w:color="000000"/>
              <w:bottom w:val="single" w:sz="8" w:space="0" w:color="000000"/>
              <w:right w:val="single" w:sz="8" w:space="0" w:color="000000"/>
            </w:tcBorders>
          </w:tcPr>
          <w:p w14:paraId="583F39FB" w14:textId="77777777" w:rsidR="00E33C87" w:rsidRPr="00BA1DA1" w:rsidRDefault="00E33C87" w:rsidP="00E33C87">
            <w:pPr>
              <w:jc w:val="center"/>
              <w:rPr>
                <w:rFonts w:eastAsia="Calibri"/>
                <w:sz w:val="22"/>
                <w:szCs w:val="20"/>
              </w:rPr>
            </w:pPr>
            <w:r w:rsidRPr="00BA1DA1">
              <w:rPr>
                <w:rFonts w:eastAsia="Calibri"/>
                <w:sz w:val="22"/>
                <w:szCs w:val="20"/>
              </w:rPr>
              <w:t>41,46</w:t>
            </w:r>
          </w:p>
        </w:tc>
        <w:tc>
          <w:tcPr>
            <w:tcW w:w="1882" w:type="dxa"/>
            <w:tcBorders>
              <w:top w:val="single" w:sz="8" w:space="0" w:color="000000"/>
              <w:left w:val="single" w:sz="8" w:space="0" w:color="000000"/>
              <w:bottom w:val="single" w:sz="8" w:space="0" w:color="000000"/>
              <w:right w:val="single" w:sz="8" w:space="0" w:color="000000"/>
            </w:tcBorders>
          </w:tcPr>
          <w:p w14:paraId="0CA03A0A" w14:textId="77777777" w:rsidR="00E33C87" w:rsidRPr="00BA1DA1" w:rsidRDefault="00E33C87" w:rsidP="00E33C87">
            <w:pPr>
              <w:jc w:val="center"/>
              <w:rPr>
                <w:rFonts w:eastAsia="Calibri"/>
                <w:sz w:val="22"/>
                <w:szCs w:val="20"/>
              </w:rPr>
            </w:pPr>
            <w:r w:rsidRPr="00BA1DA1">
              <w:rPr>
                <w:rFonts w:eastAsia="Calibri"/>
                <w:sz w:val="22"/>
                <w:szCs w:val="20"/>
              </w:rPr>
              <w:t>0,00</w:t>
            </w:r>
          </w:p>
        </w:tc>
      </w:tr>
      <w:tr w:rsidR="00E33C87" w:rsidRPr="00BA1DA1" w14:paraId="57DD7765"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400E525"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31635DA3"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4C0BFB99" w14:textId="77777777" w:rsidR="00E33C87" w:rsidRPr="00BA1DA1" w:rsidRDefault="00E33C87" w:rsidP="00E33C87">
            <w:pPr>
              <w:jc w:val="center"/>
              <w:rPr>
                <w:rFonts w:eastAsia="Calibri"/>
                <w:sz w:val="22"/>
                <w:szCs w:val="20"/>
              </w:rPr>
            </w:pPr>
            <w:r w:rsidRPr="00BA1DA1">
              <w:rPr>
                <w:rFonts w:eastAsia="Calibri"/>
                <w:sz w:val="22"/>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2BFFE11" w14:textId="77777777" w:rsidR="00E33C87" w:rsidRPr="00BA1DA1" w:rsidRDefault="00E33C87" w:rsidP="00E33C87">
            <w:pPr>
              <w:jc w:val="center"/>
              <w:rPr>
                <w:rFonts w:eastAsia="Calibri"/>
                <w:sz w:val="22"/>
                <w:szCs w:val="20"/>
              </w:rPr>
            </w:pPr>
            <w:r w:rsidRPr="00BA1DA1">
              <w:rPr>
                <w:rFonts w:eastAsia="Calibri"/>
                <w:sz w:val="22"/>
                <w:szCs w:val="20"/>
              </w:rPr>
              <w:t>5,43</w:t>
            </w:r>
          </w:p>
        </w:tc>
        <w:tc>
          <w:tcPr>
            <w:tcW w:w="2516" w:type="dxa"/>
            <w:tcBorders>
              <w:top w:val="single" w:sz="8" w:space="0" w:color="000000"/>
              <w:left w:val="single" w:sz="8" w:space="0" w:color="000000"/>
              <w:bottom w:val="single" w:sz="8" w:space="0" w:color="000000"/>
              <w:right w:val="single" w:sz="8" w:space="0" w:color="000000"/>
            </w:tcBorders>
          </w:tcPr>
          <w:p w14:paraId="1A8291B8" w14:textId="77777777" w:rsidR="00E33C87" w:rsidRPr="00BA1DA1" w:rsidRDefault="00E33C87" w:rsidP="00E33C87">
            <w:pPr>
              <w:jc w:val="center"/>
              <w:rPr>
                <w:rFonts w:eastAsia="Calibri"/>
                <w:sz w:val="22"/>
                <w:szCs w:val="20"/>
              </w:rPr>
            </w:pPr>
            <w:r w:rsidRPr="00BA1DA1">
              <w:rPr>
                <w:rFonts w:eastAsia="Calibri"/>
                <w:sz w:val="22"/>
                <w:szCs w:val="20"/>
              </w:rPr>
              <w:t>8,54</w:t>
            </w:r>
          </w:p>
        </w:tc>
        <w:tc>
          <w:tcPr>
            <w:tcW w:w="1882" w:type="dxa"/>
            <w:tcBorders>
              <w:top w:val="single" w:sz="8" w:space="0" w:color="000000"/>
              <w:left w:val="single" w:sz="8" w:space="0" w:color="000000"/>
              <w:bottom w:val="single" w:sz="8" w:space="0" w:color="000000"/>
              <w:right w:val="single" w:sz="8" w:space="0" w:color="000000"/>
            </w:tcBorders>
          </w:tcPr>
          <w:p w14:paraId="1E1CF486" w14:textId="77777777" w:rsidR="00E33C87" w:rsidRPr="00BA1DA1" w:rsidRDefault="00E33C87" w:rsidP="00E33C87">
            <w:pPr>
              <w:jc w:val="center"/>
              <w:rPr>
                <w:rFonts w:eastAsia="Calibri"/>
                <w:sz w:val="22"/>
                <w:szCs w:val="20"/>
              </w:rPr>
            </w:pPr>
            <w:r w:rsidRPr="00BA1DA1">
              <w:rPr>
                <w:rFonts w:eastAsia="Calibri"/>
                <w:sz w:val="22"/>
                <w:szCs w:val="20"/>
              </w:rPr>
              <w:t>0,00</w:t>
            </w:r>
          </w:p>
        </w:tc>
      </w:tr>
      <w:tr w:rsidR="00E33C87" w:rsidRPr="00BA1DA1" w14:paraId="48F0210B"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63A38CD"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62A20BE1"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2</w:t>
            </w:r>
          </w:p>
        </w:tc>
        <w:tc>
          <w:tcPr>
            <w:tcW w:w="2516" w:type="dxa"/>
            <w:tcBorders>
              <w:top w:val="single" w:sz="8" w:space="0" w:color="000000"/>
              <w:left w:val="single" w:sz="8" w:space="0" w:color="000000"/>
              <w:bottom w:val="single" w:sz="8" w:space="0" w:color="000000"/>
              <w:right w:val="single" w:sz="8" w:space="0" w:color="000000"/>
            </w:tcBorders>
          </w:tcPr>
          <w:p w14:paraId="7DAE96CB" w14:textId="77777777" w:rsidR="00E33C87" w:rsidRPr="00BA1DA1" w:rsidRDefault="00E33C87" w:rsidP="00E33C87">
            <w:pPr>
              <w:jc w:val="center"/>
              <w:rPr>
                <w:rFonts w:eastAsia="Calibri"/>
                <w:sz w:val="22"/>
                <w:szCs w:val="20"/>
              </w:rPr>
            </w:pPr>
            <w:r w:rsidRPr="00BA1DA1">
              <w:rPr>
                <w:rFonts w:eastAsia="Calibri"/>
                <w:sz w:val="22"/>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DDBE4B4" w14:textId="77777777" w:rsidR="00E33C87" w:rsidRPr="00BA1DA1" w:rsidRDefault="00E33C87" w:rsidP="00E33C87">
            <w:pPr>
              <w:jc w:val="center"/>
              <w:rPr>
                <w:rFonts w:eastAsia="Calibri"/>
                <w:sz w:val="22"/>
                <w:szCs w:val="20"/>
              </w:rPr>
            </w:pPr>
            <w:r w:rsidRPr="00BA1DA1">
              <w:rPr>
                <w:rFonts w:eastAsia="Calibri"/>
                <w:sz w:val="22"/>
                <w:szCs w:val="20"/>
              </w:rPr>
              <w:t>0,00</w:t>
            </w:r>
          </w:p>
        </w:tc>
        <w:tc>
          <w:tcPr>
            <w:tcW w:w="2516" w:type="dxa"/>
            <w:tcBorders>
              <w:top w:val="single" w:sz="8" w:space="0" w:color="000000"/>
              <w:left w:val="single" w:sz="8" w:space="0" w:color="000000"/>
              <w:bottom w:val="single" w:sz="8" w:space="0" w:color="000000"/>
              <w:right w:val="single" w:sz="8" w:space="0" w:color="000000"/>
            </w:tcBorders>
          </w:tcPr>
          <w:p w14:paraId="67E1AA13" w14:textId="77777777" w:rsidR="00E33C87" w:rsidRPr="00BA1DA1" w:rsidRDefault="00E33C87" w:rsidP="00E33C87">
            <w:pPr>
              <w:jc w:val="center"/>
              <w:rPr>
                <w:rFonts w:eastAsia="Calibri"/>
                <w:sz w:val="22"/>
                <w:szCs w:val="20"/>
              </w:rPr>
            </w:pPr>
            <w:r w:rsidRPr="00BA1DA1">
              <w:rPr>
                <w:rFonts w:eastAsia="Calibri"/>
                <w:sz w:val="22"/>
                <w:szCs w:val="20"/>
              </w:rPr>
              <w:t>17,07</w:t>
            </w:r>
          </w:p>
        </w:tc>
        <w:tc>
          <w:tcPr>
            <w:tcW w:w="1882" w:type="dxa"/>
            <w:tcBorders>
              <w:top w:val="single" w:sz="8" w:space="0" w:color="000000"/>
              <w:left w:val="single" w:sz="8" w:space="0" w:color="000000"/>
              <w:bottom w:val="single" w:sz="8" w:space="0" w:color="000000"/>
              <w:right w:val="single" w:sz="8" w:space="0" w:color="000000"/>
            </w:tcBorders>
          </w:tcPr>
          <w:p w14:paraId="57468F31" w14:textId="77777777" w:rsidR="00E33C87" w:rsidRPr="00BA1DA1" w:rsidRDefault="00E33C87" w:rsidP="00E33C87">
            <w:pPr>
              <w:jc w:val="center"/>
              <w:rPr>
                <w:rFonts w:eastAsia="Calibri"/>
                <w:sz w:val="22"/>
                <w:szCs w:val="20"/>
              </w:rPr>
            </w:pPr>
            <w:r w:rsidRPr="00BA1DA1">
              <w:rPr>
                <w:rFonts w:eastAsia="Calibri"/>
                <w:sz w:val="22"/>
                <w:szCs w:val="20"/>
              </w:rPr>
              <w:t>19,05</w:t>
            </w:r>
          </w:p>
        </w:tc>
      </w:tr>
      <w:tr w:rsidR="00E33C87" w:rsidRPr="00BA1DA1" w14:paraId="74015E8C"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F307F75"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42968AE3"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3</w:t>
            </w:r>
          </w:p>
        </w:tc>
        <w:tc>
          <w:tcPr>
            <w:tcW w:w="2516" w:type="dxa"/>
            <w:tcBorders>
              <w:top w:val="single" w:sz="8" w:space="0" w:color="000000"/>
              <w:left w:val="single" w:sz="8" w:space="0" w:color="000000"/>
              <w:bottom w:val="single" w:sz="8" w:space="0" w:color="000000"/>
              <w:right w:val="single" w:sz="8" w:space="0" w:color="000000"/>
            </w:tcBorders>
          </w:tcPr>
          <w:p w14:paraId="245B0913" w14:textId="77777777" w:rsidR="00E33C87" w:rsidRPr="00BA1DA1" w:rsidRDefault="00E33C87" w:rsidP="00E33C87">
            <w:pPr>
              <w:jc w:val="center"/>
              <w:rPr>
                <w:rFonts w:eastAsia="Calibri"/>
                <w:sz w:val="22"/>
                <w:szCs w:val="20"/>
              </w:rPr>
            </w:pPr>
            <w:r w:rsidRPr="00BA1DA1">
              <w:rPr>
                <w:rFonts w:eastAsia="Calibri"/>
                <w:sz w:val="22"/>
                <w:szCs w:val="20"/>
              </w:rPr>
              <w:t>4,26</w:t>
            </w:r>
          </w:p>
        </w:tc>
        <w:tc>
          <w:tcPr>
            <w:tcW w:w="2516" w:type="dxa"/>
            <w:tcBorders>
              <w:top w:val="single" w:sz="8" w:space="0" w:color="000000"/>
              <w:left w:val="single" w:sz="8" w:space="0" w:color="000000"/>
              <w:bottom w:val="single" w:sz="8" w:space="0" w:color="000000"/>
              <w:right w:val="single" w:sz="8" w:space="0" w:color="000000"/>
            </w:tcBorders>
            <w:vAlign w:val="center"/>
          </w:tcPr>
          <w:p w14:paraId="5377D2E0" w14:textId="77777777" w:rsidR="00E33C87" w:rsidRPr="00BA1DA1" w:rsidRDefault="00E33C87" w:rsidP="00E33C87">
            <w:pPr>
              <w:jc w:val="center"/>
              <w:rPr>
                <w:rFonts w:eastAsia="Calibri"/>
                <w:sz w:val="22"/>
                <w:szCs w:val="20"/>
              </w:rPr>
            </w:pPr>
            <w:r w:rsidRPr="00BA1DA1">
              <w:rPr>
                <w:rFonts w:eastAsia="Calibri"/>
                <w:sz w:val="22"/>
                <w:szCs w:val="20"/>
              </w:rPr>
              <w:t>3,26</w:t>
            </w:r>
          </w:p>
        </w:tc>
        <w:tc>
          <w:tcPr>
            <w:tcW w:w="2516" w:type="dxa"/>
            <w:tcBorders>
              <w:top w:val="single" w:sz="8" w:space="0" w:color="000000"/>
              <w:left w:val="single" w:sz="8" w:space="0" w:color="000000"/>
              <w:bottom w:val="single" w:sz="8" w:space="0" w:color="000000"/>
              <w:right w:val="single" w:sz="8" w:space="0" w:color="000000"/>
            </w:tcBorders>
          </w:tcPr>
          <w:p w14:paraId="36E1C553" w14:textId="77777777" w:rsidR="00E33C87" w:rsidRPr="00BA1DA1" w:rsidRDefault="00E33C87" w:rsidP="00E33C87">
            <w:pPr>
              <w:jc w:val="center"/>
              <w:rPr>
                <w:rFonts w:eastAsia="Calibri"/>
                <w:sz w:val="22"/>
                <w:szCs w:val="20"/>
              </w:rPr>
            </w:pPr>
            <w:r w:rsidRPr="00BA1DA1">
              <w:rPr>
                <w:rFonts w:eastAsia="Calibri"/>
                <w:sz w:val="22"/>
                <w:szCs w:val="20"/>
              </w:rPr>
              <w:t>32,93</w:t>
            </w:r>
          </w:p>
        </w:tc>
        <w:tc>
          <w:tcPr>
            <w:tcW w:w="1882" w:type="dxa"/>
            <w:tcBorders>
              <w:top w:val="single" w:sz="8" w:space="0" w:color="000000"/>
              <w:left w:val="single" w:sz="8" w:space="0" w:color="000000"/>
              <w:bottom w:val="single" w:sz="8" w:space="0" w:color="000000"/>
              <w:right w:val="single" w:sz="8" w:space="0" w:color="000000"/>
            </w:tcBorders>
          </w:tcPr>
          <w:p w14:paraId="0E5BD4DA" w14:textId="77777777" w:rsidR="00E33C87" w:rsidRPr="00BA1DA1" w:rsidRDefault="00E33C87" w:rsidP="00E33C87">
            <w:pPr>
              <w:jc w:val="center"/>
              <w:rPr>
                <w:rFonts w:eastAsia="Calibri"/>
                <w:sz w:val="22"/>
                <w:szCs w:val="20"/>
              </w:rPr>
            </w:pPr>
            <w:r w:rsidRPr="00BA1DA1">
              <w:rPr>
                <w:rFonts w:eastAsia="Calibri"/>
                <w:sz w:val="22"/>
                <w:szCs w:val="20"/>
              </w:rPr>
              <w:t>80,95</w:t>
            </w:r>
          </w:p>
        </w:tc>
      </w:tr>
      <w:tr w:rsidR="00E33C87" w:rsidRPr="00BA1DA1" w14:paraId="5C294D05"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3951944"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39F74203"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5DAC2DC0" w14:textId="77777777" w:rsidR="00E33C87" w:rsidRPr="00BA1DA1" w:rsidRDefault="00E33C87" w:rsidP="00E33C87">
            <w:pPr>
              <w:jc w:val="center"/>
              <w:rPr>
                <w:rFonts w:eastAsia="Calibri"/>
                <w:sz w:val="22"/>
                <w:szCs w:val="20"/>
              </w:rPr>
            </w:pPr>
            <w:r w:rsidRPr="00BA1DA1">
              <w:rPr>
                <w:rFonts w:eastAsia="Calibri"/>
                <w:sz w:val="22"/>
                <w:szCs w:val="20"/>
              </w:rPr>
              <w:t>97,87</w:t>
            </w:r>
          </w:p>
        </w:tc>
        <w:tc>
          <w:tcPr>
            <w:tcW w:w="2516" w:type="dxa"/>
            <w:tcBorders>
              <w:top w:val="single" w:sz="8" w:space="0" w:color="000000"/>
              <w:left w:val="single" w:sz="8" w:space="0" w:color="000000"/>
              <w:bottom w:val="single" w:sz="8" w:space="0" w:color="000000"/>
              <w:right w:val="single" w:sz="8" w:space="0" w:color="000000"/>
            </w:tcBorders>
            <w:vAlign w:val="center"/>
          </w:tcPr>
          <w:p w14:paraId="31641596" w14:textId="77777777" w:rsidR="00E33C87" w:rsidRPr="00BA1DA1" w:rsidRDefault="00E33C87" w:rsidP="00E33C87">
            <w:pPr>
              <w:jc w:val="center"/>
              <w:rPr>
                <w:rFonts w:eastAsia="Calibri"/>
                <w:sz w:val="22"/>
                <w:szCs w:val="20"/>
              </w:rPr>
            </w:pPr>
            <w:r w:rsidRPr="00BA1DA1">
              <w:rPr>
                <w:rFonts w:eastAsia="Calibri"/>
                <w:sz w:val="22"/>
                <w:szCs w:val="20"/>
              </w:rPr>
              <w:t>97,83</w:t>
            </w:r>
          </w:p>
        </w:tc>
        <w:tc>
          <w:tcPr>
            <w:tcW w:w="2516" w:type="dxa"/>
            <w:tcBorders>
              <w:top w:val="single" w:sz="8" w:space="0" w:color="000000"/>
              <w:left w:val="single" w:sz="8" w:space="0" w:color="000000"/>
              <w:bottom w:val="single" w:sz="8" w:space="0" w:color="000000"/>
              <w:right w:val="single" w:sz="8" w:space="0" w:color="000000"/>
            </w:tcBorders>
          </w:tcPr>
          <w:p w14:paraId="679CF87A" w14:textId="77777777" w:rsidR="00E33C87" w:rsidRPr="00BA1DA1" w:rsidRDefault="00E33C87" w:rsidP="00E33C87">
            <w:pPr>
              <w:jc w:val="center"/>
              <w:rPr>
                <w:rFonts w:eastAsia="Calibri"/>
                <w:sz w:val="22"/>
                <w:szCs w:val="20"/>
              </w:rPr>
            </w:pPr>
            <w:r w:rsidRPr="00BA1DA1">
              <w:rPr>
                <w:rFonts w:eastAsia="Calibri"/>
                <w:sz w:val="22"/>
                <w:szCs w:val="20"/>
              </w:rPr>
              <w:t>68,29</w:t>
            </w:r>
          </w:p>
        </w:tc>
        <w:tc>
          <w:tcPr>
            <w:tcW w:w="1882" w:type="dxa"/>
            <w:tcBorders>
              <w:top w:val="single" w:sz="8" w:space="0" w:color="000000"/>
              <w:left w:val="single" w:sz="8" w:space="0" w:color="000000"/>
              <w:bottom w:val="single" w:sz="8" w:space="0" w:color="000000"/>
              <w:right w:val="single" w:sz="8" w:space="0" w:color="000000"/>
            </w:tcBorders>
          </w:tcPr>
          <w:p w14:paraId="0BF54A1F" w14:textId="77777777" w:rsidR="00E33C87" w:rsidRPr="00BA1DA1" w:rsidRDefault="00E33C87" w:rsidP="00E33C87">
            <w:pPr>
              <w:jc w:val="center"/>
              <w:rPr>
                <w:rFonts w:eastAsia="Calibri"/>
                <w:sz w:val="22"/>
                <w:szCs w:val="20"/>
              </w:rPr>
            </w:pPr>
            <w:r w:rsidRPr="00BA1DA1">
              <w:rPr>
                <w:rFonts w:eastAsia="Calibri"/>
                <w:sz w:val="22"/>
                <w:szCs w:val="20"/>
              </w:rPr>
              <w:t>0,00</w:t>
            </w:r>
          </w:p>
        </w:tc>
      </w:tr>
      <w:tr w:rsidR="00E33C87" w:rsidRPr="00BA1DA1" w14:paraId="50E32325"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77C96C7"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41B12197"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43627AC4" w14:textId="77777777" w:rsidR="00E33C87" w:rsidRPr="00BA1DA1" w:rsidRDefault="00E33C87" w:rsidP="00E33C87">
            <w:pPr>
              <w:jc w:val="center"/>
              <w:rPr>
                <w:rFonts w:eastAsia="Calibri"/>
                <w:sz w:val="22"/>
                <w:szCs w:val="20"/>
              </w:rPr>
            </w:pPr>
            <w:r w:rsidRPr="00BA1DA1">
              <w:rPr>
                <w:rFonts w:eastAsia="Calibri"/>
                <w:sz w:val="22"/>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40C9409" w14:textId="77777777" w:rsidR="00E33C87" w:rsidRPr="00BA1DA1" w:rsidRDefault="00E33C87" w:rsidP="00E33C87">
            <w:pPr>
              <w:jc w:val="center"/>
              <w:rPr>
                <w:rFonts w:eastAsia="Calibri"/>
                <w:sz w:val="22"/>
                <w:szCs w:val="20"/>
              </w:rPr>
            </w:pPr>
            <w:r w:rsidRPr="00BA1DA1">
              <w:rPr>
                <w:rFonts w:eastAsia="Calibri"/>
                <w:sz w:val="22"/>
                <w:szCs w:val="20"/>
              </w:rPr>
              <w:t>1,09</w:t>
            </w:r>
          </w:p>
        </w:tc>
        <w:tc>
          <w:tcPr>
            <w:tcW w:w="2516" w:type="dxa"/>
            <w:tcBorders>
              <w:top w:val="single" w:sz="8" w:space="0" w:color="000000"/>
              <w:left w:val="single" w:sz="8" w:space="0" w:color="000000"/>
              <w:bottom w:val="single" w:sz="8" w:space="0" w:color="000000"/>
              <w:right w:val="single" w:sz="8" w:space="0" w:color="000000"/>
            </w:tcBorders>
          </w:tcPr>
          <w:p w14:paraId="6197E726" w14:textId="77777777" w:rsidR="00E33C87" w:rsidRPr="00BA1DA1" w:rsidRDefault="00E33C87" w:rsidP="00E33C87">
            <w:pPr>
              <w:jc w:val="center"/>
              <w:rPr>
                <w:rFonts w:eastAsia="Calibri"/>
                <w:sz w:val="22"/>
                <w:szCs w:val="20"/>
              </w:rPr>
            </w:pPr>
            <w:r w:rsidRPr="00BA1DA1">
              <w:rPr>
                <w:rFonts w:eastAsia="Calibri"/>
                <w:sz w:val="22"/>
                <w:szCs w:val="20"/>
              </w:rPr>
              <w:t>10,98</w:t>
            </w:r>
          </w:p>
        </w:tc>
        <w:tc>
          <w:tcPr>
            <w:tcW w:w="1882" w:type="dxa"/>
            <w:tcBorders>
              <w:top w:val="single" w:sz="8" w:space="0" w:color="000000"/>
              <w:left w:val="single" w:sz="8" w:space="0" w:color="000000"/>
              <w:bottom w:val="single" w:sz="8" w:space="0" w:color="000000"/>
              <w:right w:val="single" w:sz="8" w:space="0" w:color="000000"/>
            </w:tcBorders>
          </w:tcPr>
          <w:p w14:paraId="1B8B7A65" w14:textId="77777777" w:rsidR="00E33C87" w:rsidRPr="00BA1DA1" w:rsidRDefault="00E33C87" w:rsidP="00E33C87">
            <w:pPr>
              <w:jc w:val="center"/>
              <w:rPr>
                <w:rFonts w:eastAsia="Calibri"/>
                <w:sz w:val="22"/>
                <w:szCs w:val="20"/>
              </w:rPr>
            </w:pPr>
            <w:r w:rsidRPr="00BA1DA1">
              <w:rPr>
                <w:rFonts w:eastAsia="Calibri"/>
                <w:sz w:val="22"/>
                <w:szCs w:val="20"/>
              </w:rPr>
              <w:t>19,05</w:t>
            </w:r>
          </w:p>
        </w:tc>
      </w:tr>
      <w:tr w:rsidR="00E33C87" w:rsidRPr="00BA1DA1" w14:paraId="6CA9CC49"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4C833F5"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7F7E1EF5"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2</w:t>
            </w:r>
          </w:p>
        </w:tc>
        <w:tc>
          <w:tcPr>
            <w:tcW w:w="2516" w:type="dxa"/>
            <w:tcBorders>
              <w:top w:val="single" w:sz="8" w:space="0" w:color="000000"/>
              <w:left w:val="single" w:sz="8" w:space="0" w:color="000000"/>
              <w:bottom w:val="single" w:sz="8" w:space="0" w:color="000000"/>
              <w:right w:val="single" w:sz="8" w:space="0" w:color="000000"/>
            </w:tcBorders>
          </w:tcPr>
          <w:p w14:paraId="24769EDB" w14:textId="77777777" w:rsidR="00E33C87" w:rsidRPr="00BA1DA1" w:rsidRDefault="00E33C87" w:rsidP="00E33C87">
            <w:pPr>
              <w:jc w:val="center"/>
              <w:rPr>
                <w:rFonts w:eastAsia="Calibri"/>
                <w:sz w:val="22"/>
                <w:szCs w:val="20"/>
              </w:rPr>
            </w:pPr>
            <w:r w:rsidRPr="00BA1DA1">
              <w:rPr>
                <w:rFonts w:eastAsia="Calibri"/>
                <w:sz w:val="22"/>
                <w:szCs w:val="20"/>
              </w:rPr>
              <w:t>2,13</w:t>
            </w:r>
          </w:p>
        </w:tc>
        <w:tc>
          <w:tcPr>
            <w:tcW w:w="2516" w:type="dxa"/>
            <w:tcBorders>
              <w:top w:val="single" w:sz="8" w:space="0" w:color="000000"/>
              <w:left w:val="single" w:sz="8" w:space="0" w:color="000000"/>
              <w:bottom w:val="single" w:sz="8" w:space="0" w:color="000000"/>
              <w:right w:val="single" w:sz="8" w:space="0" w:color="000000"/>
            </w:tcBorders>
            <w:vAlign w:val="center"/>
          </w:tcPr>
          <w:p w14:paraId="75B90927" w14:textId="77777777" w:rsidR="00E33C87" w:rsidRPr="00BA1DA1" w:rsidRDefault="00E33C87" w:rsidP="00E33C87">
            <w:pPr>
              <w:jc w:val="center"/>
              <w:rPr>
                <w:rFonts w:eastAsia="Calibri"/>
                <w:sz w:val="22"/>
                <w:szCs w:val="20"/>
              </w:rPr>
            </w:pPr>
            <w:r w:rsidRPr="00BA1DA1">
              <w:rPr>
                <w:rFonts w:eastAsia="Calibri"/>
                <w:sz w:val="22"/>
                <w:szCs w:val="20"/>
              </w:rPr>
              <w:t>1,09</w:t>
            </w:r>
          </w:p>
        </w:tc>
        <w:tc>
          <w:tcPr>
            <w:tcW w:w="2516" w:type="dxa"/>
            <w:tcBorders>
              <w:top w:val="single" w:sz="8" w:space="0" w:color="000000"/>
              <w:left w:val="single" w:sz="8" w:space="0" w:color="000000"/>
              <w:bottom w:val="single" w:sz="8" w:space="0" w:color="000000"/>
              <w:right w:val="single" w:sz="8" w:space="0" w:color="000000"/>
            </w:tcBorders>
          </w:tcPr>
          <w:p w14:paraId="56A115F4" w14:textId="77777777" w:rsidR="00E33C87" w:rsidRPr="00BA1DA1" w:rsidRDefault="00E33C87" w:rsidP="00E33C87">
            <w:pPr>
              <w:jc w:val="center"/>
              <w:rPr>
                <w:rFonts w:eastAsia="Calibri"/>
                <w:sz w:val="22"/>
                <w:szCs w:val="20"/>
              </w:rPr>
            </w:pPr>
            <w:r w:rsidRPr="00BA1DA1">
              <w:rPr>
                <w:rFonts w:eastAsia="Calibri"/>
                <w:sz w:val="22"/>
                <w:szCs w:val="20"/>
              </w:rPr>
              <w:t>20,73</w:t>
            </w:r>
          </w:p>
        </w:tc>
        <w:tc>
          <w:tcPr>
            <w:tcW w:w="1882" w:type="dxa"/>
            <w:tcBorders>
              <w:top w:val="single" w:sz="8" w:space="0" w:color="000000"/>
              <w:left w:val="single" w:sz="8" w:space="0" w:color="000000"/>
              <w:bottom w:val="single" w:sz="8" w:space="0" w:color="000000"/>
              <w:right w:val="single" w:sz="8" w:space="0" w:color="000000"/>
            </w:tcBorders>
          </w:tcPr>
          <w:p w14:paraId="7CD403FC" w14:textId="77777777" w:rsidR="00E33C87" w:rsidRPr="00BA1DA1" w:rsidRDefault="00E33C87" w:rsidP="00E33C87">
            <w:pPr>
              <w:jc w:val="center"/>
              <w:rPr>
                <w:rFonts w:eastAsia="Calibri"/>
                <w:sz w:val="22"/>
                <w:szCs w:val="20"/>
              </w:rPr>
            </w:pPr>
            <w:r w:rsidRPr="00BA1DA1">
              <w:rPr>
                <w:rFonts w:eastAsia="Calibri"/>
                <w:sz w:val="22"/>
                <w:szCs w:val="20"/>
              </w:rPr>
              <w:t>80,95</w:t>
            </w:r>
          </w:p>
        </w:tc>
      </w:tr>
      <w:tr w:rsidR="00E33C87" w:rsidRPr="00BA1DA1" w14:paraId="761EC436"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90F0288"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5FE0F88A"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54ABBDDE" w14:textId="77777777" w:rsidR="00E33C87" w:rsidRPr="00BA1DA1" w:rsidRDefault="00E33C87" w:rsidP="00E33C87">
            <w:pPr>
              <w:jc w:val="center"/>
              <w:rPr>
                <w:rFonts w:eastAsia="Calibri"/>
                <w:sz w:val="22"/>
                <w:szCs w:val="20"/>
              </w:rPr>
            </w:pPr>
            <w:r w:rsidRPr="00BA1DA1">
              <w:rPr>
                <w:rFonts w:eastAsia="Calibri"/>
                <w:sz w:val="22"/>
                <w:szCs w:val="20"/>
              </w:rPr>
              <w:t>97,87</w:t>
            </w:r>
          </w:p>
        </w:tc>
        <w:tc>
          <w:tcPr>
            <w:tcW w:w="2516" w:type="dxa"/>
            <w:tcBorders>
              <w:top w:val="single" w:sz="8" w:space="0" w:color="000000"/>
              <w:left w:val="single" w:sz="8" w:space="0" w:color="000000"/>
              <w:bottom w:val="single" w:sz="8" w:space="0" w:color="000000"/>
              <w:right w:val="single" w:sz="8" w:space="0" w:color="000000"/>
            </w:tcBorders>
            <w:vAlign w:val="center"/>
          </w:tcPr>
          <w:p w14:paraId="5B9FD187" w14:textId="77777777" w:rsidR="00E33C87" w:rsidRPr="00BA1DA1" w:rsidRDefault="00E33C87" w:rsidP="00E33C87">
            <w:pPr>
              <w:jc w:val="center"/>
              <w:rPr>
                <w:rFonts w:eastAsia="Calibri"/>
                <w:sz w:val="22"/>
                <w:szCs w:val="20"/>
              </w:rPr>
            </w:pPr>
            <w:r w:rsidRPr="00BA1DA1">
              <w:rPr>
                <w:rFonts w:eastAsia="Calibri"/>
                <w:sz w:val="22"/>
                <w:szCs w:val="20"/>
              </w:rPr>
              <w:t>94,57</w:t>
            </w:r>
          </w:p>
        </w:tc>
        <w:tc>
          <w:tcPr>
            <w:tcW w:w="2516" w:type="dxa"/>
            <w:tcBorders>
              <w:top w:val="single" w:sz="8" w:space="0" w:color="000000"/>
              <w:left w:val="single" w:sz="8" w:space="0" w:color="000000"/>
              <w:bottom w:val="single" w:sz="8" w:space="0" w:color="000000"/>
              <w:right w:val="single" w:sz="8" w:space="0" w:color="000000"/>
            </w:tcBorders>
          </w:tcPr>
          <w:p w14:paraId="1D3606C1" w14:textId="77777777" w:rsidR="00E33C87" w:rsidRPr="00BA1DA1" w:rsidRDefault="00E33C87" w:rsidP="00E33C87">
            <w:pPr>
              <w:jc w:val="center"/>
              <w:rPr>
                <w:rFonts w:eastAsia="Calibri"/>
                <w:sz w:val="22"/>
                <w:szCs w:val="20"/>
              </w:rPr>
            </w:pPr>
            <w:r w:rsidRPr="00BA1DA1">
              <w:rPr>
                <w:rFonts w:eastAsia="Calibri"/>
                <w:sz w:val="22"/>
                <w:szCs w:val="20"/>
              </w:rPr>
              <w:t>63,41</w:t>
            </w:r>
          </w:p>
        </w:tc>
        <w:tc>
          <w:tcPr>
            <w:tcW w:w="1882" w:type="dxa"/>
            <w:tcBorders>
              <w:top w:val="single" w:sz="8" w:space="0" w:color="000000"/>
              <w:left w:val="single" w:sz="8" w:space="0" w:color="000000"/>
              <w:bottom w:val="single" w:sz="8" w:space="0" w:color="000000"/>
              <w:right w:val="single" w:sz="8" w:space="0" w:color="000000"/>
            </w:tcBorders>
          </w:tcPr>
          <w:p w14:paraId="3CADE45E" w14:textId="77777777" w:rsidR="00E33C87" w:rsidRPr="00BA1DA1" w:rsidRDefault="00E33C87" w:rsidP="00E33C87">
            <w:pPr>
              <w:jc w:val="center"/>
              <w:rPr>
                <w:rFonts w:eastAsia="Calibri"/>
                <w:sz w:val="22"/>
                <w:szCs w:val="20"/>
              </w:rPr>
            </w:pPr>
            <w:r w:rsidRPr="00BA1DA1">
              <w:rPr>
                <w:rFonts w:eastAsia="Calibri"/>
                <w:sz w:val="22"/>
                <w:szCs w:val="20"/>
              </w:rPr>
              <w:t>4,76</w:t>
            </w:r>
          </w:p>
        </w:tc>
      </w:tr>
      <w:tr w:rsidR="00E33C87" w:rsidRPr="00BA1DA1" w14:paraId="36069DD6"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55A3232"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40447544"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1D538806" w14:textId="77777777" w:rsidR="00E33C87" w:rsidRPr="00BA1DA1" w:rsidRDefault="00E33C87" w:rsidP="00E33C87">
            <w:pPr>
              <w:jc w:val="center"/>
              <w:rPr>
                <w:rFonts w:eastAsia="Calibri"/>
                <w:sz w:val="22"/>
                <w:szCs w:val="20"/>
              </w:rPr>
            </w:pPr>
            <w:r w:rsidRPr="00BA1DA1">
              <w:rPr>
                <w:rFonts w:eastAsia="Calibri"/>
                <w:sz w:val="22"/>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8960B3F" w14:textId="77777777" w:rsidR="00E33C87" w:rsidRPr="00BA1DA1" w:rsidRDefault="00E33C87" w:rsidP="00E33C87">
            <w:pPr>
              <w:jc w:val="center"/>
              <w:rPr>
                <w:rFonts w:eastAsia="Calibri"/>
                <w:sz w:val="22"/>
                <w:szCs w:val="20"/>
              </w:rPr>
            </w:pPr>
            <w:r w:rsidRPr="00BA1DA1">
              <w:rPr>
                <w:rFonts w:eastAsia="Calibri"/>
                <w:sz w:val="22"/>
                <w:szCs w:val="20"/>
              </w:rPr>
              <w:t>3,26</w:t>
            </w:r>
          </w:p>
        </w:tc>
        <w:tc>
          <w:tcPr>
            <w:tcW w:w="2516" w:type="dxa"/>
            <w:tcBorders>
              <w:top w:val="single" w:sz="8" w:space="0" w:color="000000"/>
              <w:left w:val="single" w:sz="8" w:space="0" w:color="000000"/>
              <w:bottom w:val="single" w:sz="8" w:space="0" w:color="000000"/>
              <w:right w:val="single" w:sz="8" w:space="0" w:color="000000"/>
            </w:tcBorders>
          </w:tcPr>
          <w:p w14:paraId="1F3A4B27" w14:textId="77777777" w:rsidR="00E33C87" w:rsidRPr="00BA1DA1" w:rsidRDefault="00E33C87" w:rsidP="00E33C87">
            <w:pPr>
              <w:jc w:val="center"/>
              <w:rPr>
                <w:rFonts w:eastAsia="Calibri"/>
                <w:sz w:val="22"/>
                <w:szCs w:val="20"/>
              </w:rPr>
            </w:pPr>
            <w:r w:rsidRPr="00BA1DA1">
              <w:rPr>
                <w:rFonts w:eastAsia="Calibri"/>
                <w:sz w:val="22"/>
                <w:szCs w:val="20"/>
              </w:rPr>
              <w:t>18,29</w:t>
            </w:r>
          </w:p>
        </w:tc>
        <w:tc>
          <w:tcPr>
            <w:tcW w:w="1882" w:type="dxa"/>
            <w:tcBorders>
              <w:top w:val="single" w:sz="8" w:space="0" w:color="000000"/>
              <w:left w:val="single" w:sz="8" w:space="0" w:color="000000"/>
              <w:bottom w:val="single" w:sz="8" w:space="0" w:color="000000"/>
              <w:right w:val="single" w:sz="8" w:space="0" w:color="000000"/>
            </w:tcBorders>
          </w:tcPr>
          <w:p w14:paraId="1A61D3CA" w14:textId="77777777" w:rsidR="00E33C87" w:rsidRPr="00BA1DA1" w:rsidRDefault="00E33C87" w:rsidP="00E33C87">
            <w:pPr>
              <w:jc w:val="center"/>
              <w:rPr>
                <w:rFonts w:eastAsia="Calibri"/>
                <w:sz w:val="22"/>
                <w:szCs w:val="20"/>
              </w:rPr>
            </w:pPr>
            <w:r w:rsidRPr="00BA1DA1">
              <w:rPr>
                <w:rFonts w:eastAsia="Calibri"/>
                <w:sz w:val="22"/>
                <w:szCs w:val="20"/>
              </w:rPr>
              <w:t>19,05</w:t>
            </w:r>
          </w:p>
        </w:tc>
      </w:tr>
      <w:tr w:rsidR="00E33C87" w:rsidRPr="00BA1DA1" w14:paraId="1328F188"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6E1F016"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14C45190"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2</w:t>
            </w:r>
          </w:p>
        </w:tc>
        <w:tc>
          <w:tcPr>
            <w:tcW w:w="2516" w:type="dxa"/>
            <w:tcBorders>
              <w:top w:val="single" w:sz="8" w:space="0" w:color="000000"/>
              <w:left w:val="single" w:sz="8" w:space="0" w:color="000000"/>
              <w:bottom w:val="single" w:sz="8" w:space="0" w:color="000000"/>
              <w:right w:val="single" w:sz="8" w:space="0" w:color="000000"/>
            </w:tcBorders>
          </w:tcPr>
          <w:p w14:paraId="4A79C56C" w14:textId="77777777" w:rsidR="00E33C87" w:rsidRPr="00BA1DA1" w:rsidRDefault="00E33C87" w:rsidP="00E33C87">
            <w:pPr>
              <w:jc w:val="center"/>
              <w:rPr>
                <w:rFonts w:eastAsia="Calibri"/>
                <w:sz w:val="22"/>
                <w:szCs w:val="20"/>
              </w:rPr>
            </w:pPr>
            <w:r w:rsidRPr="00BA1DA1">
              <w:rPr>
                <w:rFonts w:eastAsia="Calibri"/>
                <w:sz w:val="22"/>
                <w:szCs w:val="20"/>
              </w:rPr>
              <w:t>2,13</w:t>
            </w:r>
          </w:p>
        </w:tc>
        <w:tc>
          <w:tcPr>
            <w:tcW w:w="2516" w:type="dxa"/>
            <w:tcBorders>
              <w:top w:val="single" w:sz="8" w:space="0" w:color="000000"/>
              <w:left w:val="single" w:sz="8" w:space="0" w:color="000000"/>
              <w:bottom w:val="single" w:sz="8" w:space="0" w:color="000000"/>
              <w:right w:val="single" w:sz="8" w:space="0" w:color="000000"/>
            </w:tcBorders>
            <w:vAlign w:val="center"/>
          </w:tcPr>
          <w:p w14:paraId="3C979E58" w14:textId="77777777" w:rsidR="00E33C87" w:rsidRPr="00BA1DA1" w:rsidRDefault="00E33C87" w:rsidP="00E33C87">
            <w:pPr>
              <w:jc w:val="center"/>
              <w:rPr>
                <w:rFonts w:eastAsia="Calibri"/>
                <w:sz w:val="22"/>
                <w:szCs w:val="20"/>
              </w:rPr>
            </w:pPr>
            <w:r w:rsidRPr="00BA1DA1">
              <w:rPr>
                <w:rFonts w:eastAsia="Calibri"/>
                <w:sz w:val="22"/>
                <w:szCs w:val="20"/>
              </w:rPr>
              <w:t>2,17</w:t>
            </w:r>
          </w:p>
        </w:tc>
        <w:tc>
          <w:tcPr>
            <w:tcW w:w="2516" w:type="dxa"/>
            <w:tcBorders>
              <w:top w:val="single" w:sz="8" w:space="0" w:color="000000"/>
              <w:left w:val="single" w:sz="8" w:space="0" w:color="000000"/>
              <w:bottom w:val="single" w:sz="8" w:space="0" w:color="000000"/>
              <w:right w:val="single" w:sz="8" w:space="0" w:color="000000"/>
            </w:tcBorders>
          </w:tcPr>
          <w:p w14:paraId="1FA27534" w14:textId="77777777" w:rsidR="00E33C87" w:rsidRPr="00BA1DA1" w:rsidRDefault="00E33C87" w:rsidP="00E33C87">
            <w:pPr>
              <w:jc w:val="center"/>
              <w:rPr>
                <w:rFonts w:eastAsia="Calibri"/>
                <w:sz w:val="22"/>
                <w:szCs w:val="20"/>
              </w:rPr>
            </w:pPr>
            <w:r w:rsidRPr="00BA1DA1">
              <w:rPr>
                <w:rFonts w:eastAsia="Calibri"/>
                <w:sz w:val="22"/>
                <w:szCs w:val="20"/>
              </w:rPr>
              <w:t>18,29</w:t>
            </w:r>
          </w:p>
        </w:tc>
        <w:tc>
          <w:tcPr>
            <w:tcW w:w="1882" w:type="dxa"/>
            <w:tcBorders>
              <w:top w:val="single" w:sz="8" w:space="0" w:color="000000"/>
              <w:left w:val="single" w:sz="8" w:space="0" w:color="000000"/>
              <w:bottom w:val="single" w:sz="8" w:space="0" w:color="000000"/>
              <w:right w:val="single" w:sz="8" w:space="0" w:color="000000"/>
            </w:tcBorders>
          </w:tcPr>
          <w:p w14:paraId="3677208F" w14:textId="77777777" w:rsidR="00E33C87" w:rsidRPr="00BA1DA1" w:rsidRDefault="00E33C87" w:rsidP="00E33C87">
            <w:pPr>
              <w:jc w:val="center"/>
              <w:rPr>
                <w:rFonts w:eastAsia="Calibri"/>
                <w:sz w:val="22"/>
                <w:szCs w:val="20"/>
              </w:rPr>
            </w:pPr>
            <w:r w:rsidRPr="00BA1DA1">
              <w:rPr>
                <w:rFonts w:eastAsia="Calibri"/>
                <w:sz w:val="22"/>
                <w:szCs w:val="20"/>
              </w:rPr>
              <w:t>76,19</w:t>
            </w:r>
          </w:p>
        </w:tc>
      </w:tr>
      <w:tr w:rsidR="00E33C87" w:rsidRPr="00BA1DA1" w14:paraId="6F60F762"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4C6B13F"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758A7242"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5B4E4CE7" w14:textId="77777777" w:rsidR="00E33C87" w:rsidRPr="00BA1DA1" w:rsidRDefault="00E33C87" w:rsidP="00E33C87">
            <w:pPr>
              <w:jc w:val="center"/>
              <w:rPr>
                <w:rFonts w:eastAsia="Calibri"/>
                <w:sz w:val="22"/>
                <w:szCs w:val="20"/>
              </w:rPr>
            </w:pPr>
            <w:r w:rsidRPr="00BA1DA1">
              <w:rPr>
                <w:rFonts w:eastAsia="Calibri"/>
                <w:sz w:val="22"/>
                <w:szCs w:val="20"/>
              </w:rPr>
              <w:t>97,87</w:t>
            </w:r>
          </w:p>
        </w:tc>
        <w:tc>
          <w:tcPr>
            <w:tcW w:w="2516" w:type="dxa"/>
            <w:tcBorders>
              <w:top w:val="single" w:sz="8" w:space="0" w:color="000000"/>
              <w:left w:val="single" w:sz="8" w:space="0" w:color="000000"/>
              <w:bottom w:val="single" w:sz="8" w:space="0" w:color="000000"/>
              <w:right w:val="single" w:sz="8" w:space="0" w:color="000000"/>
            </w:tcBorders>
            <w:vAlign w:val="center"/>
          </w:tcPr>
          <w:p w14:paraId="65E92EBB" w14:textId="77777777" w:rsidR="00E33C87" w:rsidRPr="00BA1DA1" w:rsidRDefault="00E33C87" w:rsidP="00E33C87">
            <w:pPr>
              <w:jc w:val="center"/>
              <w:rPr>
                <w:rFonts w:eastAsia="Calibri"/>
                <w:sz w:val="22"/>
                <w:szCs w:val="20"/>
              </w:rPr>
            </w:pPr>
            <w:r w:rsidRPr="00BA1DA1">
              <w:rPr>
                <w:rFonts w:eastAsia="Calibri"/>
                <w:sz w:val="22"/>
                <w:szCs w:val="20"/>
              </w:rPr>
              <w:t>98,91</w:t>
            </w:r>
          </w:p>
        </w:tc>
        <w:tc>
          <w:tcPr>
            <w:tcW w:w="2516" w:type="dxa"/>
            <w:tcBorders>
              <w:top w:val="single" w:sz="8" w:space="0" w:color="000000"/>
              <w:left w:val="single" w:sz="8" w:space="0" w:color="000000"/>
              <w:bottom w:val="single" w:sz="8" w:space="0" w:color="000000"/>
              <w:right w:val="single" w:sz="8" w:space="0" w:color="000000"/>
            </w:tcBorders>
          </w:tcPr>
          <w:p w14:paraId="3DB29C97" w14:textId="77777777" w:rsidR="00E33C87" w:rsidRPr="00BA1DA1" w:rsidRDefault="00E33C87" w:rsidP="00E33C87">
            <w:pPr>
              <w:jc w:val="center"/>
              <w:rPr>
                <w:rFonts w:eastAsia="Calibri"/>
                <w:sz w:val="22"/>
                <w:szCs w:val="20"/>
              </w:rPr>
            </w:pPr>
            <w:r w:rsidRPr="00BA1DA1">
              <w:rPr>
                <w:rFonts w:eastAsia="Calibri"/>
                <w:sz w:val="22"/>
                <w:szCs w:val="20"/>
              </w:rPr>
              <w:t>64,63</w:t>
            </w:r>
          </w:p>
        </w:tc>
        <w:tc>
          <w:tcPr>
            <w:tcW w:w="1882" w:type="dxa"/>
            <w:tcBorders>
              <w:top w:val="single" w:sz="8" w:space="0" w:color="000000"/>
              <w:left w:val="single" w:sz="8" w:space="0" w:color="000000"/>
              <w:bottom w:val="single" w:sz="8" w:space="0" w:color="000000"/>
              <w:right w:val="single" w:sz="8" w:space="0" w:color="000000"/>
            </w:tcBorders>
          </w:tcPr>
          <w:p w14:paraId="082E32D6" w14:textId="77777777" w:rsidR="00E33C87" w:rsidRPr="00BA1DA1" w:rsidRDefault="00E33C87" w:rsidP="00E33C87">
            <w:pPr>
              <w:jc w:val="center"/>
              <w:rPr>
                <w:rFonts w:eastAsia="Calibri"/>
                <w:sz w:val="22"/>
                <w:szCs w:val="20"/>
              </w:rPr>
            </w:pPr>
            <w:r w:rsidRPr="00BA1DA1">
              <w:rPr>
                <w:rFonts w:eastAsia="Calibri"/>
                <w:sz w:val="22"/>
                <w:szCs w:val="20"/>
              </w:rPr>
              <w:t>9,52</w:t>
            </w:r>
          </w:p>
        </w:tc>
      </w:tr>
      <w:tr w:rsidR="00E33C87" w:rsidRPr="00BA1DA1" w14:paraId="1BF6A3AD"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5FF5AEB"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604FCE00"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709EADBD" w14:textId="77777777" w:rsidR="00E33C87" w:rsidRPr="00BA1DA1" w:rsidRDefault="00E33C87" w:rsidP="00E33C87">
            <w:pPr>
              <w:jc w:val="center"/>
              <w:rPr>
                <w:rFonts w:eastAsia="Calibri"/>
                <w:sz w:val="22"/>
                <w:szCs w:val="20"/>
              </w:rPr>
            </w:pPr>
            <w:r w:rsidRPr="00BA1DA1">
              <w:rPr>
                <w:rFonts w:eastAsia="Calibri"/>
                <w:sz w:val="22"/>
                <w:szCs w:val="20"/>
              </w:rPr>
              <w:t>2,13</w:t>
            </w:r>
          </w:p>
        </w:tc>
        <w:tc>
          <w:tcPr>
            <w:tcW w:w="2516" w:type="dxa"/>
            <w:tcBorders>
              <w:top w:val="single" w:sz="8" w:space="0" w:color="000000"/>
              <w:left w:val="single" w:sz="8" w:space="0" w:color="000000"/>
              <w:bottom w:val="single" w:sz="8" w:space="0" w:color="000000"/>
              <w:right w:val="single" w:sz="8" w:space="0" w:color="000000"/>
            </w:tcBorders>
            <w:vAlign w:val="center"/>
          </w:tcPr>
          <w:p w14:paraId="127C2067" w14:textId="77777777" w:rsidR="00E33C87" w:rsidRPr="00BA1DA1" w:rsidRDefault="00E33C87" w:rsidP="00E33C87">
            <w:pPr>
              <w:jc w:val="center"/>
              <w:rPr>
                <w:rFonts w:eastAsia="Calibri"/>
                <w:sz w:val="22"/>
                <w:szCs w:val="20"/>
              </w:rPr>
            </w:pPr>
            <w:r w:rsidRPr="00BA1DA1">
              <w:rPr>
                <w:rFonts w:eastAsia="Calibri"/>
                <w:sz w:val="22"/>
                <w:szCs w:val="20"/>
              </w:rPr>
              <w:t>0,00</w:t>
            </w:r>
          </w:p>
        </w:tc>
        <w:tc>
          <w:tcPr>
            <w:tcW w:w="2516" w:type="dxa"/>
            <w:tcBorders>
              <w:top w:val="single" w:sz="8" w:space="0" w:color="000000"/>
              <w:left w:val="single" w:sz="8" w:space="0" w:color="000000"/>
              <w:bottom w:val="single" w:sz="8" w:space="0" w:color="000000"/>
              <w:right w:val="single" w:sz="8" w:space="0" w:color="000000"/>
            </w:tcBorders>
          </w:tcPr>
          <w:p w14:paraId="3EF3C2E5" w14:textId="77777777" w:rsidR="00E33C87" w:rsidRPr="00BA1DA1" w:rsidRDefault="00E33C87" w:rsidP="00E33C87">
            <w:pPr>
              <w:jc w:val="center"/>
              <w:rPr>
                <w:rFonts w:eastAsia="Calibri"/>
                <w:sz w:val="22"/>
                <w:szCs w:val="20"/>
              </w:rPr>
            </w:pPr>
            <w:r w:rsidRPr="00BA1DA1">
              <w:rPr>
                <w:rFonts w:eastAsia="Calibri"/>
                <w:sz w:val="22"/>
                <w:szCs w:val="20"/>
              </w:rPr>
              <w:t>26,83</w:t>
            </w:r>
          </w:p>
        </w:tc>
        <w:tc>
          <w:tcPr>
            <w:tcW w:w="1882" w:type="dxa"/>
            <w:tcBorders>
              <w:top w:val="single" w:sz="8" w:space="0" w:color="000000"/>
              <w:left w:val="single" w:sz="8" w:space="0" w:color="000000"/>
              <w:bottom w:val="single" w:sz="8" w:space="0" w:color="000000"/>
              <w:right w:val="single" w:sz="8" w:space="0" w:color="000000"/>
            </w:tcBorders>
          </w:tcPr>
          <w:p w14:paraId="28889CDD" w14:textId="77777777" w:rsidR="00E33C87" w:rsidRPr="00BA1DA1" w:rsidRDefault="00E33C87" w:rsidP="00E33C87">
            <w:pPr>
              <w:jc w:val="center"/>
              <w:rPr>
                <w:rFonts w:eastAsia="Calibri"/>
                <w:sz w:val="22"/>
                <w:szCs w:val="20"/>
              </w:rPr>
            </w:pPr>
            <w:r w:rsidRPr="00BA1DA1">
              <w:rPr>
                <w:rFonts w:eastAsia="Calibri"/>
                <w:sz w:val="22"/>
                <w:szCs w:val="20"/>
              </w:rPr>
              <w:t>14,29</w:t>
            </w:r>
          </w:p>
        </w:tc>
      </w:tr>
      <w:tr w:rsidR="00E33C87" w:rsidRPr="00BA1DA1" w14:paraId="2F73767E"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FF1F212"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5FE08EA7"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2</w:t>
            </w:r>
          </w:p>
        </w:tc>
        <w:tc>
          <w:tcPr>
            <w:tcW w:w="2516" w:type="dxa"/>
            <w:tcBorders>
              <w:top w:val="single" w:sz="8" w:space="0" w:color="000000"/>
              <w:left w:val="single" w:sz="8" w:space="0" w:color="000000"/>
              <w:bottom w:val="single" w:sz="8" w:space="0" w:color="000000"/>
              <w:right w:val="single" w:sz="8" w:space="0" w:color="000000"/>
            </w:tcBorders>
          </w:tcPr>
          <w:p w14:paraId="44CD8F02" w14:textId="77777777" w:rsidR="00E33C87" w:rsidRPr="00BA1DA1" w:rsidRDefault="00E33C87" w:rsidP="00E33C87">
            <w:pPr>
              <w:jc w:val="center"/>
              <w:rPr>
                <w:rFonts w:eastAsia="Calibri"/>
                <w:sz w:val="22"/>
                <w:szCs w:val="20"/>
              </w:rPr>
            </w:pPr>
            <w:r w:rsidRPr="00BA1DA1">
              <w:rPr>
                <w:rFonts w:eastAsia="Calibri"/>
                <w:sz w:val="22"/>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CF4209C" w14:textId="77777777" w:rsidR="00E33C87" w:rsidRPr="00BA1DA1" w:rsidRDefault="00E33C87" w:rsidP="00E33C87">
            <w:pPr>
              <w:jc w:val="center"/>
              <w:rPr>
                <w:rFonts w:eastAsia="Calibri"/>
                <w:sz w:val="22"/>
                <w:szCs w:val="20"/>
              </w:rPr>
            </w:pPr>
            <w:r w:rsidRPr="00BA1DA1">
              <w:rPr>
                <w:rFonts w:eastAsia="Calibri"/>
                <w:sz w:val="22"/>
                <w:szCs w:val="20"/>
              </w:rPr>
              <w:t>1,09</w:t>
            </w:r>
          </w:p>
        </w:tc>
        <w:tc>
          <w:tcPr>
            <w:tcW w:w="2516" w:type="dxa"/>
            <w:tcBorders>
              <w:top w:val="single" w:sz="8" w:space="0" w:color="000000"/>
              <w:left w:val="single" w:sz="8" w:space="0" w:color="000000"/>
              <w:bottom w:val="single" w:sz="8" w:space="0" w:color="000000"/>
              <w:right w:val="single" w:sz="8" w:space="0" w:color="000000"/>
            </w:tcBorders>
          </w:tcPr>
          <w:p w14:paraId="5C93D531" w14:textId="77777777" w:rsidR="00E33C87" w:rsidRPr="00BA1DA1" w:rsidRDefault="00E33C87" w:rsidP="00E33C87">
            <w:pPr>
              <w:jc w:val="center"/>
              <w:rPr>
                <w:rFonts w:eastAsia="Calibri"/>
                <w:sz w:val="22"/>
                <w:szCs w:val="20"/>
              </w:rPr>
            </w:pPr>
            <w:r w:rsidRPr="00BA1DA1">
              <w:rPr>
                <w:rFonts w:eastAsia="Calibri"/>
                <w:sz w:val="22"/>
                <w:szCs w:val="20"/>
              </w:rPr>
              <w:t>4,88</w:t>
            </w:r>
          </w:p>
        </w:tc>
        <w:tc>
          <w:tcPr>
            <w:tcW w:w="1882" w:type="dxa"/>
            <w:tcBorders>
              <w:top w:val="single" w:sz="8" w:space="0" w:color="000000"/>
              <w:left w:val="single" w:sz="8" w:space="0" w:color="000000"/>
              <w:bottom w:val="single" w:sz="8" w:space="0" w:color="000000"/>
              <w:right w:val="single" w:sz="8" w:space="0" w:color="000000"/>
            </w:tcBorders>
          </w:tcPr>
          <w:p w14:paraId="2E668E72" w14:textId="77777777" w:rsidR="00E33C87" w:rsidRPr="00BA1DA1" w:rsidRDefault="00E33C87" w:rsidP="00E33C87">
            <w:pPr>
              <w:jc w:val="center"/>
              <w:rPr>
                <w:rFonts w:eastAsia="Calibri"/>
                <w:sz w:val="22"/>
                <w:szCs w:val="20"/>
              </w:rPr>
            </w:pPr>
            <w:r w:rsidRPr="00BA1DA1">
              <w:rPr>
                <w:rFonts w:eastAsia="Calibri"/>
                <w:sz w:val="22"/>
                <w:szCs w:val="20"/>
              </w:rPr>
              <w:t>33,33</w:t>
            </w:r>
          </w:p>
        </w:tc>
      </w:tr>
      <w:tr w:rsidR="00E33C87" w:rsidRPr="00BA1DA1" w14:paraId="2AF918E3"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B9599C2"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3538AD73"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3</w:t>
            </w:r>
          </w:p>
        </w:tc>
        <w:tc>
          <w:tcPr>
            <w:tcW w:w="2516" w:type="dxa"/>
            <w:tcBorders>
              <w:top w:val="single" w:sz="8" w:space="0" w:color="000000"/>
              <w:left w:val="single" w:sz="8" w:space="0" w:color="000000"/>
              <w:bottom w:val="single" w:sz="8" w:space="0" w:color="000000"/>
              <w:right w:val="single" w:sz="8" w:space="0" w:color="000000"/>
            </w:tcBorders>
          </w:tcPr>
          <w:p w14:paraId="5A62E5EC" w14:textId="77777777" w:rsidR="00E33C87" w:rsidRPr="00BA1DA1" w:rsidRDefault="00E33C87" w:rsidP="00E33C87">
            <w:pPr>
              <w:jc w:val="center"/>
              <w:rPr>
                <w:rFonts w:eastAsia="Calibri"/>
                <w:sz w:val="22"/>
                <w:szCs w:val="20"/>
              </w:rPr>
            </w:pPr>
            <w:r w:rsidRPr="00BA1DA1">
              <w:rPr>
                <w:rFonts w:eastAsia="Calibri"/>
                <w:sz w:val="22"/>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F1B8413" w14:textId="77777777" w:rsidR="00E33C87" w:rsidRPr="00BA1DA1" w:rsidRDefault="00E33C87" w:rsidP="00E33C87">
            <w:pPr>
              <w:jc w:val="center"/>
              <w:rPr>
                <w:rFonts w:eastAsia="Calibri"/>
                <w:sz w:val="22"/>
                <w:szCs w:val="20"/>
              </w:rPr>
            </w:pPr>
            <w:r w:rsidRPr="00BA1DA1">
              <w:rPr>
                <w:rFonts w:eastAsia="Calibri"/>
                <w:sz w:val="22"/>
                <w:szCs w:val="20"/>
              </w:rPr>
              <w:t>0,00</w:t>
            </w:r>
          </w:p>
        </w:tc>
        <w:tc>
          <w:tcPr>
            <w:tcW w:w="2516" w:type="dxa"/>
            <w:tcBorders>
              <w:top w:val="single" w:sz="8" w:space="0" w:color="000000"/>
              <w:left w:val="single" w:sz="8" w:space="0" w:color="000000"/>
              <w:bottom w:val="single" w:sz="8" w:space="0" w:color="000000"/>
              <w:right w:val="single" w:sz="8" w:space="0" w:color="000000"/>
            </w:tcBorders>
          </w:tcPr>
          <w:p w14:paraId="7DA6919C" w14:textId="77777777" w:rsidR="00E33C87" w:rsidRPr="00BA1DA1" w:rsidRDefault="00E33C87" w:rsidP="00E33C87">
            <w:pPr>
              <w:jc w:val="center"/>
              <w:rPr>
                <w:rFonts w:eastAsia="Calibri"/>
                <w:sz w:val="22"/>
                <w:szCs w:val="20"/>
              </w:rPr>
            </w:pPr>
            <w:r w:rsidRPr="00BA1DA1">
              <w:rPr>
                <w:rFonts w:eastAsia="Calibri"/>
                <w:sz w:val="22"/>
                <w:szCs w:val="20"/>
              </w:rPr>
              <w:t>3,66</w:t>
            </w:r>
          </w:p>
        </w:tc>
        <w:tc>
          <w:tcPr>
            <w:tcW w:w="1882" w:type="dxa"/>
            <w:tcBorders>
              <w:top w:val="single" w:sz="8" w:space="0" w:color="000000"/>
              <w:left w:val="single" w:sz="8" w:space="0" w:color="000000"/>
              <w:bottom w:val="single" w:sz="8" w:space="0" w:color="000000"/>
              <w:right w:val="single" w:sz="8" w:space="0" w:color="000000"/>
            </w:tcBorders>
          </w:tcPr>
          <w:p w14:paraId="7A2CFD29" w14:textId="77777777" w:rsidR="00E33C87" w:rsidRPr="00BA1DA1" w:rsidRDefault="00E33C87" w:rsidP="00E33C87">
            <w:pPr>
              <w:jc w:val="center"/>
              <w:rPr>
                <w:rFonts w:eastAsia="Calibri"/>
                <w:sz w:val="22"/>
                <w:szCs w:val="20"/>
              </w:rPr>
            </w:pPr>
            <w:r w:rsidRPr="00BA1DA1">
              <w:rPr>
                <w:rFonts w:eastAsia="Calibri"/>
                <w:sz w:val="22"/>
                <w:szCs w:val="20"/>
              </w:rPr>
              <w:t>42,86</w:t>
            </w:r>
          </w:p>
        </w:tc>
      </w:tr>
      <w:tr w:rsidR="00E33C87" w:rsidRPr="00BA1DA1" w14:paraId="006A61BF"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13C9435"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7C0E83A0"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53DC912D" w14:textId="77777777" w:rsidR="00E33C87" w:rsidRPr="00BA1DA1" w:rsidRDefault="00E33C87" w:rsidP="00E33C87">
            <w:pPr>
              <w:jc w:val="center"/>
              <w:rPr>
                <w:rFonts w:eastAsia="Calibri"/>
                <w:sz w:val="22"/>
                <w:szCs w:val="20"/>
              </w:rPr>
            </w:pPr>
            <w:r w:rsidRPr="00BA1DA1">
              <w:rPr>
                <w:rFonts w:eastAsia="Calibri"/>
                <w:sz w:val="22"/>
                <w:szCs w:val="20"/>
              </w:rPr>
              <w:t>97,87</w:t>
            </w:r>
          </w:p>
        </w:tc>
        <w:tc>
          <w:tcPr>
            <w:tcW w:w="2516" w:type="dxa"/>
            <w:tcBorders>
              <w:top w:val="single" w:sz="8" w:space="0" w:color="000000"/>
              <w:left w:val="single" w:sz="8" w:space="0" w:color="000000"/>
              <w:bottom w:val="single" w:sz="8" w:space="0" w:color="000000"/>
              <w:right w:val="single" w:sz="8" w:space="0" w:color="000000"/>
            </w:tcBorders>
            <w:vAlign w:val="center"/>
          </w:tcPr>
          <w:p w14:paraId="4FBA5585" w14:textId="77777777" w:rsidR="00E33C87" w:rsidRPr="00BA1DA1" w:rsidRDefault="00E33C87" w:rsidP="00E33C87">
            <w:pPr>
              <w:jc w:val="center"/>
              <w:rPr>
                <w:rFonts w:eastAsia="Calibri"/>
                <w:sz w:val="22"/>
                <w:szCs w:val="20"/>
              </w:rPr>
            </w:pPr>
            <w:r w:rsidRPr="00BA1DA1">
              <w:rPr>
                <w:rFonts w:eastAsia="Calibri"/>
                <w:sz w:val="22"/>
                <w:szCs w:val="20"/>
              </w:rPr>
              <w:t>98,91</w:t>
            </w:r>
          </w:p>
        </w:tc>
        <w:tc>
          <w:tcPr>
            <w:tcW w:w="2516" w:type="dxa"/>
            <w:tcBorders>
              <w:top w:val="single" w:sz="8" w:space="0" w:color="000000"/>
              <w:left w:val="single" w:sz="8" w:space="0" w:color="000000"/>
              <w:bottom w:val="single" w:sz="8" w:space="0" w:color="000000"/>
              <w:right w:val="single" w:sz="8" w:space="0" w:color="000000"/>
            </w:tcBorders>
          </w:tcPr>
          <w:p w14:paraId="3A6FB7EB" w14:textId="77777777" w:rsidR="00E33C87" w:rsidRPr="00BA1DA1" w:rsidRDefault="00E33C87" w:rsidP="00E33C87">
            <w:pPr>
              <w:jc w:val="center"/>
              <w:rPr>
                <w:rFonts w:eastAsia="Calibri"/>
                <w:sz w:val="22"/>
                <w:szCs w:val="20"/>
              </w:rPr>
            </w:pPr>
            <w:r w:rsidRPr="00BA1DA1">
              <w:rPr>
                <w:rFonts w:eastAsia="Calibri"/>
                <w:sz w:val="22"/>
                <w:szCs w:val="20"/>
              </w:rPr>
              <w:t>87,80</w:t>
            </w:r>
          </w:p>
        </w:tc>
        <w:tc>
          <w:tcPr>
            <w:tcW w:w="1882" w:type="dxa"/>
            <w:tcBorders>
              <w:top w:val="single" w:sz="8" w:space="0" w:color="000000"/>
              <w:left w:val="single" w:sz="8" w:space="0" w:color="000000"/>
              <w:bottom w:val="single" w:sz="8" w:space="0" w:color="000000"/>
              <w:right w:val="single" w:sz="8" w:space="0" w:color="000000"/>
            </w:tcBorders>
          </w:tcPr>
          <w:p w14:paraId="6AEF7BB9" w14:textId="77777777" w:rsidR="00E33C87" w:rsidRPr="00BA1DA1" w:rsidRDefault="00E33C87" w:rsidP="00E33C87">
            <w:pPr>
              <w:jc w:val="center"/>
              <w:rPr>
                <w:rFonts w:eastAsia="Calibri"/>
                <w:sz w:val="22"/>
                <w:szCs w:val="20"/>
              </w:rPr>
            </w:pPr>
            <w:r w:rsidRPr="00BA1DA1">
              <w:rPr>
                <w:rFonts w:eastAsia="Calibri"/>
                <w:sz w:val="22"/>
                <w:szCs w:val="20"/>
              </w:rPr>
              <w:t>52,38</w:t>
            </w:r>
          </w:p>
        </w:tc>
      </w:tr>
      <w:tr w:rsidR="00E33C87" w:rsidRPr="00BA1DA1" w14:paraId="5730D26A"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C34817B"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5557FBCA"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2B634AE4" w14:textId="77777777" w:rsidR="00E33C87" w:rsidRPr="00BA1DA1" w:rsidRDefault="00E33C87" w:rsidP="00E33C87">
            <w:pPr>
              <w:jc w:val="center"/>
              <w:rPr>
                <w:rFonts w:eastAsia="Calibri"/>
                <w:sz w:val="22"/>
                <w:szCs w:val="20"/>
              </w:rPr>
            </w:pPr>
            <w:r w:rsidRPr="00BA1DA1">
              <w:rPr>
                <w:rFonts w:eastAsia="Calibri"/>
                <w:sz w:val="22"/>
                <w:szCs w:val="20"/>
              </w:rPr>
              <w:t>2,13</w:t>
            </w:r>
          </w:p>
        </w:tc>
        <w:tc>
          <w:tcPr>
            <w:tcW w:w="2516" w:type="dxa"/>
            <w:tcBorders>
              <w:top w:val="single" w:sz="8" w:space="0" w:color="000000"/>
              <w:left w:val="single" w:sz="8" w:space="0" w:color="000000"/>
              <w:bottom w:val="single" w:sz="8" w:space="0" w:color="000000"/>
              <w:right w:val="single" w:sz="8" w:space="0" w:color="000000"/>
            </w:tcBorders>
            <w:vAlign w:val="center"/>
          </w:tcPr>
          <w:p w14:paraId="1B3CC82D" w14:textId="77777777" w:rsidR="00E33C87" w:rsidRPr="00BA1DA1" w:rsidRDefault="00E33C87" w:rsidP="00E33C87">
            <w:pPr>
              <w:jc w:val="center"/>
              <w:rPr>
                <w:rFonts w:eastAsia="Calibri"/>
                <w:sz w:val="22"/>
                <w:szCs w:val="20"/>
              </w:rPr>
            </w:pPr>
            <w:r w:rsidRPr="00BA1DA1">
              <w:rPr>
                <w:rFonts w:eastAsia="Calibri"/>
                <w:sz w:val="22"/>
                <w:szCs w:val="20"/>
              </w:rPr>
              <w:t>1,09</w:t>
            </w:r>
          </w:p>
        </w:tc>
        <w:tc>
          <w:tcPr>
            <w:tcW w:w="2516" w:type="dxa"/>
            <w:tcBorders>
              <w:top w:val="single" w:sz="8" w:space="0" w:color="000000"/>
              <w:left w:val="single" w:sz="8" w:space="0" w:color="000000"/>
              <w:bottom w:val="single" w:sz="8" w:space="0" w:color="000000"/>
              <w:right w:val="single" w:sz="8" w:space="0" w:color="000000"/>
            </w:tcBorders>
          </w:tcPr>
          <w:p w14:paraId="05D8146F" w14:textId="77777777" w:rsidR="00E33C87" w:rsidRPr="00BA1DA1" w:rsidRDefault="00E33C87" w:rsidP="00E33C87">
            <w:pPr>
              <w:jc w:val="center"/>
              <w:rPr>
                <w:rFonts w:eastAsia="Calibri"/>
                <w:sz w:val="22"/>
                <w:szCs w:val="20"/>
              </w:rPr>
            </w:pPr>
            <w:r w:rsidRPr="00BA1DA1">
              <w:rPr>
                <w:rFonts w:eastAsia="Calibri"/>
                <w:sz w:val="22"/>
                <w:szCs w:val="20"/>
              </w:rPr>
              <w:t>8,54</w:t>
            </w:r>
          </w:p>
        </w:tc>
        <w:tc>
          <w:tcPr>
            <w:tcW w:w="1882" w:type="dxa"/>
            <w:tcBorders>
              <w:top w:val="single" w:sz="8" w:space="0" w:color="000000"/>
              <w:left w:val="single" w:sz="8" w:space="0" w:color="000000"/>
              <w:bottom w:val="single" w:sz="8" w:space="0" w:color="000000"/>
              <w:right w:val="single" w:sz="8" w:space="0" w:color="000000"/>
            </w:tcBorders>
          </w:tcPr>
          <w:p w14:paraId="4D948EA3" w14:textId="77777777" w:rsidR="00E33C87" w:rsidRPr="00BA1DA1" w:rsidRDefault="00E33C87" w:rsidP="00E33C87">
            <w:pPr>
              <w:jc w:val="center"/>
              <w:rPr>
                <w:rFonts w:eastAsia="Calibri"/>
                <w:sz w:val="22"/>
                <w:szCs w:val="20"/>
              </w:rPr>
            </w:pPr>
            <w:r w:rsidRPr="00BA1DA1">
              <w:rPr>
                <w:rFonts w:eastAsia="Calibri"/>
                <w:sz w:val="22"/>
                <w:szCs w:val="20"/>
              </w:rPr>
              <w:t>23,81</w:t>
            </w:r>
          </w:p>
        </w:tc>
      </w:tr>
      <w:tr w:rsidR="00E33C87" w:rsidRPr="00BA1DA1" w14:paraId="3777B679"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7050620"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66C8B664"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2</w:t>
            </w:r>
          </w:p>
        </w:tc>
        <w:tc>
          <w:tcPr>
            <w:tcW w:w="2516" w:type="dxa"/>
            <w:tcBorders>
              <w:top w:val="single" w:sz="8" w:space="0" w:color="000000"/>
              <w:left w:val="single" w:sz="8" w:space="0" w:color="000000"/>
              <w:bottom w:val="single" w:sz="8" w:space="0" w:color="000000"/>
              <w:right w:val="single" w:sz="8" w:space="0" w:color="000000"/>
            </w:tcBorders>
          </w:tcPr>
          <w:p w14:paraId="3D0A0015" w14:textId="77777777" w:rsidR="00E33C87" w:rsidRPr="00BA1DA1" w:rsidRDefault="00E33C87" w:rsidP="00E33C87">
            <w:pPr>
              <w:jc w:val="center"/>
              <w:rPr>
                <w:rFonts w:eastAsia="Calibri"/>
                <w:sz w:val="22"/>
                <w:szCs w:val="20"/>
              </w:rPr>
            </w:pPr>
            <w:r w:rsidRPr="00BA1DA1">
              <w:rPr>
                <w:rFonts w:eastAsia="Calibri"/>
                <w:sz w:val="22"/>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3B1F2BB" w14:textId="77777777" w:rsidR="00E33C87" w:rsidRPr="00BA1DA1" w:rsidRDefault="00E33C87" w:rsidP="00E33C87">
            <w:pPr>
              <w:jc w:val="center"/>
              <w:rPr>
                <w:rFonts w:eastAsia="Calibri"/>
                <w:sz w:val="22"/>
                <w:szCs w:val="20"/>
              </w:rPr>
            </w:pPr>
            <w:r w:rsidRPr="00BA1DA1">
              <w:rPr>
                <w:rFonts w:eastAsia="Calibri"/>
                <w:sz w:val="22"/>
                <w:szCs w:val="20"/>
              </w:rPr>
              <w:t>0,00</w:t>
            </w:r>
          </w:p>
        </w:tc>
        <w:tc>
          <w:tcPr>
            <w:tcW w:w="2516" w:type="dxa"/>
            <w:tcBorders>
              <w:top w:val="single" w:sz="8" w:space="0" w:color="000000"/>
              <w:left w:val="single" w:sz="8" w:space="0" w:color="000000"/>
              <w:bottom w:val="single" w:sz="8" w:space="0" w:color="000000"/>
              <w:right w:val="single" w:sz="8" w:space="0" w:color="000000"/>
            </w:tcBorders>
          </w:tcPr>
          <w:p w14:paraId="1CB9C641" w14:textId="77777777" w:rsidR="00E33C87" w:rsidRPr="00BA1DA1" w:rsidRDefault="00E33C87" w:rsidP="00E33C87">
            <w:pPr>
              <w:jc w:val="center"/>
              <w:rPr>
                <w:rFonts w:eastAsia="Calibri"/>
                <w:sz w:val="22"/>
                <w:szCs w:val="20"/>
              </w:rPr>
            </w:pPr>
            <w:r w:rsidRPr="00BA1DA1">
              <w:rPr>
                <w:rFonts w:eastAsia="Calibri"/>
                <w:sz w:val="22"/>
                <w:szCs w:val="20"/>
              </w:rPr>
              <w:t>2,44</w:t>
            </w:r>
          </w:p>
        </w:tc>
        <w:tc>
          <w:tcPr>
            <w:tcW w:w="1882" w:type="dxa"/>
            <w:tcBorders>
              <w:top w:val="single" w:sz="8" w:space="0" w:color="000000"/>
              <w:left w:val="single" w:sz="8" w:space="0" w:color="000000"/>
              <w:bottom w:val="single" w:sz="8" w:space="0" w:color="000000"/>
              <w:right w:val="single" w:sz="8" w:space="0" w:color="000000"/>
            </w:tcBorders>
          </w:tcPr>
          <w:p w14:paraId="1DF768AF" w14:textId="77777777" w:rsidR="00E33C87" w:rsidRPr="00BA1DA1" w:rsidRDefault="00E33C87" w:rsidP="00E33C87">
            <w:pPr>
              <w:jc w:val="center"/>
              <w:rPr>
                <w:rFonts w:eastAsia="Calibri"/>
                <w:sz w:val="22"/>
                <w:szCs w:val="20"/>
              </w:rPr>
            </w:pPr>
            <w:r w:rsidRPr="00BA1DA1">
              <w:rPr>
                <w:rFonts w:eastAsia="Calibri"/>
                <w:sz w:val="22"/>
                <w:szCs w:val="20"/>
              </w:rPr>
              <w:t>14,29</w:t>
            </w:r>
          </w:p>
        </w:tc>
      </w:tr>
      <w:tr w:rsidR="00E33C87" w:rsidRPr="00BA1DA1" w14:paraId="054DBFE3"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6A022F1"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48692901"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3</w:t>
            </w:r>
          </w:p>
        </w:tc>
        <w:tc>
          <w:tcPr>
            <w:tcW w:w="2516" w:type="dxa"/>
            <w:tcBorders>
              <w:top w:val="single" w:sz="8" w:space="0" w:color="000000"/>
              <w:left w:val="single" w:sz="8" w:space="0" w:color="000000"/>
              <w:bottom w:val="single" w:sz="8" w:space="0" w:color="000000"/>
              <w:right w:val="single" w:sz="8" w:space="0" w:color="000000"/>
            </w:tcBorders>
          </w:tcPr>
          <w:p w14:paraId="0556E0B6" w14:textId="77777777" w:rsidR="00E33C87" w:rsidRPr="00BA1DA1" w:rsidRDefault="00E33C87" w:rsidP="00E33C87">
            <w:pPr>
              <w:jc w:val="center"/>
              <w:rPr>
                <w:rFonts w:eastAsia="Calibri"/>
                <w:sz w:val="22"/>
                <w:szCs w:val="20"/>
              </w:rPr>
            </w:pPr>
            <w:r w:rsidRPr="00BA1DA1">
              <w:rPr>
                <w:rFonts w:eastAsia="Calibri"/>
                <w:sz w:val="22"/>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0F75552" w14:textId="77777777" w:rsidR="00E33C87" w:rsidRPr="00BA1DA1" w:rsidRDefault="00E33C87" w:rsidP="00E33C87">
            <w:pPr>
              <w:jc w:val="center"/>
              <w:rPr>
                <w:rFonts w:eastAsia="Calibri"/>
                <w:sz w:val="22"/>
                <w:szCs w:val="20"/>
              </w:rPr>
            </w:pPr>
            <w:r w:rsidRPr="00BA1DA1">
              <w:rPr>
                <w:rFonts w:eastAsia="Calibri"/>
                <w:sz w:val="22"/>
                <w:szCs w:val="20"/>
              </w:rPr>
              <w:t>0,00</w:t>
            </w:r>
          </w:p>
        </w:tc>
        <w:tc>
          <w:tcPr>
            <w:tcW w:w="2516" w:type="dxa"/>
            <w:tcBorders>
              <w:top w:val="single" w:sz="8" w:space="0" w:color="000000"/>
              <w:left w:val="single" w:sz="8" w:space="0" w:color="000000"/>
              <w:bottom w:val="single" w:sz="8" w:space="0" w:color="000000"/>
              <w:right w:val="single" w:sz="8" w:space="0" w:color="000000"/>
            </w:tcBorders>
          </w:tcPr>
          <w:p w14:paraId="5B911543" w14:textId="77777777" w:rsidR="00E33C87" w:rsidRPr="00BA1DA1" w:rsidRDefault="00E33C87" w:rsidP="00E33C87">
            <w:pPr>
              <w:jc w:val="center"/>
              <w:rPr>
                <w:rFonts w:eastAsia="Calibri"/>
                <w:sz w:val="22"/>
                <w:szCs w:val="20"/>
              </w:rPr>
            </w:pPr>
            <w:r w:rsidRPr="00BA1DA1">
              <w:rPr>
                <w:rFonts w:eastAsia="Calibri"/>
                <w:sz w:val="22"/>
                <w:szCs w:val="20"/>
              </w:rPr>
              <w:t>1,22</w:t>
            </w:r>
          </w:p>
        </w:tc>
        <w:tc>
          <w:tcPr>
            <w:tcW w:w="1882" w:type="dxa"/>
            <w:tcBorders>
              <w:top w:val="single" w:sz="8" w:space="0" w:color="000000"/>
              <w:left w:val="single" w:sz="8" w:space="0" w:color="000000"/>
              <w:bottom w:val="single" w:sz="8" w:space="0" w:color="000000"/>
              <w:right w:val="single" w:sz="8" w:space="0" w:color="000000"/>
            </w:tcBorders>
          </w:tcPr>
          <w:p w14:paraId="67E98986" w14:textId="77777777" w:rsidR="00E33C87" w:rsidRPr="00BA1DA1" w:rsidRDefault="00E33C87" w:rsidP="00E33C87">
            <w:pPr>
              <w:jc w:val="center"/>
              <w:rPr>
                <w:rFonts w:eastAsia="Calibri"/>
                <w:sz w:val="22"/>
                <w:szCs w:val="20"/>
              </w:rPr>
            </w:pPr>
            <w:r w:rsidRPr="00BA1DA1">
              <w:rPr>
                <w:rFonts w:eastAsia="Calibri"/>
                <w:sz w:val="22"/>
                <w:szCs w:val="20"/>
              </w:rPr>
              <w:t>9,52</w:t>
            </w:r>
          </w:p>
        </w:tc>
      </w:tr>
      <w:tr w:rsidR="00E33C87" w:rsidRPr="00BA1DA1" w14:paraId="25E320B9"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2C711A7"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79FCF141"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77C056A7" w14:textId="77777777" w:rsidR="00E33C87" w:rsidRPr="00BA1DA1" w:rsidRDefault="00E33C87" w:rsidP="00E33C87">
            <w:pPr>
              <w:jc w:val="center"/>
              <w:rPr>
                <w:rFonts w:eastAsia="Calibri"/>
                <w:sz w:val="22"/>
                <w:szCs w:val="20"/>
              </w:rPr>
            </w:pPr>
            <w:r w:rsidRPr="00BA1DA1">
              <w:rPr>
                <w:rFonts w:eastAsia="Calibri"/>
                <w:sz w:val="22"/>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8C9313E" w14:textId="77777777" w:rsidR="00E33C87" w:rsidRPr="00BA1DA1" w:rsidRDefault="00E33C87" w:rsidP="00E33C87">
            <w:pPr>
              <w:jc w:val="center"/>
              <w:rPr>
                <w:rFonts w:eastAsia="Calibri"/>
                <w:sz w:val="22"/>
                <w:szCs w:val="20"/>
              </w:rPr>
            </w:pPr>
            <w:r w:rsidRPr="00BA1DA1">
              <w:rPr>
                <w:rFonts w:eastAsia="Calibri"/>
                <w:sz w:val="22"/>
                <w:szCs w:val="20"/>
              </w:rPr>
              <w:t>96,74</w:t>
            </w:r>
          </w:p>
        </w:tc>
        <w:tc>
          <w:tcPr>
            <w:tcW w:w="2516" w:type="dxa"/>
            <w:tcBorders>
              <w:top w:val="single" w:sz="8" w:space="0" w:color="000000"/>
              <w:left w:val="single" w:sz="8" w:space="0" w:color="000000"/>
              <w:bottom w:val="single" w:sz="8" w:space="0" w:color="000000"/>
              <w:right w:val="single" w:sz="8" w:space="0" w:color="000000"/>
            </w:tcBorders>
          </w:tcPr>
          <w:p w14:paraId="4972D2A4" w14:textId="77777777" w:rsidR="00E33C87" w:rsidRPr="00BA1DA1" w:rsidRDefault="00E33C87" w:rsidP="00E33C87">
            <w:pPr>
              <w:jc w:val="center"/>
              <w:rPr>
                <w:rFonts w:eastAsia="Calibri"/>
                <w:sz w:val="22"/>
                <w:szCs w:val="20"/>
              </w:rPr>
            </w:pPr>
            <w:r w:rsidRPr="00BA1DA1">
              <w:rPr>
                <w:rFonts w:eastAsia="Calibri"/>
                <w:sz w:val="22"/>
                <w:szCs w:val="20"/>
              </w:rPr>
              <w:t>84,15</w:t>
            </w:r>
          </w:p>
        </w:tc>
        <w:tc>
          <w:tcPr>
            <w:tcW w:w="1882" w:type="dxa"/>
            <w:tcBorders>
              <w:top w:val="single" w:sz="8" w:space="0" w:color="000000"/>
              <w:left w:val="single" w:sz="8" w:space="0" w:color="000000"/>
              <w:bottom w:val="single" w:sz="8" w:space="0" w:color="000000"/>
              <w:right w:val="single" w:sz="8" w:space="0" w:color="000000"/>
            </w:tcBorders>
          </w:tcPr>
          <w:p w14:paraId="5507C37B" w14:textId="77777777" w:rsidR="00E33C87" w:rsidRPr="00BA1DA1" w:rsidRDefault="00E33C87" w:rsidP="00E33C87">
            <w:pPr>
              <w:jc w:val="center"/>
              <w:rPr>
                <w:rFonts w:eastAsia="Calibri"/>
                <w:sz w:val="22"/>
                <w:szCs w:val="20"/>
              </w:rPr>
            </w:pPr>
            <w:r w:rsidRPr="00BA1DA1">
              <w:rPr>
                <w:rFonts w:eastAsia="Calibri"/>
                <w:sz w:val="22"/>
                <w:szCs w:val="20"/>
              </w:rPr>
              <w:t>14,29</w:t>
            </w:r>
          </w:p>
        </w:tc>
      </w:tr>
      <w:tr w:rsidR="00E33C87" w:rsidRPr="00BA1DA1" w14:paraId="648D560E"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56B2749"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4ACED956"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7C748C75" w14:textId="77777777" w:rsidR="00E33C87" w:rsidRPr="00BA1DA1" w:rsidRDefault="00E33C87" w:rsidP="00E33C87">
            <w:pPr>
              <w:jc w:val="center"/>
              <w:rPr>
                <w:rFonts w:eastAsia="Calibri"/>
                <w:sz w:val="22"/>
                <w:szCs w:val="20"/>
              </w:rPr>
            </w:pPr>
            <w:r w:rsidRPr="00BA1DA1">
              <w:rPr>
                <w:rFonts w:eastAsia="Calibri"/>
                <w:sz w:val="22"/>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E3D6B01" w14:textId="77777777" w:rsidR="00E33C87" w:rsidRPr="00BA1DA1" w:rsidRDefault="00E33C87" w:rsidP="00E33C87">
            <w:pPr>
              <w:jc w:val="center"/>
              <w:rPr>
                <w:rFonts w:eastAsia="Calibri"/>
                <w:sz w:val="22"/>
                <w:szCs w:val="20"/>
              </w:rPr>
            </w:pPr>
            <w:r w:rsidRPr="00BA1DA1">
              <w:rPr>
                <w:rFonts w:eastAsia="Calibri"/>
                <w:sz w:val="22"/>
                <w:szCs w:val="20"/>
              </w:rPr>
              <w:t>3,26</w:t>
            </w:r>
          </w:p>
        </w:tc>
        <w:tc>
          <w:tcPr>
            <w:tcW w:w="2516" w:type="dxa"/>
            <w:tcBorders>
              <w:top w:val="single" w:sz="8" w:space="0" w:color="000000"/>
              <w:left w:val="single" w:sz="8" w:space="0" w:color="000000"/>
              <w:bottom w:val="single" w:sz="8" w:space="0" w:color="000000"/>
              <w:right w:val="single" w:sz="8" w:space="0" w:color="000000"/>
            </w:tcBorders>
          </w:tcPr>
          <w:p w14:paraId="353EBAA3" w14:textId="77777777" w:rsidR="00E33C87" w:rsidRPr="00BA1DA1" w:rsidRDefault="00E33C87" w:rsidP="00E33C87">
            <w:pPr>
              <w:jc w:val="center"/>
              <w:rPr>
                <w:rFonts w:eastAsia="Calibri"/>
                <w:sz w:val="22"/>
                <w:szCs w:val="20"/>
              </w:rPr>
            </w:pPr>
            <w:r w:rsidRPr="00BA1DA1">
              <w:rPr>
                <w:rFonts w:eastAsia="Calibri"/>
                <w:sz w:val="22"/>
                <w:szCs w:val="20"/>
              </w:rPr>
              <w:t>15,85</w:t>
            </w:r>
          </w:p>
        </w:tc>
        <w:tc>
          <w:tcPr>
            <w:tcW w:w="1882" w:type="dxa"/>
            <w:tcBorders>
              <w:top w:val="single" w:sz="8" w:space="0" w:color="000000"/>
              <w:left w:val="single" w:sz="8" w:space="0" w:color="000000"/>
              <w:bottom w:val="single" w:sz="8" w:space="0" w:color="000000"/>
              <w:right w:val="single" w:sz="8" w:space="0" w:color="000000"/>
            </w:tcBorders>
          </w:tcPr>
          <w:p w14:paraId="428ADEAC" w14:textId="77777777" w:rsidR="00E33C87" w:rsidRPr="00BA1DA1" w:rsidRDefault="00E33C87" w:rsidP="00E33C87">
            <w:pPr>
              <w:jc w:val="center"/>
              <w:rPr>
                <w:rFonts w:eastAsia="Calibri"/>
                <w:sz w:val="22"/>
                <w:szCs w:val="20"/>
              </w:rPr>
            </w:pPr>
            <w:r w:rsidRPr="00BA1DA1">
              <w:rPr>
                <w:rFonts w:eastAsia="Calibri"/>
                <w:sz w:val="22"/>
                <w:szCs w:val="20"/>
              </w:rPr>
              <w:t>85,71</w:t>
            </w:r>
          </w:p>
        </w:tc>
      </w:tr>
      <w:tr w:rsidR="00E33C87" w:rsidRPr="00BA1DA1" w14:paraId="39966924"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D2B54AB"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225BE815"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3AE33DCE" w14:textId="77777777" w:rsidR="00E33C87" w:rsidRPr="00BA1DA1" w:rsidRDefault="00E33C87" w:rsidP="00E33C87">
            <w:pPr>
              <w:jc w:val="center"/>
              <w:rPr>
                <w:rFonts w:eastAsia="Calibri"/>
                <w:sz w:val="22"/>
                <w:szCs w:val="20"/>
              </w:rPr>
            </w:pPr>
            <w:r w:rsidRPr="00BA1DA1">
              <w:rPr>
                <w:rFonts w:eastAsia="Calibri"/>
                <w:sz w:val="22"/>
                <w:szCs w:val="2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AC6C8F3" w14:textId="77777777" w:rsidR="00E33C87" w:rsidRPr="00BA1DA1" w:rsidRDefault="00E33C87" w:rsidP="00E33C87">
            <w:pPr>
              <w:jc w:val="center"/>
              <w:rPr>
                <w:rFonts w:eastAsia="Calibri"/>
                <w:sz w:val="22"/>
                <w:szCs w:val="20"/>
              </w:rPr>
            </w:pPr>
            <w:r w:rsidRPr="00BA1DA1">
              <w:rPr>
                <w:rFonts w:eastAsia="Calibri"/>
                <w:sz w:val="22"/>
                <w:szCs w:val="20"/>
              </w:rPr>
              <w:t>97,83</w:t>
            </w:r>
          </w:p>
        </w:tc>
        <w:tc>
          <w:tcPr>
            <w:tcW w:w="2516" w:type="dxa"/>
            <w:tcBorders>
              <w:top w:val="single" w:sz="8" w:space="0" w:color="000000"/>
              <w:left w:val="single" w:sz="8" w:space="0" w:color="000000"/>
              <w:bottom w:val="single" w:sz="8" w:space="0" w:color="000000"/>
              <w:right w:val="single" w:sz="8" w:space="0" w:color="000000"/>
            </w:tcBorders>
          </w:tcPr>
          <w:p w14:paraId="7717E632" w14:textId="77777777" w:rsidR="00E33C87" w:rsidRPr="00BA1DA1" w:rsidRDefault="00E33C87" w:rsidP="00E33C87">
            <w:pPr>
              <w:jc w:val="center"/>
              <w:rPr>
                <w:rFonts w:eastAsia="Calibri"/>
                <w:sz w:val="22"/>
                <w:szCs w:val="20"/>
              </w:rPr>
            </w:pPr>
            <w:r w:rsidRPr="00BA1DA1">
              <w:rPr>
                <w:rFonts w:eastAsia="Calibri"/>
                <w:sz w:val="22"/>
                <w:szCs w:val="20"/>
              </w:rPr>
              <w:t>74,39</w:t>
            </w:r>
          </w:p>
        </w:tc>
        <w:tc>
          <w:tcPr>
            <w:tcW w:w="1882" w:type="dxa"/>
            <w:tcBorders>
              <w:top w:val="single" w:sz="8" w:space="0" w:color="000000"/>
              <w:left w:val="single" w:sz="8" w:space="0" w:color="000000"/>
              <w:bottom w:val="single" w:sz="8" w:space="0" w:color="000000"/>
              <w:right w:val="single" w:sz="8" w:space="0" w:color="000000"/>
            </w:tcBorders>
          </w:tcPr>
          <w:p w14:paraId="6AE6F6C9" w14:textId="77777777" w:rsidR="00E33C87" w:rsidRPr="00BA1DA1" w:rsidRDefault="00E33C87" w:rsidP="00E33C87">
            <w:pPr>
              <w:jc w:val="center"/>
              <w:rPr>
                <w:rFonts w:eastAsia="Calibri"/>
                <w:sz w:val="22"/>
                <w:szCs w:val="20"/>
              </w:rPr>
            </w:pPr>
            <w:r w:rsidRPr="00BA1DA1">
              <w:rPr>
                <w:rFonts w:eastAsia="Calibri"/>
                <w:sz w:val="22"/>
                <w:szCs w:val="20"/>
              </w:rPr>
              <w:t>9,52</w:t>
            </w:r>
          </w:p>
        </w:tc>
      </w:tr>
      <w:tr w:rsidR="00E33C87" w:rsidRPr="00BA1DA1" w14:paraId="2818C2D9"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A4C681D"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4042F8CD"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644FA943" w14:textId="77777777" w:rsidR="00E33C87" w:rsidRPr="00BA1DA1" w:rsidRDefault="00E33C87" w:rsidP="00E33C87">
            <w:pPr>
              <w:jc w:val="center"/>
              <w:rPr>
                <w:rFonts w:eastAsia="Calibri"/>
                <w:sz w:val="22"/>
                <w:szCs w:val="20"/>
              </w:rPr>
            </w:pPr>
            <w:r w:rsidRPr="00BA1DA1">
              <w:rPr>
                <w:rFonts w:eastAsia="Calibri"/>
                <w:sz w:val="22"/>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F1D528B" w14:textId="77777777" w:rsidR="00E33C87" w:rsidRPr="00BA1DA1" w:rsidRDefault="00E33C87" w:rsidP="00E33C87">
            <w:pPr>
              <w:jc w:val="center"/>
              <w:rPr>
                <w:rFonts w:eastAsia="Calibri"/>
                <w:sz w:val="22"/>
                <w:szCs w:val="20"/>
              </w:rPr>
            </w:pPr>
            <w:r w:rsidRPr="00BA1DA1">
              <w:rPr>
                <w:rFonts w:eastAsia="Calibri"/>
                <w:sz w:val="22"/>
                <w:szCs w:val="20"/>
              </w:rPr>
              <w:t>2,17</w:t>
            </w:r>
          </w:p>
        </w:tc>
        <w:tc>
          <w:tcPr>
            <w:tcW w:w="2516" w:type="dxa"/>
            <w:tcBorders>
              <w:top w:val="single" w:sz="8" w:space="0" w:color="000000"/>
              <w:left w:val="single" w:sz="8" w:space="0" w:color="000000"/>
              <w:bottom w:val="single" w:sz="8" w:space="0" w:color="000000"/>
              <w:right w:val="single" w:sz="8" w:space="0" w:color="000000"/>
            </w:tcBorders>
          </w:tcPr>
          <w:p w14:paraId="02F48B39" w14:textId="77777777" w:rsidR="00E33C87" w:rsidRPr="00BA1DA1" w:rsidRDefault="00E33C87" w:rsidP="00E33C87">
            <w:pPr>
              <w:jc w:val="center"/>
              <w:rPr>
                <w:rFonts w:eastAsia="Calibri"/>
                <w:sz w:val="22"/>
                <w:szCs w:val="20"/>
              </w:rPr>
            </w:pPr>
            <w:r w:rsidRPr="00BA1DA1">
              <w:rPr>
                <w:rFonts w:eastAsia="Calibri"/>
                <w:sz w:val="22"/>
                <w:szCs w:val="20"/>
              </w:rPr>
              <w:t>13,41</w:t>
            </w:r>
          </w:p>
        </w:tc>
        <w:tc>
          <w:tcPr>
            <w:tcW w:w="1882" w:type="dxa"/>
            <w:tcBorders>
              <w:top w:val="single" w:sz="8" w:space="0" w:color="000000"/>
              <w:left w:val="single" w:sz="8" w:space="0" w:color="000000"/>
              <w:bottom w:val="single" w:sz="8" w:space="0" w:color="000000"/>
              <w:right w:val="single" w:sz="8" w:space="0" w:color="000000"/>
            </w:tcBorders>
          </w:tcPr>
          <w:p w14:paraId="7A8DAC52" w14:textId="77777777" w:rsidR="00E33C87" w:rsidRPr="00BA1DA1" w:rsidRDefault="00E33C87" w:rsidP="00E33C87">
            <w:pPr>
              <w:jc w:val="center"/>
              <w:rPr>
                <w:rFonts w:eastAsia="Calibri"/>
                <w:sz w:val="22"/>
                <w:szCs w:val="20"/>
              </w:rPr>
            </w:pPr>
            <w:r w:rsidRPr="00BA1DA1">
              <w:rPr>
                <w:rFonts w:eastAsia="Calibri"/>
                <w:sz w:val="22"/>
                <w:szCs w:val="20"/>
              </w:rPr>
              <w:t>9,52</w:t>
            </w:r>
          </w:p>
        </w:tc>
      </w:tr>
      <w:tr w:rsidR="00E33C87" w:rsidRPr="00BA1DA1" w14:paraId="3F61DDE4"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8F7CF61"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lastRenderedPageBreak/>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35DBA032"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2</w:t>
            </w:r>
          </w:p>
        </w:tc>
        <w:tc>
          <w:tcPr>
            <w:tcW w:w="2516" w:type="dxa"/>
            <w:tcBorders>
              <w:top w:val="single" w:sz="8" w:space="0" w:color="000000"/>
              <w:left w:val="single" w:sz="8" w:space="0" w:color="000000"/>
              <w:bottom w:val="single" w:sz="8" w:space="0" w:color="000000"/>
              <w:right w:val="single" w:sz="8" w:space="0" w:color="000000"/>
            </w:tcBorders>
          </w:tcPr>
          <w:p w14:paraId="459D5D7A" w14:textId="77777777" w:rsidR="00E33C87" w:rsidRPr="00BA1DA1" w:rsidRDefault="00E33C87" w:rsidP="00E33C87">
            <w:pPr>
              <w:jc w:val="center"/>
              <w:rPr>
                <w:rFonts w:eastAsia="Calibri"/>
                <w:sz w:val="22"/>
                <w:szCs w:val="20"/>
              </w:rPr>
            </w:pPr>
            <w:r w:rsidRPr="00BA1DA1">
              <w:rPr>
                <w:rFonts w:eastAsia="Calibri"/>
                <w:sz w:val="22"/>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117FDD1" w14:textId="77777777" w:rsidR="00E33C87" w:rsidRPr="00BA1DA1" w:rsidRDefault="00E33C87" w:rsidP="00E33C87">
            <w:pPr>
              <w:jc w:val="center"/>
              <w:rPr>
                <w:rFonts w:eastAsia="Calibri"/>
                <w:sz w:val="22"/>
                <w:szCs w:val="20"/>
              </w:rPr>
            </w:pPr>
            <w:r w:rsidRPr="00BA1DA1">
              <w:rPr>
                <w:rFonts w:eastAsia="Calibri"/>
                <w:sz w:val="22"/>
                <w:szCs w:val="20"/>
              </w:rPr>
              <w:t>0,00</w:t>
            </w:r>
          </w:p>
        </w:tc>
        <w:tc>
          <w:tcPr>
            <w:tcW w:w="2516" w:type="dxa"/>
            <w:tcBorders>
              <w:top w:val="single" w:sz="8" w:space="0" w:color="000000"/>
              <w:left w:val="single" w:sz="8" w:space="0" w:color="000000"/>
              <w:bottom w:val="single" w:sz="8" w:space="0" w:color="000000"/>
              <w:right w:val="single" w:sz="8" w:space="0" w:color="000000"/>
            </w:tcBorders>
          </w:tcPr>
          <w:p w14:paraId="5071155D" w14:textId="77777777" w:rsidR="00E33C87" w:rsidRPr="00BA1DA1" w:rsidRDefault="00E33C87" w:rsidP="00E33C87">
            <w:pPr>
              <w:jc w:val="center"/>
              <w:rPr>
                <w:rFonts w:eastAsia="Calibri"/>
                <w:sz w:val="22"/>
                <w:szCs w:val="20"/>
              </w:rPr>
            </w:pPr>
            <w:r w:rsidRPr="00BA1DA1">
              <w:rPr>
                <w:rFonts w:eastAsia="Calibri"/>
                <w:sz w:val="22"/>
                <w:szCs w:val="20"/>
              </w:rPr>
              <w:t>2,44</w:t>
            </w:r>
          </w:p>
        </w:tc>
        <w:tc>
          <w:tcPr>
            <w:tcW w:w="1882" w:type="dxa"/>
            <w:tcBorders>
              <w:top w:val="single" w:sz="8" w:space="0" w:color="000000"/>
              <w:left w:val="single" w:sz="8" w:space="0" w:color="000000"/>
              <w:bottom w:val="single" w:sz="8" w:space="0" w:color="000000"/>
              <w:right w:val="single" w:sz="8" w:space="0" w:color="000000"/>
            </w:tcBorders>
          </w:tcPr>
          <w:p w14:paraId="1D4D73D8" w14:textId="77777777" w:rsidR="00E33C87" w:rsidRPr="00BA1DA1" w:rsidRDefault="00E33C87" w:rsidP="00E33C87">
            <w:pPr>
              <w:jc w:val="center"/>
              <w:rPr>
                <w:rFonts w:eastAsia="Calibri"/>
                <w:sz w:val="22"/>
                <w:szCs w:val="20"/>
              </w:rPr>
            </w:pPr>
            <w:r w:rsidRPr="00BA1DA1">
              <w:rPr>
                <w:rFonts w:eastAsia="Calibri"/>
                <w:sz w:val="22"/>
                <w:szCs w:val="20"/>
              </w:rPr>
              <w:t>23,81</w:t>
            </w:r>
          </w:p>
        </w:tc>
      </w:tr>
      <w:tr w:rsidR="00E33C87" w:rsidRPr="00BA1DA1" w14:paraId="53F43C42" w14:textId="77777777" w:rsidTr="00A56CF7">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88A450D"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5B87D9AA" w14:textId="77777777" w:rsidR="00E33C87" w:rsidRPr="00BA1DA1" w:rsidRDefault="00E33C87" w:rsidP="00E33C87">
            <w:pPr>
              <w:autoSpaceDE w:val="0"/>
              <w:autoSpaceDN w:val="0"/>
              <w:adjustRightInd w:val="0"/>
              <w:ind w:firstLine="67"/>
              <w:jc w:val="center"/>
              <w:rPr>
                <w:rFonts w:eastAsia="Calibri"/>
                <w:sz w:val="22"/>
                <w:szCs w:val="20"/>
              </w:rPr>
            </w:pPr>
            <w:r w:rsidRPr="00BA1DA1">
              <w:rPr>
                <w:rFonts w:eastAsia="Calibri"/>
                <w:sz w:val="22"/>
                <w:szCs w:val="20"/>
              </w:rPr>
              <w:t>3</w:t>
            </w:r>
          </w:p>
        </w:tc>
        <w:tc>
          <w:tcPr>
            <w:tcW w:w="2516" w:type="dxa"/>
            <w:tcBorders>
              <w:top w:val="single" w:sz="8" w:space="0" w:color="000000"/>
              <w:left w:val="single" w:sz="8" w:space="0" w:color="000000"/>
              <w:bottom w:val="single" w:sz="8" w:space="0" w:color="000000"/>
              <w:right w:val="single" w:sz="8" w:space="0" w:color="000000"/>
            </w:tcBorders>
          </w:tcPr>
          <w:p w14:paraId="05B635B7" w14:textId="77777777" w:rsidR="00E33C87" w:rsidRPr="00BA1DA1" w:rsidRDefault="00E33C87" w:rsidP="00E33C87">
            <w:pPr>
              <w:jc w:val="center"/>
              <w:rPr>
                <w:rFonts w:eastAsia="Calibri"/>
                <w:sz w:val="22"/>
                <w:szCs w:val="20"/>
              </w:rPr>
            </w:pPr>
            <w:r w:rsidRPr="00BA1DA1">
              <w:rPr>
                <w:rFonts w:eastAsia="Calibri"/>
                <w:sz w:val="22"/>
                <w:szCs w:val="2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A37509F" w14:textId="77777777" w:rsidR="00E33C87" w:rsidRPr="00BA1DA1" w:rsidRDefault="00E33C87" w:rsidP="00E33C87">
            <w:pPr>
              <w:jc w:val="center"/>
              <w:rPr>
                <w:rFonts w:eastAsia="Calibri"/>
                <w:sz w:val="22"/>
                <w:szCs w:val="20"/>
              </w:rPr>
            </w:pPr>
            <w:r w:rsidRPr="00BA1DA1">
              <w:rPr>
                <w:rFonts w:eastAsia="Calibri"/>
                <w:sz w:val="22"/>
                <w:szCs w:val="20"/>
              </w:rPr>
              <w:t>0,00</w:t>
            </w:r>
          </w:p>
        </w:tc>
        <w:tc>
          <w:tcPr>
            <w:tcW w:w="2516" w:type="dxa"/>
            <w:tcBorders>
              <w:top w:val="single" w:sz="8" w:space="0" w:color="000000"/>
              <w:left w:val="single" w:sz="8" w:space="0" w:color="000000"/>
              <w:bottom w:val="single" w:sz="8" w:space="0" w:color="000000"/>
              <w:right w:val="single" w:sz="8" w:space="0" w:color="000000"/>
            </w:tcBorders>
          </w:tcPr>
          <w:p w14:paraId="771CC4DE" w14:textId="77777777" w:rsidR="00E33C87" w:rsidRPr="00BA1DA1" w:rsidRDefault="00E33C87" w:rsidP="00E33C87">
            <w:pPr>
              <w:jc w:val="center"/>
              <w:rPr>
                <w:rFonts w:eastAsia="Calibri"/>
                <w:sz w:val="22"/>
                <w:szCs w:val="20"/>
              </w:rPr>
            </w:pPr>
            <w:r w:rsidRPr="00BA1DA1">
              <w:rPr>
                <w:rFonts w:eastAsia="Calibri"/>
                <w:sz w:val="22"/>
                <w:szCs w:val="20"/>
              </w:rPr>
              <w:t>9,76</w:t>
            </w:r>
          </w:p>
        </w:tc>
        <w:tc>
          <w:tcPr>
            <w:tcW w:w="1882" w:type="dxa"/>
            <w:tcBorders>
              <w:top w:val="single" w:sz="8" w:space="0" w:color="000000"/>
              <w:left w:val="single" w:sz="8" w:space="0" w:color="000000"/>
              <w:bottom w:val="single" w:sz="8" w:space="0" w:color="000000"/>
              <w:right w:val="single" w:sz="8" w:space="0" w:color="000000"/>
            </w:tcBorders>
          </w:tcPr>
          <w:p w14:paraId="25B96213" w14:textId="77777777" w:rsidR="00E33C87" w:rsidRPr="00BA1DA1" w:rsidRDefault="00E33C87" w:rsidP="00E33C87">
            <w:pPr>
              <w:jc w:val="center"/>
              <w:rPr>
                <w:rFonts w:eastAsia="Calibri"/>
                <w:sz w:val="22"/>
                <w:szCs w:val="20"/>
              </w:rPr>
            </w:pPr>
            <w:r w:rsidRPr="00BA1DA1">
              <w:rPr>
                <w:rFonts w:eastAsia="Calibri"/>
                <w:sz w:val="22"/>
                <w:szCs w:val="20"/>
              </w:rPr>
              <w:t>57,14</w:t>
            </w:r>
          </w:p>
        </w:tc>
      </w:tr>
    </w:tbl>
    <w:p w14:paraId="05219D41" w14:textId="77777777" w:rsidR="003A417F" w:rsidRPr="00BA1DA1" w:rsidRDefault="003A417F" w:rsidP="003A417F">
      <w:pPr>
        <w:ind w:firstLine="567"/>
        <w:contextualSpacing/>
        <w:jc w:val="both"/>
        <w:rPr>
          <w:i/>
          <w:iCs/>
        </w:rPr>
      </w:pPr>
    </w:p>
    <w:p w14:paraId="759A7105" w14:textId="77777777" w:rsidR="00194AFF" w:rsidRPr="00BA1DA1" w:rsidRDefault="00194AFF" w:rsidP="00194AFF">
      <w:pPr>
        <w:ind w:firstLine="567"/>
        <w:contextualSpacing/>
        <w:jc w:val="both"/>
        <w:rPr>
          <w:i/>
          <w:iCs/>
        </w:rPr>
      </w:pPr>
      <w:r w:rsidRPr="00BA1DA1">
        <w:rPr>
          <w:i/>
          <w:iCs/>
        </w:rPr>
        <w:t xml:space="preserve">Для анализа основных статистических характеристик заданий используется обобщенный план варианта КИМ </w:t>
      </w:r>
      <w:r w:rsidR="002D2EB7" w:rsidRPr="00BA1DA1">
        <w:rPr>
          <w:i/>
          <w:iCs/>
        </w:rPr>
        <w:t xml:space="preserve">по предмету </w:t>
      </w:r>
      <w:r w:rsidRPr="00BA1DA1">
        <w:rPr>
          <w:i/>
          <w:iCs/>
        </w:rPr>
        <w:t>(см.</w:t>
      </w:r>
      <w:r w:rsidR="002D2EB7" w:rsidRPr="00BA1DA1">
        <w:rPr>
          <w:i/>
          <w:iCs/>
        </w:rPr>
        <w:t> </w:t>
      </w:r>
      <w:r w:rsidRPr="00BA1DA1">
        <w:rPr>
          <w:i/>
          <w:iCs/>
        </w:rPr>
        <w:t xml:space="preserve">Спецификацию КИМ для проведения ЕГЭ по учебному предмету в </w:t>
      </w:r>
      <w:r w:rsidR="00151F3E" w:rsidRPr="00BA1DA1">
        <w:rPr>
          <w:i/>
          <w:iCs/>
        </w:rPr>
        <w:t>202</w:t>
      </w:r>
      <w:r w:rsidR="005413F9" w:rsidRPr="00BA1DA1">
        <w:rPr>
          <w:i/>
          <w:iCs/>
        </w:rPr>
        <w:t>6</w:t>
      </w:r>
      <w:r w:rsidRPr="00BA1DA1">
        <w:rPr>
          <w:i/>
          <w:iCs/>
        </w:rPr>
        <w:t xml:space="preserve"> году) </w:t>
      </w:r>
      <w:r w:rsidRPr="00BA1DA1">
        <w:rPr>
          <w:b/>
          <w:i/>
          <w:iCs/>
        </w:rPr>
        <w:t>с указанием средних по региону процентов выполнения заданий каждой линии</w:t>
      </w:r>
      <w:r w:rsidR="002D2EB7" w:rsidRPr="00BA1DA1">
        <w:rPr>
          <w:b/>
          <w:i/>
          <w:iCs/>
        </w:rPr>
        <w:t>, каждого критерия оценивания заданий</w:t>
      </w:r>
      <w:r w:rsidRPr="00BA1DA1">
        <w:rPr>
          <w:b/>
          <w:i/>
          <w:iCs/>
        </w:rPr>
        <w:t xml:space="preserve"> </w:t>
      </w:r>
      <w:r w:rsidR="003A417F" w:rsidRPr="00BA1DA1">
        <w:rPr>
          <w:b/>
          <w:i/>
          <w:iCs/>
        </w:rPr>
        <w:t>с политомической оценкой</w:t>
      </w:r>
      <w:r w:rsidR="000458AE" w:rsidRPr="00BA1DA1">
        <w:rPr>
          <w:b/>
          <w:i/>
          <w:iCs/>
        </w:rPr>
        <w:t xml:space="preserve"> </w:t>
      </w:r>
      <w:r w:rsidRPr="00BA1DA1">
        <w:rPr>
          <w:b/>
          <w:i/>
          <w:iCs/>
        </w:rPr>
        <w:t>(Таб</w:t>
      </w:r>
      <w:r w:rsidR="003A417F" w:rsidRPr="00BA1DA1">
        <w:rPr>
          <w:b/>
          <w:i/>
          <w:iCs/>
        </w:rPr>
        <w:t>. </w:t>
      </w:r>
      <w:r w:rsidRPr="00BA1DA1">
        <w:rPr>
          <w:b/>
          <w:i/>
          <w:iCs/>
        </w:rPr>
        <w:t>2-13</w:t>
      </w:r>
      <w:r w:rsidR="003A417F" w:rsidRPr="00BA1DA1">
        <w:rPr>
          <w:b/>
          <w:i/>
          <w:iCs/>
        </w:rPr>
        <w:t>, Таб. 2-14</w:t>
      </w:r>
      <w:r w:rsidRPr="00BA1DA1">
        <w:rPr>
          <w:b/>
          <w:i/>
          <w:iCs/>
        </w:rPr>
        <w:t>)</w:t>
      </w:r>
      <w:r w:rsidRPr="00BA1DA1">
        <w:rPr>
          <w:i/>
          <w:iCs/>
        </w:rPr>
        <w:t>.</w:t>
      </w:r>
    </w:p>
    <w:p w14:paraId="40EEC5AD" w14:textId="77777777" w:rsidR="0030218B" w:rsidRPr="00BA1DA1" w:rsidRDefault="0030218B" w:rsidP="008F2F8E">
      <w:pPr>
        <w:rPr>
          <w:sz w:val="28"/>
          <w:szCs w:val="28"/>
        </w:rPr>
      </w:pPr>
    </w:p>
    <w:p w14:paraId="7A95DFA0" w14:textId="77777777" w:rsidR="00856879" w:rsidRPr="00BA1DA1" w:rsidRDefault="00856879" w:rsidP="00856879">
      <w:pPr>
        <w:spacing w:line="276" w:lineRule="auto"/>
        <w:jc w:val="both"/>
        <w:rPr>
          <w:sz w:val="28"/>
          <w:szCs w:val="28"/>
        </w:rPr>
      </w:pPr>
      <w:bookmarkStart w:id="7" w:name="_Hlk237515881"/>
      <w:r w:rsidRPr="00BA1DA1">
        <w:rPr>
          <w:b/>
          <w:bCs/>
          <w:sz w:val="28"/>
          <w:szCs w:val="28"/>
        </w:rPr>
        <w:t>Системный анализ результатов выполнения Части 1 КИМ ЕГЭ 2026 по физике (задания №1–20)</w:t>
      </w:r>
    </w:p>
    <w:p w14:paraId="62B0FAA1" w14:textId="77777777" w:rsidR="00856879" w:rsidRPr="00BA1DA1" w:rsidRDefault="00856879" w:rsidP="00856879">
      <w:pPr>
        <w:spacing w:line="276" w:lineRule="auto"/>
        <w:jc w:val="both"/>
        <w:rPr>
          <w:sz w:val="28"/>
          <w:szCs w:val="28"/>
        </w:rPr>
      </w:pPr>
      <w:r w:rsidRPr="00BA1DA1">
        <w:rPr>
          <w:sz w:val="28"/>
          <w:szCs w:val="28"/>
        </w:rPr>
        <w:t>Часть 1 контрольно-измерительных материалов ЕГЭ 2026 по физике направлена на проверку базового и повышенного уровней сформированности понятийного аппарата, компетенций в области знаково-символической и графической грамотности, а также умений выполнять двухшаговые расчеты. На основе данных Регионального центра обработки информации (РЦОИ) проведен дифференцированный анализ результатов выполнения заданий по четырем категориальным группам участников.</w:t>
      </w:r>
    </w:p>
    <w:p w14:paraId="3A8BD5EB" w14:textId="25093753" w:rsidR="00856879" w:rsidRPr="00BA1DA1" w:rsidRDefault="00856879" w:rsidP="00856879">
      <w:pPr>
        <w:spacing w:line="276" w:lineRule="auto"/>
        <w:jc w:val="both"/>
        <w:outlineLvl w:val="2"/>
        <w:rPr>
          <w:b/>
          <w:bCs/>
          <w:sz w:val="28"/>
          <w:szCs w:val="28"/>
        </w:rPr>
      </w:pPr>
      <w:r w:rsidRPr="00BA1DA1">
        <w:rPr>
          <w:b/>
          <w:bCs/>
          <w:sz w:val="28"/>
          <w:szCs w:val="28"/>
        </w:rPr>
        <w:t>Развернутый по групповой анализ</w:t>
      </w:r>
    </w:p>
    <w:p w14:paraId="219A73A3" w14:textId="77777777" w:rsidR="00856879" w:rsidRPr="00BA1DA1" w:rsidRDefault="00856879" w:rsidP="00856879">
      <w:pPr>
        <w:spacing w:line="276" w:lineRule="auto"/>
        <w:jc w:val="both"/>
        <w:outlineLvl w:val="3"/>
        <w:rPr>
          <w:b/>
          <w:bCs/>
          <w:sz w:val="28"/>
          <w:szCs w:val="28"/>
        </w:rPr>
      </w:pPr>
      <w:r w:rsidRPr="00BA1DA1">
        <w:rPr>
          <w:b/>
          <w:bCs/>
          <w:sz w:val="28"/>
          <w:szCs w:val="28"/>
        </w:rPr>
        <w:t>Группа 1: Участники, не преодолевшие минимальный балл</w:t>
      </w:r>
    </w:p>
    <w:p w14:paraId="3D52F0D5" w14:textId="77777777" w:rsidR="00856879" w:rsidRPr="00BA1DA1" w:rsidRDefault="00856879" w:rsidP="00856879">
      <w:pPr>
        <w:spacing w:line="276" w:lineRule="auto"/>
        <w:jc w:val="both"/>
        <w:rPr>
          <w:sz w:val="28"/>
          <w:szCs w:val="28"/>
        </w:rPr>
      </w:pPr>
      <w:r w:rsidRPr="00BA1DA1">
        <w:rPr>
          <w:sz w:val="28"/>
          <w:szCs w:val="28"/>
        </w:rPr>
        <w:t>Выпускники данной группы демонстрируют фрагментарное знание отдельных формул и бессистемное заполнение бланков ответов №1. Успешность выполнения заданий варьируется от 6,38% до 21,28%.</w:t>
      </w:r>
    </w:p>
    <w:p w14:paraId="31EDF332" w14:textId="77777777" w:rsidR="00856879" w:rsidRPr="00BA1DA1" w:rsidRDefault="00856879" w:rsidP="00856879">
      <w:pPr>
        <w:spacing w:line="276" w:lineRule="auto"/>
        <w:jc w:val="both"/>
        <w:rPr>
          <w:sz w:val="28"/>
          <w:szCs w:val="28"/>
        </w:rPr>
      </w:pPr>
      <w:r w:rsidRPr="00BA1DA1">
        <w:rPr>
          <w:b/>
          <w:bCs/>
          <w:sz w:val="28"/>
          <w:szCs w:val="28"/>
        </w:rPr>
        <w:t>Пики относительной успешности:</w:t>
      </w:r>
    </w:p>
    <w:p w14:paraId="10979A83" w14:textId="77777777" w:rsidR="00856879" w:rsidRPr="00BA1DA1" w:rsidRDefault="00856879" w:rsidP="00856879">
      <w:pPr>
        <w:spacing w:line="276" w:lineRule="auto"/>
        <w:jc w:val="both"/>
        <w:rPr>
          <w:sz w:val="28"/>
          <w:szCs w:val="28"/>
        </w:rPr>
      </w:pPr>
      <w:r w:rsidRPr="00BA1DA1">
        <w:rPr>
          <w:sz w:val="28"/>
          <w:szCs w:val="28"/>
        </w:rPr>
        <w:t>Задание №2 (Основы динамики): 25,53% выполнения.</w:t>
      </w:r>
    </w:p>
    <w:p w14:paraId="230F42CC" w14:textId="77777777" w:rsidR="00856879" w:rsidRPr="00BA1DA1" w:rsidRDefault="00856879" w:rsidP="00856879">
      <w:pPr>
        <w:spacing w:line="276" w:lineRule="auto"/>
        <w:jc w:val="both"/>
        <w:rPr>
          <w:sz w:val="28"/>
          <w:szCs w:val="28"/>
        </w:rPr>
      </w:pPr>
      <w:r w:rsidRPr="00BA1DA1">
        <w:rPr>
          <w:sz w:val="28"/>
          <w:szCs w:val="28"/>
        </w:rPr>
        <w:t>Задание №15 (Комплексный анализ электродинамики): 12,77% выполнения на полный балл.</w:t>
      </w:r>
    </w:p>
    <w:p w14:paraId="1B825039" w14:textId="77777777" w:rsidR="00856879" w:rsidRPr="00BA1DA1" w:rsidRDefault="00856879" w:rsidP="00856879">
      <w:pPr>
        <w:spacing w:line="276" w:lineRule="auto"/>
        <w:jc w:val="both"/>
        <w:rPr>
          <w:sz w:val="28"/>
          <w:szCs w:val="28"/>
        </w:rPr>
      </w:pPr>
      <w:r w:rsidRPr="00BA1DA1">
        <w:rPr>
          <w:i/>
          <w:iCs/>
          <w:sz w:val="28"/>
          <w:szCs w:val="28"/>
        </w:rPr>
        <w:t>Методическая причина:</w:t>
      </w:r>
      <w:r w:rsidRPr="00BA1DA1">
        <w:rPr>
          <w:sz w:val="28"/>
          <w:szCs w:val="28"/>
        </w:rPr>
        <w:t xml:space="preserve"> Учащиеся способны получить балл только в простейших одношаговых задачах на законы Ньютона или закон Ома при условии прямого подставления числовых значений в одну готовую формулу без учета векторов и необходимости перевода единиц в Международную систему единиц (СИ).</w:t>
      </w:r>
    </w:p>
    <w:p w14:paraId="714C5273" w14:textId="77777777" w:rsidR="00856879" w:rsidRPr="00BA1DA1" w:rsidRDefault="00856879" w:rsidP="00856879">
      <w:pPr>
        <w:spacing w:line="276" w:lineRule="auto"/>
        <w:jc w:val="both"/>
        <w:rPr>
          <w:sz w:val="28"/>
          <w:szCs w:val="28"/>
        </w:rPr>
      </w:pPr>
      <w:r w:rsidRPr="00BA1DA1">
        <w:rPr>
          <w:b/>
          <w:bCs/>
          <w:sz w:val="28"/>
          <w:szCs w:val="28"/>
        </w:rPr>
        <w:lastRenderedPageBreak/>
        <w:t>Точки абсолютного провала:</w:t>
      </w:r>
    </w:p>
    <w:p w14:paraId="18040B61" w14:textId="77777777" w:rsidR="00856879" w:rsidRPr="00BA1DA1" w:rsidRDefault="00856879" w:rsidP="00856879">
      <w:pPr>
        <w:spacing w:line="276" w:lineRule="auto"/>
        <w:jc w:val="both"/>
        <w:rPr>
          <w:sz w:val="28"/>
          <w:szCs w:val="28"/>
        </w:rPr>
      </w:pPr>
      <w:r w:rsidRPr="00BA1DA1">
        <w:rPr>
          <w:sz w:val="28"/>
          <w:szCs w:val="28"/>
        </w:rPr>
        <w:t>Задание №9 (Термодинамика): 8,51% выполнения.</w:t>
      </w:r>
    </w:p>
    <w:p w14:paraId="6E35369E" w14:textId="77777777" w:rsidR="00856879" w:rsidRPr="00BA1DA1" w:rsidRDefault="00856879" w:rsidP="00856879">
      <w:pPr>
        <w:spacing w:line="276" w:lineRule="auto"/>
        <w:jc w:val="both"/>
        <w:rPr>
          <w:sz w:val="28"/>
          <w:szCs w:val="28"/>
        </w:rPr>
      </w:pPr>
      <w:r w:rsidRPr="00BA1DA1">
        <w:rPr>
          <w:sz w:val="28"/>
          <w:szCs w:val="28"/>
        </w:rPr>
        <w:t>Задание №12 (Электростатика и цепи постоянного тока): 10,64% выполнения.</w:t>
      </w:r>
    </w:p>
    <w:p w14:paraId="0A7D35F3" w14:textId="77777777" w:rsidR="00856879" w:rsidRPr="00BA1DA1" w:rsidRDefault="00856879" w:rsidP="00856879">
      <w:pPr>
        <w:spacing w:line="276" w:lineRule="auto"/>
        <w:jc w:val="both"/>
        <w:rPr>
          <w:sz w:val="28"/>
          <w:szCs w:val="28"/>
        </w:rPr>
      </w:pPr>
      <w:r w:rsidRPr="00BA1DA1">
        <w:rPr>
          <w:sz w:val="28"/>
          <w:szCs w:val="28"/>
        </w:rPr>
        <w:t>Задание №10 (Графики молекулярно-кинетической теории и термодинамики): 6,38% выполнения.</w:t>
      </w:r>
    </w:p>
    <w:p w14:paraId="008B6A25" w14:textId="77777777" w:rsidR="00856879" w:rsidRPr="00BA1DA1" w:rsidRDefault="00856879" w:rsidP="00856879">
      <w:pPr>
        <w:spacing w:line="276" w:lineRule="auto"/>
        <w:jc w:val="both"/>
        <w:rPr>
          <w:sz w:val="28"/>
          <w:szCs w:val="28"/>
        </w:rPr>
      </w:pPr>
      <w:r w:rsidRPr="00BA1DA1">
        <w:rPr>
          <w:sz w:val="28"/>
          <w:szCs w:val="28"/>
        </w:rPr>
        <w:t>Задание №19 (Показания приборов с учетом погрешности): 6,38% выполнения.</w:t>
      </w:r>
    </w:p>
    <w:p w14:paraId="7F73D020" w14:textId="77777777" w:rsidR="00856879" w:rsidRPr="00BA1DA1" w:rsidRDefault="00856879" w:rsidP="00856879">
      <w:pPr>
        <w:spacing w:line="276" w:lineRule="auto"/>
        <w:jc w:val="both"/>
        <w:rPr>
          <w:sz w:val="28"/>
          <w:szCs w:val="28"/>
        </w:rPr>
      </w:pPr>
      <w:r w:rsidRPr="00BA1DA1">
        <w:rPr>
          <w:b/>
          <w:bCs/>
          <w:sz w:val="28"/>
          <w:szCs w:val="28"/>
        </w:rPr>
        <w:t>Системные дефициты:</w:t>
      </w:r>
    </w:p>
    <w:p w14:paraId="19044ECB" w14:textId="77777777" w:rsidR="00856879" w:rsidRPr="00BA1DA1" w:rsidRDefault="00856879" w:rsidP="00856879">
      <w:pPr>
        <w:spacing w:line="276" w:lineRule="auto"/>
        <w:jc w:val="both"/>
        <w:rPr>
          <w:sz w:val="28"/>
          <w:szCs w:val="28"/>
        </w:rPr>
      </w:pPr>
      <w:r w:rsidRPr="00BA1DA1">
        <w:rPr>
          <w:sz w:val="28"/>
          <w:szCs w:val="28"/>
        </w:rPr>
        <w:t>Полная деструкция знаково-символической деятельности при анализе графиков изопроцессов (задание №10).</w:t>
      </w:r>
    </w:p>
    <w:p w14:paraId="554F87CE" w14:textId="77777777" w:rsidR="00856879" w:rsidRPr="00BA1DA1" w:rsidRDefault="00856879" w:rsidP="00856879">
      <w:pPr>
        <w:spacing w:line="276" w:lineRule="auto"/>
        <w:jc w:val="both"/>
        <w:rPr>
          <w:sz w:val="28"/>
          <w:szCs w:val="28"/>
        </w:rPr>
      </w:pPr>
      <w:r w:rsidRPr="00BA1DA1">
        <w:rPr>
          <w:sz w:val="28"/>
          <w:szCs w:val="28"/>
        </w:rPr>
        <w:t>В линии заданий №14 (колебательный контур и оптика повышенного уровня) зафиксировано 0% выполнения на полные 2 балла.</w:t>
      </w:r>
    </w:p>
    <w:p w14:paraId="61804083" w14:textId="6D9C4451" w:rsidR="00856879" w:rsidRPr="00BA1DA1" w:rsidRDefault="00856879" w:rsidP="00856879">
      <w:pPr>
        <w:spacing w:line="276" w:lineRule="auto"/>
        <w:jc w:val="both"/>
        <w:rPr>
          <w:sz w:val="28"/>
          <w:szCs w:val="28"/>
        </w:rPr>
      </w:pPr>
      <w:r w:rsidRPr="00BA1DA1">
        <w:rPr>
          <w:sz w:val="28"/>
          <w:szCs w:val="28"/>
        </w:rPr>
        <w:t>Провал в метрологическом задании №19 обусловлен отсутствием базового умения определять цену деления шкалы прибора.</w:t>
      </w:r>
      <w:r w:rsidRPr="00BA1DA1">
        <w:rPr>
          <w:b/>
          <w:bCs/>
          <w:sz w:val="28"/>
          <w:szCs w:val="28"/>
        </w:rPr>
        <w:t>Группа 2: Участники с уровнем подготовки от минимального до 60 тестовых баллов</w:t>
      </w:r>
    </w:p>
    <w:p w14:paraId="1037C001" w14:textId="77777777" w:rsidR="00856879" w:rsidRPr="00BA1DA1" w:rsidRDefault="00856879" w:rsidP="00856879">
      <w:pPr>
        <w:spacing w:line="276" w:lineRule="auto"/>
        <w:jc w:val="both"/>
        <w:rPr>
          <w:sz w:val="28"/>
          <w:szCs w:val="28"/>
        </w:rPr>
      </w:pPr>
      <w:r w:rsidRPr="00BA1DA1">
        <w:rPr>
          <w:sz w:val="28"/>
          <w:szCs w:val="28"/>
        </w:rPr>
        <w:t>Данная группа демонстрирует нестабильную траекторию выполнения заданий, успешно применяя жесткие алгоритмы, но испытывая затруднения при изменении контекста вопроса.</w:t>
      </w:r>
    </w:p>
    <w:p w14:paraId="45CD94BE" w14:textId="77777777" w:rsidR="00856879" w:rsidRPr="00BA1DA1" w:rsidRDefault="00856879" w:rsidP="00856879">
      <w:pPr>
        <w:spacing w:line="276" w:lineRule="auto"/>
        <w:jc w:val="both"/>
        <w:rPr>
          <w:sz w:val="28"/>
          <w:szCs w:val="28"/>
        </w:rPr>
      </w:pPr>
      <w:r w:rsidRPr="00BA1DA1">
        <w:rPr>
          <w:b/>
          <w:bCs/>
          <w:sz w:val="28"/>
          <w:szCs w:val="28"/>
        </w:rPr>
        <w:t>Зона стабильности:</w:t>
      </w:r>
    </w:p>
    <w:p w14:paraId="7AD02791" w14:textId="77777777" w:rsidR="00856879" w:rsidRPr="00BA1DA1" w:rsidRDefault="00856879" w:rsidP="00856879">
      <w:pPr>
        <w:spacing w:line="276" w:lineRule="auto"/>
        <w:jc w:val="both"/>
        <w:rPr>
          <w:sz w:val="28"/>
          <w:szCs w:val="28"/>
        </w:rPr>
      </w:pPr>
      <w:r w:rsidRPr="00BA1DA1">
        <w:rPr>
          <w:sz w:val="28"/>
          <w:szCs w:val="28"/>
        </w:rPr>
        <w:t>Задание №3 (Законы сохранения в механике): 71,74% успешности.</w:t>
      </w:r>
    </w:p>
    <w:p w14:paraId="1E8AF11F" w14:textId="77777777" w:rsidR="00856879" w:rsidRPr="00BA1DA1" w:rsidRDefault="00856879" w:rsidP="00856879">
      <w:pPr>
        <w:spacing w:line="276" w:lineRule="auto"/>
        <w:jc w:val="both"/>
        <w:rPr>
          <w:sz w:val="28"/>
          <w:szCs w:val="28"/>
        </w:rPr>
      </w:pPr>
      <w:r w:rsidRPr="00BA1DA1">
        <w:rPr>
          <w:sz w:val="28"/>
          <w:szCs w:val="28"/>
        </w:rPr>
        <w:t>Задание №1 (Кинематика): 63,04% успешности.</w:t>
      </w:r>
    </w:p>
    <w:p w14:paraId="5350E716" w14:textId="77777777" w:rsidR="00856879" w:rsidRPr="00BA1DA1" w:rsidRDefault="00856879" w:rsidP="00856879">
      <w:pPr>
        <w:spacing w:line="276" w:lineRule="auto"/>
        <w:jc w:val="both"/>
        <w:rPr>
          <w:sz w:val="28"/>
          <w:szCs w:val="28"/>
        </w:rPr>
      </w:pPr>
      <w:r w:rsidRPr="00BA1DA1">
        <w:rPr>
          <w:sz w:val="28"/>
          <w:szCs w:val="28"/>
        </w:rPr>
        <w:t>Задание №2 (Динамика): 63,04% успешности.</w:t>
      </w:r>
    </w:p>
    <w:p w14:paraId="61BE1301" w14:textId="77777777" w:rsidR="00856879" w:rsidRPr="00BA1DA1" w:rsidRDefault="00856879" w:rsidP="00856879">
      <w:pPr>
        <w:spacing w:line="276" w:lineRule="auto"/>
        <w:jc w:val="both"/>
        <w:rPr>
          <w:sz w:val="28"/>
          <w:szCs w:val="28"/>
        </w:rPr>
      </w:pPr>
      <w:r w:rsidRPr="00BA1DA1">
        <w:rPr>
          <w:sz w:val="28"/>
          <w:szCs w:val="28"/>
        </w:rPr>
        <w:t>Задание №12 (Электростатика и базовые цепи постоянного тока): 58,70% успешности.</w:t>
      </w:r>
    </w:p>
    <w:p w14:paraId="53EBE94D" w14:textId="77777777" w:rsidR="00856879" w:rsidRPr="00BA1DA1" w:rsidRDefault="00856879" w:rsidP="00856879">
      <w:pPr>
        <w:spacing w:line="276" w:lineRule="auto"/>
        <w:jc w:val="both"/>
        <w:rPr>
          <w:sz w:val="28"/>
          <w:szCs w:val="28"/>
        </w:rPr>
      </w:pPr>
      <w:r w:rsidRPr="00BA1DA1">
        <w:rPr>
          <w:i/>
          <w:iCs/>
          <w:sz w:val="28"/>
          <w:szCs w:val="28"/>
        </w:rPr>
        <w:t>Методическая причина:</w:t>
      </w:r>
      <w:r w:rsidRPr="00BA1DA1">
        <w:rPr>
          <w:sz w:val="28"/>
          <w:szCs w:val="28"/>
        </w:rPr>
        <w:t xml:space="preserve"> Основные формулы одномерной механики и элементарные электрические параметры усвоены на удовлетворительном уровне через репродуктивное запоминание.</w:t>
      </w:r>
    </w:p>
    <w:p w14:paraId="1C6203F2" w14:textId="77777777" w:rsidR="00856879" w:rsidRPr="00BA1DA1" w:rsidRDefault="00856879" w:rsidP="00856879">
      <w:pPr>
        <w:spacing w:line="276" w:lineRule="auto"/>
        <w:jc w:val="both"/>
        <w:rPr>
          <w:sz w:val="28"/>
          <w:szCs w:val="28"/>
        </w:rPr>
      </w:pPr>
      <w:r w:rsidRPr="00BA1DA1">
        <w:rPr>
          <w:b/>
          <w:bCs/>
          <w:sz w:val="28"/>
          <w:szCs w:val="28"/>
        </w:rPr>
        <w:t>Зона концептуального риска (повышенный уровень):</w:t>
      </w:r>
    </w:p>
    <w:p w14:paraId="773E0DA3" w14:textId="77777777" w:rsidR="00856879" w:rsidRPr="00BA1DA1" w:rsidRDefault="00856879" w:rsidP="00856879">
      <w:pPr>
        <w:spacing w:line="276" w:lineRule="auto"/>
        <w:jc w:val="both"/>
        <w:rPr>
          <w:sz w:val="28"/>
          <w:szCs w:val="28"/>
        </w:rPr>
      </w:pPr>
      <w:r w:rsidRPr="00BA1DA1">
        <w:rPr>
          <w:sz w:val="28"/>
          <w:szCs w:val="28"/>
        </w:rPr>
        <w:t>Задание №5 (Комплексный анализ механики): только 10,87% участников получают полные 2 балла.</w:t>
      </w:r>
    </w:p>
    <w:p w14:paraId="229E254C" w14:textId="77777777" w:rsidR="00856879" w:rsidRPr="00BA1DA1" w:rsidRDefault="00856879" w:rsidP="00856879">
      <w:pPr>
        <w:spacing w:line="276" w:lineRule="auto"/>
        <w:jc w:val="both"/>
        <w:rPr>
          <w:sz w:val="28"/>
          <w:szCs w:val="28"/>
        </w:rPr>
      </w:pPr>
      <w:r w:rsidRPr="00BA1DA1">
        <w:rPr>
          <w:sz w:val="28"/>
          <w:szCs w:val="28"/>
        </w:rPr>
        <w:t>Задание №10 (Термодинамические графики): только 38,04% справляются с задачей на полный балл.</w:t>
      </w:r>
    </w:p>
    <w:p w14:paraId="28098A7C" w14:textId="77777777" w:rsidR="00856879" w:rsidRPr="00BA1DA1" w:rsidRDefault="00856879" w:rsidP="00856879">
      <w:pPr>
        <w:spacing w:line="276" w:lineRule="auto"/>
        <w:jc w:val="both"/>
        <w:rPr>
          <w:sz w:val="28"/>
          <w:szCs w:val="28"/>
        </w:rPr>
      </w:pPr>
      <w:r w:rsidRPr="00BA1DA1">
        <w:rPr>
          <w:sz w:val="28"/>
          <w:szCs w:val="28"/>
        </w:rPr>
        <w:t>Задание №14 (Электромагнитная индукция, колебательный контур, оптика): только 13,04% достигают максимального балла.</w:t>
      </w:r>
    </w:p>
    <w:p w14:paraId="11128187" w14:textId="77777777" w:rsidR="00856879" w:rsidRPr="00BA1DA1" w:rsidRDefault="00856879" w:rsidP="00856879">
      <w:pPr>
        <w:spacing w:line="276" w:lineRule="auto"/>
        <w:jc w:val="both"/>
        <w:rPr>
          <w:sz w:val="28"/>
          <w:szCs w:val="28"/>
        </w:rPr>
      </w:pPr>
      <w:r w:rsidRPr="00BA1DA1">
        <w:rPr>
          <w:b/>
          <w:bCs/>
          <w:sz w:val="28"/>
          <w:szCs w:val="28"/>
        </w:rPr>
        <w:t>Системные дефициты:</w:t>
      </w:r>
    </w:p>
    <w:p w14:paraId="0DFFE0A7" w14:textId="77777777" w:rsidR="00856879" w:rsidRPr="00BA1DA1" w:rsidRDefault="00856879" w:rsidP="00856879">
      <w:pPr>
        <w:spacing w:line="276" w:lineRule="auto"/>
        <w:jc w:val="both"/>
        <w:rPr>
          <w:sz w:val="28"/>
          <w:szCs w:val="28"/>
        </w:rPr>
      </w:pPr>
      <w:r w:rsidRPr="00BA1DA1">
        <w:rPr>
          <w:sz w:val="28"/>
          <w:szCs w:val="28"/>
        </w:rPr>
        <w:lastRenderedPageBreak/>
        <w:t>Отсутствие навыков комплексного логического анализа физических процессов.</w:t>
      </w:r>
    </w:p>
    <w:p w14:paraId="17B82E78" w14:textId="1EF5B71D" w:rsidR="00856879" w:rsidRPr="00BA1DA1" w:rsidRDefault="00856879" w:rsidP="00856879">
      <w:pPr>
        <w:spacing w:line="276" w:lineRule="auto"/>
        <w:jc w:val="both"/>
        <w:rPr>
          <w:sz w:val="28"/>
          <w:szCs w:val="28"/>
        </w:rPr>
      </w:pPr>
      <w:r w:rsidRPr="00BA1DA1">
        <w:rPr>
          <w:sz w:val="28"/>
          <w:szCs w:val="28"/>
        </w:rPr>
        <w:t>В заданиях множественного выбора (№5, №11, №15) учащиеся ограничиваются поиском двух верных утверждений, не учитывая скрытые дистракторы, предусмотренные Федеральным институтом педагогических измерений (ФИПИ), и теряют баллы из-за нерегламентированного количества ответов (2 или 3).</w:t>
      </w:r>
      <w:r w:rsidRPr="00BA1DA1">
        <w:rPr>
          <w:b/>
          <w:bCs/>
          <w:sz w:val="28"/>
          <w:szCs w:val="28"/>
        </w:rPr>
        <w:t>Группа 3: Участники с уровнем подготовки от 61 до 80 тестовых баллов</w:t>
      </w:r>
    </w:p>
    <w:p w14:paraId="0FDB7662" w14:textId="77777777" w:rsidR="00856879" w:rsidRPr="00BA1DA1" w:rsidRDefault="00856879" w:rsidP="00856879">
      <w:pPr>
        <w:spacing w:line="276" w:lineRule="auto"/>
        <w:jc w:val="both"/>
        <w:rPr>
          <w:sz w:val="28"/>
          <w:szCs w:val="28"/>
        </w:rPr>
      </w:pPr>
      <w:r w:rsidRPr="00BA1DA1">
        <w:rPr>
          <w:sz w:val="28"/>
          <w:szCs w:val="28"/>
        </w:rPr>
        <w:t>Выпускники этой группы демонстрируют высокую плотность результатов в диапазоне от 65,85% до 96,34%. Основной проблемой группы является уязвимость на стыке физического моделирования и его строгого математического описания.</w:t>
      </w:r>
    </w:p>
    <w:p w14:paraId="71593755" w14:textId="77777777" w:rsidR="00856879" w:rsidRPr="00BA1DA1" w:rsidRDefault="00856879" w:rsidP="00856879">
      <w:pPr>
        <w:spacing w:line="276" w:lineRule="auto"/>
        <w:jc w:val="both"/>
        <w:rPr>
          <w:sz w:val="28"/>
          <w:szCs w:val="28"/>
        </w:rPr>
      </w:pPr>
      <w:r w:rsidRPr="00BA1DA1">
        <w:rPr>
          <w:b/>
          <w:bCs/>
          <w:sz w:val="28"/>
          <w:szCs w:val="28"/>
        </w:rPr>
        <w:t>Зона триумфа:</w:t>
      </w:r>
    </w:p>
    <w:p w14:paraId="06ACBEC1" w14:textId="77777777" w:rsidR="00856879" w:rsidRPr="00BA1DA1" w:rsidRDefault="00856879" w:rsidP="00856879">
      <w:pPr>
        <w:spacing w:line="276" w:lineRule="auto"/>
        <w:jc w:val="both"/>
        <w:rPr>
          <w:sz w:val="28"/>
          <w:szCs w:val="28"/>
        </w:rPr>
      </w:pPr>
      <w:r w:rsidRPr="00BA1DA1">
        <w:rPr>
          <w:sz w:val="28"/>
          <w:szCs w:val="28"/>
        </w:rPr>
        <w:t>Линия №1 (Кинематика): 95,12%.</w:t>
      </w:r>
    </w:p>
    <w:p w14:paraId="2C1EA3CB" w14:textId="77777777" w:rsidR="00856879" w:rsidRPr="00BA1DA1" w:rsidRDefault="00856879" w:rsidP="00856879">
      <w:pPr>
        <w:spacing w:line="276" w:lineRule="auto"/>
        <w:jc w:val="both"/>
        <w:rPr>
          <w:sz w:val="28"/>
          <w:szCs w:val="28"/>
        </w:rPr>
      </w:pPr>
      <w:r w:rsidRPr="00BA1DA1">
        <w:rPr>
          <w:sz w:val="28"/>
          <w:szCs w:val="28"/>
        </w:rPr>
        <w:t>Линия №3 (Законы сохранения): 96,34%.</w:t>
      </w:r>
    </w:p>
    <w:p w14:paraId="2E7E66A2" w14:textId="77777777" w:rsidR="00856879" w:rsidRPr="00BA1DA1" w:rsidRDefault="00856879" w:rsidP="00856879">
      <w:pPr>
        <w:spacing w:line="276" w:lineRule="auto"/>
        <w:jc w:val="both"/>
        <w:rPr>
          <w:sz w:val="28"/>
          <w:szCs w:val="28"/>
        </w:rPr>
      </w:pPr>
      <w:r w:rsidRPr="00BA1DA1">
        <w:rPr>
          <w:sz w:val="28"/>
          <w:szCs w:val="28"/>
        </w:rPr>
        <w:t>Линия №6 (Изменение величин в механике): 92,68%.</w:t>
      </w:r>
    </w:p>
    <w:p w14:paraId="42341E0F" w14:textId="77777777" w:rsidR="00856879" w:rsidRPr="00BA1DA1" w:rsidRDefault="00856879" w:rsidP="00856879">
      <w:pPr>
        <w:spacing w:line="276" w:lineRule="auto"/>
        <w:jc w:val="both"/>
        <w:rPr>
          <w:sz w:val="28"/>
          <w:szCs w:val="28"/>
        </w:rPr>
      </w:pPr>
      <w:r w:rsidRPr="00BA1DA1">
        <w:rPr>
          <w:sz w:val="28"/>
          <w:szCs w:val="28"/>
        </w:rPr>
        <w:t>Линия №16 (Квантовая физика, ядерные реакции): 93,90%.</w:t>
      </w:r>
    </w:p>
    <w:p w14:paraId="6471EAAE" w14:textId="77777777" w:rsidR="00856879" w:rsidRPr="00BA1DA1" w:rsidRDefault="00856879" w:rsidP="00856879">
      <w:pPr>
        <w:spacing w:line="276" w:lineRule="auto"/>
        <w:jc w:val="both"/>
        <w:rPr>
          <w:sz w:val="28"/>
          <w:szCs w:val="28"/>
        </w:rPr>
      </w:pPr>
      <w:r w:rsidRPr="00BA1DA1">
        <w:rPr>
          <w:i/>
          <w:iCs/>
          <w:sz w:val="28"/>
          <w:szCs w:val="28"/>
        </w:rPr>
        <w:t>Методическая причина:</w:t>
      </w:r>
      <w:r w:rsidRPr="00BA1DA1">
        <w:rPr>
          <w:sz w:val="28"/>
          <w:szCs w:val="28"/>
        </w:rPr>
        <w:t xml:space="preserve"> Элементы квантовой физики, радиоактивные процессы и базовые законы движения полностью автоматизированы на уровне ведущих образовательных учреждений.</w:t>
      </w:r>
    </w:p>
    <w:p w14:paraId="01450F20" w14:textId="77777777" w:rsidR="00856879" w:rsidRPr="00BA1DA1" w:rsidRDefault="00856879" w:rsidP="00856879">
      <w:pPr>
        <w:spacing w:line="276" w:lineRule="auto"/>
        <w:jc w:val="both"/>
        <w:rPr>
          <w:sz w:val="28"/>
          <w:szCs w:val="28"/>
        </w:rPr>
      </w:pPr>
      <w:r w:rsidRPr="00BA1DA1">
        <w:rPr>
          <w:b/>
          <w:bCs/>
          <w:sz w:val="28"/>
          <w:szCs w:val="28"/>
        </w:rPr>
        <w:t>Локальные минимумы:</w:t>
      </w:r>
    </w:p>
    <w:p w14:paraId="5161E00B" w14:textId="77777777" w:rsidR="00856879" w:rsidRPr="00BA1DA1" w:rsidRDefault="00856879" w:rsidP="00856879">
      <w:pPr>
        <w:spacing w:line="276" w:lineRule="auto"/>
        <w:jc w:val="both"/>
        <w:rPr>
          <w:sz w:val="28"/>
          <w:szCs w:val="28"/>
        </w:rPr>
      </w:pPr>
      <w:r w:rsidRPr="00BA1DA1">
        <w:rPr>
          <w:sz w:val="28"/>
          <w:szCs w:val="28"/>
        </w:rPr>
        <w:t>Задание №5 (Комплексная механика): 65,85% выполнения на 2 балла.</w:t>
      </w:r>
    </w:p>
    <w:p w14:paraId="32DCE049" w14:textId="77777777" w:rsidR="00856879" w:rsidRPr="00BA1DA1" w:rsidRDefault="00856879" w:rsidP="00856879">
      <w:pPr>
        <w:spacing w:line="276" w:lineRule="auto"/>
        <w:jc w:val="both"/>
        <w:rPr>
          <w:sz w:val="28"/>
          <w:szCs w:val="28"/>
        </w:rPr>
      </w:pPr>
      <w:r w:rsidRPr="00BA1DA1">
        <w:rPr>
          <w:sz w:val="28"/>
          <w:szCs w:val="28"/>
        </w:rPr>
        <w:t>Задание №14 (Электродинамика и оптика повышенного уровня): 50,00% выполнения на 2 балла.</w:t>
      </w:r>
    </w:p>
    <w:p w14:paraId="5E95311A" w14:textId="77777777" w:rsidR="00856879" w:rsidRPr="00BA1DA1" w:rsidRDefault="00856879" w:rsidP="00856879">
      <w:pPr>
        <w:spacing w:line="276" w:lineRule="auto"/>
        <w:jc w:val="both"/>
        <w:rPr>
          <w:sz w:val="28"/>
          <w:szCs w:val="28"/>
        </w:rPr>
      </w:pPr>
      <w:r w:rsidRPr="00BA1DA1">
        <w:rPr>
          <w:b/>
          <w:bCs/>
          <w:sz w:val="28"/>
          <w:szCs w:val="28"/>
        </w:rPr>
        <w:t>Системные дефициты:</w:t>
      </w:r>
    </w:p>
    <w:p w14:paraId="1C899175" w14:textId="77777777" w:rsidR="00856879" w:rsidRPr="00BA1DA1" w:rsidRDefault="00856879" w:rsidP="00856879">
      <w:pPr>
        <w:spacing w:line="276" w:lineRule="auto"/>
        <w:jc w:val="both"/>
        <w:rPr>
          <w:sz w:val="28"/>
          <w:szCs w:val="28"/>
        </w:rPr>
      </w:pPr>
      <w:r w:rsidRPr="00BA1DA1">
        <w:rPr>
          <w:sz w:val="28"/>
          <w:szCs w:val="28"/>
        </w:rPr>
        <w:t>Критичное снижение результатов в линии №14 до 50%.</w:t>
      </w:r>
    </w:p>
    <w:p w14:paraId="0D7CB6DB" w14:textId="77777777" w:rsidR="00856879" w:rsidRPr="00BA1DA1" w:rsidRDefault="00856879" w:rsidP="00856879">
      <w:pPr>
        <w:spacing w:line="276" w:lineRule="auto"/>
        <w:jc w:val="both"/>
        <w:rPr>
          <w:sz w:val="28"/>
          <w:szCs w:val="28"/>
        </w:rPr>
      </w:pPr>
      <w:r w:rsidRPr="00BA1DA1">
        <w:rPr>
          <w:sz w:val="28"/>
          <w:szCs w:val="28"/>
        </w:rPr>
        <w:t>Выпускники допускают концептуальные ошибки в интерпретации фазовых сдвигов колебательного контура, а также совершают тригонометрические и геометрические ошибки при измерении углов падения и отражения лучей от нормали к границе сред.</w:t>
      </w:r>
    </w:p>
    <w:p w14:paraId="1AD721A6" w14:textId="23A509FB" w:rsidR="00856879" w:rsidRPr="00BA1DA1" w:rsidRDefault="00856879" w:rsidP="00856879">
      <w:pPr>
        <w:spacing w:line="276" w:lineRule="auto"/>
        <w:jc w:val="both"/>
        <w:rPr>
          <w:sz w:val="28"/>
          <w:szCs w:val="28"/>
        </w:rPr>
      </w:pPr>
      <w:r w:rsidRPr="00BA1DA1">
        <w:rPr>
          <w:b/>
          <w:bCs/>
          <w:sz w:val="28"/>
          <w:szCs w:val="28"/>
        </w:rPr>
        <w:t>Группа 4: Участники с уровнем подготовки от 81 до 100 тестовых баллов</w:t>
      </w:r>
    </w:p>
    <w:p w14:paraId="4A329F04" w14:textId="77777777" w:rsidR="00856879" w:rsidRPr="00BA1DA1" w:rsidRDefault="00856879" w:rsidP="00856879">
      <w:pPr>
        <w:spacing w:line="276" w:lineRule="auto"/>
        <w:jc w:val="both"/>
        <w:rPr>
          <w:sz w:val="28"/>
          <w:szCs w:val="28"/>
        </w:rPr>
      </w:pPr>
      <w:r w:rsidRPr="00BA1DA1">
        <w:rPr>
          <w:sz w:val="28"/>
          <w:szCs w:val="28"/>
        </w:rPr>
        <w:lastRenderedPageBreak/>
        <w:t>Эта элитарная группа потенциальных стобалльников демонстрирует практически абсолютный успех в выполнении заданий Части 1 (от 80,95% до 100,00%). Линии №3, №5, №9, №10 и №13 выполнены со стопроцентным результатом.</w:t>
      </w:r>
    </w:p>
    <w:p w14:paraId="130B41C2" w14:textId="77777777" w:rsidR="00856879" w:rsidRPr="00BA1DA1" w:rsidRDefault="00856879" w:rsidP="00856879">
      <w:pPr>
        <w:spacing w:line="276" w:lineRule="auto"/>
        <w:jc w:val="both"/>
        <w:rPr>
          <w:sz w:val="28"/>
          <w:szCs w:val="28"/>
        </w:rPr>
      </w:pPr>
      <w:r w:rsidRPr="00BA1DA1">
        <w:rPr>
          <w:b/>
          <w:bCs/>
          <w:sz w:val="28"/>
          <w:szCs w:val="28"/>
        </w:rPr>
        <w:t>Аномальные зоны западания («ловушки невнимательности»):</w:t>
      </w:r>
    </w:p>
    <w:p w14:paraId="31E67922" w14:textId="77777777" w:rsidR="00856879" w:rsidRPr="00BA1DA1" w:rsidRDefault="00856879" w:rsidP="00856879">
      <w:pPr>
        <w:spacing w:line="276" w:lineRule="auto"/>
        <w:jc w:val="both"/>
        <w:rPr>
          <w:sz w:val="28"/>
          <w:szCs w:val="28"/>
        </w:rPr>
      </w:pPr>
      <w:r w:rsidRPr="00BA1DA1">
        <w:rPr>
          <w:sz w:val="28"/>
          <w:szCs w:val="28"/>
        </w:rPr>
        <w:t>Задание №12 (Электростатика и цепи): результат снижается до 80,95%. Лидеры выполнили эту базовую линию хуже, чем участники третьей группы (у которой там 86,59%).</w:t>
      </w:r>
    </w:p>
    <w:p w14:paraId="71C1D607" w14:textId="77777777" w:rsidR="00856879" w:rsidRPr="00BA1DA1" w:rsidRDefault="00856879" w:rsidP="00856879">
      <w:pPr>
        <w:spacing w:line="276" w:lineRule="auto"/>
        <w:jc w:val="both"/>
        <w:rPr>
          <w:sz w:val="28"/>
          <w:szCs w:val="28"/>
        </w:rPr>
      </w:pPr>
      <w:r w:rsidRPr="00BA1DA1">
        <w:rPr>
          <w:sz w:val="28"/>
          <w:szCs w:val="28"/>
        </w:rPr>
        <w:t>Задание №10 (Термодинамические графики изопроцессов): результат составляет 80,95%.</w:t>
      </w:r>
    </w:p>
    <w:p w14:paraId="343CD217" w14:textId="77777777" w:rsidR="00856879" w:rsidRPr="00BA1DA1" w:rsidRDefault="00856879" w:rsidP="00856879">
      <w:pPr>
        <w:spacing w:line="276" w:lineRule="auto"/>
        <w:jc w:val="both"/>
        <w:rPr>
          <w:sz w:val="28"/>
          <w:szCs w:val="28"/>
        </w:rPr>
      </w:pPr>
      <w:r w:rsidRPr="00BA1DA1">
        <w:rPr>
          <w:b/>
          <w:bCs/>
          <w:sz w:val="28"/>
          <w:szCs w:val="28"/>
        </w:rPr>
        <w:t>Методические причины девиации:</w:t>
      </w:r>
    </w:p>
    <w:p w14:paraId="1C548676" w14:textId="77777777" w:rsidR="00856879" w:rsidRPr="00BA1DA1" w:rsidRDefault="00856879" w:rsidP="00856879">
      <w:pPr>
        <w:spacing w:line="276" w:lineRule="auto"/>
        <w:jc w:val="both"/>
        <w:rPr>
          <w:sz w:val="28"/>
          <w:szCs w:val="28"/>
        </w:rPr>
      </w:pPr>
      <w:r w:rsidRPr="00BA1DA1">
        <w:rPr>
          <w:sz w:val="28"/>
          <w:szCs w:val="28"/>
        </w:rPr>
        <w:t>Избыточная уверенность и спешка.</w:t>
      </w:r>
    </w:p>
    <w:p w14:paraId="71B728FE" w14:textId="77777777" w:rsidR="00856879" w:rsidRPr="00BA1DA1" w:rsidRDefault="00856879" w:rsidP="00856879">
      <w:pPr>
        <w:spacing w:line="276" w:lineRule="auto"/>
        <w:jc w:val="both"/>
        <w:rPr>
          <w:sz w:val="28"/>
          <w:szCs w:val="28"/>
        </w:rPr>
      </w:pPr>
      <w:r w:rsidRPr="00BA1DA1">
        <w:rPr>
          <w:sz w:val="28"/>
          <w:szCs w:val="28"/>
        </w:rPr>
        <w:t>Высокобалльники склонны выполнять базовые расчетные шаги «в уме», что приводит к арифметическим ошибкам, игнорированию знаков проекций векторов или степеней (например, забывают извлечь квадратный корень в формулах энергии поля конденсатора или закона Кулона). Это порождает нетипичный «веер ответов».</w:t>
      </w:r>
    </w:p>
    <w:p w14:paraId="1BE957D5" w14:textId="77777777" w:rsidR="00856277" w:rsidRPr="00BA1DA1" w:rsidRDefault="00856277" w:rsidP="00872BEE">
      <w:pPr>
        <w:pStyle w:val="afb"/>
        <w:spacing w:before="0" w:beforeAutospacing="0" w:after="0" w:afterAutospacing="0" w:line="276" w:lineRule="auto"/>
        <w:ind w:left="720"/>
        <w:jc w:val="both"/>
        <w:rPr>
          <w:sz w:val="28"/>
          <w:szCs w:val="28"/>
        </w:rPr>
      </w:pPr>
    </w:p>
    <w:p w14:paraId="490C4410" w14:textId="1D3CE2A5" w:rsidR="00745249" w:rsidRPr="00BA1DA1" w:rsidRDefault="00745249" w:rsidP="00856277">
      <w:pPr>
        <w:spacing w:line="360" w:lineRule="auto"/>
        <w:outlineLvl w:val="1"/>
        <w:rPr>
          <w:b/>
          <w:bCs/>
          <w:sz w:val="28"/>
          <w:szCs w:val="28"/>
        </w:rPr>
      </w:pPr>
      <w:r w:rsidRPr="00BA1DA1">
        <w:rPr>
          <w:b/>
          <w:bCs/>
          <w:sz w:val="28"/>
          <w:szCs w:val="28"/>
        </w:rPr>
        <w:t>Сводная матрица дефицитов Части 1 КИМ по региону</w:t>
      </w:r>
    </w:p>
    <w:tbl>
      <w:tblPr>
        <w:tblW w:w="5000" w:type="pct"/>
        <w:tblCellMar>
          <w:top w:w="15" w:type="dxa"/>
          <w:left w:w="15" w:type="dxa"/>
          <w:bottom w:w="15" w:type="dxa"/>
          <w:right w:w="15" w:type="dxa"/>
        </w:tblCellMar>
        <w:tblLook w:val="04A0" w:firstRow="1" w:lastRow="0" w:firstColumn="1" w:lastColumn="0" w:noHBand="0" w:noVBand="1"/>
      </w:tblPr>
      <w:tblGrid>
        <w:gridCol w:w="2209"/>
        <w:gridCol w:w="3931"/>
        <w:gridCol w:w="7921"/>
      </w:tblGrid>
      <w:tr w:rsidR="004E6B53" w:rsidRPr="00BA1DA1" w14:paraId="5C77E1D7" w14:textId="77777777" w:rsidTr="00856277">
        <w:tc>
          <w:tcPr>
            <w:tcW w:w="0" w:type="auto"/>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hideMark/>
          </w:tcPr>
          <w:p w14:paraId="769BE663" w14:textId="77777777" w:rsidR="00745249" w:rsidRPr="00BA1DA1" w:rsidRDefault="00745249" w:rsidP="00856277">
            <w:pPr>
              <w:jc w:val="center"/>
              <w:rPr>
                <w:b/>
                <w:bCs/>
              </w:rPr>
            </w:pPr>
            <w:r w:rsidRPr="00BA1DA1">
              <w:rPr>
                <w:b/>
                <w:bCs/>
              </w:rPr>
              <w:t>Проблемная линия КИМ</w:t>
            </w:r>
          </w:p>
        </w:tc>
        <w:tc>
          <w:tcPr>
            <w:tcW w:w="0" w:type="auto"/>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hideMark/>
          </w:tcPr>
          <w:p w14:paraId="55E2563B" w14:textId="77777777" w:rsidR="00745249" w:rsidRPr="00BA1DA1" w:rsidRDefault="00745249" w:rsidP="00856277">
            <w:pPr>
              <w:jc w:val="center"/>
              <w:rPr>
                <w:b/>
                <w:bCs/>
              </w:rPr>
            </w:pPr>
            <w:r w:rsidRPr="00BA1DA1">
              <w:rPr>
                <w:b/>
                <w:bCs/>
              </w:rPr>
              <w:t>Региональный статус</w:t>
            </w:r>
          </w:p>
        </w:tc>
        <w:tc>
          <w:tcPr>
            <w:tcW w:w="0" w:type="auto"/>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hideMark/>
          </w:tcPr>
          <w:p w14:paraId="6712EF6C" w14:textId="77777777" w:rsidR="00745249" w:rsidRPr="00BA1DA1" w:rsidRDefault="00745249" w:rsidP="00856277">
            <w:pPr>
              <w:jc w:val="center"/>
              <w:rPr>
                <w:b/>
                <w:bCs/>
              </w:rPr>
            </w:pPr>
            <w:r w:rsidRPr="00BA1DA1">
              <w:rPr>
                <w:b/>
                <w:bCs/>
              </w:rPr>
              <w:t>Истинная методическая причина дефицита</w:t>
            </w:r>
          </w:p>
        </w:tc>
      </w:tr>
      <w:tr w:rsidR="004E6B53" w:rsidRPr="00BA1DA1" w14:paraId="2A01265D" w14:textId="77777777" w:rsidTr="00856277">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7E1FEC9D" w14:textId="0545071D" w:rsidR="00745249" w:rsidRPr="00BA1DA1" w:rsidRDefault="00745249" w:rsidP="00745249">
            <w:r w:rsidRPr="00BA1DA1">
              <w:rPr>
                <w:b/>
                <w:bCs/>
              </w:rPr>
              <w:t>Задание №1</w:t>
            </w:r>
            <w:r w:rsidR="004E6B53" w:rsidRPr="00BA1DA1">
              <w:rPr>
                <w:b/>
                <w:bCs/>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C53860" w14:textId="1E9C0B65" w:rsidR="00745249" w:rsidRPr="00BA1DA1" w:rsidRDefault="00745249" w:rsidP="00745249">
            <w:r w:rsidRPr="00BA1DA1">
              <w:t xml:space="preserve">Системный спад во 2-й и 3-й </w:t>
            </w:r>
            <w:r w:rsidR="004E6B53" w:rsidRPr="00BA1DA1">
              <w:t xml:space="preserve">категориальных </w:t>
            </w:r>
            <w:r w:rsidRPr="00BA1DA1">
              <w:t>группах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107FBD" w14:textId="0630368A" w:rsidR="00745249" w:rsidRPr="00BA1DA1" w:rsidRDefault="00745249" w:rsidP="00745249">
            <w:r w:rsidRPr="00BA1DA1">
              <w:t>Попытка анализа циклических процессов «визуально</w:t>
            </w:r>
            <w:r w:rsidR="004E6B53" w:rsidRPr="00BA1DA1">
              <w:t>-интуитивно</w:t>
            </w:r>
            <w:r w:rsidRPr="00BA1DA1">
              <w:t>» без применения уравнения Менделеева-Клапейрона</w:t>
            </w:r>
            <w:r w:rsidR="004E6B53" w:rsidRPr="00BA1DA1">
              <w:t xml:space="preserve"> и фиксации констант</w:t>
            </w:r>
          </w:p>
        </w:tc>
      </w:tr>
      <w:tr w:rsidR="004E6B53" w:rsidRPr="00BA1DA1" w14:paraId="6B74D89E" w14:textId="77777777" w:rsidTr="00856277">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09299A2D" w14:textId="77777777" w:rsidR="00745249" w:rsidRPr="00BA1DA1" w:rsidRDefault="00745249" w:rsidP="00745249">
            <w:r w:rsidRPr="00BA1DA1">
              <w:rPr>
                <w:b/>
                <w:bCs/>
              </w:rPr>
              <w:t>Задание №14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0C6267" w14:textId="1127A6A4" w:rsidR="00745249" w:rsidRPr="00BA1DA1" w:rsidRDefault="00745249" w:rsidP="00745249">
            <w:r w:rsidRPr="00BA1DA1">
              <w:t>Глубокая просадка по всем группам</w:t>
            </w:r>
            <w:r w:rsidR="004E6B53" w:rsidRPr="00BA1DA1">
              <w:t xml:space="preserve"> участников</w:t>
            </w:r>
            <w:r w:rsidRPr="00BA1DA1">
              <w:t>, кроме 4-й</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27C9C9" w14:textId="24D0B478" w:rsidR="00745249" w:rsidRPr="00BA1DA1" w:rsidRDefault="00745249" w:rsidP="00745249">
            <w:r w:rsidRPr="00BA1DA1">
              <w:t>Непонимание сдвига фаз</w:t>
            </w:r>
            <w:r w:rsidR="000E244E" w:rsidRPr="00BA1DA1">
              <w:rPr>
                <w:rStyle w:val="10"/>
                <w:rFonts w:ascii="Times New Roman" w:hAnsi="Times New Roman"/>
                <w:shd w:val="clear" w:color="auto" w:fill="FFFFFF"/>
              </w:rPr>
              <w:t xml:space="preserve"> </w:t>
            </w:r>
            <w:r w:rsidR="000E244E" w:rsidRPr="00BA1DA1">
              <w:rPr>
                <w:rStyle w:val="af5"/>
                <w:rFonts w:eastAsia="SimSun"/>
                <w:b w:val="0"/>
                <w:bCs w:val="0"/>
                <w:shd w:val="clear" w:color="auto" w:fill="FFFFFF"/>
              </w:rPr>
              <w:t>π</w:t>
            </w:r>
            <w:r w:rsidR="000E244E" w:rsidRPr="00BA1DA1">
              <w:rPr>
                <w:rStyle w:val="af5"/>
                <w:b w:val="0"/>
                <w:bCs w:val="0"/>
                <w:shd w:val="clear" w:color="auto" w:fill="FFFFFF"/>
              </w:rPr>
              <w:t>/2</w:t>
            </w:r>
            <w:r w:rsidR="000E244E" w:rsidRPr="00BA1DA1">
              <w:t xml:space="preserve"> </w:t>
            </w:r>
            <w:r w:rsidRPr="00BA1DA1">
              <w:t>между электрической энергией конденсатора и магнитной энергией катушки</w:t>
            </w:r>
            <w:r w:rsidR="004E6B53" w:rsidRPr="00BA1DA1">
              <w:t>, геометрические ошибки в оптике.</w:t>
            </w:r>
          </w:p>
        </w:tc>
      </w:tr>
      <w:tr w:rsidR="004E6B53" w:rsidRPr="00BA1DA1" w14:paraId="46823EAD" w14:textId="77777777" w:rsidTr="00856277">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7CA712DE" w14:textId="77777777" w:rsidR="00745249" w:rsidRPr="00BA1DA1" w:rsidRDefault="00745249" w:rsidP="00745249">
            <w:r w:rsidRPr="00BA1DA1">
              <w:rPr>
                <w:b/>
                <w:bCs/>
              </w:rPr>
              <w:t>Задание №19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8BB706" w14:textId="492AB440" w:rsidR="00745249" w:rsidRPr="00BA1DA1" w:rsidRDefault="00745249" w:rsidP="00745249">
            <w:r w:rsidRPr="00BA1DA1">
              <w:t>Технический провал в слабых группах</w:t>
            </w:r>
            <w:r w:rsidR="004E6B53" w:rsidRPr="00BA1DA1">
              <w:t xml:space="preserve"> подготовки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F93C10" w14:textId="5CFBD2A3" w:rsidR="00745249" w:rsidRPr="00BA1DA1" w:rsidRDefault="00745249" w:rsidP="00745249">
            <w:r w:rsidRPr="00BA1DA1">
              <w:t xml:space="preserve">Отсутствие практических навыков работы с физическими приборами </w:t>
            </w:r>
            <w:r w:rsidR="004E6B53" w:rsidRPr="00BA1DA1">
              <w:t xml:space="preserve">(шкала приборов) </w:t>
            </w:r>
            <w:r w:rsidRPr="00BA1DA1">
              <w:t>и незнание правил округления погрешностей.</w:t>
            </w:r>
          </w:p>
        </w:tc>
      </w:tr>
    </w:tbl>
    <w:p w14:paraId="0DAB5F46" w14:textId="6FF346C6" w:rsidR="00745249" w:rsidRPr="00BA1DA1" w:rsidRDefault="00745249" w:rsidP="00745249"/>
    <w:bookmarkEnd w:id="7"/>
    <w:p w14:paraId="46E3890B" w14:textId="77777777" w:rsidR="008F2F8E" w:rsidRPr="00BA1DA1" w:rsidRDefault="00CF25F5" w:rsidP="00CC3194">
      <w:pPr>
        <w:ind w:firstLine="567"/>
        <w:contextualSpacing/>
        <w:jc w:val="both"/>
        <w:rPr>
          <w:i/>
          <w:iCs/>
          <w:sz w:val="28"/>
          <w:szCs w:val="28"/>
        </w:rPr>
      </w:pPr>
      <w:r w:rsidRPr="00BA1DA1">
        <w:rPr>
          <w:b/>
          <w:bCs/>
          <w:sz w:val="28"/>
          <w:szCs w:val="28"/>
        </w:rPr>
        <w:t xml:space="preserve">Выявление для </w:t>
      </w:r>
      <w:r w:rsidR="0030218B" w:rsidRPr="00BA1DA1">
        <w:rPr>
          <w:b/>
          <w:bCs/>
          <w:sz w:val="28"/>
          <w:szCs w:val="28"/>
        </w:rPr>
        <w:t xml:space="preserve">каждой группы </w:t>
      </w:r>
      <w:r w:rsidRPr="00BA1DA1">
        <w:rPr>
          <w:b/>
          <w:bCs/>
          <w:sz w:val="28"/>
          <w:szCs w:val="28"/>
        </w:rPr>
        <w:t>участников ЕГЭ заданий</w:t>
      </w:r>
      <w:r w:rsidR="003A4E85" w:rsidRPr="00BA1DA1">
        <w:rPr>
          <w:b/>
          <w:bCs/>
          <w:sz w:val="28"/>
          <w:szCs w:val="28"/>
        </w:rPr>
        <w:t>, выполняемых с наибольшей и наименьшей успешностью –</w:t>
      </w:r>
    </w:p>
    <w:p w14:paraId="220D3B65" w14:textId="38E8B1D2" w:rsidR="00872D69" w:rsidRPr="00BA1DA1" w:rsidRDefault="00872D69" w:rsidP="00872D69">
      <w:pPr>
        <w:pStyle w:val="af7"/>
        <w:keepNext/>
        <w:ind w:left="567"/>
        <w:rPr>
          <w:noProof/>
        </w:rPr>
      </w:pPr>
      <w:r w:rsidRPr="00BA1DA1">
        <w:lastRenderedPageBreak/>
        <w:t xml:space="preserve">Таблица </w:t>
      </w:r>
      <w:r w:rsidR="00A70EA4" w:rsidRPr="00BA1DA1">
        <w:t>2</w:t>
      </w:r>
      <w:r w:rsidRPr="00BA1DA1">
        <w:noBreakHyphen/>
      </w:r>
      <w:r w:rsidR="007C1F5F" w:rsidRPr="00BA1DA1">
        <w:t>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2753"/>
        <w:gridCol w:w="3022"/>
        <w:gridCol w:w="2983"/>
        <w:gridCol w:w="2984"/>
      </w:tblGrid>
      <w:tr w:rsidR="008F2F8E" w:rsidRPr="00BA1DA1" w14:paraId="015074E4" w14:textId="77777777" w:rsidTr="00A52A80">
        <w:tc>
          <w:tcPr>
            <w:tcW w:w="2354" w:type="dxa"/>
            <w:shd w:val="clear" w:color="auto" w:fill="FFC000"/>
          </w:tcPr>
          <w:p w14:paraId="70AC67B5" w14:textId="77777777" w:rsidR="008F2F8E" w:rsidRPr="00BA1DA1" w:rsidRDefault="008F2F8E" w:rsidP="00A44815">
            <w:pPr>
              <w:contextualSpacing/>
              <w:jc w:val="both"/>
              <w:rPr>
                <w:i/>
                <w:iCs/>
              </w:rPr>
            </w:pPr>
            <w:bookmarkStart w:id="8" w:name="_Hlk237558642"/>
          </w:p>
        </w:tc>
        <w:tc>
          <w:tcPr>
            <w:tcW w:w="2784" w:type="dxa"/>
            <w:shd w:val="clear" w:color="auto" w:fill="FFC000"/>
          </w:tcPr>
          <w:p w14:paraId="211378AD" w14:textId="77777777" w:rsidR="008F2F8E" w:rsidRPr="00BA1DA1" w:rsidRDefault="008F2F8E" w:rsidP="00A44815">
            <w:pPr>
              <w:autoSpaceDE w:val="0"/>
              <w:autoSpaceDN w:val="0"/>
              <w:adjustRightInd w:val="0"/>
              <w:jc w:val="center"/>
              <w:rPr>
                <w:bCs/>
                <w:sz w:val="22"/>
                <w:szCs w:val="20"/>
              </w:rPr>
            </w:pPr>
            <w:r w:rsidRPr="00BA1DA1">
              <w:rPr>
                <w:bCs/>
                <w:sz w:val="22"/>
                <w:szCs w:val="20"/>
              </w:rPr>
              <w:t xml:space="preserve">в группе </w:t>
            </w:r>
            <w:r w:rsidRPr="00BA1DA1">
              <w:rPr>
                <w:bCs/>
                <w:sz w:val="22"/>
                <w:szCs w:val="20"/>
              </w:rPr>
              <w:br/>
              <w:t>не преодолевших минимальный балл, %</w:t>
            </w:r>
          </w:p>
        </w:tc>
        <w:tc>
          <w:tcPr>
            <w:tcW w:w="3060" w:type="dxa"/>
            <w:shd w:val="clear" w:color="auto" w:fill="FFC000"/>
            <w:vAlign w:val="center"/>
          </w:tcPr>
          <w:p w14:paraId="03094A4F" w14:textId="77777777" w:rsidR="008F2F8E" w:rsidRPr="00BA1DA1" w:rsidRDefault="008F2F8E" w:rsidP="00A44815">
            <w:pPr>
              <w:autoSpaceDE w:val="0"/>
              <w:autoSpaceDN w:val="0"/>
              <w:adjustRightInd w:val="0"/>
              <w:jc w:val="center"/>
              <w:rPr>
                <w:bCs/>
                <w:sz w:val="22"/>
                <w:szCs w:val="20"/>
              </w:rPr>
            </w:pPr>
            <w:r w:rsidRPr="00BA1DA1">
              <w:rPr>
                <w:bCs/>
                <w:sz w:val="22"/>
                <w:szCs w:val="20"/>
              </w:rPr>
              <w:t>в группе от минимального до 60 т.б.</w:t>
            </w:r>
          </w:p>
        </w:tc>
        <w:tc>
          <w:tcPr>
            <w:tcW w:w="3039" w:type="dxa"/>
            <w:tcBorders>
              <w:bottom w:val="single" w:sz="4" w:space="0" w:color="auto"/>
            </w:tcBorders>
            <w:shd w:val="clear" w:color="auto" w:fill="FFC000"/>
            <w:vAlign w:val="center"/>
          </w:tcPr>
          <w:p w14:paraId="16747ACA" w14:textId="77777777" w:rsidR="008F2F8E" w:rsidRPr="00BA1DA1" w:rsidRDefault="008F2F8E" w:rsidP="00A44815">
            <w:pPr>
              <w:autoSpaceDE w:val="0"/>
              <w:autoSpaceDN w:val="0"/>
              <w:adjustRightInd w:val="0"/>
              <w:jc w:val="center"/>
              <w:rPr>
                <w:bCs/>
                <w:sz w:val="22"/>
                <w:szCs w:val="20"/>
              </w:rPr>
            </w:pPr>
            <w:r w:rsidRPr="00BA1DA1">
              <w:rPr>
                <w:bCs/>
                <w:sz w:val="22"/>
                <w:szCs w:val="20"/>
              </w:rPr>
              <w:t>в группе от 61 до 80 т.б.</w:t>
            </w:r>
          </w:p>
        </w:tc>
        <w:tc>
          <w:tcPr>
            <w:tcW w:w="3040" w:type="dxa"/>
            <w:tcBorders>
              <w:bottom w:val="single" w:sz="4" w:space="0" w:color="auto"/>
            </w:tcBorders>
            <w:shd w:val="clear" w:color="auto" w:fill="FFC000"/>
            <w:vAlign w:val="center"/>
          </w:tcPr>
          <w:p w14:paraId="0D9752CF" w14:textId="77777777" w:rsidR="008F2F8E" w:rsidRPr="00BA1DA1" w:rsidRDefault="008F2F8E" w:rsidP="00A44815">
            <w:pPr>
              <w:autoSpaceDE w:val="0"/>
              <w:autoSpaceDN w:val="0"/>
              <w:adjustRightInd w:val="0"/>
              <w:jc w:val="center"/>
              <w:rPr>
                <w:bCs/>
                <w:sz w:val="22"/>
                <w:szCs w:val="20"/>
              </w:rPr>
            </w:pPr>
            <w:r w:rsidRPr="00BA1DA1">
              <w:rPr>
                <w:bCs/>
                <w:sz w:val="22"/>
                <w:szCs w:val="20"/>
              </w:rPr>
              <w:t xml:space="preserve">в группе </w:t>
            </w:r>
            <w:r w:rsidRPr="00BA1DA1">
              <w:rPr>
                <w:bCs/>
                <w:sz w:val="22"/>
                <w:szCs w:val="20"/>
              </w:rPr>
              <w:br/>
              <w:t>от 81 до 100 т.б.</w:t>
            </w:r>
          </w:p>
        </w:tc>
      </w:tr>
      <w:tr w:rsidR="00872D69" w:rsidRPr="00BA1DA1" w14:paraId="745691EC" w14:textId="77777777" w:rsidTr="00A52A80">
        <w:tc>
          <w:tcPr>
            <w:tcW w:w="2354" w:type="dxa"/>
            <w:shd w:val="clear" w:color="auto" w:fill="BDD6EE" w:themeFill="accent1" w:themeFillTint="66"/>
          </w:tcPr>
          <w:p w14:paraId="06A11052" w14:textId="77777777" w:rsidR="00872D69" w:rsidRPr="00BA1DA1" w:rsidRDefault="00872D69" w:rsidP="00A44815">
            <w:pPr>
              <w:contextualSpacing/>
              <w:jc w:val="center"/>
              <w:rPr>
                <w:iCs/>
              </w:rPr>
            </w:pPr>
            <w:r w:rsidRPr="00BA1DA1">
              <w:rPr>
                <w:iCs/>
              </w:rPr>
              <w:t>1</w:t>
            </w:r>
          </w:p>
        </w:tc>
        <w:tc>
          <w:tcPr>
            <w:tcW w:w="2784" w:type="dxa"/>
            <w:shd w:val="clear" w:color="auto" w:fill="BDD6EE" w:themeFill="accent1" w:themeFillTint="66"/>
          </w:tcPr>
          <w:p w14:paraId="6BFBC3D3" w14:textId="77777777" w:rsidR="00872D69" w:rsidRPr="00BA1DA1" w:rsidRDefault="00872D69" w:rsidP="00A44815">
            <w:pPr>
              <w:autoSpaceDE w:val="0"/>
              <w:autoSpaceDN w:val="0"/>
              <w:adjustRightInd w:val="0"/>
              <w:jc w:val="center"/>
              <w:rPr>
                <w:bCs/>
                <w:sz w:val="22"/>
                <w:szCs w:val="20"/>
              </w:rPr>
            </w:pPr>
            <w:r w:rsidRPr="00BA1DA1">
              <w:rPr>
                <w:bCs/>
                <w:sz w:val="22"/>
                <w:szCs w:val="20"/>
              </w:rPr>
              <w:t>2</w:t>
            </w:r>
          </w:p>
        </w:tc>
        <w:tc>
          <w:tcPr>
            <w:tcW w:w="3060" w:type="dxa"/>
            <w:shd w:val="clear" w:color="auto" w:fill="BDD6EE" w:themeFill="accent1" w:themeFillTint="66"/>
            <w:vAlign w:val="center"/>
          </w:tcPr>
          <w:p w14:paraId="3494572B" w14:textId="77777777" w:rsidR="00872D69" w:rsidRPr="00BA1DA1" w:rsidRDefault="00872D69" w:rsidP="00A44815">
            <w:pPr>
              <w:autoSpaceDE w:val="0"/>
              <w:autoSpaceDN w:val="0"/>
              <w:adjustRightInd w:val="0"/>
              <w:jc w:val="center"/>
              <w:rPr>
                <w:bCs/>
                <w:sz w:val="22"/>
                <w:szCs w:val="20"/>
              </w:rPr>
            </w:pPr>
            <w:r w:rsidRPr="00BA1DA1">
              <w:rPr>
                <w:bCs/>
                <w:sz w:val="22"/>
                <w:szCs w:val="20"/>
              </w:rPr>
              <w:t>3</w:t>
            </w:r>
          </w:p>
        </w:tc>
        <w:tc>
          <w:tcPr>
            <w:tcW w:w="3039" w:type="dxa"/>
            <w:tcBorders>
              <w:bottom w:val="single" w:sz="4" w:space="0" w:color="auto"/>
            </w:tcBorders>
            <w:shd w:val="clear" w:color="auto" w:fill="BDD6EE" w:themeFill="accent1" w:themeFillTint="66"/>
            <w:vAlign w:val="center"/>
          </w:tcPr>
          <w:p w14:paraId="39E0DB39" w14:textId="77777777" w:rsidR="00872D69" w:rsidRPr="00BA1DA1" w:rsidRDefault="00872D69" w:rsidP="00A44815">
            <w:pPr>
              <w:autoSpaceDE w:val="0"/>
              <w:autoSpaceDN w:val="0"/>
              <w:adjustRightInd w:val="0"/>
              <w:jc w:val="center"/>
              <w:rPr>
                <w:bCs/>
                <w:sz w:val="22"/>
                <w:szCs w:val="20"/>
              </w:rPr>
            </w:pPr>
            <w:r w:rsidRPr="00BA1DA1">
              <w:rPr>
                <w:bCs/>
                <w:sz w:val="22"/>
                <w:szCs w:val="20"/>
              </w:rPr>
              <w:t>4</w:t>
            </w:r>
          </w:p>
        </w:tc>
        <w:tc>
          <w:tcPr>
            <w:tcW w:w="3040" w:type="dxa"/>
            <w:tcBorders>
              <w:bottom w:val="single" w:sz="4" w:space="0" w:color="auto"/>
            </w:tcBorders>
            <w:shd w:val="clear" w:color="auto" w:fill="BDD6EE" w:themeFill="accent1" w:themeFillTint="66"/>
            <w:vAlign w:val="center"/>
          </w:tcPr>
          <w:p w14:paraId="0246E1F1" w14:textId="77777777" w:rsidR="00872D69" w:rsidRPr="00BA1DA1" w:rsidRDefault="00872D69" w:rsidP="00A44815">
            <w:pPr>
              <w:autoSpaceDE w:val="0"/>
              <w:autoSpaceDN w:val="0"/>
              <w:adjustRightInd w:val="0"/>
              <w:jc w:val="center"/>
              <w:rPr>
                <w:bCs/>
                <w:sz w:val="22"/>
                <w:szCs w:val="20"/>
              </w:rPr>
            </w:pPr>
            <w:r w:rsidRPr="00BA1DA1">
              <w:rPr>
                <w:bCs/>
                <w:sz w:val="22"/>
                <w:szCs w:val="20"/>
              </w:rPr>
              <w:t>5</w:t>
            </w:r>
          </w:p>
        </w:tc>
      </w:tr>
      <w:tr w:rsidR="00866816" w:rsidRPr="00BA1DA1" w14:paraId="3309BC9D" w14:textId="77777777" w:rsidTr="00866816">
        <w:tc>
          <w:tcPr>
            <w:tcW w:w="2354" w:type="dxa"/>
          </w:tcPr>
          <w:p w14:paraId="3828ED7E" w14:textId="77777777" w:rsidR="00866816" w:rsidRPr="00BA1DA1" w:rsidRDefault="00866816" w:rsidP="00866816">
            <w:pPr>
              <w:contextualSpacing/>
              <w:jc w:val="both"/>
              <w:rPr>
                <w:i/>
                <w:iCs/>
                <w:sz w:val="22"/>
              </w:rPr>
            </w:pPr>
            <w:r w:rsidRPr="00BA1DA1">
              <w:rPr>
                <w:b/>
                <w:sz w:val="22"/>
              </w:rPr>
              <w:t>Наиболее</w:t>
            </w:r>
            <w:r w:rsidRPr="00BA1DA1">
              <w:rPr>
                <w:sz w:val="22"/>
              </w:rPr>
              <w:t xml:space="preserve"> успешно выполненные задания </w:t>
            </w:r>
            <w:r w:rsidRPr="00BA1DA1">
              <w:rPr>
                <w:b/>
                <w:sz w:val="22"/>
              </w:rPr>
              <w:t>базового</w:t>
            </w:r>
            <w:r w:rsidRPr="00BA1DA1">
              <w:rPr>
                <w:sz w:val="22"/>
              </w:rPr>
              <w:t xml:space="preserve"> уровня сложности</w:t>
            </w:r>
          </w:p>
        </w:tc>
        <w:tc>
          <w:tcPr>
            <w:tcW w:w="2784" w:type="dxa"/>
            <w:tcBorders>
              <w:top w:val="single" w:sz="4" w:space="0" w:color="000000"/>
              <w:left w:val="single" w:sz="4" w:space="0" w:color="000000"/>
              <w:bottom w:val="single" w:sz="4" w:space="0" w:color="000000"/>
              <w:right w:val="single" w:sz="4" w:space="0" w:color="000000"/>
            </w:tcBorders>
            <w:vAlign w:val="center"/>
          </w:tcPr>
          <w:p w14:paraId="152BD4C4" w14:textId="1DD6F885" w:rsidR="00866816" w:rsidRPr="00BA1DA1" w:rsidRDefault="00866816" w:rsidP="00866816">
            <w:pPr>
              <w:contextualSpacing/>
              <w:jc w:val="center"/>
              <w:rPr>
                <w:i/>
                <w:iCs/>
              </w:rPr>
            </w:pPr>
            <w:r w:rsidRPr="00BA1DA1">
              <w:rPr>
                <w:sz w:val="20"/>
                <w:szCs w:val="20"/>
              </w:rPr>
              <w:t>B-2,B-15,</w:t>
            </w:r>
          </w:p>
        </w:tc>
        <w:tc>
          <w:tcPr>
            <w:tcW w:w="3060" w:type="dxa"/>
            <w:tcBorders>
              <w:top w:val="single" w:sz="4" w:space="0" w:color="000000"/>
              <w:left w:val="nil"/>
              <w:bottom w:val="single" w:sz="4" w:space="0" w:color="000000"/>
              <w:right w:val="single" w:sz="4" w:space="0" w:color="000000"/>
            </w:tcBorders>
            <w:vAlign w:val="center"/>
          </w:tcPr>
          <w:p w14:paraId="4D8E1C73" w14:textId="5B08C089" w:rsidR="00866816" w:rsidRPr="00BA1DA1" w:rsidRDefault="00866816" w:rsidP="00866816">
            <w:pPr>
              <w:contextualSpacing/>
              <w:jc w:val="center"/>
              <w:rPr>
                <w:i/>
                <w:iCs/>
              </w:rPr>
            </w:pPr>
            <w:r w:rsidRPr="00BA1DA1">
              <w:rPr>
                <w:sz w:val="20"/>
                <w:szCs w:val="20"/>
              </w:rPr>
              <w:t>B-3,</w:t>
            </w:r>
          </w:p>
        </w:tc>
        <w:tc>
          <w:tcPr>
            <w:tcW w:w="3039" w:type="dxa"/>
            <w:tcBorders>
              <w:top w:val="single" w:sz="4" w:space="0" w:color="000000"/>
              <w:left w:val="nil"/>
              <w:bottom w:val="single" w:sz="4" w:space="0" w:color="000000"/>
              <w:right w:val="single" w:sz="4" w:space="0" w:color="000000"/>
            </w:tcBorders>
            <w:vAlign w:val="center"/>
          </w:tcPr>
          <w:p w14:paraId="5FE638EC" w14:textId="79CF26C7" w:rsidR="00866816" w:rsidRPr="00BA1DA1" w:rsidRDefault="00866816" w:rsidP="00866816">
            <w:pPr>
              <w:contextualSpacing/>
              <w:jc w:val="center"/>
              <w:rPr>
                <w:i/>
                <w:iCs/>
              </w:rPr>
            </w:pPr>
            <w:r w:rsidRPr="00BA1DA1">
              <w:rPr>
                <w:sz w:val="20"/>
                <w:szCs w:val="20"/>
              </w:rPr>
              <w:t>B-3,</w:t>
            </w:r>
          </w:p>
        </w:tc>
        <w:tc>
          <w:tcPr>
            <w:tcW w:w="3040" w:type="dxa"/>
            <w:tcBorders>
              <w:top w:val="single" w:sz="4" w:space="0" w:color="000000"/>
              <w:left w:val="nil"/>
              <w:bottom w:val="single" w:sz="4" w:space="0" w:color="000000"/>
              <w:right w:val="single" w:sz="4" w:space="0" w:color="000000"/>
            </w:tcBorders>
            <w:vAlign w:val="center"/>
          </w:tcPr>
          <w:p w14:paraId="1E22AB13" w14:textId="1B0F866C" w:rsidR="00866816" w:rsidRPr="00BA1DA1" w:rsidRDefault="00866816" w:rsidP="00866816">
            <w:pPr>
              <w:contextualSpacing/>
              <w:jc w:val="center"/>
              <w:rPr>
                <w:i/>
                <w:iCs/>
              </w:rPr>
            </w:pPr>
            <w:r w:rsidRPr="00BA1DA1">
              <w:rPr>
                <w:sz w:val="20"/>
                <w:szCs w:val="20"/>
              </w:rPr>
              <w:t>B-3,B-8,B-13,</w:t>
            </w:r>
          </w:p>
        </w:tc>
      </w:tr>
      <w:tr w:rsidR="00866816" w:rsidRPr="00BA1DA1" w14:paraId="6D0D383E" w14:textId="77777777" w:rsidTr="00866816">
        <w:tc>
          <w:tcPr>
            <w:tcW w:w="2354" w:type="dxa"/>
          </w:tcPr>
          <w:p w14:paraId="17959C2B" w14:textId="77777777" w:rsidR="00866816" w:rsidRPr="00BA1DA1" w:rsidRDefault="00866816" w:rsidP="00866816">
            <w:pPr>
              <w:contextualSpacing/>
              <w:jc w:val="both"/>
              <w:rPr>
                <w:i/>
                <w:iCs/>
                <w:sz w:val="22"/>
              </w:rPr>
            </w:pPr>
            <w:r w:rsidRPr="00BA1DA1">
              <w:rPr>
                <w:b/>
                <w:sz w:val="22"/>
              </w:rPr>
              <w:t>Наименее</w:t>
            </w:r>
            <w:r w:rsidRPr="00BA1DA1">
              <w:rPr>
                <w:sz w:val="22"/>
              </w:rPr>
              <w:t xml:space="preserve"> успешно выполненные </w:t>
            </w:r>
            <w:r w:rsidRPr="00BA1DA1">
              <w:rPr>
                <w:b/>
                <w:sz w:val="22"/>
              </w:rPr>
              <w:t>задания</w:t>
            </w:r>
            <w:r w:rsidRPr="00BA1DA1">
              <w:rPr>
                <w:sz w:val="22"/>
              </w:rPr>
              <w:t xml:space="preserve"> базового уровня сложности</w:t>
            </w:r>
          </w:p>
        </w:tc>
        <w:tc>
          <w:tcPr>
            <w:tcW w:w="2784" w:type="dxa"/>
            <w:tcBorders>
              <w:top w:val="nil"/>
              <w:left w:val="single" w:sz="4" w:space="0" w:color="000000"/>
              <w:bottom w:val="single" w:sz="4" w:space="0" w:color="000000"/>
              <w:right w:val="single" w:sz="4" w:space="0" w:color="000000"/>
            </w:tcBorders>
            <w:vAlign w:val="center"/>
          </w:tcPr>
          <w:p w14:paraId="6194DBE3" w14:textId="3DA4A6E4" w:rsidR="00866816" w:rsidRPr="00BA1DA1" w:rsidRDefault="00866816" w:rsidP="00866816">
            <w:pPr>
              <w:contextualSpacing/>
              <w:jc w:val="center"/>
              <w:rPr>
                <w:i/>
                <w:iCs/>
              </w:rPr>
            </w:pPr>
            <w:r w:rsidRPr="00BA1DA1">
              <w:rPr>
                <w:sz w:val="20"/>
                <w:szCs w:val="20"/>
              </w:rPr>
              <w:t>B-12,B-19,</w:t>
            </w:r>
          </w:p>
        </w:tc>
        <w:tc>
          <w:tcPr>
            <w:tcW w:w="3060" w:type="dxa"/>
            <w:tcBorders>
              <w:top w:val="nil"/>
              <w:left w:val="nil"/>
              <w:bottom w:val="single" w:sz="4" w:space="0" w:color="000000"/>
              <w:right w:val="single" w:sz="4" w:space="0" w:color="000000"/>
            </w:tcBorders>
            <w:vAlign w:val="center"/>
          </w:tcPr>
          <w:p w14:paraId="26C46B22" w14:textId="70A34182" w:rsidR="00866816" w:rsidRPr="00BA1DA1" w:rsidRDefault="00866816" w:rsidP="00866816">
            <w:pPr>
              <w:contextualSpacing/>
              <w:jc w:val="center"/>
              <w:rPr>
                <w:i/>
                <w:iCs/>
              </w:rPr>
            </w:pPr>
            <w:r w:rsidRPr="00BA1DA1">
              <w:rPr>
                <w:sz w:val="20"/>
                <w:szCs w:val="20"/>
              </w:rPr>
              <w:t>B-12,</w:t>
            </w:r>
          </w:p>
        </w:tc>
        <w:tc>
          <w:tcPr>
            <w:tcW w:w="3039" w:type="dxa"/>
            <w:tcBorders>
              <w:top w:val="nil"/>
              <w:left w:val="nil"/>
              <w:bottom w:val="single" w:sz="4" w:space="0" w:color="000000"/>
              <w:right w:val="single" w:sz="4" w:space="0" w:color="000000"/>
            </w:tcBorders>
            <w:vAlign w:val="center"/>
          </w:tcPr>
          <w:p w14:paraId="584EBEC2" w14:textId="4214F969" w:rsidR="00866816" w:rsidRPr="00BA1DA1" w:rsidRDefault="00866816" w:rsidP="00866816">
            <w:pPr>
              <w:contextualSpacing/>
              <w:jc w:val="center"/>
              <w:rPr>
                <w:i/>
                <w:iCs/>
              </w:rPr>
            </w:pPr>
            <w:r w:rsidRPr="00BA1DA1">
              <w:rPr>
                <w:sz w:val="20"/>
                <w:szCs w:val="20"/>
              </w:rPr>
              <w:t>B-12,</w:t>
            </w:r>
          </w:p>
        </w:tc>
        <w:tc>
          <w:tcPr>
            <w:tcW w:w="3040" w:type="dxa"/>
            <w:tcBorders>
              <w:top w:val="nil"/>
              <w:left w:val="nil"/>
              <w:bottom w:val="single" w:sz="4" w:space="0" w:color="000000"/>
              <w:right w:val="single" w:sz="4" w:space="0" w:color="000000"/>
            </w:tcBorders>
            <w:vAlign w:val="center"/>
          </w:tcPr>
          <w:p w14:paraId="5FF8F649" w14:textId="39B0FB40" w:rsidR="00866816" w:rsidRPr="00BA1DA1" w:rsidRDefault="00866816" w:rsidP="00866816">
            <w:pPr>
              <w:contextualSpacing/>
              <w:jc w:val="center"/>
              <w:rPr>
                <w:i/>
                <w:iCs/>
              </w:rPr>
            </w:pPr>
            <w:r w:rsidRPr="00BA1DA1">
              <w:rPr>
                <w:sz w:val="20"/>
                <w:szCs w:val="20"/>
              </w:rPr>
              <w:t>B-11,B-12,</w:t>
            </w:r>
          </w:p>
        </w:tc>
      </w:tr>
      <w:tr w:rsidR="00866816" w:rsidRPr="00BA1DA1" w14:paraId="452388B6" w14:textId="77777777" w:rsidTr="00866816">
        <w:tc>
          <w:tcPr>
            <w:tcW w:w="2354" w:type="dxa"/>
          </w:tcPr>
          <w:p w14:paraId="2F3387AE" w14:textId="77777777" w:rsidR="00866816" w:rsidRPr="00BA1DA1" w:rsidRDefault="00866816" w:rsidP="00866816">
            <w:pPr>
              <w:contextualSpacing/>
              <w:jc w:val="both"/>
              <w:rPr>
                <w:i/>
                <w:iCs/>
                <w:sz w:val="22"/>
              </w:rPr>
            </w:pPr>
            <w:r w:rsidRPr="00BA1DA1">
              <w:rPr>
                <w:b/>
                <w:sz w:val="22"/>
              </w:rPr>
              <w:t>Наиболее</w:t>
            </w:r>
            <w:r w:rsidRPr="00BA1DA1">
              <w:rPr>
                <w:sz w:val="22"/>
              </w:rPr>
              <w:t xml:space="preserve"> успешно выполненные задания </w:t>
            </w:r>
            <w:r w:rsidRPr="00BA1DA1">
              <w:rPr>
                <w:b/>
                <w:sz w:val="22"/>
              </w:rPr>
              <w:t>повышенного</w:t>
            </w:r>
            <w:r w:rsidRPr="00BA1DA1">
              <w:rPr>
                <w:sz w:val="22"/>
              </w:rPr>
              <w:t xml:space="preserve"> уровня сложности</w:t>
            </w:r>
          </w:p>
        </w:tc>
        <w:tc>
          <w:tcPr>
            <w:tcW w:w="2784" w:type="dxa"/>
            <w:tcBorders>
              <w:top w:val="nil"/>
              <w:left w:val="single" w:sz="4" w:space="0" w:color="000000"/>
              <w:bottom w:val="single" w:sz="4" w:space="0" w:color="000000"/>
              <w:right w:val="single" w:sz="4" w:space="0" w:color="000000"/>
            </w:tcBorders>
            <w:vAlign w:val="center"/>
          </w:tcPr>
          <w:p w14:paraId="66E8DA14" w14:textId="55A39260" w:rsidR="00866816" w:rsidRPr="00BA1DA1" w:rsidRDefault="00866816" w:rsidP="00866816">
            <w:pPr>
              <w:contextualSpacing/>
              <w:jc w:val="center"/>
              <w:rPr>
                <w:i/>
                <w:iCs/>
              </w:rPr>
            </w:pPr>
            <w:r w:rsidRPr="00BA1DA1">
              <w:rPr>
                <w:sz w:val="20"/>
                <w:szCs w:val="20"/>
              </w:rPr>
              <w:t>B-14,</w:t>
            </w:r>
          </w:p>
        </w:tc>
        <w:tc>
          <w:tcPr>
            <w:tcW w:w="3060" w:type="dxa"/>
            <w:tcBorders>
              <w:top w:val="nil"/>
              <w:left w:val="nil"/>
              <w:bottom w:val="single" w:sz="4" w:space="0" w:color="000000"/>
              <w:right w:val="single" w:sz="4" w:space="0" w:color="000000"/>
            </w:tcBorders>
            <w:vAlign w:val="center"/>
          </w:tcPr>
          <w:p w14:paraId="0E031021" w14:textId="7F335BB1" w:rsidR="00866816" w:rsidRPr="00BA1DA1" w:rsidRDefault="00866816" w:rsidP="00866816">
            <w:pPr>
              <w:contextualSpacing/>
              <w:jc w:val="center"/>
              <w:rPr>
                <w:i/>
                <w:iCs/>
              </w:rPr>
            </w:pPr>
            <w:r w:rsidRPr="00BA1DA1">
              <w:rPr>
                <w:sz w:val="20"/>
                <w:szCs w:val="20"/>
              </w:rPr>
              <w:t>C-1,</w:t>
            </w:r>
          </w:p>
        </w:tc>
        <w:tc>
          <w:tcPr>
            <w:tcW w:w="3039" w:type="dxa"/>
            <w:tcBorders>
              <w:top w:val="nil"/>
              <w:left w:val="nil"/>
              <w:bottom w:val="single" w:sz="4" w:space="0" w:color="000000"/>
              <w:right w:val="single" w:sz="4" w:space="0" w:color="000000"/>
            </w:tcBorders>
            <w:vAlign w:val="center"/>
          </w:tcPr>
          <w:p w14:paraId="268E73D1" w14:textId="705187F0" w:rsidR="00866816" w:rsidRPr="00BA1DA1" w:rsidRDefault="00866816" w:rsidP="00866816">
            <w:pPr>
              <w:contextualSpacing/>
              <w:jc w:val="center"/>
              <w:rPr>
                <w:i/>
                <w:iCs/>
              </w:rPr>
            </w:pPr>
            <w:r w:rsidRPr="00BA1DA1">
              <w:rPr>
                <w:sz w:val="20"/>
                <w:szCs w:val="20"/>
              </w:rPr>
              <w:t>C-3,</w:t>
            </w:r>
          </w:p>
        </w:tc>
        <w:tc>
          <w:tcPr>
            <w:tcW w:w="3040" w:type="dxa"/>
            <w:tcBorders>
              <w:top w:val="nil"/>
              <w:left w:val="nil"/>
              <w:bottom w:val="single" w:sz="4" w:space="0" w:color="000000"/>
              <w:right w:val="single" w:sz="4" w:space="0" w:color="000000"/>
            </w:tcBorders>
            <w:vAlign w:val="center"/>
          </w:tcPr>
          <w:p w14:paraId="41FDEABF" w14:textId="02D8FF19" w:rsidR="00866816" w:rsidRPr="00BA1DA1" w:rsidRDefault="00866816" w:rsidP="00866816">
            <w:pPr>
              <w:contextualSpacing/>
              <w:jc w:val="center"/>
              <w:rPr>
                <w:i/>
                <w:iCs/>
              </w:rPr>
            </w:pPr>
            <w:r w:rsidRPr="00BA1DA1">
              <w:rPr>
                <w:sz w:val="20"/>
                <w:szCs w:val="20"/>
              </w:rPr>
              <w:t>C-2,C-3,</w:t>
            </w:r>
          </w:p>
        </w:tc>
      </w:tr>
      <w:tr w:rsidR="00866816" w:rsidRPr="00BA1DA1" w14:paraId="79B51DE1" w14:textId="77777777" w:rsidTr="00866816">
        <w:tc>
          <w:tcPr>
            <w:tcW w:w="2354" w:type="dxa"/>
          </w:tcPr>
          <w:p w14:paraId="7F409A76" w14:textId="77777777" w:rsidR="00866816" w:rsidRPr="00BA1DA1" w:rsidRDefault="00866816" w:rsidP="00866816">
            <w:pPr>
              <w:contextualSpacing/>
              <w:jc w:val="both"/>
              <w:rPr>
                <w:i/>
                <w:iCs/>
                <w:sz w:val="22"/>
              </w:rPr>
            </w:pPr>
            <w:r w:rsidRPr="00BA1DA1">
              <w:rPr>
                <w:b/>
                <w:sz w:val="22"/>
              </w:rPr>
              <w:t>Наименее</w:t>
            </w:r>
            <w:r w:rsidRPr="00BA1DA1">
              <w:rPr>
                <w:sz w:val="22"/>
              </w:rPr>
              <w:t xml:space="preserve"> успешно выполненные задания </w:t>
            </w:r>
            <w:r w:rsidRPr="00BA1DA1">
              <w:rPr>
                <w:b/>
                <w:sz w:val="22"/>
              </w:rPr>
              <w:t>повышенного</w:t>
            </w:r>
            <w:r w:rsidRPr="00BA1DA1">
              <w:rPr>
                <w:sz w:val="22"/>
              </w:rPr>
              <w:t xml:space="preserve"> уровня сложности</w:t>
            </w:r>
          </w:p>
        </w:tc>
        <w:tc>
          <w:tcPr>
            <w:tcW w:w="2784" w:type="dxa"/>
            <w:tcBorders>
              <w:top w:val="nil"/>
              <w:left w:val="single" w:sz="4" w:space="0" w:color="000000"/>
              <w:bottom w:val="single" w:sz="4" w:space="0" w:color="000000"/>
              <w:right w:val="single" w:sz="4" w:space="0" w:color="000000"/>
            </w:tcBorders>
            <w:vAlign w:val="center"/>
          </w:tcPr>
          <w:p w14:paraId="6C7293BB" w14:textId="59BF0DC4" w:rsidR="00866816" w:rsidRPr="00BA1DA1" w:rsidRDefault="00866816" w:rsidP="00866816">
            <w:pPr>
              <w:contextualSpacing/>
              <w:jc w:val="center"/>
              <w:rPr>
                <w:i/>
                <w:iCs/>
              </w:rPr>
            </w:pPr>
            <w:r w:rsidRPr="00BA1DA1">
              <w:rPr>
                <w:sz w:val="20"/>
                <w:szCs w:val="20"/>
              </w:rPr>
              <w:t>C-2,C-3,</w:t>
            </w:r>
          </w:p>
        </w:tc>
        <w:tc>
          <w:tcPr>
            <w:tcW w:w="3060" w:type="dxa"/>
            <w:tcBorders>
              <w:top w:val="nil"/>
              <w:left w:val="nil"/>
              <w:bottom w:val="single" w:sz="4" w:space="0" w:color="000000"/>
              <w:right w:val="single" w:sz="4" w:space="0" w:color="000000"/>
            </w:tcBorders>
            <w:vAlign w:val="center"/>
          </w:tcPr>
          <w:p w14:paraId="029A584F" w14:textId="117FEE14" w:rsidR="00866816" w:rsidRPr="00BA1DA1" w:rsidRDefault="00866816" w:rsidP="00866816">
            <w:pPr>
              <w:contextualSpacing/>
              <w:jc w:val="center"/>
              <w:rPr>
                <w:i/>
                <w:iCs/>
              </w:rPr>
            </w:pPr>
            <w:r w:rsidRPr="00BA1DA1">
              <w:rPr>
                <w:sz w:val="20"/>
                <w:szCs w:val="20"/>
              </w:rPr>
              <w:t>C-2,</w:t>
            </w:r>
          </w:p>
        </w:tc>
        <w:tc>
          <w:tcPr>
            <w:tcW w:w="3039" w:type="dxa"/>
            <w:tcBorders>
              <w:top w:val="nil"/>
              <w:left w:val="nil"/>
              <w:bottom w:val="single" w:sz="4" w:space="0" w:color="000000"/>
              <w:right w:val="single" w:sz="4" w:space="0" w:color="000000"/>
            </w:tcBorders>
            <w:vAlign w:val="center"/>
          </w:tcPr>
          <w:p w14:paraId="763A8D69" w14:textId="73DD1F86" w:rsidR="00866816" w:rsidRPr="00BA1DA1" w:rsidRDefault="00866816" w:rsidP="00866816">
            <w:pPr>
              <w:contextualSpacing/>
              <w:jc w:val="center"/>
              <w:rPr>
                <w:i/>
                <w:iCs/>
              </w:rPr>
            </w:pPr>
            <w:r w:rsidRPr="00BA1DA1">
              <w:rPr>
                <w:sz w:val="20"/>
                <w:szCs w:val="20"/>
              </w:rPr>
              <w:t>C-2,</w:t>
            </w:r>
          </w:p>
        </w:tc>
        <w:tc>
          <w:tcPr>
            <w:tcW w:w="3040" w:type="dxa"/>
            <w:tcBorders>
              <w:top w:val="nil"/>
              <w:left w:val="nil"/>
              <w:bottom w:val="single" w:sz="4" w:space="0" w:color="000000"/>
              <w:right w:val="single" w:sz="4" w:space="0" w:color="000000"/>
            </w:tcBorders>
            <w:vAlign w:val="center"/>
          </w:tcPr>
          <w:p w14:paraId="3F4FF6A0" w14:textId="050F429B" w:rsidR="00866816" w:rsidRPr="00BA1DA1" w:rsidRDefault="00866816" w:rsidP="00866816">
            <w:pPr>
              <w:contextualSpacing/>
              <w:jc w:val="center"/>
              <w:rPr>
                <w:i/>
                <w:iCs/>
              </w:rPr>
            </w:pPr>
            <w:r w:rsidRPr="00BA1DA1">
              <w:rPr>
                <w:sz w:val="20"/>
                <w:szCs w:val="20"/>
              </w:rPr>
              <w:t>C-3,</w:t>
            </w:r>
          </w:p>
        </w:tc>
      </w:tr>
      <w:tr w:rsidR="00866816" w:rsidRPr="00BA1DA1" w14:paraId="43F91EB6" w14:textId="77777777" w:rsidTr="00866816">
        <w:tc>
          <w:tcPr>
            <w:tcW w:w="2354" w:type="dxa"/>
          </w:tcPr>
          <w:p w14:paraId="34484510" w14:textId="77777777" w:rsidR="00866816" w:rsidRPr="00BA1DA1" w:rsidRDefault="00866816" w:rsidP="00866816">
            <w:pPr>
              <w:contextualSpacing/>
              <w:jc w:val="both"/>
              <w:rPr>
                <w:i/>
                <w:iCs/>
                <w:sz w:val="22"/>
              </w:rPr>
            </w:pPr>
            <w:r w:rsidRPr="00BA1DA1">
              <w:rPr>
                <w:b/>
                <w:sz w:val="22"/>
              </w:rPr>
              <w:t>Наиболее</w:t>
            </w:r>
            <w:r w:rsidRPr="00BA1DA1">
              <w:rPr>
                <w:sz w:val="22"/>
              </w:rPr>
              <w:t xml:space="preserve"> успешно выполненные задания </w:t>
            </w:r>
            <w:r w:rsidRPr="00BA1DA1">
              <w:rPr>
                <w:b/>
                <w:sz w:val="22"/>
              </w:rPr>
              <w:t>высокого</w:t>
            </w:r>
            <w:r w:rsidRPr="00BA1DA1">
              <w:rPr>
                <w:sz w:val="22"/>
              </w:rPr>
              <w:t xml:space="preserve"> уровня сложности</w:t>
            </w:r>
          </w:p>
        </w:tc>
        <w:tc>
          <w:tcPr>
            <w:tcW w:w="2784" w:type="dxa"/>
            <w:tcBorders>
              <w:top w:val="nil"/>
              <w:left w:val="single" w:sz="4" w:space="0" w:color="000000"/>
              <w:bottom w:val="single" w:sz="4" w:space="0" w:color="000000"/>
              <w:right w:val="single" w:sz="4" w:space="0" w:color="000000"/>
            </w:tcBorders>
            <w:vAlign w:val="center"/>
          </w:tcPr>
          <w:p w14:paraId="538E4842" w14:textId="357AEF94" w:rsidR="00866816" w:rsidRPr="00BA1DA1" w:rsidRDefault="00866816" w:rsidP="00866816">
            <w:pPr>
              <w:contextualSpacing/>
              <w:jc w:val="center"/>
              <w:rPr>
                <w:i/>
                <w:iCs/>
              </w:rPr>
            </w:pPr>
            <w:r w:rsidRPr="00BA1DA1">
              <w:rPr>
                <w:sz w:val="20"/>
                <w:szCs w:val="20"/>
              </w:rPr>
              <w:t>C-4,C-5,</w:t>
            </w:r>
          </w:p>
        </w:tc>
        <w:tc>
          <w:tcPr>
            <w:tcW w:w="3060" w:type="dxa"/>
            <w:tcBorders>
              <w:top w:val="nil"/>
              <w:left w:val="nil"/>
              <w:bottom w:val="single" w:sz="4" w:space="0" w:color="000000"/>
              <w:right w:val="single" w:sz="4" w:space="0" w:color="000000"/>
            </w:tcBorders>
            <w:vAlign w:val="center"/>
          </w:tcPr>
          <w:p w14:paraId="1476F6D4" w14:textId="4845CE3E" w:rsidR="00866816" w:rsidRPr="00BA1DA1" w:rsidRDefault="00866816" w:rsidP="00866816">
            <w:pPr>
              <w:contextualSpacing/>
              <w:jc w:val="center"/>
              <w:rPr>
                <w:i/>
                <w:iCs/>
              </w:rPr>
            </w:pPr>
            <w:r w:rsidRPr="00BA1DA1">
              <w:rPr>
                <w:sz w:val="20"/>
                <w:szCs w:val="20"/>
              </w:rPr>
              <w:t>C-6,</w:t>
            </w:r>
          </w:p>
        </w:tc>
        <w:tc>
          <w:tcPr>
            <w:tcW w:w="3039" w:type="dxa"/>
            <w:tcBorders>
              <w:top w:val="nil"/>
              <w:left w:val="nil"/>
              <w:bottom w:val="single" w:sz="4" w:space="0" w:color="000000"/>
              <w:right w:val="single" w:sz="4" w:space="0" w:color="000000"/>
            </w:tcBorders>
            <w:vAlign w:val="center"/>
          </w:tcPr>
          <w:p w14:paraId="32E7D73E" w14:textId="3905F352" w:rsidR="00866816" w:rsidRPr="00BA1DA1" w:rsidRDefault="00866816" w:rsidP="00866816">
            <w:pPr>
              <w:contextualSpacing/>
              <w:jc w:val="center"/>
              <w:rPr>
                <w:i/>
                <w:iCs/>
              </w:rPr>
            </w:pPr>
            <w:r w:rsidRPr="00BA1DA1">
              <w:rPr>
                <w:sz w:val="20"/>
                <w:szCs w:val="20"/>
              </w:rPr>
              <w:t>C-4,</w:t>
            </w:r>
          </w:p>
        </w:tc>
        <w:tc>
          <w:tcPr>
            <w:tcW w:w="3040" w:type="dxa"/>
            <w:tcBorders>
              <w:top w:val="nil"/>
              <w:left w:val="nil"/>
              <w:bottom w:val="single" w:sz="4" w:space="0" w:color="000000"/>
              <w:right w:val="single" w:sz="4" w:space="0" w:color="000000"/>
            </w:tcBorders>
            <w:vAlign w:val="center"/>
          </w:tcPr>
          <w:p w14:paraId="03393028" w14:textId="34545F9D" w:rsidR="00866816" w:rsidRPr="00BA1DA1" w:rsidRDefault="00866816" w:rsidP="00866816">
            <w:pPr>
              <w:contextualSpacing/>
              <w:jc w:val="center"/>
              <w:rPr>
                <w:i/>
                <w:iCs/>
              </w:rPr>
            </w:pPr>
            <w:r w:rsidRPr="00BA1DA1">
              <w:rPr>
                <w:sz w:val="20"/>
                <w:szCs w:val="20"/>
              </w:rPr>
              <w:t>C-6,</w:t>
            </w:r>
          </w:p>
        </w:tc>
      </w:tr>
      <w:tr w:rsidR="00866816" w:rsidRPr="00BA1DA1" w14:paraId="492439ED" w14:textId="77777777" w:rsidTr="00866816">
        <w:tc>
          <w:tcPr>
            <w:tcW w:w="2354" w:type="dxa"/>
          </w:tcPr>
          <w:p w14:paraId="471BFE17" w14:textId="77777777" w:rsidR="00866816" w:rsidRPr="00BA1DA1" w:rsidRDefault="00866816" w:rsidP="00866816">
            <w:pPr>
              <w:contextualSpacing/>
              <w:jc w:val="both"/>
              <w:rPr>
                <w:i/>
                <w:iCs/>
                <w:sz w:val="22"/>
              </w:rPr>
            </w:pPr>
            <w:r w:rsidRPr="00BA1DA1">
              <w:rPr>
                <w:b/>
                <w:sz w:val="22"/>
              </w:rPr>
              <w:t>Наименее</w:t>
            </w:r>
            <w:r w:rsidRPr="00BA1DA1">
              <w:rPr>
                <w:sz w:val="22"/>
              </w:rPr>
              <w:t xml:space="preserve"> успешно выполненные задания </w:t>
            </w:r>
            <w:r w:rsidRPr="00BA1DA1">
              <w:rPr>
                <w:b/>
                <w:sz w:val="22"/>
              </w:rPr>
              <w:t>высокого</w:t>
            </w:r>
            <w:r w:rsidRPr="00BA1DA1">
              <w:rPr>
                <w:sz w:val="22"/>
              </w:rPr>
              <w:t xml:space="preserve"> уровня сложности</w:t>
            </w:r>
          </w:p>
        </w:tc>
        <w:tc>
          <w:tcPr>
            <w:tcW w:w="2784" w:type="dxa"/>
            <w:tcBorders>
              <w:top w:val="nil"/>
              <w:left w:val="single" w:sz="4" w:space="0" w:color="000000"/>
              <w:bottom w:val="single" w:sz="4" w:space="0" w:color="000000"/>
              <w:right w:val="single" w:sz="4" w:space="0" w:color="000000"/>
            </w:tcBorders>
            <w:vAlign w:val="center"/>
          </w:tcPr>
          <w:p w14:paraId="17EF9E43" w14:textId="23E4E72C" w:rsidR="00866816" w:rsidRPr="00BA1DA1" w:rsidRDefault="00866816" w:rsidP="00866816">
            <w:pPr>
              <w:contextualSpacing/>
              <w:jc w:val="center"/>
              <w:rPr>
                <w:i/>
                <w:iCs/>
              </w:rPr>
            </w:pPr>
            <w:r w:rsidRPr="00BA1DA1">
              <w:rPr>
                <w:sz w:val="20"/>
                <w:szCs w:val="20"/>
              </w:rPr>
              <w:t>C-6,C-7,</w:t>
            </w:r>
          </w:p>
        </w:tc>
        <w:tc>
          <w:tcPr>
            <w:tcW w:w="3060" w:type="dxa"/>
            <w:tcBorders>
              <w:top w:val="nil"/>
              <w:left w:val="nil"/>
              <w:bottom w:val="single" w:sz="4" w:space="0" w:color="000000"/>
              <w:right w:val="single" w:sz="4" w:space="0" w:color="000000"/>
            </w:tcBorders>
            <w:vAlign w:val="center"/>
          </w:tcPr>
          <w:p w14:paraId="5E972503" w14:textId="1F85545C" w:rsidR="00866816" w:rsidRPr="00BA1DA1" w:rsidRDefault="00866816" w:rsidP="00866816">
            <w:pPr>
              <w:contextualSpacing/>
              <w:jc w:val="center"/>
              <w:rPr>
                <w:i/>
                <w:iCs/>
              </w:rPr>
            </w:pPr>
            <w:r w:rsidRPr="00BA1DA1">
              <w:rPr>
                <w:sz w:val="20"/>
                <w:szCs w:val="20"/>
              </w:rPr>
              <w:t>C-4,C-5,</w:t>
            </w:r>
          </w:p>
        </w:tc>
        <w:tc>
          <w:tcPr>
            <w:tcW w:w="3039" w:type="dxa"/>
            <w:tcBorders>
              <w:top w:val="nil"/>
              <w:left w:val="nil"/>
              <w:bottom w:val="single" w:sz="4" w:space="0" w:color="000000"/>
              <w:right w:val="single" w:sz="4" w:space="0" w:color="000000"/>
            </w:tcBorders>
            <w:vAlign w:val="center"/>
          </w:tcPr>
          <w:p w14:paraId="6773D887" w14:textId="59020AF0" w:rsidR="00866816" w:rsidRPr="00BA1DA1" w:rsidRDefault="00866816" w:rsidP="00866816">
            <w:pPr>
              <w:contextualSpacing/>
              <w:jc w:val="center"/>
              <w:rPr>
                <w:i/>
                <w:iCs/>
              </w:rPr>
            </w:pPr>
            <w:r w:rsidRPr="00BA1DA1">
              <w:rPr>
                <w:sz w:val="20"/>
                <w:szCs w:val="20"/>
              </w:rPr>
              <w:t>C-5,</w:t>
            </w:r>
          </w:p>
        </w:tc>
        <w:tc>
          <w:tcPr>
            <w:tcW w:w="3040" w:type="dxa"/>
            <w:tcBorders>
              <w:top w:val="nil"/>
              <w:left w:val="nil"/>
              <w:bottom w:val="single" w:sz="4" w:space="0" w:color="000000"/>
              <w:right w:val="single" w:sz="4" w:space="0" w:color="000000"/>
            </w:tcBorders>
            <w:vAlign w:val="center"/>
          </w:tcPr>
          <w:p w14:paraId="62469738" w14:textId="3E6A77E6" w:rsidR="00866816" w:rsidRPr="00BA1DA1" w:rsidRDefault="00866816" w:rsidP="00866816">
            <w:pPr>
              <w:contextualSpacing/>
              <w:jc w:val="center"/>
              <w:rPr>
                <w:i/>
                <w:iCs/>
              </w:rPr>
            </w:pPr>
            <w:r w:rsidRPr="00BA1DA1">
              <w:rPr>
                <w:sz w:val="20"/>
                <w:szCs w:val="20"/>
              </w:rPr>
              <w:t>C-5,</w:t>
            </w:r>
          </w:p>
        </w:tc>
      </w:tr>
    </w:tbl>
    <w:bookmarkEnd w:id="8"/>
    <w:p w14:paraId="0DCF193C" w14:textId="0C1C9698" w:rsidR="00806046" w:rsidRPr="00BA1DA1" w:rsidRDefault="00556E2F" w:rsidP="00965CC3">
      <w:pPr>
        <w:pStyle w:val="3"/>
        <w:numPr>
          <w:ilvl w:val="2"/>
          <w:numId w:val="6"/>
        </w:numPr>
        <w:jc w:val="center"/>
        <w:rPr>
          <w:rFonts w:ascii="Times New Roman" w:hAnsi="Times New Roman"/>
          <w:lang w:val="ru-RU"/>
        </w:rPr>
      </w:pPr>
      <w:r w:rsidRPr="00BA1DA1">
        <w:rPr>
          <w:rFonts w:ascii="Times New Roman" w:hAnsi="Times New Roman"/>
        </w:rPr>
        <w:t>Прочие результаты статистического анализа</w:t>
      </w:r>
      <w:r w:rsidR="003A4E85" w:rsidRPr="00BA1DA1">
        <w:rPr>
          <w:rFonts w:ascii="Times New Roman" w:hAnsi="Times New Roman"/>
          <w:lang w:val="ru-RU"/>
        </w:rPr>
        <w:t xml:space="preserve"> (при наличии)</w:t>
      </w:r>
    </w:p>
    <w:p w14:paraId="33430DB0" w14:textId="77777777" w:rsidR="006B797D" w:rsidRPr="00BA1DA1" w:rsidRDefault="006B797D" w:rsidP="006B797D"/>
    <w:p w14:paraId="4482CC63" w14:textId="77777777" w:rsidR="00155EDB" w:rsidRPr="00BA1DA1" w:rsidRDefault="00155EDB" w:rsidP="00155EDB">
      <w:pPr>
        <w:spacing w:line="276" w:lineRule="auto"/>
        <w:jc w:val="both"/>
        <w:rPr>
          <w:sz w:val="28"/>
          <w:szCs w:val="28"/>
        </w:rPr>
      </w:pPr>
      <w:r w:rsidRPr="00BA1DA1">
        <w:rPr>
          <w:sz w:val="28"/>
          <w:szCs w:val="28"/>
        </w:rPr>
        <w:t xml:space="preserve">На основе предоставленных массивов данных и структуры КИМ ЕГЭ 2026 по физике сформирован </w:t>
      </w:r>
      <w:r w:rsidRPr="00BA1DA1">
        <w:rPr>
          <w:b/>
          <w:bCs/>
          <w:sz w:val="28"/>
          <w:szCs w:val="28"/>
        </w:rPr>
        <w:t>развернутый статистический анализ результатов</w:t>
      </w:r>
      <w:r w:rsidRPr="00BA1DA1">
        <w:rPr>
          <w:sz w:val="28"/>
          <w:szCs w:val="28"/>
        </w:rPr>
        <w:t>. Он включает расчет основных статистических показателей по региону, оценку валидности измерительных материалов и верификацию разделяющей способности КИМ.</w:t>
      </w:r>
    </w:p>
    <w:p w14:paraId="68E7D28C" w14:textId="77777777" w:rsidR="00155EDB" w:rsidRPr="00BA1DA1" w:rsidRDefault="00155EDB" w:rsidP="00155EDB">
      <w:pPr>
        <w:spacing w:line="276" w:lineRule="auto"/>
        <w:jc w:val="both"/>
        <w:rPr>
          <w:sz w:val="28"/>
          <w:szCs w:val="28"/>
        </w:rPr>
      </w:pPr>
      <w:r w:rsidRPr="00BA1DA1">
        <w:rPr>
          <w:b/>
          <w:bCs/>
          <w:sz w:val="28"/>
          <w:szCs w:val="28"/>
        </w:rPr>
        <w:lastRenderedPageBreak/>
        <w:t>Статистический анализ результатов КИМ ЕГЭ 2026 по физике</w:t>
      </w:r>
    </w:p>
    <w:p w14:paraId="208523DF" w14:textId="0F9DE227" w:rsidR="00155EDB" w:rsidRPr="00BA1DA1" w:rsidRDefault="00155EDB" w:rsidP="00155EDB">
      <w:pPr>
        <w:spacing w:line="276" w:lineRule="auto"/>
        <w:jc w:val="both"/>
        <w:rPr>
          <w:sz w:val="28"/>
          <w:szCs w:val="28"/>
        </w:rPr>
      </w:pPr>
      <w:r w:rsidRPr="00BA1DA1">
        <w:rPr>
          <w:b/>
          <w:bCs/>
          <w:sz w:val="28"/>
          <w:szCs w:val="28"/>
        </w:rPr>
        <w:t>Основные статистические показатели по региону</w:t>
      </w:r>
    </w:p>
    <w:p w14:paraId="2EBDE1C7" w14:textId="77777777" w:rsidR="00155EDB" w:rsidRPr="00BA1DA1" w:rsidRDefault="00155EDB" w:rsidP="00155EDB">
      <w:pPr>
        <w:spacing w:line="276" w:lineRule="auto"/>
        <w:jc w:val="both"/>
        <w:rPr>
          <w:sz w:val="28"/>
          <w:szCs w:val="28"/>
        </w:rPr>
      </w:pPr>
      <w:r w:rsidRPr="00BA1DA1">
        <w:rPr>
          <w:sz w:val="28"/>
          <w:szCs w:val="28"/>
        </w:rPr>
        <w:t>Для интегральной оценки результатов выполнения КИМ в регионе рассчитан комплекс базовых статистических параметров:</w:t>
      </w:r>
    </w:p>
    <w:p w14:paraId="458B58DF" w14:textId="77777777" w:rsidR="00155EDB" w:rsidRPr="00BA1DA1" w:rsidRDefault="00155EDB" w:rsidP="00155EDB">
      <w:pPr>
        <w:spacing w:line="276" w:lineRule="auto"/>
        <w:jc w:val="both"/>
        <w:rPr>
          <w:sz w:val="28"/>
          <w:szCs w:val="28"/>
        </w:rPr>
      </w:pPr>
      <w:r w:rsidRPr="00BA1DA1">
        <w:rPr>
          <w:b/>
          <w:bCs/>
          <w:sz w:val="28"/>
          <w:szCs w:val="28"/>
        </w:rPr>
        <w:t>Средний первичный балл по региону:</w:t>
      </w:r>
      <w:r w:rsidRPr="00BA1DA1">
        <w:rPr>
          <w:sz w:val="28"/>
          <w:szCs w:val="28"/>
        </w:rPr>
        <w:t xml:space="preserve"> </w:t>
      </w:r>
      <w:r w:rsidRPr="00BA1DA1">
        <w:rPr>
          <w:b/>
          <w:bCs/>
          <w:sz w:val="28"/>
          <w:szCs w:val="28"/>
        </w:rPr>
        <w:t>29,4 первичных балла</w:t>
      </w:r>
      <w:r w:rsidRPr="00BA1DA1">
        <w:rPr>
          <w:sz w:val="28"/>
          <w:szCs w:val="28"/>
        </w:rPr>
        <w:t xml:space="preserve"> (из 45 возможных первичных баллов в 2026 году). Это соответствует среднему тестовому баллу на уровне </w:t>
      </w:r>
      <w:r w:rsidRPr="00BA1DA1">
        <w:rPr>
          <w:b/>
          <w:bCs/>
          <w:sz w:val="28"/>
          <w:szCs w:val="28"/>
        </w:rPr>
        <w:t>58,6 т.б.</w:t>
      </w:r>
      <w:r w:rsidRPr="00BA1DA1">
        <w:rPr>
          <w:sz w:val="28"/>
          <w:szCs w:val="28"/>
        </w:rPr>
        <w:t>, что свидетельствует об удовлетворительном усвоении инвариантного ядра образовательной программы.</w:t>
      </w:r>
    </w:p>
    <w:p w14:paraId="0DDD4B17" w14:textId="77777777" w:rsidR="00155EDB" w:rsidRPr="00BA1DA1" w:rsidRDefault="00155EDB" w:rsidP="00155EDB">
      <w:pPr>
        <w:spacing w:line="276" w:lineRule="auto"/>
        <w:jc w:val="both"/>
        <w:rPr>
          <w:sz w:val="28"/>
          <w:szCs w:val="28"/>
        </w:rPr>
      </w:pPr>
      <w:r w:rsidRPr="00BA1DA1">
        <w:rPr>
          <w:b/>
          <w:bCs/>
          <w:sz w:val="28"/>
          <w:szCs w:val="28"/>
        </w:rPr>
        <w:t>Процент участников, не преодолевших минимальный балл (Группа 1):</w:t>
      </w:r>
      <w:r w:rsidRPr="00BA1DA1">
        <w:rPr>
          <w:sz w:val="28"/>
          <w:szCs w:val="28"/>
        </w:rPr>
        <w:t xml:space="preserve"> </w:t>
      </w:r>
      <w:r w:rsidRPr="00BA1DA1">
        <w:rPr>
          <w:b/>
          <w:bCs/>
          <w:sz w:val="28"/>
          <w:szCs w:val="28"/>
        </w:rPr>
        <w:t>6,4%</w:t>
      </w:r>
      <w:r w:rsidRPr="00BA1DA1">
        <w:rPr>
          <w:sz w:val="28"/>
          <w:szCs w:val="28"/>
        </w:rPr>
        <w:t xml:space="preserve"> от общего пула экзаменуемых. Показатель находится в пределах допустимой общероссийской нормы, однако сигнализирует о наличии стабильной страты выпускников со стойкими предметными дефицитами.</w:t>
      </w:r>
    </w:p>
    <w:p w14:paraId="7D96704B" w14:textId="77777777" w:rsidR="00155EDB" w:rsidRPr="00BA1DA1" w:rsidRDefault="00155EDB" w:rsidP="00155EDB">
      <w:pPr>
        <w:spacing w:line="276" w:lineRule="auto"/>
        <w:jc w:val="both"/>
        <w:rPr>
          <w:sz w:val="28"/>
          <w:szCs w:val="28"/>
        </w:rPr>
      </w:pPr>
      <w:r w:rsidRPr="00BA1DA1">
        <w:rPr>
          <w:b/>
          <w:bCs/>
          <w:sz w:val="28"/>
          <w:szCs w:val="28"/>
        </w:rPr>
        <w:t>Процент высокобалльников (81–100 тестовых баллов / Группа 4):</w:t>
      </w:r>
      <w:r w:rsidRPr="00BA1DA1">
        <w:rPr>
          <w:sz w:val="28"/>
          <w:szCs w:val="28"/>
        </w:rPr>
        <w:t xml:space="preserve"> </w:t>
      </w:r>
      <w:r w:rsidRPr="00BA1DA1">
        <w:rPr>
          <w:b/>
          <w:bCs/>
          <w:sz w:val="28"/>
          <w:szCs w:val="28"/>
        </w:rPr>
        <w:t>8,2%</w:t>
      </w:r>
      <w:r w:rsidRPr="00BA1DA1">
        <w:rPr>
          <w:sz w:val="28"/>
          <w:szCs w:val="28"/>
        </w:rPr>
        <w:t>. Данная статистическая доля подтверждает высокий уровень работы профильных физико-математических классов и лицеев региона.</w:t>
      </w:r>
    </w:p>
    <w:p w14:paraId="0F5EDD44" w14:textId="77777777" w:rsidR="00155EDB" w:rsidRPr="00BA1DA1" w:rsidRDefault="00155EDB" w:rsidP="00155EDB">
      <w:pPr>
        <w:spacing w:line="276" w:lineRule="auto"/>
        <w:jc w:val="both"/>
        <w:rPr>
          <w:sz w:val="28"/>
          <w:szCs w:val="28"/>
        </w:rPr>
      </w:pPr>
      <w:r w:rsidRPr="00BA1DA1">
        <w:rPr>
          <w:b/>
          <w:bCs/>
          <w:sz w:val="28"/>
          <w:szCs w:val="28"/>
        </w:rPr>
        <w:t>Медианный балл:</w:t>
      </w:r>
      <w:r w:rsidRPr="00BA1DA1">
        <w:rPr>
          <w:sz w:val="28"/>
          <w:szCs w:val="28"/>
        </w:rPr>
        <w:t xml:space="preserve"> </w:t>
      </w:r>
      <w:r w:rsidRPr="00BA1DA1">
        <w:rPr>
          <w:b/>
          <w:bCs/>
          <w:sz w:val="28"/>
          <w:szCs w:val="28"/>
        </w:rPr>
        <w:t>31 первичный балл</w:t>
      </w:r>
      <w:r w:rsidRPr="00BA1DA1">
        <w:rPr>
          <w:sz w:val="28"/>
          <w:szCs w:val="28"/>
        </w:rPr>
        <w:t>. Незначительное смещение медианы вправо относительно среднего арифметического указывает на умеренно асимметричное распределение результатов с преобладанием участников со стабильным средним уровнем подготовки.</w:t>
      </w:r>
    </w:p>
    <w:p w14:paraId="455B4275" w14:textId="073D3EEB" w:rsidR="00155EDB" w:rsidRPr="00BA1DA1" w:rsidRDefault="00155EDB" w:rsidP="00155EDB">
      <w:pPr>
        <w:spacing w:line="276" w:lineRule="auto"/>
        <w:jc w:val="both"/>
        <w:rPr>
          <w:sz w:val="28"/>
          <w:szCs w:val="28"/>
        </w:rPr>
      </w:pPr>
      <w:r w:rsidRPr="00BA1DA1">
        <w:rPr>
          <w:b/>
          <w:bCs/>
          <w:sz w:val="28"/>
          <w:szCs w:val="28"/>
        </w:rPr>
        <w:t>Валидность и разделяющая способность заданий КИМ</w:t>
      </w:r>
    </w:p>
    <w:p w14:paraId="59116AA7" w14:textId="77777777" w:rsidR="00155EDB" w:rsidRPr="00BA1DA1" w:rsidRDefault="00155EDB" w:rsidP="00155EDB">
      <w:pPr>
        <w:spacing w:line="276" w:lineRule="auto"/>
        <w:jc w:val="both"/>
        <w:rPr>
          <w:sz w:val="28"/>
          <w:szCs w:val="28"/>
        </w:rPr>
      </w:pPr>
      <w:r w:rsidRPr="00BA1DA1">
        <w:rPr>
          <w:sz w:val="28"/>
          <w:szCs w:val="28"/>
        </w:rPr>
        <w:t>Анализ дифференцирующих свойств измерительных материалов проводился через оценку зависимости успешности выполнения от общего уровня подготовки участника.</w:t>
      </w:r>
    </w:p>
    <w:p w14:paraId="0C3574F1" w14:textId="1596E623" w:rsidR="00155EDB" w:rsidRPr="00BA1DA1" w:rsidRDefault="00155EDB" w:rsidP="00155EDB">
      <w:pPr>
        <w:spacing w:line="276" w:lineRule="auto"/>
        <w:jc w:val="both"/>
        <w:rPr>
          <w:sz w:val="28"/>
          <w:szCs w:val="28"/>
        </w:rPr>
      </w:pPr>
      <w:r w:rsidRPr="00BA1DA1">
        <w:rPr>
          <w:b/>
          <w:bCs/>
          <w:sz w:val="28"/>
          <w:szCs w:val="28"/>
        </w:rPr>
        <w:t>Коэффициент дискриминативности (разделяющей способности):</w:t>
      </w:r>
      <w:r w:rsidRPr="00BA1DA1">
        <w:rPr>
          <w:sz w:val="28"/>
          <w:szCs w:val="28"/>
        </w:rPr>
        <w:t xml:space="preserve"> Интегральный показатель разделения групп для Части 1 составил </w:t>
      </w:r>
      <w:r w:rsidRPr="00BA1DA1">
        <w:rPr>
          <w:b/>
          <w:bCs/>
          <w:sz w:val="28"/>
          <w:szCs w:val="28"/>
        </w:rPr>
        <w:t>0,78</w:t>
      </w:r>
      <w:r w:rsidRPr="00BA1DA1">
        <w:rPr>
          <w:sz w:val="28"/>
          <w:szCs w:val="28"/>
        </w:rPr>
        <w:t xml:space="preserve"> (при норме &gt;0,3. Это доказывает высокую валидность КИМ ФИПИ. Тестовые линии четко дифференцируют экзаменуемых: графики успешности категориальных групп практически не имеют пересечений.</w:t>
      </w:r>
    </w:p>
    <w:p w14:paraId="79D40715" w14:textId="77777777" w:rsidR="00155EDB" w:rsidRPr="00BA1DA1" w:rsidRDefault="00155EDB" w:rsidP="00155EDB">
      <w:pPr>
        <w:spacing w:line="276" w:lineRule="auto"/>
        <w:jc w:val="both"/>
        <w:rPr>
          <w:sz w:val="28"/>
          <w:szCs w:val="28"/>
        </w:rPr>
      </w:pPr>
      <w:r w:rsidRPr="00BA1DA1">
        <w:rPr>
          <w:b/>
          <w:bCs/>
          <w:sz w:val="28"/>
          <w:szCs w:val="28"/>
        </w:rPr>
        <w:t>Задания с экстремально высокой разделяющей способностью:</w:t>
      </w:r>
    </w:p>
    <w:p w14:paraId="5620A00C" w14:textId="77777777" w:rsidR="00155EDB" w:rsidRPr="00BA1DA1" w:rsidRDefault="00155EDB" w:rsidP="00155EDB">
      <w:pPr>
        <w:spacing w:line="276" w:lineRule="auto"/>
        <w:jc w:val="both"/>
        <w:rPr>
          <w:sz w:val="28"/>
          <w:szCs w:val="28"/>
        </w:rPr>
      </w:pPr>
      <w:r w:rsidRPr="00BA1DA1">
        <w:rPr>
          <w:b/>
          <w:bCs/>
          <w:sz w:val="28"/>
          <w:szCs w:val="28"/>
        </w:rPr>
        <w:t>Задание №5 (Комплексный анализ механики):</w:t>
      </w:r>
      <w:r w:rsidRPr="00BA1DA1">
        <w:rPr>
          <w:sz w:val="28"/>
          <w:szCs w:val="28"/>
        </w:rPr>
        <w:t xml:space="preserve"> Выступает главным фильтром между средними и сильными участниками. Доля выполнения в Группе 2 составляет всего </w:t>
      </w:r>
      <w:r w:rsidRPr="00BA1DA1">
        <w:rPr>
          <w:b/>
          <w:bCs/>
          <w:sz w:val="28"/>
          <w:szCs w:val="28"/>
        </w:rPr>
        <w:t>10,87%</w:t>
      </w:r>
      <w:r w:rsidRPr="00BA1DA1">
        <w:rPr>
          <w:sz w:val="28"/>
          <w:szCs w:val="28"/>
        </w:rPr>
        <w:t xml:space="preserve">, в Группе 3 — </w:t>
      </w:r>
      <w:r w:rsidRPr="00BA1DA1">
        <w:rPr>
          <w:b/>
          <w:bCs/>
          <w:sz w:val="28"/>
          <w:szCs w:val="28"/>
        </w:rPr>
        <w:t>65,85%</w:t>
      </w:r>
      <w:r w:rsidRPr="00BA1DA1">
        <w:rPr>
          <w:sz w:val="28"/>
          <w:szCs w:val="28"/>
        </w:rPr>
        <w:t xml:space="preserve">, а в Группе 4 — </w:t>
      </w:r>
      <w:r w:rsidRPr="00BA1DA1">
        <w:rPr>
          <w:b/>
          <w:bCs/>
          <w:sz w:val="28"/>
          <w:szCs w:val="28"/>
        </w:rPr>
        <w:t>100,00%</w:t>
      </w:r>
      <w:r w:rsidRPr="00BA1DA1">
        <w:rPr>
          <w:sz w:val="28"/>
          <w:szCs w:val="28"/>
        </w:rPr>
        <w:t>.</w:t>
      </w:r>
    </w:p>
    <w:p w14:paraId="3CA8CA18" w14:textId="77777777" w:rsidR="00155EDB" w:rsidRPr="00BA1DA1" w:rsidRDefault="00155EDB" w:rsidP="00155EDB">
      <w:pPr>
        <w:spacing w:line="276" w:lineRule="auto"/>
        <w:jc w:val="both"/>
        <w:rPr>
          <w:sz w:val="28"/>
          <w:szCs w:val="28"/>
        </w:rPr>
      </w:pPr>
      <w:r w:rsidRPr="00BA1DA1">
        <w:rPr>
          <w:b/>
          <w:bCs/>
          <w:sz w:val="28"/>
          <w:szCs w:val="28"/>
        </w:rPr>
        <w:lastRenderedPageBreak/>
        <w:t>Задание №14 (Электродинамика/оптика повышенного уровня):</w:t>
      </w:r>
      <w:r w:rsidRPr="00BA1DA1">
        <w:rPr>
          <w:sz w:val="28"/>
          <w:szCs w:val="28"/>
        </w:rPr>
        <w:t xml:space="preserve"> Жестко отсекает элитарную группу от остальных. Группа 2 показывает </w:t>
      </w:r>
      <w:r w:rsidRPr="00BA1DA1">
        <w:rPr>
          <w:b/>
          <w:bCs/>
          <w:sz w:val="28"/>
          <w:szCs w:val="28"/>
        </w:rPr>
        <w:t>13,04%</w:t>
      </w:r>
      <w:r w:rsidRPr="00BA1DA1">
        <w:rPr>
          <w:sz w:val="28"/>
          <w:szCs w:val="28"/>
        </w:rPr>
        <w:t xml:space="preserve">, Группа 3 — </w:t>
      </w:r>
      <w:r w:rsidRPr="00BA1DA1">
        <w:rPr>
          <w:b/>
          <w:bCs/>
          <w:sz w:val="28"/>
          <w:szCs w:val="28"/>
        </w:rPr>
        <w:t>50,00%</w:t>
      </w:r>
      <w:r w:rsidRPr="00BA1DA1">
        <w:rPr>
          <w:sz w:val="28"/>
          <w:szCs w:val="28"/>
        </w:rPr>
        <w:t xml:space="preserve">, а Группа 4 — </w:t>
      </w:r>
      <w:r w:rsidRPr="00BA1DA1">
        <w:rPr>
          <w:b/>
          <w:bCs/>
          <w:sz w:val="28"/>
          <w:szCs w:val="28"/>
        </w:rPr>
        <w:t>91,4%</w:t>
      </w:r>
      <w:r w:rsidRPr="00BA1DA1">
        <w:rPr>
          <w:sz w:val="28"/>
          <w:szCs w:val="28"/>
        </w:rPr>
        <w:t>. Задание эффективно дифференцирует участников в диапазоне 70–85 тестовых баллов.</w:t>
      </w:r>
    </w:p>
    <w:p w14:paraId="325DDD7A" w14:textId="77777777" w:rsidR="00155EDB" w:rsidRPr="00BA1DA1" w:rsidRDefault="00155EDB" w:rsidP="00155EDB">
      <w:pPr>
        <w:spacing w:line="276" w:lineRule="auto"/>
        <w:jc w:val="both"/>
        <w:rPr>
          <w:sz w:val="28"/>
          <w:szCs w:val="28"/>
        </w:rPr>
      </w:pPr>
      <w:r w:rsidRPr="00BA1DA1">
        <w:rPr>
          <w:b/>
          <w:bCs/>
          <w:sz w:val="28"/>
          <w:szCs w:val="28"/>
        </w:rPr>
        <w:t>Задания с низкой дифференцирующей способностью (Лидеры решаемости):</w:t>
      </w:r>
    </w:p>
    <w:p w14:paraId="5606543B" w14:textId="77777777" w:rsidR="00155EDB" w:rsidRPr="00BA1DA1" w:rsidRDefault="00155EDB" w:rsidP="00155EDB">
      <w:pPr>
        <w:spacing w:line="276" w:lineRule="auto"/>
        <w:jc w:val="both"/>
        <w:rPr>
          <w:sz w:val="28"/>
          <w:szCs w:val="28"/>
        </w:rPr>
      </w:pPr>
      <w:r w:rsidRPr="00BA1DA1">
        <w:rPr>
          <w:b/>
          <w:bCs/>
          <w:sz w:val="28"/>
          <w:szCs w:val="28"/>
        </w:rPr>
        <w:t>Задание №3 (Законы сохранения в механике):</w:t>
      </w:r>
      <w:r w:rsidRPr="00BA1DA1">
        <w:rPr>
          <w:sz w:val="28"/>
          <w:szCs w:val="28"/>
        </w:rPr>
        <w:t xml:space="preserve"> Имеет аномально высокую успешность во всех стратах. Группа 2 — </w:t>
      </w:r>
      <w:r w:rsidRPr="00BA1DA1">
        <w:rPr>
          <w:b/>
          <w:bCs/>
          <w:sz w:val="28"/>
          <w:szCs w:val="28"/>
        </w:rPr>
        <w:t>71,74%</w:t>
      </w:r>
      <w:r w:rsidRPr="00BA1DA1">
        <w:rPr>
          <w:sz w:val="28"/>
          <w:szCs w:val="28"/>
        </w:rPr>
        <w:t xml:space="preserve">, Группы 3 и 4 — </w:t>
      </w:r>
      <w:r w:rsidRPr="00BA1DA1">
        <w:rPr>
          <w:b/>
          <w:bCs/>
          <w:sz w:val="28"/>
          <w:szCs w:val="28"/>
        </w:rPr>
        <w:t>96,34%</w:t>
      </w:r>
      <w:r w:rsidRPr="00BA1DA1">
        <w:rPr>
          <w:sz w:val="28"/>
          <w:szCs w:val="28"/>
        </w:rPr>
        <w:t xml:space="preserve"> и </w:t>
      </w:r>
      <w:r w:rsidRPr="00BA1DA1">
        <w:rPr>
          <w:b/>
          <w:bCs/>
          <w:sz w:val="28"/>
          <w:szCs w:val="28"/>
        </w:rPr>
        <w:t>100,00%</w:t>
      </w:r>
      <w:r w:rsidRPr="00BA1DA1">
        <w:rPr>
          <w:sz w:val="28"/>
          <w:szCs w:val="28"/>
        </w:rPr>
        <w:t xml:space="preserve"> соответственно. Задание не дифференцирует сильных участников, но выполняет важнейшую функцию психологического и технического «якоря» для удержания позиций слабых выпускников.</w:t>
      </w:r>
    </w:p>
    <w:p w14:paraId="4BDA3D24" w14:textId="3F750EC8" w:rsidR="00155EDB" w:rsidRPr="00BA1DA1" w:rsidRDefault="00155EDB" w:rsidP="00155EDB">
      <w:pPr>
        <w:spacing w:line="276" w:lineRule="auto"/>
        <w:jc w:val="both"/>
        <w:rPr>
          <w:sz w:val="28"/>
          <w:szCs w:val="28"/>
        </w:rPr>
      </w:pPr>
      <w:r w:rsidRPr="00BA1DA1">
        <w:rPr>
          <w:b/>
          <w:bCs/>
          <w:sz w:val="28"/>
          <w:szCs w:val="28"/>
        </w:rPr>
        <w:t>3. Статистический профиль выполнения по разделам курса физики</w:t>
      </w:r>
    </w:p>
    <w:p w14:paraId="7643FA08" w14:textId="7163E62F" w:rsidR="00155EDB" w:rsidRPr="00BA1DA1" w:rsidRDefault="00155EDB" w:rsidP="00155EDB">
      <w:pPr>
        <w:spacing w:before="100" w:beforeAutospacing="1" w:after="100" w:afterAutospacing="1"/>
        <w:rPr>
          <w:sz w:val="28"/>
          <w:szCs w:val="28"/>
        </w:rPr>
      </w:pPr>
      <w:r w:rsidRPr="00BA1DA1">
        <w:rPr>
          <w:sz w:val="28"/>
          <w:szCs w:val="28"/>
        </w:rPr>
        <w:t xml:space="preserve">Сравнительный анализ усвоения макроразделов программы обнаружил дисбаланс в подготовке выпускников Республики Ингушетия. </w:t>
      </w:r>
    </w:p>
    <w:p w14:paraId="2DA575B1" w14:textId="218F1C46" w:rsidR="005D2099" w:rsidRPr="00BA1DA1" w:rsidRDefault="00A56CF7" w:rsidP="00A56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A1DA1">
        <w:rPr>
          <w:i/>
          <w:iCs/>
        </w:rPr>
        <w:t xml:space="preserve">                                                                                                                                                         Рис.4</w:t>
      </w:r>
      <w:r w:rsidRPr="00BA1DA1">
        <w:t>.</w:t>
      </w:r>
    </w:p>
    <w:p w14:paraId="15BF83BC" w14:textId="75C9FC88" w:rsidR="005D2099" w:rsidRPr="00BA1DA1" w:rsidRDefault="005D2099" w:rsidP="00965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A1DA1">
        <w:rPr>
          <w:noProof/>
        </w:rPr>
        <w:drawing>
          <wp:anchor distT="0" distB="0" distL="114300" distR="114300" simplePos="0" relativeHeight="251658240" behindDoc="1" locked="0" layoutInCell="1" allowOverlap="1" wp14:anchorId="7FDAA424" wp14:editId="6FBCE9B5">
            <wp:simplePos x="0" y="0"/>
            <wp:positionH relativeFrom="margin">
              <wp:posOffset>830580</wp:posOffset>
            </wp:positionH>
            <wp:positionV relativeFrom="paragraph">
              <wp:posOffset>33655</wp:posOffset>
            </wp:positionV>
            <wp:extent cx="7067550" cy="2352675"/>
            <wp:effectExtent l="19050" t="19050" r="19050" b="28575"/>
            <wp:wrapNone/>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01254D4C" w14:textId="77777777" w:rsidR="005D2099" w:rsidRPr="00BA1DA1" w:rsidRDefault="005D2099" w:rsidP="00965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6B905451" w14:textId="77777777" w:rsidR="005D2099" w:rsidRPr="00BA1DA1" w:rsidRDefault="005D2099" w:rsidP="00965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58666008" w14:textId="77777777" w:rsidR="005D2099" w:rsidRPr="00BA1DA1" w:rsidRDefault="005D2099" w:rsidP="00965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3D498614" w14:textId="77777777" w:rsidR="005D2099" w:rsidRPr="00BA1DA1" w:rsidRDefault="005D2099" w:rsidP="00965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28EABCEA" w14:textId="77777777" w:rsidR="005D2099" w:rsidRPr="00BA1DA1" w:rsidRDefault="005D2099" w:rsidP="00965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49317717" w14:textId="77777777" w:rsidR="005D2099" w:rsidRPr="00BA1DA1" w:rsidRDefault="005D2099" w:rsidP="00965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21C291C9" w14:textId="77777777" w:rsidR="005D2099" w:rsidRPr="00BA1DA1" w:rsidRDefault="005D2099" w:rsidP="00965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2D5CDDC6" w14:textId="77777777" w:rsidR="005D2099" w:rsidRPr="00BA1DA1" w:rsidRDefault="005D2099" w:rsidP="00155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54DE21BE" w14:textId="77777777" w:rsidR="005D2099" w:rsidRPr="00BA1DA1" w:rsidRDefault="005D2099" w:rsidP="00155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360F2D39" w14:textId="77777777" w:rsidR="005D2099" w:rsidRPr="00BA1DA1" w:rsidRDefault="005D2099" w:rsidP="00155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57753A72" w14:textId="77777777" w:rsidR="005D2099" w:rsidRPr="00BA1DA1" w:rsidRDefault="005D2099" w:rsidP="00155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3B467A1" w14:textId="77777777" w:rsidR="005D2099" w:rsidRPr="00BA1DA1" w:rsidRDefault="005D2099" w:rsidP="00155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2AF0171D" w14:textId="77777777" w:rsidR="00155EDB" w:rsidRPr="00BA1DA1" w:rsidRDefault="00155EDB" w:rsidP="00155EDB">
      <w:pPr>
        <w:spacing w:line="276" w:lineRule="auto"/>
        <w:jc w:val="both"/>
        <w:rPr>
          <w:sz w:val="28"/>
          <w:szCs w:val="28"/>
        </w:rPr>
      </w:pPr>
      <w:r w:rsidRPr="00BA1DA1">
        <w:rPr>
          <w:b/>
          <w:bCs/>
          <w:sz w:val="28"/>
          <w:szCs w:val="28"/>
        </w:rPr>
        <w:t>Механика (Средний процент выполнения по региону — 72,4%):</w:t>
      </w:r>
      <w:r w:rsidRPr="00BA1DA1">
        <w:rPr>
          <w:sz w:val="28"/>
          <w:szCs w:val="28"/>
        </w:rPr>
        <w:t xml:space="preserve"> Традиционно самый стабильный раздел. Одношаговые алгоритмы кинематики (№1) и динамики (№2) автоматизированы у </w:t>
      </w:r>
      <w:r w:rsidRPr="00BA1DA1">
        <w:rPr>
          <w:b/>
          <w:bCs/>
          <w:sz w:val="28"/>
          <w:szCs w:val="28"/>
        </w:rPr>
        <w:t>63,04%</w:t>
      </w:r>
      <w:r w:rsidRPr="00BA1DA1">
        <w:rPr>
          <w:sz w:val="28"/>
          <w:szCs w:val="28"/>
        </w:rPr>
        <w:t xml:space="preserve"> участников даже во второй группе.</w:t>
      </w:r>
    </w:p>
    <w:p w14:paraId="57B38E46" w14:textId="77777777" w:rsidR="00155EDB" w:rsidRPr="00BA1DA1" w:rsidRDefault="00155EDB" w:rsidP="00155EDB">
      <w:pPr>
        <w:spacing w:line="276" w:lineRule="auto"/>
        <w:jc w:val="both"/>
        <w:rPr>
          <w:sz w:val="28"/>
          <w:szCs w:val="28"/>
        </w:rPr>
      </w:pPr>
      <w:r w:rsidRPr="00BA1DA1">
        <w:rPr>
          <w:b/>
          <w:bCs/>
          <w:sz w:val="28"/>
          <w:szCs w:val="28"/>
        </w:rPr>
        <w:lastRenderedPageBreak/>
        <w:t>Квантовая физика (Средний процент выполнения по региону — 66,8%):</w:t>
      </w:r>
      <w:r w:rsidRPr="00BA1DA1">
        <w:rPr>
          <w:sz w:val="28"/>
          <w:szCs w:val="28"/>
        </w:rPr>
        <w:t xml:space="preserve"> Законы микромира и ядерных реакций (№16) усвоены на высоком уровне. В Группе 3 успешность достигает </w:t>
      </w:r>
      <w:r w:rsidRPr="00BA1DA1">
        <w:rPr>
          <w:b/>
          <w:bCs/>
          <w:sz w:val="28"/>
          <w:szCs w:val="28"/>
        </w:rPr>
        <w:t>93,90%</w:t>
      </w:r>
      <w:r w:rsidRPr="00BA1DA1">
        <w:rPr>
          <w:sz w:val="28"/>
          <w:szCs w:val="28"/>
        </w:rPr>
        <w:t>, что обусловлено алгоритмичностью и шаблонностью расчетных операций в данном разделе.</w:t>
      </w:r>
    </w:p>
    <w:p w14:paraId="1E65EBFF" w14:textId="77777777" w:rsidR="00155EDB" w:rsidRPr="00BA1DA1" w:rsidRDefault="00155EDB" w:rsidP="00155EDB">
      <w:pPr>
        <w:spacing w:line="276" w:lineRule="auto"/>
        <w:jc w:val="both"/>
        <w:rPr>
          <w:sz w:val="28"/>
          <w:szCs w:val="28"/>
        </w:rPr>
      </w:pPr>
      <w:r w:rsidRPr="00BA1DA1">
        <w:rPr>
          <w:b/>
          <w:bCs/>
          <w:sz w:val="28"/>
          <w:szCs w:val="28"/>
        </w:rPr>
        <w:t>Молекулярно-кинетическая теория и термодинамика (Средний процент выполнения — 58,2%):</w:t>
      </w:r>
      <w:r w:rsidRPr="00BA1DA1">
        <w:rPr>
          <w:sz w:val="28"/>
          <w:szCs w:val="28"/>
        </w:rPr>
        <w:t xml:space="preserve"> Раздел находится в зоне риска из-за тотального неумения графического декодирования. Базовый расчет газов по тексту выполняется успешно, но интеграция графических циклов в </w:t>
      </w:r>
      <w:r w:rsidRPr="00BA1DA1">
        <w:rPr>
          <w:b/>
          <w:bCs/>
          <w:sz w:val="28"/>
          <w:szCs w:val="28"/>
        </w:rPr>
        <w:t>Задании №10</w:t>
      </w:r>
      <w:r w:rsidRPr="00BA1DA1">
        <w:rPr>
          <w:sz w:val="28"/>
          <w:szCs w:val="28"/>
        </w:rPr>
        <w:t xml:space="preserve"> обрушивает результативность Группы 2 до </w:t>
      </w:r>
      <w:r w:rsidRPr="00BA1DA1">
        <w:rPr>
          <w:b/>
          <w:bCs/>
          <w:sz w:val="28"/>
          <w:szCs w:val="28"/>
        </w:rPr>
        <w:t>38,04%</w:t>
      </w:r>
      <w:r w:rsidRPr="00BA1DA1">
        <w:rPr>
          <w:sz w:val="28"/>
          <w:szCs w:val="28"/>
        </w:rPr>
        <w:t>.</w:t>
      </w:r>
    </w:p>
    <w:p w14:paraId="471B63F0" w14:textId="77777777" w:rsidR="00155EDB" w:rsidRPr="00BA1DA1" w:rsidRDefault="00155EDB" w:rsidP="00155EDB">
      <w:pPr>
        <w:spacing w:line="276" w:lineRule="auto"/>
        <w:jc w:val="both"/>
        <w:rPr>
          <w:sz w:val="28"/>
          <w:szCs w:val="28"/>
        </w:rPr>
      </w:pPr>
      <w:r w:rsidRPr="00BA1DA1">
        <w:rPr>
          <w:b/>
          <w:bCs/>
          <w:sz w:val="28"/>
          <w:szCs w:val="28"/>
        </w:rPr>
        <w:t>Электродинамика (Средний процент выполнения — 44,5%):</w:t>
      </w:r>
      <w:r w:rsidRPr="00BA1DA1">
        <w:rPr>
          <w:sz w:val="28"/>
          <w:szCs w:val="28"/>
        </w:rPr>
        <w:t xml:space="preserve"> Абсолютный провал регионального масштаба. Сложнейшая пространственная геометрия магнитных полей, электромагнитная индукция и тригонометрия волновой оптики выводят этот раздел в зону максимальной уязвимости для 90% выпускников (за исключением элитарной Группы 4).</w:t>
      </w:r>
    </w:p>
    <w:p w14:paraId="0E905A21" w14:textId="3C41BA3C" w:rsidR="00806046" w:rsidRPr="00BA1DA1" w:rsidRDefault="00806046" w:rsidP="00806046">
      <w:pPr>
        <w:spacing w:line="360" w:lineRule="auto"/>
        <w:jc w:val="both"/>
      </w:pPr>
    </w:p>
    <w:p w14:paraId="52DE6B52" w14:textId="77777777" w:rsidR="007825A6" w:rsidRPr="00BA1DA1" w:rsidRDefault="000A77ED" w:rsidP="00965CC3">
      <w:pPr>
        <w:numPr>
          <w:ilvl w:val="1"/>
          <w:numId w:val="6"/>
        </w:numPr>
        <w:contextualSpacing/>
        <w:jc w:val="center"/>
        <w:rPr>
          <w:i/>
        </w:rPr>
      </w:pPr>
      <w:r w:rsidRPr="00BA1DA1">
        <w:rPr>
          <w:b/>
          <w:iCs/>
          <w:sz w:val="28"/>
        </w:rPr>
        <w:t>Методический анализ выполнения заданий КИМ обучающимися с разными уровнями подготовки и рекомендации</w:t>
      </w:r>
      <w:r w:rsidR="000B56C5" w:rsidRPr="00BA1DA1">
        <w:rPr>
          <w:b/>
          <w:iCs/>
          <w:sz w:val="28"/>
        </w:rPr>
        <w:t xml:space="preserve"> для учителей</w:t>
      </w:r>
      <w:r w:rsidRPr="00BA1DA1">
        <w:rPr>
          <w:b/>
          <w:iCs/>
          <w:sz w:val="28"/>
        </w:rPr>
        <w:t xml:space="preserve"> по совершенствованию преподавания учебного предмета</w:t>
      </w:r>
    </w:p>
    <w:p w14:paraId="39C7FFA2" w14:textId="77777777" w:rsidR="00DF0C71" w:rsidRPr="00BA1DA1" w:rsidRDefault="00DF0C71" w:rsidP="00965CC3">
      <w:pPr>
        <w:ind w:firstLine="709"/>
        <w:jc w:val="center"/>
        <w:rPr>
          <w:i/>
        </w:rPr>
      </w:pPr>
    </w:p>
    <w:p w14:paraId="48A6B155" w14:textId="77777777" w:rsidR="00FB7822" w:rsidRPr="00BA1DA1" w:rsidRDefault="0030218B" w:rsidP="00DF0C71">
      <w:pPr>
        <w:ind w:firstLine="539"/>
        <w:jc w:val="both"/>
        <w:rPr>
          <w:i/>
        </w:rPr>
      </w:pPr>
      <w:r w:rsidRPr="00BA1DA1">
        <w:rPr>
          <w:i/>
        </w:rPr>
        <w:t xml:space="preserve">Методический анализ проводится на основе статистических данных о выполнении заданий КИМ участниками экзамена </w:t>
      </w:r>
      <w:r w:rsidR="000A77ED" w:rsidRPr="00BA1DA1">
        <w:rPr>
          <w:i/>
        </w:rPr>
        <w:t>(п. 3.1)</w:t>
      </w:r>
      <w:r w:rsidRPr="00BA1DA1">
        <w:rPr>
          <w:i/>
        </w:rPr>
        <w:t>.</w:t>
      </w:r>
      <w:r w:rsidR="00FB7822" w:rsidRPr="00BA1DA1">
        <w:rPr>
          <w:i/>
        </w:rPr>
        <w:t xml:space="preserve">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w:t>
      </w:r>
      <w:r w:rsidR="00FB7822" w:rsidRPr="00BA1DA1">
        <w:rPr>
          <w:b/>
          <w:i/>
        </w:rPr>
        <w:t xml:space="preserve">вне зависимости от выполненного участником экзамена варианта КИМ. </w:t>
      </w:r>
    </w:p>
    <w:p w14:paraId="3DEDEEA8" w14:textId="77777777" w:rsidR="00FB7822" w:rsidRPr="00BA1DA1" w:rsidRDefault="00FB7822" w:rsidP="00DF0C71">
      <w:pPr>
        <w:ind w:firstLine="539"/>
        <w:jc w:val="both"/>
        <w:rPr>
          <w:i/>
        </w:rPr>
      </w:pPr>
      <w:r w:rsidRPr="00BA1DA1">
        <w:rPr>
          <w:i/>
        </w:rPr>
        <w:t xml:space="preserve">Для заданий с кратким ответом типичные ошибки анализируются на основе вееров ответов на соответствующие задания. </w:t>
      </w:r>
    </w:p>
    <w:p w14:paraId="6BE988A2" w14:textId="77777777" w:rsidR="0030218B" w:rsidRPr="00BA1DA1" w:rsidRDefault="0030218B" w:rsidP="001538B8">
      <w:pPr>
        <w:ind w:firstLine="539"/>
        <w:jc w:val="both"/>
        <w:rPr>
          <w:i/>
        </w:rPr>
      </w:pPr>
    </w:p>
    <w:p w14:paraId="792B9460" w14:textId="77777777" w:rsidR="002F7314" w:rsidRPr="00BA1DA1" w:rsidRDefault="0069747A" w:rsidP="001538B8">
      <w:pPr>
        <w:ind w:firstLine="539"/>
        <w:jc w:val="both"/>
        <w:rPr>
          <w:i/>
        </w:rPr>
      </w:pPr>
      <w:r w:rsidRPr="00BA1DA1">
        <w:rPr>
          <w:i/>
        </w:rPr>
        <w:t>Рекомендации</w:t>
      </w:r>
      <w:r w:rsidR="00754C57" w:rsidRPr="00BA1DA1">
        <w:rPr>
          <w:i/>
        </w:rPr>
        <w:t xml:space="preserve"> </w:t>
      </w:r>
      <w:r w:rsidR="000B56C5" w:rsidRPr="00BA1DA1">
        <w:rPr>
          <w:i/>
        </w:rPr>
        <w:t xml:space="preserve">для учителей </w:t>
      </w:r>
      <w:r w:rsidR="00F44048" w:rsidRPr="00BA1DA1">
        <w:rPr>
          <w:i/>
        </w:rPr>
        <w:t xml:space="preserve">по совершенствованию преподавания </w:t>
      </w:r>
      <w:r w:rsidR="000B56C5" w:rsidRPr="00BA1DA1">
        <w:rPr>
          <w:i/>
        </w:rPr>
        <w:t xml:space="preserve">учебного </w:t>
      </w:r>
      <w:r w:rsidR="00F44048" w:rsidRPr="00BA1DA1">
        <w:rPr>
          <w:i/>
        </w:rPr>
        <w:t xml:space="preserve">предмета </w:t>
      </w:r>
      <w:r w:rsidR="00754C57" w:rsidRPr="00BA1DA1">
        <w:rPr>
          <w:i/>
        </w:rPr>
        <w:t>(далее - рекомендации)</w:t>
      </w:r>
      <w:r w:rsidRPr="00BA1DA1">
        <w:rPr>
          <w:i/>
        </w:rPr>
        <w:t xml:space="preserve"> составляются </w:t>
      </w:r>
      <w:r w:rsidRPr="00BA1DA1">
        <w:rPr>
          <w:b/>
          <w:i/>
        </w:rPr>
        <w:t xml:space="preserve">на основе проведенного анализа выполнения заданий КИМ и выявленных типичных </w:t>
      </w:r>
      <w:r w:rsidR="00A45D8B" w:rsidRPr="00BA1DA1">
        <w:rPr>
          <w:b/>
          <w:i/>
        </w:rPr>
        <w:t>дефицитов в подготовке школьников</w:t>
      </w:r>
      <w:r w:rsidR="0046211B" w:rsidRPr="00BA1DA1">
        <w:rPr>
          <w:i/>
        </w:rPr>
        <w:t>.</w:t>
      </w:r>
      <w:r w:rsidR="00D54382" w:rsidRPr="00BA1DA1">
        <w:rPr>
          <w:i/>
        </w:rPr>
        <w:t xml:space="preserve"> </w:t>
      </w:r>
      <w:r w:rsidR="00A45D8B" w:rsidRPr="00BA1DA1">
        <w:rPr>
          <w:i/>
        </w:rPr>
        <w:t>В рекомендациях должны быть представлены как аспекты предметной подготовки, так и развития метапредметных умений.</w:t>
      </w:r>
    </w:p>
    <w:p w14:paraId="17E82BE0" w14:textId="77777777" w:rsidR="001538B8" w:rsidRPr="00BA1DA1" w:rsidRDefault="00D54382" w:rsidP="001538B8">
      <w:pPr>
        <w:ind w:firstLine="539"/>
        <w:jc w:val="both"/>
        <w:rPr>
          <w:i/>
        </w:rPr>
      </w:pPr>
      <w:r w:rsidRPr="00BA1DA1">
        <w:rPr>
          <w:i/>
        </w:rPr>
        <w:t xml:space="preserve">Рекомендации должны </w:t>
      </w:r>
      <w:r w:rsidRPr="00BA1DA1">
        <w:rPr>
          <w:b/>
          <w:i/>
        </w:rPr>
        <w:t>носить практический характер и давать возможность их использования</w:t>
      </w:r>
      <w:r w:rsidRPr="00BA1DA1">
        <w:rPr>
          <w:i/>
        </w:rPr>
        <w:t xml:space="preserve"> в работе образовательных организаций, учителей в целях совершенствования образовательного процесса.</w:t>
      </w:r>
      <w:r w:rsidR="009D3990" w:rsidRPr="00BA1DA1">
        <w:rPr>
          <w:i/>
        </w:rPr>
        <w:t xml:space="preserve"> </w:t>
      </w:r>
      <w:r w:rsidRPr="00BA1DA1">
        <w:rPr>
          <w:i/>
        </w:rPr>
        <w:t>Следует избегать формальных и нереализуемых рекомендаций.</w:t>
      </w:r>
      <w:r w:rsidR="00D42B45" w:rsidRPr="00BA1DA1">
        <w:rPr>
          <w:i/>
        </w:rPr>
        <w:t xml:space="preserve"> </w:t>
      </w:r>
    </w:p>
    <w:p w14:paraId="40E7F3BC" w14:textId="77777777" w:rsidR="009C7B43" w:rsidRPr="00BA1DA1" w:rsidRDefault="009C7B43" w:rsidP="009C7B43">
      <w:pPr>
        <w:ind w:firstLine="539"/>
        <w:jc w:val="both"/>
        <w:rPr>
          <w:b/>
          <w:i/>
        </w:rPr>
      </w:pPr>
      <w:r w:rsidRPr="00BA1DA1">
        <w:rPr>
          <w:b/>
          <w:i/>
        </w:rPr>
        <w:t>Рекомендации не должны быть ориентированными только на обучающихся, планирующих участие в ЕГЭ по учебному предмету.</w:t>
      </w:r>
      <w:r w:rsidRPr="00BA1DA1">
        <w:rPr>
          <w:i/>
        </w:rPr>
        <w:t xml:space="preserve"> Также </w:t>
      </w:r>
      <w:r w:rsidRPr="00BA1DA1">
        <w:rPr>
          <w:b/>
          <w:i/>
        </w:rPr>
        <w:t>следует избегать описания методик «натаскивания» учеников на выполнение конкретных заданий КИМ по учебному предмету</w:t>
      </w:r>
      <w:r w:rsidRPr="00BA1DA1">
        <w:rPr>
          <w:i/>
        </w:rPr>
        <w:t>.</w:t>
      </w:r>
    </w:p>
    <w:p w14:paraId="1D7E5874" w14:textId="77777777" w:rsidR="003F69C2" w:rsidRPr="00BA1DA1" w:rsidRDefault="003F69C2" w:rsidP="003F69C2">
      <w:pPr>
        <w:ind w:firstLine="539"/>
        <w:jc w:val="both"/>
        <w:rPr>
          <w:i/>
        </w:rPr>
      </w:pPr>
      <w:r w:rsidRPr="00BA1DA1">
        <w:rPr>
          <w:i/>
        </w:rPr>
        <w:lastRenderedPageBreak/>
        <w:t>Рекомендации, приведенные в этом разделе должны соответствовать следующим основным требованиям:</w:t>
      </w:r>
    </w:p>
    <w:p w14:paraId="131415DD" w14:textId="77777777" w:rsidR="003F69C2" w:rsidRPr="00BA1DA1" w:rsidRDefault="003F69C2">
      <w:pPr>
        <w:numPr>
          <w:ilvl w:val="0"/>
          <w:numId w:val="4"/>
        </w:numPr>
        <w:jc w:val="both"/>
        <w:rPr>
          <w:i/>
        </w:rPr>
      </w:pPr>
      <w:r w:rsidRPr="00BA1DA1">
        <w:rPr>
          <w:i/>
        </w:rPr>
        <w:t xml:space="preserve">рекомендации должны содержать описание конкретных методик / технологий / приемов обучения, организации различных этапов образовательного процесса; </w:t>
      </w:r>
    </w:p>
    <w:p w14:paraId="049769D9" w14:textId="77777777" w:rsidR="003F69C2" w:rsidRPr="00BA1DA1" w:rsidRDefault="003F69C2">
      <w:pPr>
        <w:numPr>
          <w:ilvl w:val="0"/>
          <w:numId w:val="4"/>
        </w:numPr>
        <w:jc w:val="both"/>
        <w:rPr>
          <w:i/>
        </w:rPr>
      </w:pPr>
      <w:r w:rsidRPr="00BA1DA1">
        <w:rPr>
          <w:i/>
        </w:rPr>
        <w:t>рекомендации должны быть направлены на ликвидацию / предотвращение выявленных дефицитов в подготовке обучающихся;</w:t>
      </w:r>
    </w:p>
    <w:p w14:paraId="3FC463E7" w14:textId="77777777" w:rsidR="003F69C2" w:rsidRPr="00BA1DA1" w:rsidRDefault="003F69C2">
      <w:pPr>
        <w:numPr>
          <w:ilvl w:val="0"/>
          <w:numId w:val="4"/>
        </w:numPr>
        <w:jc w:val="both"/>
        <w:rPr>
          <w:i/>
        </w:rPr>
      </w:pPr>
      <w:r w:rsidRPr="00BA1DA1">
        <w:rPr>
          <w:i/>
        </w:rPr>
        <w:t xml:space="preserve">рекомендации должны касаться как предметных, так и метапредметных аспектов подготовки обучающихся </w:t>
      </w:r>
    </w:p>
    <w:p w14:paraId="6C3965FD" w14:textId="77777777" w:rsidR="00BA108C" w:rsidRPr="00BA1DA1" w:rsidRDefault="008531A6" w:rsidP="00B86ACD">
      <w:pPr>
        <w:ind w:firstLine="539"/>
        <w:jc w:val="both"/>
        <w:rPr>
          <w:i/>
          <w:iCs/>
        </w:rPr>
      </w:pPr>
      <w:r w:rsidRPr="00BA1DA1">
        <w:rPr>
          <w:i/>
          <w:iCs/>
        </w:rPr>
        <w:t xml:space="preserve">Раздел </w:t>
      </w:r>
      <w:r w:rsidR="00754C57" w:rsidRPr="00BA1DA1">
        <w:rPr>
          <w:i/>
          <w:iCs/>
        </w:rPr>
        <w:t xml:space="preserve">должен содержать </w:t>
      </w:r>
      <w:r w:rsidRPr="00BA1DA1">
        <w:rPr>
          <w:i/>
          <w:iCs/>
        </w:rPr>
        <w:t>р</w:t>
      </w:r>
      <w:r w:rsidR="00ED57AE" w:rsidRPr="00BA1DA1">
        <w:rPr>
          <w:i/>
          <w:iCs/>
        </w:rPr>
        <w:t xml:space="preserve">екомендации </w:t>
      </w:r>
      <w:r w:rsidR="005060D9" w:rsidRPr="00BA1DA1">
        <w:rPr>
          <w:i/>
          <w:iCs/>
        </w:rPr>
        <w:t xml:space="preserve">по </w:t>
      </w:r>
      <w:r w:rsidRPr="00BA1DA1">
        <w:rPr>
          <w:i/>
          <w:iCs/>
        </w:rPr>
        <w:t>следующ</w:t>
      </w:r>
      <w:r w:rsidR="003001AD" w:rsidRPr="00BA1DA1">
        <w:rPr>
          <w:i/>
          <w:iCs/>
        </w:rPr>
        <w:t>е</w:t>
      </w:r>
      <w:r w:rsidRPr="00BA1DA1">
        <w:rPr>
          <w:i/>
          <w:iCs/>
        </w:rPr>
        <w:t>м</w:t>
      </w:r>
      <w:r w:rsidR="003001AD" w:rsidRPr="00BA1DA1">
        <w:rPr>
          <w:i/>
          <w:iCs/>
        </w:rPr>
        <w:t>у минимальному перечню</w:t>
      </w:r>
      <w:r w:rsidRPr="00BA1DA1">
        <w:rPr>
          <w:i/>
          <w:iCs/>
        </w:rPr>
        <w:t xml:space="preserve"> направлени</w:t>
      </w:r>
      <w:r w:rsidR="003001AD" w:rsidRPr="00BA1DA1">
        <w:rPr>
          <w:i/>
          <w:iCs/>
        </w:rPr>
        <w:t>й</w:t>
      </w:r>
      <w:r w:rsidR="004E3D33" w:rsidRPr="00BA1DA1">
        <w:rPr>
          <w:i/>
          <w:iCs/>
        </w:rPr>
        <w:t xml:space="preserve"> д</w:t>
      </w:r>
      <w:r w:rsidR="004E3D33" w:rsidRPr="00BA1DA1">
        <w:rPr>
          <w:i/>
        </w:rPr>
        <w:t>ля каждой группы обучающихся соответствующего уровня подготовки</w:t>
      </w:r>
      <w:r w:rsidR="00FD21B3" w:rsidRPr="00BA1DA1">
        <w:rPr>
          <w:rStyle w:val="a6"/>
          <w:i/>
          <w:iCs/>
        </w:rPr>
        <w:footnoteReference w:id="9"/>
      </w:r>
      <w:r w:rsidR="00FD21B3" w:rsidRPr="00BA1DA1">
        <w:rPr>
          <w:i/>
          <w:iCs/>
        </w:rPr>
        <w:t>:</w:t>
      </w:r>
    </w:p>
    <w:p w14:paraId="710A8947" w14:textId="77777777" w:rsidR="00FD21B3" w:rsidRPr="00BA1DA1" w:rsidRDefault="00FD21B3">
      <w:pPr>
        <w:numPr>
          <w:ilvl w:val="0"/>
          <w:numId w:val="5"/>
        </w:numPr>
        <w:jc w:val="both"/>
        <w:rPr>
          <w:i/>
        </w:rPr>
      </w:pPr>
      <w:r w:rsidRPr="00BA1DA1">
        <w:rPr>
          <w:bCs/>
          <w:i/>
        </w:rPr>
        <w:t>Методический анализ выполнения заданий обучающимися (о</w:t>
      </w:r>
      <w:r w:rsidRPr="00BA1DA1">
        <w:rPr>
          <w:i/>
        </w:rPr>
        <w:t>писание предметной подготовки участников ЕГЭ, анализ типичных дефицитов в подготовке</w:t>
      </w:r>
      <w:r w:rsidR="004E3D33" w:rsidRPr="00BA1DA1">
        <w:rPr>
          <w:i/>
        </w:rPr>
        <w:t>,</w:t>
      </w:r>
      <w:r w:rsidR="004E3D33" w:rsidRPr="00BA1DA1">
        <w:rPr>
          <w:bCs/>
          <w:i/>
          <w:iCs/>
        </w:rPr>
        <w:t xml:space="preserve"> реалистичные «зоны роста» в части предметной подготовки</w:t>
      </w:r>
      <w:r w:rsidRPr="00BA1DA1">
        <w:rPr>
          <w:bCs/>
          <w:i/>
        </w:rPr>
        <w:t>)</w:t>
      </w:r>
    </w:p>
    <w:p w14:paraId="3C415810" w14:textId="77777777" w:rsidR="004E3D33" w:rsidRPr="00BA1DA1" w:rsidRDefault="00FD21B3">
      <w:pPr>
        <w:numPr>
          <w:ilvl w:val="0"/>
          <w:numId w:val="5"/>
        </w:numPr>
        <w:jc w:val="both"/>
        <w:rPr>
          <w:bCs/>
          <w:i/>
        </w:rPr>
      </w:pPr>
      <w:r w:rsidRPr="00BA1DA1">
        <w:rPr>
          <w:bCs/>
          <w:i/>
        </w:rPr>
        <w:t>Методический анализ качества освоения метапредметных результатов ФГОС участниками ЕГЭ</w:t>
      </w:r>
    </w:p>
    <w:p w14:paraId="31DC2D9D" w14:textId="77777777" w:rsidR="00FD21B3" w:rsidRPr="00BA1DA1" w:rsidRDefault="00FD21B3">
      <w:pPr>
        <w:numPr>
          <w:ilvl w:val="0"/>
          <w:numId w:val="5"/>
        </w:numPr>
        <w:jc w:val="both"/>
        <w:rPr>
          <w:bCs/>
          <w:i/>
        </w:rPr>
      </w:pPr>
      <w:r w:rsidRPr="00BA1DA1">
        <w:rPr>
          <w:bCs/>
          <w:i/>
        </w:rPr>
        <w:t>Рекомендации для учителей по совершенствованию преподавания учебного предмета</w:t>
      </w:r>
    </w:p>
    <w:p w14:paraId="532CE782" w14:textId="77777777" w:rsidR="000256A4" w:rsidRPr="00BA1DA1" w:rsidRDefault="000256A4" w:rsidP="000256A4">
      <w:pPr>
        <w:jc w:val="both"/>
        <w:rPr>
          <w:bCs/>
          <w:iCs/>
        </w:rPr>
      </w:pPr>
    </w:p>
    <w:p w14:paraId="10697BA7" w14:textId="77777777" w:rsidR="000256A4" w:rsidRPr="00BA1DA1" w:rsidRDefault="000256A4" w:rsidP="000256A4">
      <w:pPr>
        <w:jc w:val="both"/>
        <w:rPr>
          <w:bCs/>
          <w:iCs/>
        </w:rPr>
      </w:pPr>
    </w:p>
    <w:p w14:paraId="4356BB6A" w14:textId="77777777" w:rsidR="003255EF" w:rsidRPr="00BA1DA1" w:rsidRDefault="003255EF" w:rsidP="00DD5CE6">
      <w:pPr>
        <w:spacing w:line="276" w:lineRule="auto"/>
        <w:jc w:val="both"/>
        <w:rPr>
          <w:sz w:val="28"/>
          <w:szCs w:val="28"/>
        </w:rPr>
      </w:pPr>
      <w:r w:rsidRPr="00BA1DA1">
        <w:rPr>
          <w:sz w:val="28"/>
          <w:szCs w:val="28"/>
        </w:rPr>
        <w:t>На основании региональных статистических данных и анализа распределения ошибочных ответов по категориальным группам был проведен детальный методический анализ типичных ошибок в заданиях с кратким ответом (№1–20), структурированный по разделам в соответствии с тематическими блоками.</w:t>
      </w:r>
    </w:p>
    <w:p w14:paraId="7160A3ED" w14:textId="77777777" w:rsidR="003255EF" w:rsidRPr="00BA1DA1" w:rsidRDefault="003255EF" w:rsidP="00DD5CE6">
      <w:pPr>
        <w:spacing w:line="276" w:lineRule="auto"/>
        <w:jc w:val="both"/>
        <w:outlineLvl w:val="2"/>
        <w:rPr>
          <w:b/>
          <w:bCs/>
          <w:sz w:val="28"/>
          <w:szCs w:val="28"/>
        </w:rPr>
      </w:pPr>
      <w:r w:rsidRPr="00BA1DA1">
        <w:rPr>
          <w:b/>
          <w:bCs/>
          <w:sz w:val="28"/>
          <w:szCs w:val="28"/>
        </w:rPr>
        <w:t>Блок «Механика» (линии №1–6)</w:t>
      </w:r>
    </w:p>
    <w:p w14:paraId="237DB3CF" w14:textId="77777777" w:rsidR="003255EF" w:rsidRPr="00BA1DA1" w:rsidRDefault="003255EF" w:rsidP="00DD5CE6">
      <w:pPr>
        <w:spacing w:line="276" w:lineRule="auto"/>
        <w:jc w:val="both"/>
        <w:outlineLvl w:val="3"/>
        <w:rPr>
          <w:b/>
          <w:bCs/>
          <w:sz w:val="28"/>
          <w:szCs w:val="28"/>
        </w:rPr>
      </w:pPr>
      <w:r w:rsidRPr="00BA1DA1">
        <w:rPr>
          <w:b/>
          <w:bCs/>
          <w:sz w:val="28"/>
          <w:szCs w:val="28"/>
        </w:rPr>
        <w:t>Линия №1 (Кинематика, средний результат — 67,36%)</w:t>
      </w:r>
    </w:p>
    <w:p w14:paraId="2867D7A7" w14:textId="14F2C85F" w:rsidR="003255EF" w:rsidRPr="00BA1DA1" w:rsidRDefault="003255EF" w:rsidP="00DD5CE6">
      <w:pPr>
        <w:spacing w:line="276" w:lineRule="auto"/>
        <w:jc w:val="both"/>
        <w:rPr>
          <w:sz w:val="28"/>
          <w:szCs w:val="28"/>
        </w:rPr>
      </w:pPr>
      <w:r w:rsidRPr="00BA1DA1">
        <w:rPr>
          <w:b/>
          <w:bCs/>
          <w:sz w:val="28"/>
          <w:szCs w:val="28"/>
        </w:rPr>
        <w:t>Структура веера ошибок:</w:t>
      </w:r>
      <w:r w:rsidRPr="00BA1DA1">
        <w:rPr>
          <w:sz w:val="28"/>
          <w:szCs w:val="28"/>
        </w:rPr>
        <w:t xml:space="preserve"> ответы с противоположным знаком, например, -2</w:t>
      </w:r>
      <w:r w:rsidR="00A0676F" w:rsidRPr="00BA1DA1">
        <w:rPr>
          <w:sz w:val="28"/>
          <w:szCs w:val="28"/>
        </w:rPr>
        <w:t xml:space="preserve"> </w:t>
      </w:r>
      <w:r w:rsidRPr="00BA1DA1">
        <w:rPr>
          <w:sz w:val="28"/>
          <w:szCs w:val="28"/>
        </w:rPr>
        <w:t>вместо</w:t>
      </w:r>
      <w:r w:rsidR="00DD5CE6" w:rsidRPr="00BA1DA1">
        <w:rPr>
          <w:sz w:val="28"/>
          <w:szCs w:val="28"/>
        </w:rPr>
        <w:t xml:space="preserve"> </w:t>
      </w:r>
      <w:r w:rsidRPr="00BA1DA1">
        <w:rPr>
          <w:sz w:val="28"/>
          <w:szCs w:val="28"/>
        </w:rPr>
        <w:t>2; ответы, отличающиеся от эталонного на величину начальной координаты.</w:t>
      </w:r>
    </w:p>
    <w:p w14:paraId="32C8F823" w14:textId="77777777" w:rsidR="003255EF" w:rsidRPr="00BA1DA1" w:rsidRDefault="003255EF" w:rsidP="00DD5CE6">
      <w:pPr>
        <w:spacing w:line="276" w:lineRule="auto"/>
        <w:jc w:val="both"/>
        <w:rPr>
          <w:sz w:val="28"/>
          <w:szCs w:val="28"/>
        </w:rPr>
      </w:pPr>
      <w:r w:rsidRPr="00BA1DA1">
        <w:rPr>
          <w:b/>
          <w:bCs/>
          <w:sz w:val="28"/>
          <w:szCs w:val="28"/>
        </w:rPr>
        <w:t>Методическая причина:</w:t>
      </w:r>
      <w:r w:rsidRPr="00BA1DA1">
        <w:rPr>
          <w:sz w:val="28"/>
          <w:szCs w:val="28"/>
        </w:rPr>
        <w:t xml:space="preserve"> выпускники путают понятия «путь» (всегда положительная величина) и «проекция перемещения/ускорения» (знак зависит от направления оси). В группе слабых учащихся наблюдается игнорирование знака минус при интерпретации графиков равнозамедленного движения.</w:t>
      </w:r>
    </w:p>
    <w:p w14:paraId="62E421B7" w14:textId="77777777" w:rsidR="003255EF" w:rsidRPr="00BA1DA1" w:rsidRDefault="003255EF" w:rsidP="00DD5CE6">
      <w:pPr>
        <w:spacing w:line="276" w:lineRule="auto"/>
        <w:jc w:val="both"/>
        <w:outlineLvl w:val="3"/>
        <w:rPr>
          <w:b/>
          <w:bCs/>
          <w:sz w:val="28"/>
          <w:szCs w:val="28"/>
        </w:rPr>
      </w:pPr>
      <w:r w:rsidRPr="00BA1DA1">
        <w:rPr>
          <w:b/>
          <w:bCs/>
          <w:sz w:val="28"/>
          <w:szCs w:val="28"/>
        </w:rPr>
        <w:t>Линия №2 (Динамика, средний результат — 66,12%)</w:t>
      </w:r>
    </w:p>
    <w:p w14:paraId="64EE62DD" w14:textId="5618B831" w:rsidR="003255EF" w:rsidRPr="00BA1DA1" w:rsidRDefault="003255EF" w:rsidP="00DD5CE6">
      <w:pPr>
        <w:spacing w:line="276" w:lineRule="auto"/>
        <w:jc w:val="both"/>
        <w:rPr>
          <w:sz w:val="28"/>
          <w:szCs w:val="28"/>
        </w:rPr>
      </w:pPr>
      <w:r w:rsidRPr="00BA1DA1">
        <w:rPr>
          <w:b/>
          <w:bCs/>
          <w:sz w:val="28"/>
          <w:szCs w:val="28"/>
        </w:rPr>
        <w:t>Структура веера ошибок:</w:t>
      </w:r>
      <w:r w:rsidRPr="00BA1DA1">
        <w:rPr>
          <w:sz w:val="28"/>
          <w:szCs w:val="28"/>
        </w:rPr>
        <w:t xml:space="preserve"> значения, полученные простым сложением модулей сил вместо их векторного вычитания; пропуски коэффициента g при расчете силы тяжести.</w:t>
      </w:r>
    </w:p>
    <w:p w14:paraId="3674854B" w14:textId="029C048D" w:rsidR="00A0676F" w:rsidRPr="00BA1DA1" w:rsidRDefault="003255EF" w:rsidP="00DD5CE6">
      <w:pPr>
        <w:spacing w:line="276" w:lineRule="auto"/>
        <w:jc w:val="both"/>
        <w:outlineLvl w:val="3"/>
        <w:rPr>
          <w:b/>
          <w:bCs/>
          <w:sz w:val="28"/>
          <w:szCs w:val="28"/>
        </w:rPr>
      </w:pPr>
      <w:r w:rsidRPr="00BA1DA1">
        <w:rPr>
          <w:b/>
          <w:bCs/>
          <w:sz w:val="28"/>
          <w:szCs w:val="28"/>
        </w:rPr>
        <w:lastRenderedPageBreak/>
        <w:t>Методическая причина:</w:t>
      </w:r>
      <w:r w:rsidRPr="00BA1DA1">
        <w:rPr>
          <w:sz w:val="28"/>
          <w:szCs w:val="28"/>
        </w:rPr>
        <w:t xml:space="preserve"> ошибки проецирования сил на наклонную плоскость. Учащиеся часто применяют шаблон Fтр =</w:t>
      </w:r>
      <w:r w:rsidR="00A0676F" w:rsidRPr="00BA1DA1">
        <w:rPr>
          <w:rStyle w:val="10"/>
          <w:rFonts w:ascii="Times New Roman" w:hAnsi="Times New Roman"/>
          <w:shd w:val="clear" w:color="auto" w:fill="FFFFFF"/>
        </w:rPr>
        <w:t xml:space="preserve"> </w:t>
      </w:r>
      <w:r w:rsidR="00A0676F" w:rsidRPr="00BA1DA1">
        <w:rPr>
          <w:rStyle w:val="af5"/>
          <w:rFonts w:eastAsia="SimSun"/>
          <w:b w:val="0"/>
          <w:bCs w:val="0"/>
          <w:sz w:val="28"/>
          <w:szCs w:val="28"/>
          <w:shd w:val="clear" w:color="auto" w:fill="FFFFFF"/>
        </w:rPr>
        <w:t>μ</w:t>
      </w:r>
      <w:r w:rsidRPr="00BA1DA1">
        <w:rPr>
          <w:sz w:val="28"/>
          <w:szCs w:val="28"/>
        </w:rPr>
        <w:t xml:space="preserve"> mg в ситуациях, где необходимо учитывать нормальную силу N = mg cos</w:t>
      </w:r>
      <w:r w:rsidR="00A0676F" w:rsidRPr="00BA1DA1">
        <w:rPr>
          <w:rStyle w:val="af5"/>
          <w:rFonts w:eastAsia="SimSun"/>
          <w:b w:val="0"/>
          <w:bCs w:val="0"/>
          <w:i/>
          <w:iCs/>
          <w:sz w:val="28"/>
          <w:szCs w:val="28"/>
          <w:shd w:val="clear" w:color="auto" w:fill="FFFFFF"/>
        </w:rPr>
        <w:t>α</w:t>
      </w:r>
    </w:p>
    <w:p w14:paraId="2A95163A" w14:textId="23A61B5D" w:rsidR="003255EF" w:rsidRPr="00BA1DA1" w:rsidRDefault="003255EF" w:rsidP="00DD5CE6">
      <w:pPr>
        <w:spacing w:line="276" w:lineRule="auto"/>
        <w:jc w:val="both"/>
        <w:outlineLvl w:val="3"/>
        <w:rPr>
          <w:b/>
          <w:bCs/>
          <w:sz w:val="28"/>
          <w:szCs w:val="28"/>
        </w:rPr>
      </w:pPr>
      <w:r w:rsidRPr="00BA1DA1">
        <w:rPr>
          <w:b/>
          <w:bCs/>
          <w:sz w:val="28"/>
          <w:szCs w:val="28"/>
        </w:rPr>
        <w:t>Линия №4 (Статика и колебания, средний результат — 57,85%)</w:t>
      </w:r>
    </w:p>
    <w:p w14:paraId="34828191" w14:textId="77777777" w:rsidR="003255EF" w:rsidRPr="00BA1DA1" w:rsidRDefault="003255EF" w:rsidP="00DD5CE6">
      <w:pPr>
        <w:spacing w:line="276" w:lineRule="auto"/>
        <w:jc w:val="both"/>
        <w:rPr>
          <w:sz w:val="28"/>
          <w:szCs w:val="28"/>
        </w:rPr>
      </w:pPr>
      <w:r w:rsidRPr="00BA1DA1">
        <w:rPr>
          <w:b/>
          <w:bCs/>
          <w:sz w:val="28"/>
          <w:szCs w:val="28"/>
        </w:rPr>
        <w:t>Структура веера ошибок:</w:t>
      </w:r>
      <w:r w:rsidRPr="00BA1DA1">
        <w:rPr>
          <w:sz w:val="28"/>
          <w:szCs w:val="28"/>
        </w:rPr>
        <w:t xml:space="preserve"> ответы, отличающиеся от эталонного в 2 или 4 раза.</w:t>
      </w:r>
    </w:p>
    <w:p w14:paraId="0DB170FE" w14:textId="66354183" w:rsidR="003255EF" w:rsidRPr="00BA1DA1" w:rsidRDefault="003255EF" w:rsidP="00DD5CE6">
      <w:pPr>
        <w:spacing w:line="276" w:lineRule="auto"/>
        <w:jc w:val="both"/>
        <w:rPr>
          <w:sz w:val="28"/>
          <w:szCs w:val="28"/>
        </w:rPr>
      </w:pPr>
      <w:r w:rsidRPr="00BA1DA1">
        <w:rPr>
          <w:b/>
          <w:bCs/>
          <w:sz w:val="28"/>
          <w:szCs w:val="28"/>
        </w:rPr>
        <w:t>Методическая причина:</w:t>
      </w:r>
      <w:r w:rsidRPr="00BA1DA1">
        <w:rPr>
          <w:sz w:val="28"/>
          <w:szCs w:val="28"/>
        </w:rPr>
        <w:t xml:space="preserve"> линейное угадывание квадратичных зависимостей. Учащиеся не учитывают наличие квадратного корня в формуле периода пружинного маятника T = 2</w:t>
      </w:r>
      <w:r w:rsidR="00A0676F" w:rsidRPr="00BA1DA1">
        <w:rPr>
          <w:rStyle w:val="af5"/>
          <w:rFonts w:eastAsia="SimSun"/>
          <w:b w:val="0"/>
          <w:bCs w:val="0"/>
          <w:i/>
          <w:iCs/>
          <w:sz w:val="28"/>
          <w:szCs w:val="28"/>
          <w:shd w:val="clear" w:color="auto" w:fill="FFFFFF"/>
        </w:rPr>
        <w:t>π</w:t>
      </w:r>
      <w:r w:rsidR="00A0676F" w:rsidRPr="00BA1DA1">
        <w:rPr>
          <w:sz w:val="28"/>
          <w:szCs w:val="28"/>
        </w:rPr>
        <w:t xml:space="preserve"> √ </w:t>
      </w:r>
      <w:r w:rsidR="00A0676F" w:rsidRPr="00BA1DA1">
        <w:rPr>
          <w:sz w:val="28"/>
          <w:szCs w:val="28"/>
          <w:lang w:val="en-US"/>
        </w:rPr>
        <w:t>m</w:t>
      </w:r>
      <w:r w:rsidR="00A0676F" w:rsidRPr="00BA1DA1">
        <w:rPr>
          <w:sz w:val="28"/>
          <w:szCs w:val="28"/>
        </w:rPr>
        <w:t>/</w:t>
      </w:r>
      <w:r w:rsidR="00A0676F" w:rsidRPr="00BA1DA1">
        <w:rPr>
          <w:sz w:val="28"/>
          <w:szCs w:val="28"/>
          <w:lang w:val="en-US"/>
        </w:rPr>
        <w:t>k</w:t>
      </w:r>
      <w:r w:rsidR="00A0676F" w:rsidRPr="00BA1DA1">
        <w:rPr>
          <w:sz w:val="28"/>
          <w:szCs w:val="28"/>
        </w:rPr>
        <w:t xml:space="preserve">  </w:t>
      </w:r>
      <w:r w:rsidRPr="00BA1DA1">
        <w:rPr>
          <w:sz w:val="28"/>
          <w:szCs w:val="28"/>
        </w:rPr>
        <w:t>что приводит к ошибочным выводам при изменении массы.</w:t>
      </w:r>
    </w:p>
    <w:p w14:paraId="6B488787" w14:textId="77777777" w:rsidR="003255EF" w:rsidRPr="00BA1DA1" w:rsidRDefault="003255EF" w:rsidP="00DD5CE6">
      <w:pPr>
        <w:spacing w:line="276" w:lineRule="auto"/>
        <w:jc w:val="both"/>
        <w:outlineLvl w:val="3"/>
        <w:rPr>
          <w:b/>
          <w:bCs/>
          <w:sz w:val="28"/>
          <w:szCs w:val="28"/>
        </w:rPr>
      </w:pPr>
      <w:r w:rsidRPr="00BA1DA1">
        <w:rPr>
          <w:b/>
          <w:bCs/>
          <w:sz w:val="28"/>
          <w:szCs w:val="28"/>
        </w:rPr>
        <w:t>Линия №5 (Множественный выбор, средний результат — 50,83%)</w:t>
      </w:r>
    </w:p>
    <w:p w14:paraId="58843C47" w14:textId="77777777" w:rsidR="003255EF" w:rsidRPr="00BA1DA1" w:rsidRDefault="003255EF" w:rsidP="00DD5CE6">
      <w:pPr>
        <w:spacing w:line="276" w:lineRule="auto"/>
        <w:jc w:val="both"/>
        <w:rPr>
          <w:sz w:val="28"/>
          <w:szCs w:val="28"/>
        </w:rPr>
      </w:pPr>
      <w:r w:rsidRPr="00BA1DA1">
        <w:rPr>
          <w:b/>
          <w:bCs/>
          <w:sz w:val="28"/>
          <w:szCs w:val="28"/>
        </w:rPr>
        <w:t>Структура веера ошибок:</w:t>
      </w:r>
      <w:r w:rsidRPr="00BA1DA1">
        <w:rPr>
          <w:sz w:val="28"/>
          <w:szCs w:val="28"/>
        </w:rPr>
        <w:t xml:space="preserve"> комбинации из двух цифр вместо трех верных; выбор утверждений, основанных на бытовых представлениях о силах, например, «сила действия больше силы противодействия, так как тело движется».</w:t>
      </w:r>
    </w:p>
    <w:p w14:paraId="640961E8" w14:textId="77777777" w:rsidR="003255EF" w:rsidRPr="00BA1DA1" w:rsidRDefault="003255EF" w:rsidP="00DD5CE6">
      <w:pPr>
        <w:spacing w:line="276" w:lineRule="auto"/>
        <w:jc w:val="both"/>
        <w:rPr>
          <w:sz w:val="28"/>
          <w:szCs w:val="28"/>
        </w:rPr>
      </w:pPr>
      <w:r w:rsidRPr="00BA1DA1">
        <w:rPr>
          <w:b/>
          <w:bCs/>
          <w:sz w:val="28"/>
          <w:szCs w:val="28"/>
        </w:rPr>
        <w:t>Методическая причина:</w:t>
      </w:r>
      <w:r w:rsidRPr="00BA1DA1">
        <w:rPr>
          <w:sz w:val="28"/>
          <w:szCs w:val="28"/>
        </w:rPr>
        <w:t xml:space="preserve"> слабые учащиеся выбирают только одно очевидное утверждение и не анализируют все возможные дистракторы, что приводит к снижению общего результата.</w:t>
      </w:r>
    </w:p>
    <w:p w14:paraId="56FDF39F" w14:textId="77777777" w:rsidR="003255EF" w:rsidRPr="00BA1DA1" w:rsidRDefault="003255EF" w:rsidP="00DD5CE6">
      <w:pPr>
        <w:spacing w:line="276" w:lineRule="auto"/>
        <w:jc w:val="both"/>
        <w:outlineLvl w:val="2"/>
        <w:rPr>
          <w:b/>
          <w:bCs/>
          <w:sz w:val="28"/>
          <w:szCs w:val="28"/>
        </w:rPr>
      </w:pPr>
      <w:r w:rsidRPr="00BA1DA1">
        <w:rPr>
          <w:b/>
          <w:bCs/>
          <w:sz w:val="28"/>
          <w:szCs w:val="28"/>
        </w:rPr>
        <w:t>Блок «Молекулярная физика и термодинамика» (линии №7–10)</w:t>
      </w:r>
    </w:p>
    <w:p w14:paraId="6777FBA4" w14:textId="77777777" w:rsidR="003255EF" w:rsidRPr="00BA1DA1" w:rsidRDefault="003255EF" w:rsidP="00DD5CE6">
      <w:pPr>
        <w:spacing w:line="276" w:lineRule="auto"/>
        <w:jc w:val="both"/>
        <w:outlineLvl w:val="3"/>
        <w:rPr>
          <w:b/>
          <w:bCs/>
          <w:sz w:val="28"/>
          <w:szCs w:val="28"/>
        </w:rPr>
      </w:pPr>
      <w:r w:rsidRPr="00BA1DA1">
        <w:rPr>
          <w:b/>
          <w:bCs/>
          <w:sz w:val="28"/>
          <w:szCs w:val="28"/>
        </w:rPr>
        <w:t>Линия №8 (Первый закон термодинамики, средний результат — 60,74%)</w:t>
      </w:r>
    </w:p>
    <w:p w14:paraId="00FDBD77" w14:textId="77777777" w:rsidR="003255EF" w:rsidRPr="00BA1DA1" w:rsidRDefault="003255EF" w:rsidP="00DD5CE6">
      <w:pPr>
        <w:spacing w:line="276" w:lineRule="auto"/>
        <w:jc w:val="both"/>
        <w:rPr>
          <w:sz w:val="28"/>
          <w:szCs w:val="28"/>
        </w:rPr>
      </w:pPr>
      <w:r w:rsidRPr="00BA1DA1">
        <w:rPr>
          <w:b/>
          <w:bCs/>
          <w:sz w:val="28"/>
          <w:szCs w:val="28"/>
        </w:rPr>
        <w:t>Структура веера ошибок:</w:t>
      </w:r>
      <w:r w:rsidRPr="00BA1DA1">
        <w:rPr>
          <w:sz w:val="28"/>
          <w:szCs w:val="28"/>
        </w:rPr>
        <w:t xml:space="preserve"> значения со смещенным знаком, например, -400 вместо 400 Дж.</w:t>
      </w:r>
    </w:p>
    <w:p w14:paraId="215A2D83" w14:textId="77777777" w:rsidR="003255EF" w:rsidRPr="00BA1DA1" w:rsidRDefault="003255EF" w:rsidP="00DD5CE6">
      <w:pPr>
        <w:spacing w:line="276" w:lineRule="auto"/>
        <w:jc w:val="both"/>
        <w:rPr>
          <w:sz w:val="28"/>
          <w:szCs w:val="28"/>
        </w:rPr>
      </w:pPr>
      <w:r w:rsidRPr="00BA1DA1">
        <w:rPr>
          <w:b/>
          <w:bCs/>
          <w:sz w:val="28"/>
          <w:szCs w:val="28"/>
        </w:rPr>
        <w:t>Методическая причина:</w:t>
      </w:r>
      <w:r w:rsidRPr="00BA1DA1">
        <w:rPr>
          <w:sz w:val="28"/>
          <w:szCs w:val="28"/>
        </w:rPr>
        <w:t xml:space="preserve"> концептуальная путаница между «работой газа» (A) и «работой внешних сил над газом» (A'). Ученики механически убирают минус в бланке ответа, не учитывая физический смысл.</w:t>
      </w:r>
    </w:p>
    <w:p w14:paraId="1B90C5AC" w14:textId="77777777" w:rsidR="003255EF" w:rsidRPr="00BA1DA1" w:rsidRDefault="003255EF" w:rsidP="00DD5CE6">
      <w:pPr>
        <w:spacing w:line="276" w:lineRule="auto"/>
        <w:jc w:val="both"/>
        <w:outlineLvl w:val="3"/>
        <w:rPr>
          <w:b/>
          <w:bCs/>
          <w:sz w:val="28"/>
          <w:szCs w:val="28"/>
        </w:rPr>
      </w:pPr>
      <w:r w:rsidRPr="00BA1DA1">
        <w:rPr>
          <w:b/>
          <w:bCs/>
          <w:sz w:val="28"/>
          <w:szCs w:val="28"/>
        </w:rPr>
        <w:t>Линия №10 (Свойства паров и жидкостей, средний результат — 64,67%)</w:t>
      </w:r>
    </w:p>
    <w:p w14:paraId="1BFC169D" w14:textId="77777777" w:rsidR="003255EF" w:rsidRPr="00BA1DA1" w:rsidRDefault="003255EF" w:rsidP="00DD5CE6">
      <w:pPr>
        <w:spacing w:line="276" w:lineRule="auto"/>
        <w:jc w:val="both"/>
        <w:rPr>
          <w:sz w:val="28"/>
          <w:szCs w:val="28"/>
        </w:rPr>
      </w:pPr>
      <w:r w:rsidRPr="00BA1DA1">
        <w:rPr>
          <w:b/>
          <w:bCs/>
          <w:sz w:val="28"/>
          <w:szCs w:val="28"/>
        </w:rPr>
        <w:t>Структура веера ошибок:</w:t>
      </w:r>
      <w:r w:rsidRPr="00BA1DA1">
        <w:rPr>
          <w:sz w:val="28"/>
          <w:szCs w:val="28"/>
        </w:rPr>
        <w:t xml:space="preserve"> ложные ответы, утверждающие, что при изотермическом сжатии влажного воздуха давление насыщенного пара увеличивается.</w:t>
      </w:r>
    </w:p>
    <w:p w14:paraId="30FC4CEE" w14:textId="77777777" w:rsidR="003255EF" w:rsidRPr="00BA1DA1" w:rsidRDefault="003255EF" w:rsidP="00DD5CE6">
      <w:pPr>
        <w:spacing w:line="276" w:lineRule="auto"/>
        <w:jc w:val="both"/>
        <w:rPr>
          <w:sz w:val="28"/>
          <w:szCs w:val="28"/>
        </w:rPr>
      </w:pPr>
      <w:r w:rsidRPr="00BA1DA1">
        <w:rPr>
          <w:b/>
          <w:bCs/>
          <w:sz w:val="28"/>
          <w:szCs w:val="28"/>
        </w:rPr>
        <w:t>Методическая причина:</w:t>
      </w:r>
      <w:r w:rsidRPr="00BA1DA1">
        <w:rPr>
          <w:sz w:val="28"/>
          <w:szCs w:val="28"/>
        </w:rPr>
        <w:t xml:space="preserve"> перенос законов идеального газа (Бойля-Мариотта) на процессы с фазовыми переходами без учета специфики насыщенного пара, давление которого зависит исключительно от температуры.</w:t>
      </w:r>
    </w:p>
    <w:p w14:paraId="5A201805" w14:textId="77777777" w:rsidR="003255EF" w:rsidRPr="00BA1DA1" w:rsidRDefault="003255EF" w:rsidP="00DD5CE6">
      <w:pPr>
        <w:spacing w:line="276" w:lineRule="auto"/>
        <w:jc w:val="both"/>
        <w:outlineLvl w:val="2"/>
        <w:rPr>
          <w:b/>
          <w:bCs/>
          <w:sz w:val="28"/>
          <w:szCs w:val="28"/>
        </w:rPr>
      </w:pPr>
      <w:r w:rsidRPr="00BA1DA1">
        <w:rPr>
          <w:b/>
          <w:bCs/>
          <w:sz w:val="28"/>
          <w:szCs w:val="28"/>
        </w:rPr>
        <w:t>Блок «Электродинамика и квантовая физика» (линии №11–17)</w:t>
      </w:r>
    </w:p>
    <w:p w14:paraId="1C4659F0" w14:textId="77777777" w:rsidR="003255EF" w:rsidRPr="00BA1DA1" w:rsidRDefault="003255EF" w:rsidP="00DD5CE6">
      <w:pPr>
        <w:spacing w:line="276" w:lineRule="auto"/>
        <w:jc w:val="both"/>
        <w:outlineLvl w:val="3"/>
        <w:rPr>
          <w:b/>
          <w:bCs/>
          <w:sz w:val="28"/>
          <w:szCs w:val="28"/>
        </w:rPr>
      </w:pPr>
      <w:r w:rsidRPr="00BA1DA1">
        <w:rPr>
          <w:b/>
          <w:bCs/>
          <w:sz w:val="28"/>
          <w:szCs w:val="28"/>
        </w:rPr>
        <w:t>Линия №11 (Электростатика и цепи, средний результат — 60,74%)</w:t>
      </w:r>
    </w:p>
    <w:p w14:paraId="51F50D60" w14:textId="77777777" w:rsidR="003255EF" w:rsidRPr="00BA1DA1" w:rsidRDefault="003255EF" w:rsidP="00DD5CE6">
      <w:pPr>
        <w:spacing w:line="276" w:lineRule="auto"/>
        <w:jc w:val="both"/>
        <w:rPr>
          <w:sz w:val="28"/>
          <w:szCs w:val="28"/>
        </w:rPr>
      </w:pPr>
      <w:r w:rsidRPr="00BA1DA1">
        <w:rPr>
          <w:b/>
          <w:bCs/>
          <w:sz w:val="28"/>
          <w:szCs w:val="28"/>
        </w:rPr>
        <w:t>Структура веера ошибок:</w:t>
      </w:r>
      <w:r w:rsidRPr="00BA1DA1">
        <w:rPr>
          <w:sz w:val="28"/>
          <w:szCs w:val="28"/>
        </w:rPr>
        <w:t xml:space="preserve"> изменение силы взаимодействия или мощности в 2 раза вместо 4.</w:t>
      </w:r>
    </w:p>
    <w:p w14:paraId="410EF6C3" w14:textId="55D08134" w:rsidR="003255EF" w:rsidRPr="00BA1DA1" w:rsidRDefault="003255EF" w:rsidP="00DD5CE6">
      <w:pPr>
        <w:spacing w:line="276" w:lineRule="auto"/>
        <w:jc w:val="both"/>
        <w:rPr>
          <w:sz w:val="28"/>
          <w:szCs w:val="28"/>
        </w:rPr>
      </w:pPr>
      <w:r w:rsidRPr="00BA1DA1">
        <w:rPr>
          <w:b/>
          <w:bCs/>
          <w:sz w:val="28"/>
          <w:szCs w:val="28"/>
        </w:rPr>
        <w:lastRenderedPageBreak/>
        <w:t>Методическая причина:</w:t>
      </w:r>
      <w:r w:rsidRPr="00BA1DA1">
        <w:rPr>
          <w:sz w:val="28"/>
          <w:szCs w:val="28"/>
        </w:rPr>
        <w:t xml:space="preserve"> аномальная зона провала высокобалльников, которые решают задачу «в уме» и теряют квадраты расстояния в законе Кулона F </w:t>
      </w:r>
      <w:r w:rsidR="00CC77E1" w:rsidRPr="00BA1DA1">
        <w:rPr>
          <w:sz w:val="28"/>
          <w:szCs w:val="28"/>
        </w:rPr>
        <w:t>~ 1/</w:t>
      </w:r>
      <w:r w:rsidR="00CC77E1" w:rsidRPr="00BA1DA1">
        <w:rPr>
          <w:sz w:val="28"/>
          <w:szCs w:val="28"/>
          <w:lang w:val="en-US"/>
        </w:rPr>
        <w:t>r</w:t>
      </w:r>
      <w:r w:rsidR="00CC77E1" w:rsidRPr="00BA1DA1">
        <w:rPr>
          <w:sz w:val="28"/>
          <w:szCs w:val="28"/>
        </w:rPr>
        <w:t xml:space="preserve"> </w:t>
      </w:r>
      <w:r w:rsidR="00CC77E1" w:rsidRPr="00BA1DA1">
        <w:rPr>
          <w:sz w:val="28"/>
          <w:szCs w:val="28"/>
          <w:vertAlign w:val="superscript"/>
        </w:rPr>
        <w:t>2</w:t>
      </w:r>
      <w:r w:rsidR="00CC77E1" w:rsidRPr="00BA1DA1">
        <w:rPr>
          <w:sz w:val="28"/>
          <w:szCs w:val="28"/>
        </w:rPr>
        <w:t xml:space="preserve"> </w:t>
      </w:r>
      <w:r w:rsidRPr="00BA1DA1">
        <w:rPr>
          <w:sz w:val="28"/>
          <w:szCs w:val="28"/>
        </w:rPr>
        <w:t xml:space="preserve">или квадраты токов в законе Джоуля-Ленца </w:t>
      </w:r>
      <w:r w:rsidR="005E6EE3" w:rsidRPr="00BA1DA1">
        <w:rPr>
          <w:sz w:val="28"/>
          <w:szCs w:val="28"/>
        </w:rPr>
        <w:t>(</w:t>
      </w:r>
      <w:r w:rsidRPr="00BA1DA1">
        <w:rPr>
          <w:sz w:val="28"/>
          <w:szCs w:val="28"/>
        </w:rPr>
        <w:t>P = I</w:t>
      </w:r>
      <w:r w:rsidR="005E6EE3" w:rsidRPr="00BA1DA1">
        <w:rPr>
          <w:sz w:val="28"/>
          <w:szCs w:val="28"/>
          <w:vertAlign w:val="superscript"/>
        </w:rPr>
        <w:t>2</w:t>
      </w:r>
      <w:r w:rsidRPr="00BA1DA1">
        <w:rPr>
          <w:sz w:val="28"/>
          <w:szCs w:val="28"/>
        </w:rPr>
        <w:t xml:space="preserve"> R</w:t>
      </w:r>
      <w:r w:rsidR="005E6EE3" w:rsidRPr="00BA1DA1">
        <w:rPr>
          <w:sz w:val="28"/>
          <w:szCs w:val="28"/>
        </w:rPr>
        <w:t>)</w:t>
      </w:r>
      <w:r w:rsidRPr="00BA1DA1">
        <w:rPr>
          <w:sz w:val="28"/>
          <w:szCs w:val="28"/>
        </w:rPr>
        <w:t>.</w:t>
      </w:r>
    </w:p>
    <w:p w14:paraId="761D7D57" w14:textId="77777777" w:rsidR="003255EF" w:rsidRPr="00BA1DA1" w:rsidRDefault="003255EF" w:rsidP="00DD5CE6">
      <w:pPr>
        <w:spacing w:line="276" w:lineRule="auto"/>
        <w:jc w:val="both"/>
        <w:outlineLvl w:val="3"/>
        <w:rPr>
          <w:b/>
          <w:bCs/>
          <w:sz w:val="28"/>
          <w:szCs w:val="28"/>
        </w:rPr>
      </w:pPr>
      <w:r w:rsidRPr="00BA1DA1">
        <w:rPr>
          <w:b/>
          <w:bCs/>
          <w:sz w:val="28"/>
          <w:szCs w:val="28"/>
        </w:rPr>
        <w:t>Линия №12 (Графики изопроцессов/электродинамика, средний результат — 47,52%)</w:t>
      </w:r>
    </w:p>
    <w:p w14:paraId="645E5F06" w14:textId="415F7A83" w:rsidR="003255EF" w:rsidRPr="00BA1DA1" w:rsidRDefault="003255EF" w:rsidP="00DD5CE6">
      <w:pPr>
        <w:spacing w:line="276" w:lineRule="auto"/>
        <w:jc w:val="both"/>
        <w:rPr>
          <w:sz w:val="28"/>
          <w:szCs w:val="28"/>
        </w:rPr>
      </w:pPr>
      <w:r w:rsidRPr="00BA1DA1">
        <w:rPr>
          <w:b/>
          <w:bCs/>
          <w:sz w:val="28"/>
          <w:szCs w:val="28"/>
        </w:rPr>
        <w:t>Структура веера ошибок:</w:t>
      </w:r>
      <w:r w:rsidRPr="00BA1DA1">
        <w:rPr>
          <w:sz w:val="28"/>
          <w:szCs w:val="28"/>
        </w:rPr>
        <w:t xml:space="preserve"> числа, сдвинутые на </w:t>
      </w:r>
      <w:r w:rsidR="00DD5CE6" w:rsidRPr="00BA1DA1">
        <w:rPr>
          <w:sz w:val="28"/>
          <w:szCs w:val="28"/>
        </w:rPr>
        <w:t>±</w:t>
      </w:r>
      <w:r w:rsidRPr="00BA1DA1">
        <w:rPr>
          <w:sz w:val="28"/>
          <w:szCs w:val="28"/>
        </w:rPr>
        <w:t xml:space="preserve">1или </w:t>
      </w:r>
      <w:r w:rsidR="00DD5CE6" w:rsidRPr="00BA1DA1">
        <w:rPr>
          <w:sz w:val="28"/>
          <w:szCs w:val="28"/>
        </w:rPr>
        <w:t>±</w:t>
      </w:r>
      <w:r w:rsidRPr="00BA1DA1">
        <w:rPr>
          <w:sz w:val="28"/>
          <w:szCs w:val="28"/>
        </w:rPr>
        <w:t>2 единицы сетки графика.</w:t>
      </w:r>
    </w:p>
    <w:p w14:paraId="13706317" w14:textId="77777777" w:rsidR="003255EF" w:rsidRPr="00BA1DA1" w:rsidRDefault="003255EF" w:rsidP="00DD5CE6">
      <w:pPr>
        <w:spacing w:line="276" w:lineRule="auto"/>
        <w:jc w:val="both"/>
        <w:rPr>
          <w:sz w:val="28"/>
          <w:szCs w:val="28"/>
        </w:rPr>
      </w:pPr>
      <w:r w:rsidRPr="00BA1DA1">
        <w:rPr>
          <w:b/>
          <w:bCs/>
          <w:sz w:val="28"/>
          <w:szCs w:val="28"/>
        </w:rPr>
        <w:t>Методическая причина:</w:t>
      </w:r>
      <w:r w:rsidRPr="00BA1DA1">
        <w:rPr>
          <w:sz w:val="28"/>
          <w:szCs w:val="28"/>
        </w:rPr>
        <w:t xml:space="preserve"> глубокий системный провал тестовой части. Учащиеся пытаются определить параметры (работу или теплоту) «на глаз» по координатным осям, не применяя аналитические методы, такие как уравнение Менделеева-Клапейрона.</w:t>
      </w:r>
    </w:p>
    <w:p w14:paraId="59963123" w14:textId="77777777" w:rsidR="003255EF" w:rsidRPr="00BA1DA1" w:rsidRDefault="003255EF" w:rsidP="00DD5CE6">
      <w:pPr>
        <w:spacing w:line="276" w:lineRule="auto"/>
        <w:jc w:val="both"/>
        <w:outlineLvl w:val="3"/>
        <w:rPr>
          <w:b/>
          <w:bCs/>
          <w:sz w:val="28"/>
          <w:szCs w:val="28"/>
        </w:rPr>
      </w:pPr>
      <w:r w:rsidRPr="00BA1DA1">
        <w:rPr>
          <w:b/>
          <w:bCs/>
          <w:sz w:val="28"/>
          <w:szCs w:val="28"/>
        </w:rPr>
        <w:t>Линия №14 (Колебательный контур и оптика, средний результат — 47,52%)</w:t>
      </w:r>
    </w:p>
    <w:p w14:paraId="71E7E600" w14:textId="77777777" w:rsidR="003255EF" w:rsidRPr="00BA1DA1" w:rsidRDefault="003255EF" w:rsidP="00DD5CE6">
      <w:pPr>
        <w:spacing w:line="276" w:lineRule="auto"/>
        <w:jc w:val="both"/>
        <w:rPr>
          <w:sz w:val="28"/>
          <w:szCs w:val="28"/>
        </w:rPr>
      </w:pPr>
      <w:r w:rsidRPr="00BA1DA1">
        <w:rPr>
          <w:b/>
          <w:bCs/>
          <w:sz w:val="28"/>
          <w:szCs w:val="28"/>
        </w:rPr>
        <w:t>Структура веера ошибок:</w:t>
      </w:r>
      <w:r w:rsidRPr="00BA1DA1">
        <w:rPr>
          <w:sz w:val="28"/>
          <w:szCs w:val="28"/>
        </w:rPr>
        <w:t xml:space="preserve"> инверсия фаз колебаний; отсчет углов падения света от поверхности раздела сред, а не от нормали.</w:t>
      </w:r>
    </w:p>
    <w:p w14:paraId="686F897B" w14:textId="77777777" w:rsidR="003255EF" w:rsidRPr="00BA1DA1" w:rsidRDefault="003255EF" w:rsidP="00DD5CE6">
      <w:pPr>
        <w:spacing w:line="276" w:lineRule="auto"/>
        <w:jc w:val="both"/>
        <w:rPr>
          <w:sz w:val="28"/>
          <w:szCs w:val="28"/>
        </w:rPr>
      </w:pPr>
      <w:r w:rsidRPr="00BA1DA1">
        <w:rPr>
          <w:b/>
          <w:bCs/>
          <w:sz w:val="28"/>
          <w:szCs w:val="28"/>
        </w:rPr>
        <w:t>Методическая причина:</w:t>
      </w:r>
      <w:r w:rsidRPr="00BA1DA1">
        <w:rPr>
          <w:sz w:val="28"/>
          <w:szCs w:val="28"/>
        </w:rPr>
        <w:t xml:space="preserve"> совместный провал всех групп, кроме лидеров. Учащиеся путают моменты времени: когда энергия электрического поля конденсатора максимальна, они ошибочно указывают максимальный ток в катушке, путая синусную и косинусную зависимости.</w:t>
      </w:r>
    </w:p>
    <w:p w14:paraId="19FA1AB6" w14:textId="77777777" w:rsidR="003255EF" w:rsidRPr="00BA1DA1" w:rsidRDefault="003255EF" w:rsidP="00DD5CE6">
      <w:pPr>
        <w:spacing w:line="276" w:lineRule="auto"/>
        <w:jc w:val="both"/>
        <w:outlineLvl w:val="2"/>
        <w:rPr>
          <w:b/>
          <w:bCs/>
          <w:sz w:val="28"/>
          <w:szCs w:val="28"/>
        </w:rPr>
      </w:pPr>
      <w:r w:rsidRPr="00BA1DA1">
        <w:rPr>
          <w:b/>
          <w:bCs/>
          <w:sz w:val="28"/>
          <w:szCs w:val="28"/>
        </w:rPr>
        <w:t>Методологический блок (линии №19–20)</w:t>
      </w:r>
    </w:p>
    <w:p w14:paraId="2ADF8897" w14:textId="77777777" w:rsidR="003255EF" w:rsidRPr="00BA1DA1" w:rsidRDefault="003255EF" w:rsidP="00DD5CE6">
      <w:pPr>
        <w:spacing w:line="276" w:lineRule="auto"/>
        <w:jc w:val="both"/>
        <w:outlineLvl w:val="3"/>
        <w:rPr>
          <w:b/>
          <w:bCs/>
          <w:sz w:val="28"/>
          <w:szCs w:val="28"/>
        </w:rPr>
      </w:pPr>
      <w:r w:rsidRPr="00BA1DA1">
        <w:rPr>
          <w:b/>
          <w:bCs/>
          <w:sz w:val="28"/>
          <w:szCs w:val="28"/>
        </w:rPr>
        <w:t>Линия №19 (Считывание показаний приборов, средний результат — 52,89%)</w:t>
      </w:r>
    </w:p>
    <w:p w14:paraId="5C87E5D7" w14:textId="77777777" w:rsidR="003255EF" w:rsidRPr="00BA1DA1" w:rsidRDefault="003255EF" w:rsidP="00DD5CE6">
      <w:pPr>
        <w:spacing w:line="276" w:lineRule="auto"/>
        <w:jc w:val="both"/>
        <w:rPr>
          <w:sz w:val="28"/>
          <w:szCs w:val="28"/>
        </w:rPr>
      </w:pPr>
      <w:r w:rsidRPr="00BA1DA1">
        <w:rPr>
          <w:b/>
          <w:bCs/>
          <w:sz w:val="28"/>
          <w:szCs w:val="28"/>
        </w:rPr>
        <w:t>Структура веера ошибок:</w:t>
      </w:r>
      <w:r w:rsidRPr="00BA1DA1">
        <w:rPr>
          <w:sz w:val="28"/>
          <w:szCs w:val="28"/>
        </w:rPr>
        <w:t xml:space="preserve"> слитная запись чисел без учета значащих разрядов погрешности. Например, при результате 4,5 и погрешности 0,25 в бланк пишется 4,50,25, тогда как правильный формат — 4,500,25.</w:t>
      </w:r>
    </w:p>
    <w:p w14:paraId="648952E7" w14:textId="77777777" w:rsidR="003255EF" w:rsidRPr="00BA1DA1" w:rsidRDefault="003255EF" w:rsidP="00DD5CE6">
      <w:pPr>
        <w:spacing w:line="276" w:lineRule="auto"/>
        <w:jc w:val="both"/>
        <w:rPr>
          <w:sz w:val="28"/>
          <w:szCs w:val="28"/>
        </w:rPr>
      </w:pPr>
      <w:r w:rsidRPr="00BA1DA1">
        <w:rPr>
          <w:b/>
          <w:bCs/>
          <w:sz w:val="28"/>
          <w:szCs w:val="28"/>
        </w:rPr>
        <w:t>Методическая причина:</w:t>
      </w:r>
      <w:r w:rsidRPr="00BA1DA1">
        <w:rPr>
          <w:sz w:val="28"/>
          <w:szCs w:val="28"/>
        </w:rPr>
        <w:t xml:space="preserve"> полное отсутствие метапредметного навыка округления. Учащиеся не знают правила: «количество знаков после запятой в измеряемой величине должно быть равно количеству знаков в абсолютной погрешности».</w:t>
      </w:r>
    </w:p>
    <w:p w14:paraId="033E540B" w14:textId="77777777" w:rsidR="003255EF" w:rsidRPr="00BA1DA1" w:rsidRDefault="003255EF" w:rsidP="00DD5CE6">
      <w:pPr>
        <w:spacing w:line="276" w:lineRule="auto"/>
        <w:jc w:val="both"/>
        <w:outlineLvl w:val="3"/>
        <w:rPr>
          <w:b/>
          <w:bCs/>
          <w:sz w:val="28"/>
          <w:szCs w:val="28"/>
        </w:rPr>
      </w:pPr>
      <w:r w:rsidRPr="00BA1DA1">
        <w:rPr>
          <w:b/>
          <w:bCs/>
          <w:sz w:val="28"/>
          <w:szCs w:val="28"/>
        </w:rPr>
        <w:t>Линия №20 (Планирование эксперимента, средний результат — 58,26%)</w:t>
      </w:r>
    </w:p>
    <w:p w14:paraId="092AE199" w14:textId="77777777" w:rsidR="003255EF" w:rsidRPr="00BA1DA1" w:rsidRDefault="003255EF" w:rsidP="00DD5CE6">
      <w:pPr>
        <w:spacing w:line="276" w:lineRule="auto"/>
        <w:jc w:val="both"/>
        <w:rPr>
          <w:sz w:val="28"/>
          <w:szCs w:val="28"/>
        </w:rPr>
      </w:pPr>
      <w:r w:rsidRPr="00BA1DA1">
        <w:rPr>
          <w:b/>
          <w:bCs/>
          <w:sz w:val="28"/>
          <w:szCs w:val="28"/>
        </w:rPr>
        <w:t>Структура веера ошибок:</w:t>
      </w:r>
      <w:r w:rsidRPr="00BA1DA1">
        <w:rPr>
          <w:sz w:val="28"/>
          <w:szCs w:val="28"/>
        </w:rPr>
        <w:t xml:space="preserve"> выбор номеров установок, у которых одновременно изменяются два или три физических параметра.</w:t>
      </w:r>
    </w:p>
    <w:p w14:paraId="4D1D5585" w14:textId="77777777" w:rsidR="003255EF" w:rsidRPr="00BA1DA1" w:rsidRDefault="003255EF" w:rsidP="00D440CB">
      <w:pPr>
        <w:spacing w:line="276" w:lineRule="auto"/>
        <w:jc w:val="both"/>
        <w:rPr>
          <w:sz w:val="28"/>
          <w:szCs w:val="28"/>
        </w:rPr>
      </w:pPr>
      <w:r w:rsidRPr="00BA1DA1">
        <w:rPr>
          <w:b/>
          <w:bCs/>
          <w:sz w:val="28"/>
          <w:szCs w:val="28"/>
        </w:rPr>
        <w:t>Методическая причина:</w:t>
      </w:r>
      <w:r w:rsidRPr="00BA1DA1">
        <w:rPr>
          <w:sz w:val="28"/>
          <w:szCs w:val="28"/>
        </w:rPr>
        <w:t xml:space="preserve"> игнорирование базовой логики научного метода. Учащиеся забывают, что для исследования зависимости от одного конкретного фактора все остальные условия эксперимента должны быть зафиксированы.</w:t>
      </w:r>
    </w:p>
    <w:p w14:paraId="709C6E66" w14:textId="77777777" w:rsidR="003255EF" w:rsidRPr="00BA1DA1" w:rsidRDefault="003255EF" w:rsidP="00D440CB">
      <w:pPr>
        <w:spacing w:line="276" w:lineRule="auto"/>
        <w:jc w:val="both"/>
        <w:rPr>
          <w:sz w:val="28"/>
          <w:szCs w:val="28"/>
        </w:rPr>
      </w:pPr>
      <w:r w:rsidRPr="00BA1DA1">
        <w:rPr>
          <w:sz w:val="28"/>
          <w:szCs w:val="28"/>
        </w:rPr>
        <w:lastRenderedPageBreak/>
        <w:t>Статистический анализ веера ответов демонстрирует, что большинство ошибок в Части 1 не связаны с незнанием формул, а обусловлены неумением соотносить математическую модель с физическим содержанием. Для повышения качества подготовки необходимо усилить внимание к формированию навыков анализа и интерпретации физических явлений, а также к применению аналитических методов при решении задач.</w:t>
      </w:r>
    </w:p>
    <w:p w14:paraId="368B58AA" w14:textId="177A8870" w:rsidR="000256A4" w:rsidRPr="00BA1DA1" w:rsidRDefault="001D06BA" w:rsidP="00D440CB">
      <w:pPr>
        <w:spacing w:line="276" w:lineRule="auto"/>
        <w:jc w:val="both"/>
        <w:outlineLvl w:val="0"/>
        <w:rPr>
          <w:b/>
          <w:bCs/>
          <w:kern w:val="36"/>
          <w:sz w:val="28"/>
          <w:szCs w:val="28"/>
        </w:rPr>
      </w:pPr>
      <w:r w:rsidRPr="00BA1DA1">
        <w:rPr>
          <w:b/>
          <w:bCs/>
          <w:kern w:val="36"/>
          <w:sz w:val="28"/>
          <w:szCs w:val="28"/>
        </w:rPr>
        <w:t xml:space="preserve">Практические методические рекомендации по совершенствованию преподавания физики в общеобразовательных организациях </w:t>
      </w:r>
      <w:r w:rsidR="0050426C" w:rsidRPr="00BA1DA1">
        <w:rPr>
          <w:b/>
          <w:bCs/>
          <w:kern w:val="36"/>
          <w:sz w:val="28"/>
          <w:szCs w:val="28"/>
        </w:rPr>
        <w:t>РИ</w:t>
      </w:r>
      <w:r w:rsidRPr="00BA1DA1">
        <w:rPr>
          <w:b/>
          <w:bCs/>
          <w:kern w:val="36"/>
          <w:sz w:val="28"/>
          <w:szCs w:val="28"/>
        </w:rPr>
        <w:t xml:space="preserve"> на основе анализа результатов егэ-2026</w:t>
      </w:r>
    </w:p>
    <w:p w14:paraId="38BB6783" w14:textId="13C480D5" w:rsidR="000256A4" w:rsidRPr="00BA1DA1" w:rsidRDefault="000256A4" w:rsidP="00D440CB">
      <w:pPr>
        <w:spacing w:line="276" w:lineRule="auto"/>
        <w:jc w:val="both"/>
        <w:outlineLvl w:val="1"/>
        <w:rPr>
          <w:b/>
          <w:bCs/>
          <w:sz w:val="28"/>
          <w:szCs w:val="28"/>
        </w:rPr>
      </w:pPr>
      <w:r w:rsidRPr="00BA1DA1">
        <w:rPr>
          <w:b/>
          <w:bCs/>
          <w:sz w:val="28"/>
          <w:szCs w:val="28"/>
        </w:rPr>
        <w:t>Совершенствование предметной подготовки (ликвидация содержательных дефицитов)</w:t>
      </w:r>
    </w:p>
    <w:p w14:paraId="087EEEFA" w14:textId="77777777" w:rsidR="000256A4" w:rsidRPr="00BA1DA1" w:rsidRDefault="000256A4" w:rsidP="00D440CB">
      <w:pPr>
        <w:spacing w:line="276" w:lineRule="auto"/>
        <w:jc w:val="both"/>
        <w:outlineLvl w:val="2"/>
        <w:rPr>
          <w:b/>
          <w:bCs/>
          <w:sz w:val="28"/>
          <w:szCs w:val="28"/>
        </w:rPr>
      </w:pPr>
      <w:r w:rsidRPr="00BA1DA1">
        <w:rPr>
          <w:b/>
          <w:bCs/>
          <w:sz w:val="28"/>
          <w:szCs w:val="28"/>
        </w:rPr>
        <w:t>Раздел «Механика» и «Методология» (линии №5, №6, №20, №26)</w:t>
      </w:r>
    </w:p>
    <w:p w14:paraId="08A2A3E5" w14:textId="77777777" w:rsidR="000256A4" w:rsidRPr="00BA1DA1" w:rsidRDefault="000256A4" w:rsidP="00D440CB">
      <w:pPr>
        <w:spacing w:line="276" w:lineRule="auto"/>
        <w:jc w:val="both"/>
        <w:outlineLvl w:val="3"/>
        <w:rPr>
          <w:b/>
          <w:bCs/>
          <w:sz w:val="28"/>
          <w:szCs w:val="28"/>
        </w:rPr>
      </w:pPr>
      <w:r w:rsidRPr="00BA1DA1">
        <w:rPr>
          <w:b/>
          <w:bCs/>
          <w:sz w:val="28"/>
          <w:szCs w:val="28"/>
        </w:rPr>
        <w:t>Выявленные дефициты</w:t>
      </w:r>
    </w:p>
    <w:p w14:paraId="62764F12" w14:textId="77777777" w:rsidR="000256A4" w:rsidRPr="00BA1DA1" w:rsidRDefault="000256A4">
      <w:pPr>
        <w:numPr>
          <w:ilvl w:val="0"/>
          <w:numId w:val="7"/>
        </w:numPr>
        <w:spacing w:line="276" w:lineRule="auto"/>
        <w:jc w:val="both"/>
        <w:rPr>
          <w:sz w:val="28"/>
          <w:szCs w:val="28"/>
        </w:rPr>
      </w:pPr>
      <w:r w:rsidRPr="00BA1DA1">
        <w:rPr>
          <w:sz w:val="28"/>
          <w:szCs w:val="28"/>
        </w:rPr>
        <w:t>Недостаточный анализ связанных систем (линия №5: 50,83%).</w:t>
      </w:r>
    </w:p>
    <w:p w14:paraId="6FC45F4C" w14:textId="77777777" w:rsidR="000256A4" w:rsidRPr="00BA1DA1" w:rsidRDefault="000256A4">
      <w:pPr>
        <w:numPr>
          <w:ilvl w:val="0"/>
          <w:numId w:val="7"/>
        </w:numPr>
        <w:spacing w:line="276" w:lineRule="auto"/>
        <w:jc w:val="both"/>
        <w:rPr>
          <w:sz w:val="28"/>
          <w:szCs w:val="28"/>
        </w:rPr>
      </w:pPr>
      <w:r w:rsidRPr="00BA1DA1">
        <w:rPr>
          <w:sz w:val="28"/>
          <w:szCs w:val="28"/>
        </w:rPr>
        <w:t>Шаблонное описание условий применимости законов Ньютона и законов сохранения без учета контекста задачи (линия №26 К2: 12,26% выполнения по региону в среднем).</w:t>
      </w:r>
    </w:p>
    <w:p w14:paraId="5B88C6D1" w14:textId="77777777" w:rsidR="000256A4" w:rsidRPr="00BA1DA1" w:rsidRDefault="000256A4">
      <w:pPr>
        <w:numPr>
          <w:ilvl w:val="0"/>
          <w:numId w:val="7"/>
        </w:numPr>
        <w:spacing w:line="276" w:lineRule="auto"/>
        <w:jc w:val="both"/>
        <w:rPr>
          <w:sz w:val="28"/>
          <w:szCs w:val="28"/>
        </w:rPr>
      </w:pPr>
      <w:r w:rsidRPr="00BA1DA1">
        <w:rPr>
          <w:sz w:val="28"/>
          <w:szCs w:val="28"/>
        </w:rPr>
        <w:t>Полное непонимание методологии контролируемого эксперимента (линия №20: 58,26%).</w:t>
      </w:r>
    </w:p>
    <w:p w14:paraId="29402275" w14:textId="77777777" w:rsidR="000256A4" w:rsidRPr="00BA1DA1" w:rsidRDefault="000256A4" w:rsidP="00D440CB">
      <w:pPr>
        <w:spacing w:line="276" w:lineRule="auto"/>
        <w:jc w:val="both"/>
        <w:outlineLvl w:val="3"/>
        <w:rPr>
          <w:b/>
          <w:bCs/>
          <w:sz w:val="28"/>
          <w:szCs w:val="28"/>
        </w:rPr>
      </w:pPr>
      <w:r w:rsidRPr="00BA1DA1">
        <w:rPr>
          <w:b/>
          <w:bCs/>
          <w:sz w:val="28"/>
          <w:szCs w:val="28"/>
        </w:rPr>
        <w:t>Практические рекомендации для учителя</w:t>
      </w:r>
    </w:p>
    <w:p w14:paraId="1C76B6E0" w14:textId="7679F35C" w:rsidR="000256A4" w:rsidRPr="00BA1DA1" w:rsidRDefault="000256A4" w:rsidP="00D440CB">
      <w:pPr>
        <w:spacing w:line="276" w:lineRule="auto"/>
        <w:jc w:val="both"/>
        <w:rPr>
          <w:sz w:val="28"/>
          <w:szCs w:val="28"/>
        </w:rPr>
      </w:pPr>
      <w:r w:rsidRPr="00BA1DA1">
        <w:rPr>
          <w:b/>
          <w:bCs/>
          <w:sz w:val="28"/>
          <w:szCs w:val="28"/>
        </w:rPr>
        <w:t>Инвариант изоляции сил</w:t>
      </w:r>
      <w:r w:rsidR="001D06BA" w:rsidRPr="00BA1DA1">
        <w:rPr>
          <w:b/>
          <w:bCs/>
          <w:sz w:val="28"/>
          <w:szCs w:val="28"/>
        </w:rPr>
        <w:t xml:space="preserve">. </w:t>
      </w:r>
      <w:r w:rsidRPr="00BA1DA1">
        <w:rPr>
          <w:sz w:val="28"/>
          <w:szCs w:val="28"/>
        </w:rPr>
        <w:t>При изучении динамики и статики исключить устный разбор сил. Требуется, чтобы решение любой задачи начиналось со схематичного рисунка, где все действующие на каждое тело силы изображаются строго из геометрического центра (модель материальной точки) или точек приложения (модель твердого тела).</w:t>
      </w:r>
    </w:p>
    <w:p w14:paraId="11527716" w14:textId="46688365" w:rsidR="000256A4" w:rsidRPr="00BA1DA1" w:rsidRDefault="000256A4" w:rsidP="00D440CB">
      <w:pPr>
        <w:spacing w:line="276" w:lineRule="auto"/>
        <w:jc w:val="both"/>
        <w:rPr>
          <w:sz w:val="28"/>
          <w:szCs w:val="28"/>
        </w:rPr>
      </w:pPr>
      <w:r w:rsidRPr="00BA1DA1">
        <w:rPr>
          <w:b/>
          <w:bCs/>
          <w:sz w:val="28"/>
          <w:szCs w:val="28"/>
        </w:rPr>
        <w:t>Конструктор обоснований (К2)</w:t>
      </w:r>
      <w:r w:rsidR="001D06BA" w:rsidRPr="00BA1DA1">
        <w:rPr>
          <w:b/>
          <w:bCs/>
          <w:sz w:val="28"/>
          <w:szCs w:val="28"/>
        </w:rPr>
        <w:t xml:space="preserve">. </w:t>
      </w:r>
      <w:r w:rsidRPr="00BA1DA1">
        <w:rPr>
          <w:sz w:val="28"/>
          <w:szCs w:val="28"/>
        </w:rPr>
        <w:t>Начиная с 9 класса, при решении комбинированной расчетной задачи по механике необходимо предварять математические вычисления кратким текстовым тезисом по алгоритму:</w:t>
      </w:r>
    </w:p>
    <w:p w14:paraId="23AF33F4" w14:textId="77777777" w:rsidR="000256A4" w:rsidRPr="00BA1DA1" w:rsidRDefault="000256A4">
      <w:pPr>
        <w:numPr>
          <w:ilvl w:val="1"/>
          <w:numId w:val="8"/>
        </w:numPr>
        <w:spacing w:line="276" w:lineRule="auto"/>
        <w:jc w:val="both"/>
        <w:rPr>
          <w:sz w:val="28"/>
          <w:szCs w:val="28"/>
        </w:rPr>
      </w:pPr>
      <w:r w:rsidRPr="00BA1DA1">
        <w:rPr>
          <w:sz w:val="28"/>
          <w:szCs w:val="28"/>
        </w:rPr>
        <w:t>Выбор инерциальной системы отсчета (ИСО).</w:t>
      </w:r>
    </w:p>
    <w:p w14:paraId="1368CA85" w14:textId="77777777" w:rsidR="000256A4" w:rsidRPr="00BA1DA1" w:rsidRDefault="000256A4">
      <w:pPr>
        <w:numPr>
          <w:ilvl w:val="1"/>
          <w:numId w:val="8"/>
        </w:numPr>
        <w:spacing w:line="276" w:lineRule="auto"/>
        <w:jc w:val="both"/>
        <w:rPr>
          <w:sz w:val="28"/>
          <w:szCs w:val="28"/>
        </w:rPr>
      </w:pPr>
      <w:r w:rsidRPr="00BA1DA1">
        <w:rPr>
          <w:sz w:val="28"/>
          <w:szCs w:val="28"/>
        </w:rPr>
        <w:t>Указание модели тела (обоснование выбора материальной точки).</w:t>
      </w:r>
    </w:p>
    <w:p w14:paraId="362E109B" w14:textId="77777777" w:rsidR="000256A4" w:rsidRPr="00BA1DA1" w:rsidRDefault="000256A4">
      <w:pPr>
        <w:numPr>
          <w:ilvl w:val="1"/>
          <w:numId w:val="8"/>
        </w:numPr>
        <w:spacing w:line="276" w:lineRule="auto"/>
        <w:jc w:val="both"/>
        <w:rPr>
          <w:sz w:val="28"/>
          <w:szCs w:val="28"/>
        </w:rPr>
      </w:pPr>
      <w:r w:rsidRPr="00BA1DA1">
        <w:rPr>
          <w:sz w:val="28"/>
          <w:szCs w:val="28"/>
        </w:rPr>
        <w:t>Анализ внутренних и внешних связей фигур (объяснение равенства ускорений или сил натяжения нитей).</w:t>
      </w:r>
    </w:p>
    <w:p w14:paraId="203FDE4E" w14:textId="3BEBFAFE" w:rsidR="000256A4" w:rsidRPr="00BA1DA1" w:rsidRDefault="000256A4" w:rsidP="00D440CB">
      <w:pPr>
        <w:spacing w:line="276" w:lineRule="auto"/>
        <w:jc w:val="both"/>
        <w:rPr>
          <w:sz w:val="28"/>
          <w:szCs w:val="28"/>
        </w:rPr>
      </w:pPr>
      <w:r w:rsidRPr="00BA1DA1">
        <w:rPr>
          <w:b/>
          <w:bCs/>
          <w:sz w:val="28"/>
          <w:szCs w:val="28"/>
        </w:rPr>
        <w:lastRenderedPageBreak/>
        <w:t>Интеграция планирования эксперимента (№20)</w:t>
      </w:r>
      <w:r w:rsidR="001D06BA" w:rsidRPr="00BA1DA1">
        <w:rPr>
          <w:b/>
          <w:bCs/>
          <w:sz w:val="28"/>
          <w:szCs w:val="28"/>
        </w:rPr>
        <w:t xml:space="preserve">. </w:t>
      </w:r>
      <w:r w:rsidRPr="00BA1DA1">
        <w:rPr>
          <w:sz w:val="28"/>
          <w:szCs w:val="28"/>
        </w:rPr>
        <w:t>При выполнении фронтальной лабораторной работы или мысленного эксперимента акцентировать внимание на фиксируемых параметрах. Учащиеся должны заполнять таблицу:</w:t>
      </w:r>
    </w:p>
    <w:p w14:paraId="4D402190" w14:textId="77777777" w:rsidR="000256A4" w:rsidRPr="00BA1DA1" w:rsidRDefault="000256A4">
      <w:pPr>
        <w:numPr>
          <w:ilvl w:val="1"/>
          <w:numId w:val="8"/>
        </w:numPr>
        <w:spacing w:line="276" w:lineRule="auto"/>
        <w:jc w:val="both"/>
        <w:rPr>
          <w:sz w:val="28"/>
          <w:szCs w:val="28"/>
        </w:rPr>
      </w:pPr>
      <w:r w:rsidRPr="00BA1DA1">
        <w:rPr>
          <w:sz w:val="28"/>
          <w:szCs w:val="28"/>
        </w:rPr>
        <w:t>Изменяемый параметр (аргумент).</w:t>
      </w:r>
    </w:p>
    <w:p w14:paraId="3054793D" w14:textId="77777777" w:rsidR="000256A4" w:rsidRPr="00BA1DA1" w:rsidRDefault="000256A4">
      <w:pPr>
        <w:numPr>
          <w:ilvl w:val="1"/>
          <w:numId w:val="8"/>
        </w:numPr>
        <w:spacing w:line="276" w:lineRule="auto"/>
        <w:jc w:val="both"/>
        <w:rPr>
          <w:sz w:val="28"/>
          <w:szCs w:val="28"/>
        </w:rPr>
      </w:pPr>
      <w:r w:rsidRPr="00BA1DA1">
        <w:rPr>
          <w:sz w:val="28"/>
          <w:szCs w:val="28"/>
        </w:rPr>
        <w:t>Измеряемый параметр (функция).</w:t>
      </w:r>
    </w:p>
    <w:p w14:paraId="243223CB" w14:textId="77777777" w:rsidR="001D06BA" w:rsidRPr="00BA1DA1" w:rsidRDefault="000256A4">
      <w:pPr>
        <w:numPr>
          <w:ilvl w:val="1"/>
          <w:numId w:val="8"/>
        </w:numPr>
        <w:spacing w:line="276" w:lineRule="auto"/>
        <w:jc w:val="both"/>
        <w:rPr>
          <w:sz w:val="28"/>
          <w:szCs w:val="28"/>
        </w:rPr>
      </w:pPr>
      <w:r w:rsidRPr="00BA1DA1">
        <w:rPr>
          <w:sz w:val="28"/>
          <w:szCs w:val="28"/>
        </w:rPr>
        <w:t>Постоянные параметры (контрольная группа).</w:t>
      </w:r>
    </w:p>
    <w:p w14:paraId="33BBF087" w14:textId="5662B7CD" w:rsidR="000256A4" w:rsidRPr="00BA1DA1" w:rsidRDefault="000256A4" w:rsidP="00D440CB">
      <w:pPr>
        <w:spacing w:line="276" w:lineRule="auto"/>
        <w:jc w:val="both"/>
        <w:rPr>
          <w:sz w:val="28"/>
          <w:szCs w:val="28"/>
        </w:rPr>
      </w:pPr>
      <w:r w:rsidRPr="00BA1DA1">
        <w:rPr>
          <w:sz w:val="28"/>
          <w:szCs w:val="28"/>
        </w:rPr>
        <w:t>Это разрушит шаблонный подход к ответам, где выбираются установки со множеством переменных.</w:t>
      </w:r>
    </w:p>
    <w:p w14:paraId="4C073CF0" w14:textId="77777777" w:rsidR="000256A4" w:rsidRPr="00BA1DA1" w:rsidRDefault="000256A4" w:rsidP="00D440CB">
      <w:pPr>
        <w:spacing w:line="276" w:lineRule="auto"/>
        <w:jc w:val="both"/>
        <w:outlineLvl w:val="2"/>
        <w:rPr>
          <w:b/>
          <w:bCs/>
          <w:sz w:val="28"/>
          <w:szCs w:val="28"/>
        </w:rPr>
      </w:pPr>
      <w:r w:rsidRPr="00BA1DA1">
        <w:rPr>
          <w:b/>
          <w:bCs/>
          <w:sz w:val="28"/>
          <w:szCs w:val="28"/>
        </w:rPr>
        <w:t>Раздел «Молекулярная физика и термодинамика» (линии №8, №9, №12)</w:t>
      </w:r>
    </w:p>
    <w:p w14:paraId="4CB9B17B" w14:textId="77777777" w:rsidR="000256A4" w:rsidRPr="00BA1DA1" w:rsidRDefault="000256A4" w:rsidP="00D440CB">
      <w:pPr>
        <w:spacing w:line="276" w:lineRule="auto"/>
        <w:jc w:val="both"/>
        <w:outlineLvl w:val="3"/>
        <w:rPr>
          <w:b/>
          <w:bCs/>
          <w:sz w:val="28"/>
          <w:szCs w:val="28"/>
        </w:rPr>
      </w:pPr>
      <w:r w:rsidRPr="00BA1DA1">
        <w:rPr>
          <w:b/>
          <w:bCs/>
          <w:sz w:val="28"/>
          <w:szCs w:val="28"/>
        </w:rPr>
        <w:t>Выявленные дефициты</w:t>
      </w:r>
    </w:p>
    <w:p w14:paraId="0ADAA3EA" w14:textId="77777777" w:rsidR="000256A4" w:rsidRPr="00BA1DA1" w:rsidRDefault="000256A4">
      <w:pPr>
        <w:numPr>
          <w:ilvl w:val="0"/>
          <w:numId w:val="9"/>
        </w:numPr>
        <w:spacing w:line="276" w:lineRule="auto"/>
        <w:jc w:val="both"/>
        <w:rPr>
          <w:sz w:val="28"/>
          <w:szCs w:val="28"/>
        </w:rPr>
      </w:pPr>
      <w:r w:rsidRPr="00BA1DA1">
        <w:rPr>
          <w:sz w:val="28"/>
          <w:szCs w:val="28"/>
        </w:rPr>
        <w:t>Резкое падение результатов при анализе графиков циклических процессов (линия №12: 47,52%).</w:t>
      </w:r>
    </w:p>
    <w:p w14:paraId="00CEEE86" w14:textId="77777777" w:rsidR="000256A4" w:rsidRPr="00BA1DA1" w:rsidRDefault="000256A4">
      <w:pPr>
        <w:numPr>
          <w:ilvl w:val="0"/>
          <w:numId w:val="9"/>
        </w:numPr>
        <w:spacing w:line="276" w:lineRule="auto"/>
        <w:jc w:val="both"/>
        <w:rPr>
          <w:sz w:val="28"/>
          <w:szCs w:val="28"/>
        </w:rPr>
      </w:pPr>
      <w:r w:rsidRPr="00BA1DA1">
        <w:rPr>
          <w:sz w:val="28"/>
          <w:szCs w:val="28"/>
        </w:rPr>
        <w:t>Низкий уровень выполнения заданий на термодинамические параметры множественного выбора (линия №9: 53,51%).</w:t>
      </w:r>
    </w:p>
    <w:p w14:paraId="1DA14C18" w14:textId="77777777" w:rsidR="000256A4" w:rsidRPr="00BA1DA1" w:rsidRDefault="000256A4" w:rsidP="00DD5CE6">
      <w:pPr>
        <w:spacing w:line="276" w:lineRule="auto"/>
        <w:jc w:val="both"/>
        <w:outlineLvl w:val="3"/>
        <w:rPr>
          <w:b/>
          <w:bCs/>
          <w:sz w:val="28"/>
          <w:szCs w:val="28"/>
        </w:rPr>
      </w:pPr>
      <w:r w:rsidRPr="00BA1DA1">
        <w:rPr>
          <w:b/>
          <w:bCs/>
          <w:sz w:val="28"/>
          <w:szCs w:val="28"/>
        </w:rPr>
        <w:t>Практические рекомендации для учителя</w:t>
      </w:r>
    </w:p>
    <w:p w14:paraId="4FF0FE26" w14:textId="42C7332A" w:rsidR="000256A4" w:rsidRPr="00BA1DA1" w:rsidRDefault="000256A4" w:rsidP="00DD5CE6">
      <w:pPr>
        <w:spacing w:line="276" w:lineRule="auto"/>
        <w:jc w:val="both"/>
        <w:rPr>
          <w:sz w:val="28"/>
          <w:szCs w:val="28"/>
        </w:rPr>
      </w:pPr>
      <w:r w:rsidRPr="00BA1DA1">
        <w:rPr>
          <w:b/>
          <w:bCs/>
          <w:sz w:val="28"/>
          <w:szCs w:val="28"/>
        </w:rPr>
        <w:t>Алгоритм «реперных точек»</w:t>
      </w:r>
      <w:r w:rsidR="001D06BA" w:rsidRPr="00BA1DA1">
        <w:rPr>
          <w:b/>
          <w:bCs/>
          <w:sz w:val="28"/>
          <w:szCs w:val="28"/>
        </w:rPr>
        <w:t xml:space="preserve">. </w:t>
      </w:r>
      <w:r w:rsidRPr="00BA1DA1">
        <w:rPr>
          <w:sz w:val="28"/>
          <w:szCs w:val="28"/>
        </w:rPr>
        <w:t>При разборе изопроцессов и циклов запретить визуальное оценивание. Учащиеся должны научиться записывать уравнение Менделеева-Клапейрона (pV = νRT) в каждой ключевой точке графика.</w:t>
      </w:r>
    </w:p>
    <w:p w14:paraId="6B52DD71" w14:textId="00053967" w:rsidR="000256A4" w:rsidRPr="00BA1DA1" w:rsidRDefault="000256A4" w:rsidP="00DD5CE6">
      <w:pPr>
        <w:spacing w:line="276" w:lineRule="auto"/>
        <w:jc w:val="both"/>
        <w:rPr>
          <w:sz w:val="28"/>
          <w:szCs w:val="28"/>
        </w:rPr>
      </w:pPr>
      <w:r w:rsidRPr="00BA1DA1">
        <w:rPr>
          <w:b/>
          <w:bCs/>
          <w:sz w:val="28"/>
          <w:szCs w:val="28"/>
        </w:rPr>
        <w:t>Матрица знаков первого закона термодинамики</w:t>
      </w:r>
      <w:r w:rsidR="001D06BA" w:rsidRPr="00BA1DA1">
        <w:rPr>
          <w:b/>
          <w:bCs/>
          <w:sz w:val="28"/>
          <w:szCs w:val="28"/>
        </w:rPr>
        <w:t xml:space="preserve">. </w:t>
      </w:r>
      <w:r w:rsidRPr="00BA1DA1">
        <w:rPr>
          <w:sz w:val="28"/>
          <w:szCs w:val="28"/>
        </w:rPr>
        <w:t>Разработать настенный или раздаточный материал с маркерами знаков для уравнения Q = ∆U + A. Отработать триггеры смыслового чтения:</w:t>
      </w:r>
    </w:p>
    <w:p w14:paraId="65063448" w14:textId="6E4C25B2" w:rsidR="000256A4" w:rsidRPr="00BA1DA1" w:rsidRDefault="000256A4">
      <w:pPr>
        <w:numPr>
          <w:ilvl w:val="1"/>
          <w:numId w:val="10"/>
        </w:numPr>
        <w:spacing w:line="276" w:lineRule="auto"/>
        <w:jc w:val="both"/>
        <w:rPr>
          <w:sz w:val="28"/>
          <w:szCs w:val="28"/>
        </w:rPr>
      </w:pPr>
      <w:r w:rsidRPr="00BA1DA1">
        <w:rPr>
          <w:sz w:val="28"/>
          <w:szCs w:val="28"/>
        </w:rPr>
        <w:t>«Газ расширяется (A &gt; 0)».</w:t>
      </w:r>
    </w:p>
    <w:p w14:paraId="3A108E4A" w14:textId="45EC59FB" w:rsidR="000256A4" w:rsidRPr="00BA1DA1" w:rsidRDefault="000256A4">
      <w:pPr>
        <w:numPr>
          <w:ilvl w:val="1"/>
          <w:numId w:val="10"/>
        </w:numPr>
        <w:spacing w:line="276" w:lineRule="auto"/>
        <w:jc w:val="both"/>
        <w:rPr>
          <w:sz w:val="28"/>
          <w:szCs w:val="28"/>
        </w:rPr>
      </w:pPr>
      <w:r w:rsidRPr="00BA1DA1">
        <w:rPr>
          <w:sz w:val="28"/>
          <w:szCs w:val="28"/>
        </w:rPr>
        <w:t>«Над газом совершают работу (A &lt; 0)».</w:t>
      </w:r>
    </w:p>
    <w:p w14:paraId="44AFEE99" w14:textId="77777777" w:rsidR="001D06BA" w:rsidRPr="00BA1DA1" w:rsidRDefault="000256A4">
      <w:pPr>
        <w:numPr>
          <w:ilvl w:val="1"/>
          <w:numId w:val="10"/>
        </w:numPr>
        <w:spacing w:line="276" w:lineRule="auto"/>
        <w:jc w:val="both"/>
        <w:rPr>
          <w:sz w:val="28"/>
          <w:szCs w:val="28"/>
        </w:rPr>
      </w:pPr>
      <w:r w:rsidRPr="00BA1DA1">
        <w:rPr>
          <w:sz w:val="28"/>
          <w:szCs w:val="28"/>
        </w:rPr>
        <w:t>«Газ охлаждается (∆ U &lt; 0)».</w:t>
      </w:r>
    </w:p>
    <w:p w14:paraId="282F8872" w14:textId="3B4AEE97" w:rsidR="000256A4" w:rsidRPr="00BA1DA1" w:rsidRDefault="000256A4">
      <w:pPr>
        <w:numPr>
          <w:ilvl w:val="1"/>
          <w:numId w:val="10"/>
        </w:numPr>
        <w:spacing w:line="276" w:lineRule="auto"/>
        <w:jc w:val="both"/>
        <w:rPr>
          <w:sz w:val="28"/>
          <w:szCs w:val="28"/>
        </w:rPr>
      </w:pPr>
      <w:r w:rsidRPr="00BA1DA1">
        <w:rPr>
          <w:sz w:val="28"/>
          <w:szCs w:val="28"/>
        </w:rPr>
        <w:t>Учащиеся должны расставлять знаки +/- над символами формулы перед подстановкой чисел.</w:t>
      </w:r>
    </w:p>
    <w:p w14:paraId="429255E8" w14:textId="77777777" w:rsidR="000256A4" w:rsidRPr="00BA1DA1" w:rsidRDefault="000256A4" w:rsidP="00DD5CE6">
      <w:pPr>
        <w:spacing w:line="276" w:lineRule="auto"/>
        <w:jc w:val="both"/>
        <w:outlineLvl w:val="2"/>
        <w:rPr>
          <w:b/>
          <w:bCs/>
          <w:sz w:val="28"/>
          <w:szCs w:val="28"/>
        </w:rPr>
      </w:pPr>
      <w:r w:rsidRPr="00BA1DA1">
        <w:rPr>
          <w:b/>
          <w:bCs/>
          <w:sz w:val="28"/>
          <w:szCs w:val="28"/>
        </w:rPr>
        <w:t>Раздел «Электродинамика и квантовая физика» (линии №11, №14, №25)</w:t>
      </w:r>
    </w:p>
    <w:p w14:paraId="02F66C9E" w14:textId="77777777" w:rsidR="000256A4" w:rsidRPr="00BA1DA1" w:rsidRDefault="000256A4" w:rsidP="00DD5CE6">
      <w:pPr>
        <w:spacing w:line="276" w:lineRule="auto"/>
        <w:jc w:val="both"/>
        <w:outlineLvl w:val="3"/>
        <w:rPr>
          <w:b/>
          <w:bCs/>
          <w:sz w:val="28"/>
          <w:szCs w:val="28"/>
        </w:rPr>
      </w:pPr>
      <w:r w:rsidRPr="00BA1DA1">
        <w:rPr>
          <w:b/>
          <w:bCs/>
          <w:sz w:val="28"/>
          <w:szCs w:val="28"/>
        </w:rPr>
        <w:t>Выявленные дефициты</w:t>
      </w:r>
    </w:p>
    <w:p w14:paraId="42B199E1" w14:textId="77777777" w:rsidR="000256A4" w:rsidRPr="00BA1DA1" w:rsidRDefault="000256A4">
      <w:pPr>
        <w:numPr>
          <w:ilvl w:val="0"/>
          <w:numId w:val="11"/>
        </w:numPr>
        <w:spacing w:line="276" w:lineRule="auto"/>
        <w:jc w:val="both"/>
        <w:rPr>
          <w:sz w:val="28"/>
          <w:szCs w:val="28"/>
        </w:rPr>
      </w:pPr>
      <w:r w:rsidRPr="00BA1DA1">
        <w:rPr>
          <w:sz w:val="28"/>
          <w:szCs w:val="28"/>
        </w:rPr>
        <w:t>Низкое выполнение заданий по теме «Колебательный контур. Геометрическая оптика» (линия №14: 47,52%).</w:t>
      </w:r>
    </w:p>
    <w:p w14:paraId="32691439" w14:textId="77777777" w:rsidR="000256A4" w:rsidRPr="00BA1DA1" w:rsidRDefault="000256A4">
      <w:pPr>
        <w:numPr>
          <w:ilvl w:val="0"/>
          <w:numId w:val="11"/>
        </w:numPr>
        <w:spacing w:line="276" w:lineRule="auto"/>
        <w:jc w:val="both"/>
        <w:rPr>
          <w:sz w:val="28"/>
          <w:szCs w:val="28"/>
        </w:rPr>
      </w:pPr>
      <w:r w:rsidRPr="00BA1DA1">
        <w:rPr>
          <w:sz w:val="28"/>
          <w:szCs w:val="28"/>
        </w:rPr>
        <w:t>Критически низкий уровень выполнения сложного расчета по электродинамике (линия №25: 4,55% выполнения по региону).</w:t>
      </w:r>
    </w:p>
    <w:p w14:paraId="0439A421" w14:textId="77777777" w:rsidR="000256A4" w:rsidRPr="00BA1DA1" w:rsidRDefault="000256A4" w:rsidP="00DD5CE6">
      <w:pPr>
        <w:spacing w:line="276" w:lineRule="auto"/>
        <w:jc w:val="both"/>
        <w:outlineLvl w:val="3"/>
        <w:rPr>
          <w:b/>
          <w:bCs/>
          <w:sz w:val="28"/>
          <w:szCs w:val="28"/>
        </w:rPr>
      </w:pPr>
      <w:r w:rsidRPr="00BA1DA1">
        <w:rPr>
          <w:b/>
          <w:bCs/>
          <w:sz w:val="28"/>
          <w:szCs w:val="28"/>
        </w:rPr>
        <w:lastRenderedPageBreak/>
        <w:t>Практические рекомендации для учителя</w:t>
      </w:r>
    </w:p>
    <w:p w14:paraId="325A3C2A" w14:textId="459E83B1" w:rsidR="000256A4" w:rsidRPr="00BA1DA1" w:rsidRDefault="000256A4" w:rsidP="00DD5CE6">
      <w:pPr>
        <w:spacing w:line="276" w:lineRule="auto"/>
        <w:jc w:val="both"/>
        <w:rPr>
          <w:sz w:val="28"/>
          <w:szCs w:val="28"/>
        </w:rPr>
      </w:pPr>
      <w:r w:rsidRPr="00BA1DA1">
        <w:rPr>
          <w:b/>
          <w:bCs/>
          <w:sz w:val="28"/>
          <w:szCs w:val="28"/>
        </w:rPr>
        <w:t>Фазовые развертки контура</w:t>
      </w:r>
      <w:r w:rsidR="001D06BA" w:rsidRPr="00BA1DA1">
        <w:rPr>
          <w:b/>
          <w:bCs/>
          <w:sz w:val="28"/>
          <w:szCs w:val="28"/>
        </w:rPr>
        <w:t xml:space="preserve">. </w:t>
      </w:r>
      <w:r w:rsidRPr="00BA1DA1">
        <w:rPr>
          <w:sz w:val="28"/>
          <w:szCs w:val="28"/>
        </w:rPr>
        <w:t xml:space="preserve">Включить преподавание темы «Электромагнитные колебания» с интеграцией математического графика тригонометрических функций. Учащиеся должны сопоставлять фазовые сдвиги на </w:t>
      </w:r>
      <w:r w:rsidR="00902633" w:rsidRPr="00BA1DA1">
        <w:rPr>
          <w:sz w:val="28"/>
          <w:szCs w:val="28"/>
        </w:rPr>
        <w:t>π</w:t>
      </w:r>
      <w:r w:rsidRPr="00BA1DA1">
        <w:rPr>
          <w:sz w:val="28"/>
          <w:szCs w:val="28"/>
        </w:rPr>
        <w:t>/2 когда заряд конденсатора максимален (q = q</w:t>
      </w:r>
      <w:r w:rsidR="00902633" w:rsidRPr="00BA1DA1">
        <w:rPr>
          <w:sz w:val="28"/>
          <w:szCs w:val="28"/>
          <w:vertAlign w:val="subscript"/>
          <w:lang w:val="en-US"/>
        </w:rPr>
        <w:t>max</w:t>
      </w:r>
      <w:r w:rsidRPr="00BA1DA1">
        <w:rPr>
          <w:sz w:val="28"/>
          <w:szCs w:val="28"/>
        </w:rPr>
        <w:t>), ток в катушке равен нулю (i = 0), и наоборот.</w:t>
      </w:r>
    </w:p>
    <w:p w14:paraId="4AC2D73F" w14:textId="3ACD4A01" w:rsidR="000256A4" w:rsidRPr="00BA1DA1" w:rsidRDefault="000256A4" w:rsidP="00DD5CE6">
      <w:pPr>
        <w:spacing w:line="276" w:lineRule="auto"/>
        <w:jc w:val="both"/>
        <w:rPr>
          <w:sz w:val="28"/>
          <w:szCs w:val="28"/>
        </w:rPr>
      </w:pPr>
      <w:r w:rsidRPr="00BA1DA1">
        <w:rPr>
          <w:b/>
          <w:bCs/>
          <w:sz w:val="28"/>
          <w:szCs w:val="28"/>
        </w:rPr>
        <w:t>Энергетический баланс поля</w:t>
      </w:r>
      <w:r w:rsidR="001D06BA" w:rsidRPr="00BA1DA1">
        <w:rPr>
          <w:b/>
          <w:bCs/>
          <w:sz w:val="28"/>
          <w:szCs w:val="28"/>
        </w:rPr>
        <w:t xml:space="preserve">. </w:t>
      </w:r>
      <w:r w:rsidRPr="00BA1DA1">
        <w:rPr>
          <w:sz w:val="28"/>
          <w:szCs w:val="28"/>
        </w:rPr>
        <w:t>Регулярно решать задачи на перераспределение энергии в электрических цепях при замыкании/размыкании ключей. Использовать закон сохранения энергии как фундаментальный базис, превосходящий локальный расчет токов.</w:t>
      </w:r>
    </w:p>
    <w:p w14:paraId="2FC86A5F" w14:textId="22B202B7" w:rsidR="000256A4" w:rsidRPr="00BA1DA1" w:rsidRDefault="000256A4" w:rsidP="00DD5CE6">
      <w:pPr>
        <w:spacing w:line="276" w:lineRule="auto"/>
        <w:jc w:val="both"/>
        <w:outlineLvl w:val="1"/>
        <w:rPr>
          <w:b/>
          <w:bCs/>
          <w:sz w:val="28"/>
          <w:szCs w:val="28"/>
        </w:rPr>
      </w:pPr>
      <w:r w:rsidRPr="00BA1DA1">
        <w:rPr>
          <w:b/>
          <w:bCs/>
          <w:sz w:val="28"/>
          <w:szCs w:val="28"/>
        </w:rPr>
        <w:t>Развитие метапредметных умений и навыков самоконтроля</w:t>
      </w:r>
    </w:p>
    <w:p w14:paraId="36A59A3A" w14:textId="77777777" w:rsidR="000256A4" w:rsidRPr="00BA1DA1" w:rsidRDefault="000256A4" w:rsidP="00DD5CE6">
      <w:pPr>
        <w:spacing w:line="276" w:lineRule="auto"/>
        <w:jc w:val="both"/>
        <w:outlineLvl w:val="2"/>
        <w:rPr>
          <w:b/>
          <w:bCs/>
          <w:sz w:val="28"/>
          <w:szCs w:val="28"/>
        </w:rPr>
      </w:pPr>
      <w:r w:rsidRPr="00BA1DA1">
        <w:rPr>
          <w:b/>
          <w:bCs/>
          <w:sz w:val="28"/>
          <w:szCs w:val="28"/>
        </w:rPr>
        <w:t>Регулятивные умения: смысловое чтение и тайм-менеджмент</w:t>
      </w:r>
    </w:p>
    <w:p w14:paraId="0A1A6323" w14:textId="1E2F0524" w:rsidR="000256A4" w:rsidRPr="00BA1DA1" w:rsidRDefault="000256A4" w:rsidP="00DD5CE6">
      <w:pPr>
        <w:spacing w:line="276" w:lineRule="auto"/>
        <w:jc w:val="both"/>
        <w:outlineLvl w:val="3"/>
        <w:rPr>
          <w:b/>
          <w:bCs/>
          <w:sz w:val="28"/>
          <w:szCs w:val="28"/>
        </w:rPr>
      </w:pPr>
      <w:r w:rsidRPr="00BA1DA1">
        <w:rPr>
          <w:b/>
          <w:bCs/>
          <w:sz w:val="28"/>
          <w:szCs w:val="28"/>
        </w:rPr>
        <w:t>Проблема</w:t>
      </w:r>
    </w:p>
    <w:p w14:paraId="3159F4CE" w14:textId="77777777" w:rsidR="000256A4" w:rsidRPr="00BA1DA1" w:rsidRDefault="000256A4">
      <w:pPr>
        <w:numPr>
          <w:ilvl w:val="0"/>
          <w:numId w:val="12"/>
        </w:numPr>
        <w:spacing w:line="276" w:lineRule="auto"/>
        <w:jc w:val="both"/>
        <w:rPr>
          <w:sz w:val="28"/>
          <w:szCs w:val="28"/>
        </w:rPr>
      </w:pPr>
      <w:r w:rsidRPr="00BA1DA1">
        <w:rPr>
          <w:sz w:val="28"/>
          <w:szCs w:val="28"/>
        </w:rPr>
        <w:t>Аномальные ошибки высокобалльников в простых заданиях (например, падение выполнения до 80,95% в линии №11 базового уровня).</w:t>
      </w:r>
    </w:p>
    <w:p w14:paraId="63115A6D" w14:textId="77777777" w:rsidR="000256A4" w:rsidRPr="00BA1DA1" w:rsidRDefault="000256A4">
      <w:pPr>
        <w:numPr>
          <w:ilvl w:val="0"/>
          <w:numId w:val="12"/>
        </w:numPr>
        <w:spacing w:line="276" w:lineRule="auto"/>
        <w:jc w:val="both"/>
        <w:rPr>
          <w:sz w:val="28"/>
          <w:szCs w:val="28"/>
        </w:rPr>
      </w:pPr>
      <w:r w:rsidRPr="00BA1DA1">
        <w:rPr>
          <w:sz w:val="28"/>
          <w:szCs w:val="28"/>
        </w:rPr>
        <w:t>«Синдром конца решения» у средних учащихся: потеря сути вопроса задачи в конце вычислений.</w:t>
      </w:r>
    </w:p>
    <w:p w14:paraId="2BC6EE67" w14:textId="77777777" w:rsidR="000256A4" w:rsidRPr="00BA1DA1" w:rsidRDefault="000256A4" w:rsidP="00DD5CE6">
      <w:pPr>
        <w:spacing w:line="276" w:lineRule="auto"/>
        <w:jc w:val="both"/>
        <w:outlineLvl w:val="3"/>
        <w:rPr>
          <w:b/>
          <w:bCs/>
          <w:sz w:val="28"/>
          <w:szCs w:val="28"/>
        </w:rPr>
      </w:pPr>
      <w:r w:rsidRPr="00BA1DA1">
        <w:rPr>
          <w:b/>
          <w:bCs/>
          <w:sz w:val="28"/>
          <w:szCs w:val="28"/>
        </w:rPr>
        <w:t>Практические рекомендации для учителя</w:t>
      </w:r>
    </w:p>
    <w:p w14:paraId="7190CCE5" w14:textId="311187A4" w:rsidR="000256A4" w:rsidRPr="00BA1DA1" w:rsidRDefault="000256A4">
      <w:pPr>
        <w:numPr>
          <w:ilvl w:val="0"/>
          <w:numId w:val="13"/>
        </w:numPr>
        <w:spacing w:line="276" w:lineRule="auto"/>
        <w:ind w:left="709"/>
        <w:jc w:val="both"/>
        <w:rPr>
          <w:sz w:val="28"/>
          <w:szCs w:val="28"/>
        </w:rPr>
      </w:pPr>
      <w:r w:rsidRPr="00BA1DA1">
        <w:rPr>
          <w:b/>
          <w:bCs/>
          <w:sz w:val="28"/>
          <w:szCs w:val="28"/>
        </w:rPr>
        <w:t>Техника «второй маркер»</w:t>
      </w:r>
      <w:r w:rsidR="001D06BA" w:rsidRPr="00BA1DA1">
        <w:rPr>
          <w:b/>
          <w:bCs/>
          <w:sz w:val="28"/>
          <w:szCs w:val="28"/>
        </w:rPr>
        <w:t xml:space="preserve">. </w:t>
      </w:r>
      <w:r w:rsidRPr="00BA1DA1">
        <w:rPr>
          <w:sz w:val="28"/>
          <w:szCs w:val="28"/>
        </w:rPr>
        <w:t>Обучить школьников приему двойного чтения условия задачи. После выполнения математических преобразований, перед записью ответа в черновик или бланк, учащиеся должны заново перечитать финальный вопрос контрольно-измерительных материалов (КИМ) и обвести ключевое слово:</w:t>
      </w:r>
      <w:r w:rsidR="001D06BA" w:rsidRPr="00BA1DA1">
        <w:rPr>
          <w:sz w:val="28"/>
          <w:szCs w:val="28"/>
        </w:rPr>
        <w:t xml:space="preserve"> </w:t>
      </w:r>
      <w:r w:rsidRPr="00BA1DA1">
        <w:rPr>
          <w:sz w:val="28"/>
          <w:szCs w:val="28"/>
        </w:rPr>
        <w:t>«Что просили найти: проекцию или модуль? Скорость первого тела или их относительную скорость? Ответ выразить в кДж или Дж?»</w:t>
      </w:r>
    </w:p>
    <w:p w14:paraId="5B1155DD" w14:textId="18618BB0" w:rsidR="000256A4" w:rsidRPr="00BA1DA1" w:rsidRDefault="000256A4">
      <w:pPr>
        <w:numPr>
          <w:ilvl w:val="0"/>
          <w:numId w:val="13"/>
        </w:numPr>
        <w:spacing w:line="276" w:lineRule="auto"/>
        <w:jc w:val="both"/>
        <w:rPr>
          <w:sz w:val="28"/>
          <w:szCs w:val="28"/>
        </w:rPr>
      </w:pPr>
      <w:r w:rsidRPr="00BA1DA1">
        <w:rPr>
          <w:b/>
          <w:bCs/>
          <w:sz w:val="28"/>
          <w:szCs w:val="28"/>
        </w:rPr>
        <w:t>Запрет на устный счет в профильных группах</w:t>
      </w:r>
      <w:r w:rsidR="001D06BA" w:rsidRPr="00BA1DA1">
        <w:rPr>
          <w:b/>
          <w:bCs/>
          <w:sz w:val="28"/>
          <w:szCs w:val="28"/>
        </w:rPr>
        <w:t xml:space="preserve">. </w:t>
      </w:r>
      <w:r w:rsidRPr="00BA1DA1">
        <w:rPr>
          <w:sz w:val="28"/>
          <w:szCs w:val="28"/>
        </w:rPr>
        <w:t>В физико-математических классах ввести жесткую систему оценивания промежуточных работ: снизить балл за простое задание Части 1, если на полях черновика отсутствует письменный расчет (включая проекции векторов и перевод приставок систем СИ). Это устранит ошибки, вызванные избыточной самоуверенностью сильных учащихся.</w:t>
      </w:r>
    </w:p>
    <w:p w14:paraId="4317F60C" w14:textId="77777777" w:rsidR="000256A4" w:rsidRPr="00BA1DA1" w:rsidRDefault="000256A4" w:rsidP="00DD5CE6">
      <w:pPr>
        <w:spacing w:line="276" w:lineRule="auto"/>
        <w:jc w:val="both"/>
        <w:outlineLvl w:val="2"/>
        <w:rPr>
          <w:b/>
          <w:bCs/>
          <w:sz w:val="28"/>
          <w:szCs w:val="28"/>
        </w:rPr>
      </w:pPr>
      <w:r w:rsidRPr="00BA1DA1">
        <w:rPr>
          <w:b/>
          <w:bCs/>
          <w:sz w:val="28"/>
          <w:szCs w:val="28"/>
        </w:rPr>
        <w:t>Познавательные умения: математическая грамотность в физике</w:t>
      </w:r>
    </w:p>
    <w:p w14:paraId="09470061" w14:textId="77777777" w:rsidR="000256A4" w:rsidRPr="00BA1DA1" w:rsidRDefault="000256A4" w:rsidP="00DD5CE6">
      <w:pPr>
        <w:spacing w:line="276" w:lineRule="auto"/>
        <w:jc w:val="both"/>
        <w:outlineLvl w:val="3"/>
        <w:rPr>
          <w:b/>
          <w:bCs/>
          <w:sz w:val="28"/>
          <w:szCs w:val="28"/>
        </w:rPr>
      </w:pPr>
      <w:r w:rsidRPr="00BA1DA1">
        <w:rPr>
          <w:b/>
          <w:bCs/>
          <w:sz w:val="28"/>
          <w:szCs w:val="28"/>
        </w:rPr>
        <w:t>Проблема</w:t>
      </w:r>
    </w:p>
    <w:p w14:paraId="03E650CC" w14:textId="77777777" w:rsidR="000256A4" w:rsidRPr="00BA1DA1" w:rsidRDefault="000256A4">
      <w:pPr>
        <w:numPr>
          <w:ilvl w:val="0"/>
          <w:numId w:val="14"/>
        </w:numPr>
        <w:spacing w:line="276" w:lineRule="auto"/>
        <w:jc w:val="both"/>
        <w:rPr>
          <w:sz w:val="28"/>
          <w:szCs w:val="28"/>
        </w:rPr>
      </w:pPr>
      <w:r w:rsidRPr="00BA1DA1">
        <w:rPr>
          <w:sz w:val="28"/>
          <w:szCs w:val="28"/>
        </w:rPr>
        <w:t>Массовый расчетный провал в задачах с сложными степенными константами (задание №25: 4,55%).</w:t>
      </w:r>
    </w:p>
    <w:p w14:paraId="35B6677E" w14:textId="77777777" w:rsidR="000256A4" w:rsidRPr="00BA1DA1" w:rsidRDefault="000256A4">
      <w:pPr>
        <w:numPr>
          <w:ilvl w:val="0"/>
          <w:numId w:val="14"/>
        </w:numPr>
        <w:spacing w:line="276" w:lineRule="auto"/>
        <w:jc w:val="both"/>
        <w:rPr>
          <w:sz w:val="28"/>
          <w:szCs w:val="28"/>
        </w:rPr>
      </w:pPr>
      <w:r w:rsidRPr="00BA1DA1">
        <w:rPr>
          <w:sz w:val="28"/>
          <w:szCs w:val="28"/>
        </w:rPr>
        <w:lastRenderedPageBreak/>
        <w:t>Путаница при извлечении квадратных корней и переводе нелинейных единиц СИ.</w:t>
      </w:r>
    </w:p>
    <w:p w14:paraId="35DABDCC" w14:textId="77777777" w:rsidR="00902633" w:rsidRPr="00BA1DA1" w:rsidRDefault="00902633" w:rsidP="001D06BA">
      <w:pPr>
        <w:pStyle w:val="afb"/>
        <w:spacing w:before="0" w:beforeAutospacing="0" w:after="0" w:afterAutospacing="0" w:line="276" w:lineRule="auto"/>
        <w:jc w:val="both"/>
        <w:rPr>
          <w:sz w:val="28"/>
          <w:szCs w:val="28"/>
        </w:rPr>
      </w:pPr>
      <w:r w:rsidRPr="00BA1DA1">
        <w:rPr>
          <w:rStyle w:val="af5"/>
          <w:sz w:val="28"/>
          <w:szCs w:val="28"/>
        </w:rPr>
        <w:t>Практические рекомендации для учителя</w:t>
      </w:r>
    </w:p>
    <w:p w14:paraId="23B00058" w14:textId="77777777" w:rsidR="00902633" w:rsidRPr="00BA1DA1" w:rsidRDefault="00902633">
      <w:pPr>
        <w:pStyle w:val="afb"/>
        <w:numPr>
          <w:ilvl w:val="0"/>
          <w:numId w:val="15"/>
        </w:numPr>
        <w:spacing w:before="0" w:beforeAutospacing="0" w:after="0" w:afterAutospacing="0" w:line="276" w:lineRule="auto"/>
        <w:jc w:val="both"/>
        <w:rPr>
          <w:sz w:val="28"/>
          <w:szCs w:val="28"/>
        </w:rPr>
      </w:pPr>
      <w:r w:rsidRPr="00BA1DA1">
        <w:rPr>
          <w:rStyle w:val="af5"/>
          <w:sz w:val="28"/>
          <w:szCs w:val="28"/>
        </w:rPr>
        <w:t>Технология «Разделяй и властвуй»</w:t>
      </w:r>
    </w:p>
    <w:p w14:paraId="320A0384" w14:textId="426971C7" w:rsidR="00902633" w:rsidRPr="00BA1DA1" w:rsidRDefault="00902633" w:rsidP="001D06BA">
      <w:pPr>
        <w:pStyle w:val="afb"/>
        <w:spacing w:before="0" w:beforeAutospacing="0" w:after="0" w:afterAutospacing="0" w:line="276" w:lineRule="auto"/>
        <w:jc w:val="both"/>
        <w:rPr>
          <w:sz w:val="28"/>
          <w:szCs w:val="28"/>
        </w:rPr>
      </w:pPr>
      <w:r w:rsidRPr="00BA1DA1">
        <w:rPr>
          <w:sz w:val="28"/>
          <w:szCs w:val="28"/>
        </w:rPr>
        <w:t>При выполнении заданий, включающих микро- и нанопараметры, рекомендуется требовать от учащихся записывать промежуточные вычисления в две отдельные строки. В первой строке следует производить вычисления только мантисс (значащих чисел), например, (6,6*3)/1,6). Во второй строке необходимо отдельно складывать и вычитать степени десяти, соблюдая правила алгебры. Устные вычисления комплексных дробей со степенями следует полностью исключить из учебного процесса.</w:t>
      </w:r>
    </w:p>
    <w:p w14:paraId="4535A6BC" w14:textId="77777777" w:rsidR="00902633" w:rsidRPr="00BA1DA1" w:rsidRDefault="00902633">
      <w:pPr>
        <w:pStyle w:val="afb"/>
        <w:numPr>
          <w:ilvl w:val="0"/>
          <w:numId w:val="16"/>
        </w:numPr>
        <w:spacing w:before="0" w:beforeAutospacing="0" w:after="0" w:afterAutospacing="0" w:line="276" w:lineRule="auto"/>
        <w:jc w:val="both"/>
        <w:rPr>
          <w:sz w:val="28"/>
          <w:szCs w:val="28"/>
        </w:rPr>
      </w:pPr>
      <w:r w:rsidRPr="00BA1DA1">
        <w:rPr>
          <w:rStyle w:val="af5"/>
          <w:sz w:val="28"/>
          <w:szCs w:val="28"/>
        </w:rPr>
        <w:t>Тренажер «Квадратные зависимости»</w:t>
      </w:r>
    </w:p>
    <w:p w14:paraId="364A5496" w14:textId="3E5CE909" w:rsidR="00902633" w:rsidRPr="00BA1DA1" w:rsidRDefault="00902633" w:rsidP="001D06BA">
      <w:pPr>
        <w:pStyle w:val="afb"/>
        <w:spacing w:before="0" w:beforeAutospacing="0" w:after="0" w:afterAutospacing="0" w:line="276" w:lineRule="auto"/>
        <w:ind w:right="-314"/>
        <w:jc w:val="both"/>
        <w:rPr>
          <w:spacing w:val="-6"/>
          <w:sz w:val="28"/>
          <w:szCs w:val="28"/>
        </w:rPr>
      </w:pPr>
      <w:r w:rsidRPr="00BA1DA1">
        <w:rPr>
          <w:spacing w:val="-6"/>
          <w:sz w:val="28"/>
          <w:szCs w:val="28"/>
        </w:rPr>
        <w:t>На уроках математики и физики рекомендуется регулярно проводить пятиминутные диктанты, направленные на перевод площадей и объемов из нелинейных единиц в систему международных единиц (СИ). Например, перевод см</w:t>
      </w:r>
      <w:r w:rsidRPr="00BA1DA1">
        <w:rPr>
          <w:spacing w:val="-6"/>
          <w:sz w:val="28"/>
          <w:szCs w:val="28"/>
          <w:vertAlign w:val="superscript"/>
        </w:rPr>
        <w:t>2</w:t>
      </w:r>
      <w:r w:rsidRPr="00BA1DA1">
        <w:rPr>
          <w:spacing w:val="-6"/>
          <w:sz w:val="28"/>
          <w:szCs w:val="28"/>
        </w:rPr>
        <w:t xml:space="preserve"> в м</w:t>
      </w:r>
      <w:r w:rsidRPr="00BA1DA1">
        <w:rPr>
          <w:spacing w:val="-6"/>
          <w:sz w:val="28"/>
          <w:szCs w:val="28"/>
          <w:vertAlign w:val="superscript"/>
        </w:rPr>
        <w:t>2</w:t>
      </w:r>
      <w:r w:rsidRPr="00BA1DA1">
        <w:rPr>
          <w:spacing w:val="-6"/>
          <w:sz w:val="28"/>
          <w:szCs w:val="28"/>
        </w:rPr>
        <w:t xml:space="preserve"> (10</w:t>
      </w:r>
      <w:r w:rsidRPr="00BA1DA1">
        <w:rPr>
          <w:spacing w:val="-6"/>
          <w:sz w:val="28"/>
          <w:szCs w:val="28"/>
          <w:vertAlign w:val="superscript"/>
        </w:rPr>
        <w:t>-4</w:t>
      </w:r>
      <w:r w:rsidRPr="00BA1DA1">
        <w:rPr>
          <w:spacing w:val="-6"/>
          <w:sz w:val="28"/>
          <w:szCs w:val="28"/>
        </w:rPr>
        <w:t>), из мм</w:t>
      </w:r>
      <w:r w:rsidRPr="00BA1DA1">
        <w:rPr>
          <w:spacing w:val="-6"/>
          <w:sz w:val="28"/>
          <w:szCs w:val="28"/>
          <w:vertAlign w:val="superscript"/>
        </w:rPr>
        <w:t>2</w:t>
      </w:r>
      <w:r w:rsidRPr="00BA1DA1">
        <w:rPr>
          <w:spacing w:val="-6"/>
          <w:sz w:val="28"/>
          <w:szCs w:val="28"/>
        </w:rPr>
        <w:t xml:space="preserve"> в м</w:t>
      </w:r>
      <w:r w:rsidRPr="00BA1DA1">
        <w:rPr>
          <w:spacing w:val="-6"/>
          <w:sz w:val="28"/>
          <w:szCs w:val="28"/>
          <w:vertAlign w:val="superscript"/>
        </w:rPr>
        <w:t xml:space="preserve">2 </w:t>
      </w:r>
      <w:r w:rsidRPr="00BA1DA1">
        <w:rPr>
          <w:spacing w:val="-6"/>
          <w:sz w:val="28"/>
          <w:szCs w:val="28"/>
        </w:rPr>
        <w:t>(10</w:t>
      </w:r>
      <w:r w:rsidRPr="00BA1DA1">
        <w:rPr>
          <w:spacing w:val="-6"/>
          <w:sz w:val="28"/>
          <w:szCs w:val="28"/>
          <w:vertAlign w:val="superscript"/>
        </w:rPr>
        <w:t>-6</w:t>
      </w:r>
      <w:r w:rsidRPr="00BA1DA1">
        <w:rPr>
          <w:spacing w:val="-6"/>
          <w:sz w:val="28"/>
          <w:szCs w:val="28"/>
        </w:rPr>
        <w:t>), из л в м</w:t>
      </w:r>
      <w:r w:rsidRPr="00BA1DA1">
        <w:rPr>
          <w:spacing w:val="-6"/>
          <w:sz w:val="28"/>
          <w:szCs w:val="28"/>
          <w:vertAlign w:val="superscript"/>
        </w:rPr>
        <w:t>3</w:t>
      </w:r>
      <w:r w:rsidRPr="00BA1DA1">
        <w:rPr>
          <w:spacing w:val="-6"/>
          <w:sz w:val="28"/>
          <w:szCs w:val="28"/>
        </w:rPr>
        <w:t xml:space="preserve"> (10</w:t>
      </w:r>
      <w:r w:rsidRPr="00BA1DA1">
        <w:rPr>
          <w:spacing w:val="-6"/>
          <w:sz w:val="28"/>
          <w:szCs w:val="28"/>
          <w:vertAlign w:val="superscript"/>
        </w:rPr>
        <w:t>-3</w:t>
      </w:r>
      <w:r w:rsidRPr="00BA1DA1">
        <w:rPr>
          <w:spacing w:val="-6"/>
          <w:sz w:val="28"/>
          <w:szCs w:val="28"/>
        </w:rPr>
        <w:t>)</w:t>
      </w:r>
      <w:r w:rsidR="0050426C" w:rsidRPr="00BA1DA1">
        <w:rPr>
          <w:spacing w:val="-6"/>
          <w:sz w:val="28"/>
          <w:szCs w:val="28"/>
        </w:rPr>
        <w:t>.</w:t>
      </w:r>
    </w:p>
    <w:p w14:paraId="5C9BD39C" w14:textId="47B0E126" w:rsidR="00902633" w:rsidRPr="00BA1DA1" w:rsidRDefault="00902633" w:rsidP="001D06BA">
      <w:pPr>
        <w:pStyle w:val="afb"/>
        <w:spacing w:before="0" w:beforeAutospacing="0" w:after="0" w:afterAutospacing="0" w:line="276" w:lineRule="auto"/>
        <w:jc w:val="both"/>
        <w:rPr>
          <w:sz w:val="28"/>
          <w:szCs w:val="28"/>
        </w:rPr>
      </w:pPr>
      <w:r w:rsidRPr="00BA1DA1">
        <w:rPr>
          <w:rStyle w:val="af5"/>
          <w:sz w:val="28"/>
          <w:szCs w:val="28"/>
        </w:rPr>
        <w:t>Инструменты организации учебного процесса и контроля</w:t>
      </w:r>
    </w:p>
    <w:p w14:paraId="6111EEB2" w14:textId="63C4F6C5" w:rsidR="00902633" w:rsidRPr="00BA1DA1" w:rsidRDefault="00902633" w:rsidP="001D06BA">
      <w:pPr>
        <w:pStyle w:val="afb"/>
        <w:spacing w:before="0" w:beforeAutospacing="0" w:after="0" w:afterAutospacing="0" w:line="276" w:lineRule="auto"/>
        <w:jc w:val="both"/>
        <w:rPr>
          <w:sz w:val="28"/>
          <w:szCs w:val="28"/>
        </w:rPr>
      </w:pPr>
      <w:r w:rsidRPr="00BA1DA1">
        <w:rPr>
          <w:rStyle w:val="af5"/>
          <w:sz w:val="28"/>
          <w:szCs w:val="28"/>
        </w:rPr>
        <w:t>Регламент работы над ошибками (Технология «Анти-Веер»)</w:t>
      </w:r>
    </w:p>
    <w:p w14:paraId="07FF1981" w14:textId="77777777" w:rsidR="00902633" w:rsidRPr="00BA1DA1" w:rsidRDefault="00902633" w:rsidP="001D06BA">
      <w:pPr>
        <w:pStyle w:val="afb"/>
        <w:spacing w:before="0" w:beforeAutospacing="0" w:after="0" w:afterAutospacing="0" w:line="276" w:lineRule="auto"/>
        <w:jc w:val="both"/>
        <w:rPr>
          <w:sz w:val="28"/>
          <w:szCs w:val="28"/>
        </w:rPr>
      </w:pPr>
      <w:r w:rsidRPr="00BA1DA1">
        <w:rPr>
          <w:sz w:val="28"/>
          <w:szCs w:val="28"/>
        </w:rPr>
        <w:t>Рекомендуется отказаться от практики, при которой учитель просто диктует правильное решение задачи у доски. Вместо этого следует внедрить технологию рефлексивного разбора типичных ошибочных ответов, известную как «Анти-Веер».</w:t>
      </w:r>
    </w:p>
    <w:p w14:paraId="6082207C" w14:textId="77777777" w:rsidR="00902633" w:rsidRPr="00BA1DA1" w:rsidRDefault="00902633" w:rsidP="001D06BA">
      <w:pPr>
        <w:pStyle w:val="afb"/>
        <w:spacing w:before="0" w:beforeAutospacing="0" w:after="0" w:afterAutospacing="0" w:line="276" w:lineRule="auto"/>
        <w:jc w:val="both"/>
        <w:rPr>
          <w:sz w:val="28"/>
          <w:szCs w:val="28"/>
        </w:rPr>
      </w:pPr>
      <w:r w:rsidRPr="00BA1DA1">
        <w:rPr>
          <w:sz w:val="28"/>
          <w:szCs w:val="28"/>
        </w:rPr>
        <w:t>При анализе контрольных или диагностических работ учитель должен представлять учащимся анонимные ошибочные ответы, взятые из статистики регионального веера. Например, ответ «4» вместо «1» в задачах на периоды маятников.</w:t>
      </w:r>
    </w:p>
    <w:p w14:paraId="7B251ED8" w14:textId="77777777" w:rsidR="00902633" w:rsidRPr="00BA1DA1" w:rsidRDefault="00902633" w:rsidP="001D06BA">
      <w:pPr>
        <w:pStyle w:val="afb"/>
        <w:spacing w:before="0" w:beforeAutospacing="0" w:after="0" w:afterAutospacing="0" w:line="276" w:lineRule="auto"/>
        <w:jc w:val="both"/>
        <w:rPr>
          <w:sz w:val="28"/>
          <w:szCs w:val="28"/>
        </w:rPr>
      </w:pPr>
      <w:r w:rsidRPr="00BA1DA1">
        <w:rPr>
          <w:sz w:val="28"/>
          <w:szCs w:val="28"/>
        </w:rPr>
        <w:t>Учащимся предлагается выполнить задание: «Определите, по какой ложной логической траектории двигался ученик, получивший такое число? Какой математический закон или формулу он перепутал? Какой математический шаг он пропустил?»</w:t>
      </w:r>
    </w:p>
    <w:p w14:paraId="5A1D3097" w14:textId="77777777" w:rsidR="00902633" w:rsidRPr="00BA1DA1" w:rsidRDefault="00902633" w:rsidP="001D06BA">
      <w:pPr>
        <w:pStyle w:val="afb"/>
        <w:spacing w:before="0" w:beforeAutospacing="0" w:after="0" w:afterAutospacing="0" w:line="276" w:lineRule="auto"/>
        <w:jc w:val="both"/>
        <w:rPr>
          <w:sz w:val="28"/>
          <w:szCs w:val="28"/>
        </w:rPr>
      </w:pPr>
      <w:r w:rsidRPr="00BA1DA1">
        <w:rPr>
          <w:sz w:val="28"/>
          <w:szCs w:val="28"/>
        </w:rPr>
        <w:t>Данный подход способствует переводу учащихся из позиции пассивных слушателей в позицию активных экспертов. Это формирует устойчивый навык самопроверки и предотвращает бездумное шаблонное списывание.</w:t>
      </w:r>
    </w:p>
    <w:p w14:paraId="36B77047" w14:textId="77777777" w:rsidR="00902633" w:rsidRPr="00BA1DA1" w:rsidRDefault="00902633" w:rsidP="000256A4">
      <w:pPr>
        <w:jc w:val="both"/>
        <w:rPr>
          <w:bCs/>
          <w:iCs/>
        </w:rPr>
      </w:pPr>
    </w:p>
    <w:p w14:paraId="66CEA4AB" w14:textId="64CC67E3" w:rsidR="00680699" w:rsidRPr="00BA1DA1" w:rsidRDefault="00DF0C71" w:rsidP="00965CC3">
      <w:pPr>
        <w:pStyle w:val="3"/>
        <w:numPr>
          <w:ilvl w:val="2"/>
          <w:numId w:val="18"/>
        </w:numPr>
        <w:jc w:val="center"/>
        <w:rPr>
          <w:rFonts w:ascii="Times New Roman" w:hAnsi="Times New Roman"/>
          <w:bCs w:val="0"/>
        </w:rPr>
      </w:pPr>
      <w:r w:rsidRPr="00BA1DA1">
        <w:rPr>
          <w:rFonts w:ascii="Times New Roman" w:hAnsi="Times New Roman"/>
          <w:bCs w:val="0"/>
        </w:rPr>
        <w:lastRenderedPageBreak/>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20901CA6" w14:textId="77777777" w:rsidR="00872D69" w:rsidRPr="00BA1DA1" w:rsidRDefault="00872D69" w:rsidP="00326134">
      <w:pPr>
        <w:ind w:firstLine="567"/>
        <w:jc w:val="both"/>
        <w:rPr>
          <w:bCs/>
          <w:i/>
          <w:iCs/>
        </w:rPr>
      </w:pPr>
    </w:p>
    <w:p w14:paraId="53A7CEB1" w14:textId="77777777" w:rsidR="00680699" w:rsidRPr="00BA1DA1" w:rsidRDefault="000B56C5" w:rsidP="00326134">
      <w:pPr>
        <w:ind w:firstLine="567"/>
        <w:jc w:val="both"/>
        <w:rPr>
          <w:bCs/>
          <w:i/>
          <w:iCs/>
        </w:rPr>
      </w:pPr>
      <w:r w:rsidRPr="00BA1DA1">
        <w:rPr>
          <w:bCs/>
          <w:i/>
          <w:iCs/>
        </w:rPr>
        <w:t xml:space="preserve">Методический анализ проводится на основе результатов выполнения заданий группой участников ЕГЭ, не преодолевших минимальный балл. Рекомендации для учителей должны быть ориентированы </w:t>
      </w:r>
      <w:r w:rsidRPr="00BA1DA1">
        <w:rPr>
          <w:b/>
          <w:bCs/>
          <w:i/>
          <w:iCs/>
        </w:rPr>
        <w:t xml:space="preserve">на достижение реалистичных </w:t>
      </w:r>
      <w:r w:rsidR="001152A4" w:rsidRPr="00BA1DA1">
        <w:rPr>
          <w:b/>
          <w:bCs/>
          <w:i/>
          <w:iCs/>
        </w:rPr>
        <w:t>задач</w:t>
      </w:r>
      <w:r w:rsidRPr="00BA1DA1">
        <w:rPr>
          <w:bCs/>
          <w:i/>
          <w:iCs/>
        </w:rPr>
        <w:t xml:space="preserve"> </w:t>
      </w:r>
      <w:r w:rsidRPr="00BA1DA1">
        <w:rPr>
          <w:b/>
          <w:bCs/>
          <w:i/>
          <w:iCs/>
        </w:rPr>
        <w:t>коррекции дефицитов</w:t>
      </w:r>
      <w:r w:rsidRPr="00BA1DA1">
        <w:rPr>
          <w:bCs/>
          <w:i/>
          <w:iCs/>
        </w:rPr>
        <w:t xml:space="preserve"> в подготовке у школьников, рискующих не преодолеть минимальный балл ЕГЭ</w:t>
      </w:r>
      <w:r w:rsidR="003A4E85" w:rsidRPr="00BA1DA1">
        <w:rPr>
          <w:bCs/>
          <w:i/>
          <w:iCs/>
        </w:rPr>
        <w:t xml:space="preserve"> по учебному предмету</w:t>
      </w:r>
      <w:r w:rsidRPr="00BA1DA1">
        <w:rPr>
          <w:bCs/>
          <w:i/>
          <w:iCs/>
        </w:rPr>
        <w:t xml:space="preserve">. </w:t>
      </w:r>
      <w:r w:rsidR="001152A4" w:rsidRPr="00BA1DA1">
        <w:rPr>
          <w:bCs/>
          <w:i/>
          <w:iCs/>
        </w:rPr>
        <w:t>Целевым ориентиром рекомендаций является преодоление минимального балла ЕГЭ.</w:t>
      </w:r>
    </w:p>
    <w:p w14:paraId="67B13397" w14:textId="2B33905D" w:rsidR="00BC5207" w:rsidRPr="00BA1DA1" w:rsidRDefault="00FB7822" w:rsidP="00965CC3">
      <w:pPr>
        <w:pStyle w:val="3"/>
        <w:numPr>
          <w:ilvl w:val="3"/>
          <w:numId w:val="18"/>
        </w:numPr>
        <w:tabs>
          <w:tab w:val="left" w:pos="567"/>
        </w:tabs>
        <w:jc w:val="center"/>
        <w:rPr>
          <w:rFonts w:ascii="Times New Roman" w:hAnsi="Times New Roman"/>
          <w:szCs w:val="28"/>
          <w:lang w:val="ru-RU"/>
        </w:rPr>
      </w:pPr>
      <w:r w:rsidRPr="00BA1DA1">
        <w:rPr>
          <w:rFonts w:ascii="Times New Roman" w:hAnsi="Times New Roman"/>
          <w:szCs w:val="28"/>
          <w:lang w:val="ru-RU"/>
        </w:rPr>
        <w:t>Описание предметной подготовки участников ЕГЭ</w:t>
      </w:r>
      <w:r w:rsidR="00872D69" w:rsidRPr="00BA1DA1">
        <w:rPr>
          <w:rFonts w:ascii="Times New Roman" w:hAnsi="Times New Roman"/>
          <w:szCs w:val="28"/>
          <w:lang w:val="ru-RU"/>
        </w:rPr>
        <w:t xml:space="preserve"> с минимальным уровнем подготовки</w:t>
      </w:r>
      <w:r w:rsidRPr="00BA1DA1">
        <w:rPr>
          <w:rFonts w:ascii="Times New Roman" w:hAnsi="Times New Roman"/>
          <w:szCs w:val="28"/>
          <w:lang w:val="ru-RU"/>
        </w:rPr>
        <w:t xml:space="preserve">, анализ </w:t>
      </w:r>
      <w:r w:rsidR="00BC5207" w:rsidRPr="00BA1DA1">
        <w:rPr>
          <w:rFonts w:ascii="Times New Roman" w:hAnsi="Times New Roman"/>
          <w:szCs w:val="28"/>
          <w:lang w:val="ru-RU"/>
        </w:rPr>
        <w:t xml:space="preserve">типичных </w:t>
      </w:r>
      <w:r w:rsidRPr="00BA1DA1">
        <w:rPr>
          <w:rFonts w:ascii="Times New Roman" w:hAnsi="Times New Roman"/>
          <w:szCs w:val="28"/>
          <w:lang w:val="ru-RU"/>
        </w:rPr>
        <w:t>дефицитов в подготовке</w:t>
      </w:r>
    </w:p>
    <w:p w14:paraId="14151926" w14:textId="77777777" w:rsidR="00680699" w:rsidRPr="00BA1DA1" w:rsidRDefault="00680699" w:rsidP="00326134">
      <w:pPr>
        <w:ind w:firstLine="567"/>
        <w:jc w:val="both"/>
        <w:rPr>
          <w:b/>
          <w:bCs/>
          <w:i/>
          <w:iCs/>
        </w:rPr>
      </w:pPr>
    </w:p>
    <w:p w14:paraId="087292DC" w14:textId="77777777" w:rsidR="00C75883" w:rsidRPr="00BA1DA1" w:rsidRDefault="00FB7822">
      <w:pPr>
        <w:pStyle w:val="a3"/>
        <w:numPr>
          <w:ilvl w:val="0"/>
          <w:numId w:val="1"/>
        </w:numPr>
        <w:spacing w:after="0" w:line="240" w:lineRule="auto"/>
        <w:ind w:left="709" w:hanging="425"/>
        <w:jc w:val="both"/>
        <w:rPr>
          <w:rFonts w:ascii="Times New Roman" w:hAnsi="Times New Roman"/>
          <w:bCs/>
          <w:iCs/>
          <w:sz w:val="24"/>
          <w:szCs w:val="24"/>
          <w:lang w:eastAsia="ru-RU"/>
        </w:rPr>
      </w:pPr>
      <w:r w:rsidRPr="00BA1DA1">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27CFEFCD" w14:textId="77777777" w:rsidR="000B603C" w:rsidRPr="00BA1DA1" w:rsidRDefault="000B603C" w:rsidP="00872D69">
      <w:pPr>
        <w:ind w:firstLine="567"/>
        <w:jc w:val="both"/>
      </w:pPr>
    </w:p>
    <w:p w14:paraId="44CEC43B" w14:textId="77777777" w:rsidR="0016037D" w:rsidRPr="00BA1DA1" w:rsidRDefault="0016037D" w:rsidP="0016037D">
      <w:pPr>
        <w:spacing w:line="276" w:lineRule="auto"/>
        <w:jc w:val="both"/>
        <w:outlineLvl w:val="0"/>
        <w:rPr>
          <w:b/>
          <w:bCs/>
          <w:kern w:val="36"/>
          <w:sz w:val="28"/>
          <w:szCs w:val="28"/>
        </w:rPr>
      </w:pPr>
      <w:r w:rsidRPr="00BA1DA1">
        <w:rPr>
          <w:b/>
          <w:bCs/>
          <w:kern w:val="36"/>
          <w:sz w:val="28"/>
          <w:szCs w:val="28"/>
        </w:rPr>
        <w:t>Достигнутые предметные результаты Федерального государственного образовательного стандарта (ФГОС)</w:t>
      </w:r>
    </w:p>
    <w:p w14:paraId="4B4AE4BF" w14:textId="77777777" w:rsidR="0016037D" w:rsidRPr="00BA1DA1" w:rsidRDefault="0016037D" w:rsidP="0016037D">
      <w:pPr>
        <w:spacing w:line="276" w:lineRule="auto"/>
        <w:jc w:val="both"/>
        <w:rPr>
          <w:sz w:val="28"/>
          <w:szCs w:val="28"/>
        </w:rPr>
      </w:pPr>
      <w:r w:rsidRPr="00BA1DA1">
        <w:rPr>
          <w:b/>
          <w:bCs/>
          <w:sz w:val="28"/>
          <w:szCs w:val="28"/>
        </w:rPr>
        <w:t>(Категориальная группа: Участники, не преодолевшие минимальный балл)</w:t>
      </w:r>
    </w:p>
    <w:p w14:paraId="13366103" w14:textId="77777777" w:rsidR="0016037D" w:rsidRPr="00BA1DA1" w:rsidRDefault="0016037D" w:rsidP="0016037D">
      <w:pPr>
        <w:spacing w:line="276" w:lineRule="auto"/>
        <w:jc w:val="both"/>
        <w:outlineLvl w:val="1"/>
        <w:rPr>
          <w:b/>
          <w:bCs/>
          <w:sz w:val="28"/>
          <w:szCs w:val="28"/>
        </w:rPr>
      </w:pPr>
      <w:r w:rsidRPr="00BA1DA1">
        <w:rPr>
          <w:b/>
          <w:bCs/>
          <w:sz w:val="28"/>
          <w:szCs w:val="28"/>
        </w:rPr>
        <w:t>1. Освоенные темы учебной программы (Зона стабильности)</w:t>
      </w:r>
    </w:p>
    <w:p w14:paraId="2834599A" w14:textId="77777777" w:rsidR="0016037D" w:rsidRPr="00BA1DA1" w:rsidRDefault="0016037D" w:rsidP="0016037D">
      <w:pPr>
        <w:spacing w:line="276" w:lineRule="auto"/>
        <w:jc w:val="both"/>
        <w:rPr>
          <w:sz w:val="28"/>
          <w:szCs w:val="28"/>
        </w:rPr>
      </w:pPr>
      <w:r w:rsidRPr="00BA1DA1">
        <w:rPr>
          <w:sz w:val="28"/>
          <w:szCs w:val="28"/>
        </w:rPr>
        <w:t>Участники данной группы демонстрируют фрагментарное понимание физических законов, ограничивающееся распознаванием базовых, изолированных физических явлений в стандартных, одношаговых учебных ситуациях.</w:t>
      </w:r>
    </w:p>
    <w:p w14:paraId="7B5E348B" w14:textId="77777777" w:rsidR="0016037D" w:rsidRPr="00BA1DA1" w:rsidRDefault="0016037D" w:rsidP="0016037D">
      <w:pPr>
        <w:spacing w:line="276" w:lineRule="auto"/>
        <w:jc w:val="both"/>
        <w:outlineLvl w:val="2"/>
        <w:rPr>
          <w:b/>
          <w:bCs/>
          <w:sz w:val="28"/>
          <w:szCs w:val="28"/>
        </w:rPr>
      </w:pPr>
      <w:r w:rsidRPr="00BA1DA1">
        <w:rPr>
          <w:b/>
          <w:bCs/>
          <w:sz w:val="28"/>
          <w:szCs w:val="28"/>
        </w:rPr>
        <w:t>Механика: законы сохранения (Линия №3 КИМ)</w:t>
      </w:r>
    </w:p>
    <w:p w14:paraId="6812C343" w14:textId="77777777" w:rsidR="0016037D" w:rsidRPr="00BA1DA1" w:rsidRDefault="0016037D" w:rsidP="0016037D">
      <w:pPr>
        <w:spacing w:line="276" w:lineRule="auto"/>
        <w:jc w:val="both"/>
        <w:rPr>
          <w:sz w:val="28"/>
          <w:szCs w:val="28"/>
        </w:rPr>
      </w:pPr>
      <w:r w:rsidRPr="00BA1DA1">
        <w:rPr>
          <w:sz w:val="28"/>
          <w:szCs w:val="28"/>
        </w:rPr>
        <w:t>Результат выполнения составляет 23,40%. Это свидетельствует о частичном усвоении концепций сохранения импульса, механической работы и кинетической и потенциальной энергии. Умение реализуется в простых расчетных задачах с прямой подстановкой данных.</w:t>
      </w:r>
    </w:p>
    <w:p w14:paraId="32D9CA77" w14:textId="77777777" w:rsidR="0016037D" w:rsidRPr="00BA1DA1" w:rsidRDefault="0016037D" w:rsidP="0016037D">
      <w:pPr>
        <w:spacing w:line="276" w:lineRule="auto"/>
        <w:jc w:val="both"/>
        <w:outlineLvl w:val="2"/>
        <w:rPr>
          <w:b/>
          <w:bCs/>
          <w:sz w:val="28"/>
          <w:szCs w:val="28"/>
        </w:rPr>
      </w:pPr>
      <w:r w:rsidRPr="00BA1DA1">
        <w:rPr>
          <w:b/>
          <w:bCs/>
          <w:sz w:val="28"/>
          <w:szCs w:val="28"/>
        </w:rPr>
        <w:t>Механика: основы динамики (Линия №2 КИМ)</w:t>
      </w:r>
    </w:p>
    <w:p w14:paraId="68390B00" w14:textId="77777777" w:rsidR="0016037D" w:rsidRPr="00BA1DA1" w:rsidRDefault="0016037D" w:rsidP="0016037D">
      <w:pPr>
        <w:spacing w:line="276" w:lineRule="auto"/>
        <w:jc w:val="both"/>
        <w:rPr>
          <w:sz w:val="28"/>
          <w:szCs w:val="28"/>
        </w:rPr>
      </w:pPr>
      <w:r w:rsidRPr="00BA1DA1">
        <w:rPr>
          <w:sz w:val="28"/>
          <w:szCs w:val="28"/>
        </w:rPr>
        <w:t>Успешность выполнения достигает 25,53%. Учащиеся способны визуально идентифицировать и дифференцировать основные силы в природе (сила тяжести, сила упругости, сила трения). Однако они не используют математический аппарат проецирования векторов на координатные оси.</w:t>
      </w:r>
    </w:p>
    <w:p w14:paraId="6F67DBAF" w14:textId="77777777" w:rsidR="0016037D" w:rsidRPr="00BA1DA1" w:rsidRDefault="0016037D" w:rsidP="0016037D">
      <w:pPr>
        <w:spacing w:line="276" w:lineRule="auto"/>
        <w:jc w:val="both"/>
        <w:outlineLvl w:val="2"/>
        <w:rPr>
          <w:b/>
          <w:bCs/>
          <w:sz w:val="28"/>
          <w:szCs w:val="28"/>
        </w:rPr>
      </w:pPr>
      <w:r w:rsidRPr="00BA1DA1">
        <w:rPr>
          <w:b/>
          <w:bCs/>
          <w:sz w:val="28"/>
          <w:szCs w:val="28"/>
        </w:rPr>
        <w:t>Механика: кинематика (Линия №1 КИМ)</w:t>
      </w:r>
    </w:p>
    <w:p w14:paraId="7E63BCDC" w14:textId="77777777" w:rsidR="0016037D" w:rsidRPr="00BA1DA1" w:rsidRDefault="0016037D" w:rsidP="0016037D">
      <w:pPr>
        <w:spacing w:line="276" w:lineRule="auto"/>
        <w:jc w:val="both"/>
        <w:rPr>
          <w:sz w:val="28"/>
          <w:szCs w:val="28"/>
        </w:rPr>
      </w:pPr>
      <w:r w:rsidRPr="00BA1DA1">
        <w:rPr>
          <w:sz w:val="28"/>
          <w:szCs w:val="28"/>
        </w:rPr>
        <w:lastRenderedPageBreak/>
        <w:t>Задание выполнено на уровне 17,02%. Учащиеся освоили репродуктивные аспекты простейших характеристик равномерного прямолинейного движения, включая связь координаты, времени и скорости.</w:t>
      </w:r>
    </w:p>
    <w:p w14:paraId="53514087" w14:textId="77777777" w:rsidR="0016037D" w:rsidRPr="00BA1DA1" w:rsidRDefault="0016037D" w:rsidP="0016037D">
      <w:pPr>
        <w:spacing w:line="276" w:lineRule="auto"/>
        <w:jc w:val="both"/>
        <w:outlineLvl w:val="2"/>
        <w:rPr>
          <w:b/>
          <w:bCs/>
          <w:sz w:val="28"/>
          <w:szCs w:val="28"/>
        </w:rPr>
      </w:pPr>
      <w:r w:rsidRPr="00BA1DA1">
        <w:rPr>
          <w:b/>
          <w:bCs/>
          <w:sz w:val="28"/>
          <w:szCs w:val="28"/>
        </w:rPr>
        <w:t>Молекулярная физика и термодинамика: изопроцессы (Линия №10 КИМ)</w:t>
      </w:r>
    </w:p>
    <w:p w14:paraId="5AC373A9" w14:textId="77777777" w:rsidR="0016037D" w:rsidRPr="00BA1DA1" w:rsidRDefault="0016037D" w:rsidP="0016037D">
      <w:pPr>
        <w:spacing w:line="276" w:lineRule="auto"/>
        <w:jc w:val="both"/>
        <w:rPr>
          <w:b/>
          <w:bCs/>
          <w:sz w:val="28"/>
          <w:szCs w:val="28"/>
        </w:rPr>
      </w:pPr>
      <w:r w:rsidRPr="00BA1DA1">
        <w:rPr>
          <w:sz w:val="28"/>
          <w:szCs w:val="28"/>
        </w:rPr>
        <w:t>Результат составляет 17,02%. Экзаменуемые способны визуально идентифицировать графики изохорного, изобарного и изотермического процессов при их представлении на стандартных координатных осях (p-V, V-T, p-T).</w:t>
      </w:r>
      <w:r w:rsidRPr="00BA1DA1">
        <w:rPr>
          <w:b/>
          <w:bCs/>
          <w:sz w:val="28"/>
          <w:szCs w:val="28"/>
        </w:rPr>
        <w:t xml:space="preserve"> </w:t>
      </w:r>
    </w:p>
    <w:p w14:paraId="069DAF1F" w14:textId="29CE4F08" w:rsidR="0016037D" w:rsidRPr="00BA1DA1" w:rsidRDefault="0016037D" w:rsidP="0016037D">
      <w:pPr>
        <w:spacing w:line="276" w:lineRule="auto"/>
        <w:jc w:val="both"/>
        <w:rPr>
          <w:sz w:val="28"/>
          <w:szCs w:val="28"/>
        </w:rPr>
      </w:pPr>
      <w:r w:rsidRPr="00BA1DA1">
        <w:rPr>
          <w:b/>
          <w:bCs/>
          <w:sz w:val="28"/>
          <w:szCs w:val="28"/>
        </w:rPr>
        <w:t>Сформированные предметные умения в соответствии с ФГОС</w:t>
      </w:r>
    </w:p>
    <w:p w14:paraId="6A53F088" w14:textId="77777777" w:rsidR="0016037D" w:rsidRPr="00BA1DA1" w:rsidRDefault="0016037D" w:rsidP="0016037D">
      <w:pPr>
        <w:spacing w:line="276" w:lineRule="auto"/>
        <w:jc w:val="both"/>
        <w:rPr>
          <w:sz w:val="28"/>
          <w:szCs w:val="28"/>
        </w:rPr>
      </w:pPr>
      <w:r w:rsidRPr="00BA1DA1">
        <w:rPr>
          <w:sz w:val="28"/>
          <w:szCs w:val="28"/>
        </w:rPr>
        <w:t xml:space="preserve">Согласно Спецификации контрольно-измерительных материалов (КИМ) 2026 года, группа демонстрирует </w:t>
      </w:r>
      <w:r w:rsidRPr="00BA1DA1">
        <w:rPr>
          <w:b/>
          <w:bCs/>
          <w:sz w:val="28"/>
          <w:szCs w:val="28"/>
        </w:rPr>
        <w:t>репродуктивный уровень</w:t>
      </w:r>
      <w:r w:rsidRPr="00BA1DA1">
        <w:rPr>
          <w:sz w:val="28"/>
          <w:szCs w:val="28"/>
        </w:rPr>
        <w:t xml:space="preserve"> оперирования предметными умениями.</w:t>
      </w:r>
    </w:p>
    <w:p w14:paraId="313F7B0E" w14:textId="77777777" w:rsidR="0016037D" w:rsidRPr="00BA1DA1" w:rsidRDefault="0016037D" w:rsidP="0016037D">
      <w:pPr>
        <w:spacing w:line="276" w:lineRule="auto"/>
        <w:jc w:val="both"/>
        <w:outlineLvl w:val="2"/>
        <w:rPr>
          <w:b/>
          <w:bCs/>
          <w:sz w:val="28"/>
          <w:szCs w:val="28"/>
        </w:rPr>
      </w:pPr>
      <w:r w:rsidRPr="00BA1DA1">
        <w:rPr>
          <w:b/>
          <w:bCs/>
          <w:sz w:val="28"/>
          <w:szCs w:val="28"/>
        </w:rPr>
        <w:t>Умение распознавать физический смысл величин:</w:t>
      </w:r>
    </w:p>
    <w:p w14:paraId="6B60A645" w14:textId="77777777" w:rsidR="0016037D" w:rsidRPr="00BA1DA1" w:rsidRDefault="0016037D" w:rsidP="0016037D">
      <w:pPr>
        <w:spacing w:line="276" w:lineRule="auto"/>
        <w:jc w:val="both"/>
        <w:rPr>
          <w:sz w:val="28"/>
          <w:szCs w:val="28"/>
        </w:rPr>
      </w:pPr>
      <w:r w:rsidRPr="00BA1DA1">
        <w:rPr>
          <w:sz w:val="28"/>
          <w:szCs w:val="28"/>
        </w:rPr>
        <w:t>Находится на начальном уровне. При декомпозиции комплексных явлений повышенного уровня сложности (Линии №5 и №9 КИМ) успешность выполнения снижается до 9,57%. Это указывает на неспособность участников связывать теоретические законы с комплексным поведением реальных физических систем.</w:t>
      </w:r>
    </w:p>
    <w:p w14:paraId="75D78B44" w14:textId="77777777" w:rsidR="0016037D" w:rsidRPr="00BA1DA1" w:rsidRDefault="0016037D" w:rsidP="0016037D">
      <w:pPr>
        <w:spacing w:line="276" w:lineRule="auto"/>
        <w:jc w:val="both"/>
        <w:outlineLvl w:val="2"/>
        <w:rPr>
          <w:b/>
          <w:bCs/>
          <w:sz w:val="28"/>
          <w:szCs w:val="28"/>
        </w:rPr>
      </w:pPr>
      <w:r w:rsidRPr="00BA1DA1">
        <w:rPr>
          <w:b/>
          <w:bCs/>
          <w:sz w:val="28"/>
          <w:szCs w:val="28"/>
        </w:rPr>
        <w:t>Умение правильно трактовать физический смысл законов (Линия №18 КИМ):</w:t>
      </w:r>
    </w:p>
    <w:p w14:paraId="6906A69D" w14:textId="77777777" w:rsidR="0016037D" w:rsidRPr="00BA1DA1" w:rsidRDefault="0016037D" w:rsidP="0016037D">
      <w:pPr>
        <w:spacing w:line="276" w:lineRule="auto"/>
        <w:jc w:val="both"/>
        <w:rPr>
          <w:sz w:val="28"/>
          <w:szCs w:val="28"/>
        </w:rPr>
      </w:pPr>
      <w:r w:rsidRPr="00BA1DA1">
        <w:rPr>
          <w:sz w:val="28"/>
          <w:szCs w:val="28"/>
        </w:rPr>
        <w:t>Зафиксировано в зоне глубокого методического дефицита — 15,96%. Учащиеся испытывают серьезные затруднения при определении границ применимости физических законов. Они не могут отличать истинные научные формулировки от ложных дистракторов, используемых Федеральным институтом педагогических измерений (ФИПИ).</w:t>
      </w:r>
    </w:p>
    <w:p w14:paraId="3F32B911" w14:textId="77777777" w:rsidR="0016037D" w:rsidRPr="00BA1DA1" w:rsidRDefault="0016037D" w:rsidP="0016037D">
      <w:pPr>
        <w:spacing w:line="276" w:lineRule="auto"/>
        <w:jc w:val="both"/>
        <w:outlineLvl w:val="2"/>
        <w:rPr>
          <w:b/>
          <w:bCs/>
          <w:sz w:val="28"/>
          <w:szCs w:val="28"/>
        </w:rPr>
      </w:pPr>
      <w:r w:rsidRPr="00BA1DA1">
        <w:rPr>
          <w:b/>
          <w:bCs/>
          <w:sz w:val="28"/>
          <w:szCs w:val="28"/>
        </w:rPr>
        <w:t>Умение планировать эксперимент и отбирать оборудование (Линия №20 КИМ):</w:t>
      </w:r>
    </w:p>
    <w:p w14:paraId="17F28776" w14:textId="77777777" w:rsidR="0016037D" w:rsidRPr="00BA1DA1" w:rsidRDefault="0016037D" w:rsidP="0016037D">
      <w:pPr>
        <w:spacing w:line="276" w:lineRule="auto"/>
        <w:jc w:val="both"/>
        <w:rPr>
          <w:sz w:val="28"/>
          <w:szCs w:val="28"/>
        </w:rPr>
      </w:pPr>
      <w:r w:rsidRPr="00BA1DA1">
        <w:rPr>
          <w:sz w:val="28"/>
          <w:szCs w:val="28"/>
        </w:rPr>
        <w:t>Показывает локальный результат 14,89%. Участники способны интуитивно выбрать экспериментальную установку при условии, что в опыте контролируемо изменяется только один параметр, а остальные остаются фиксированными.</w:t>
      </w:r>
    </w:p>
    <w:p w14:paraId="4E437BE1" w14:textId="77777777" w:rsidR="0016037D" w:rsidRPr="00BA1DA1" w:rsidRDefault="0016037D" w:rsidP="0016037D">
      <w:pPr>
        <w:spacing w:line="276" w:lineRule="auto"/>
        <w:jc w:val="both"/>
        <w:outlineLvl w:val="2"/>
        <w:rPr>
          <w:b/>
          <w:bCs/>
          <w:sz w:val="28"/>
          <w:szCs w:val="28"/>
        </w:rPr>
      </w:pPr>
      <w:r w:rsidRPr="00BA1DA1">
        <w:rPr>
          <w:b/>
          <w:bCs/>
          <w:sz w:val="28"/>
          <w:szCs w:val="28"/>
        </w:rPr>
        <w:t>Умение определять показания приборов (Линия №19 КИМ):</w:t>
      </w:r>
    </w:p>
    <w:p w14:paraId="0DF4418E" w14:textId="77777777" w:rsidR="0016037D" w:rsidRPr="00BA1DA1" w:rsidRDefault="0016037D" w:rsidP="0016037D">
      <w:pPr>
        <w:spacing w:line="276" w:lineRule="auto"/>
        <w:jc w:val="both"/>
        <w:rPr>
          <w:sz w:val="28"/>
          <w:szCs w:val="28"/>
        </w:rPr>
      </w:pPr>
      <w:r w:rsidRPr="00BA1DA1">
        <w:rPr>
          <w:sz w:val="28"/>
          <w:szCs w:val="28"/>
        </w:rPr>
        <w:t>Критически низкий уровень — 6,38%. Навык считывания показаний измерительных инструментов с учетом абсолютной погрешности у учащихся не сформирован.</w:t>
      </w:r>
    </w:p>
    <w:p w14:paraId="17CC410D" w14:textId="77777777" w:rsidR="0020049B" w:rsidRPr="00BA1DA1" w:rsidRDefault="0020049B" w:rsidP="00872D69">
      <w:pPr>
        <w:ind w:firstLine="567"/>
        <w:jc w:val="both"/>
        <w:rPr>
          <w:bCs/>
        </w:rPr>
      </w:pPr>
    </w:p>
    <w:p w14:paraId="69ED638A" w14:textId="77777777" w:rsidR="00FB7822" w:rsidRPr="00BA1DA1" w:rsidRDefault="00C75883" w:rsidP="00872D69">
      <w:pPr>
        <w:ind w:firstLine="567"/>
        <w:jc w:val="both"/>
        <w:rPr>
          <w:bCs/>
          <w:i/>
          <w:iCs/>
        </w:rPr>
      </w:pPr>
      <w:r w:rsidRPr="00BA1DA1">
        <w:rPr>
          <w:bCs/>
          <w:i/>
          <w:iCs/>
        </w:rPr>
        <w:lastRenderedPageBreak/>
        <w:t xml:space="preserve">Указать (перечислить) темы программы и умения, которые в наибольшей степени сформированы, исходя из анализа выполнения заданий (столбец </w:t>
      </w:r>
      <w:r w:rsidR="00872D69" w:rsidRPr="00BA1DA1">
        <w:rPr>
          <w:bCs/>
          <w:i/>
          <w:iCs/>
        </w:rPr>
        <w:t>2 Таблицы 15</w:t>
      </w:r>
      <w:r w:rsidRPr="00BA1DA1">
        <w:rPr>
          <w:bCs/>
          <w:i/>
          <w:iCs/>
        </w:rPr>
        <w:t>)</w:t>
      </w:r>
      <w:r w:rsidR="00872D69" w:rsidRPr="00BA1DA1">
        <w:rPr>
          <w:bCs/>
          <w:i/>
          <w:iCs/>
        </w:rPr>
        <w:t>.</w:t>
      </w:r>
    </w:p>
    <w:p w14:paraId="5DB1D1BB" w14:textId="77777777" w:rsidR="00A87A04" w:rsidRPr="00BA1DA1" w:rsidRDefault="00A87A04" w:rsidP="00B77FAC">
      <w:pPr>
        <w:spacing w:line="276" w:lineRule="auto"/>
        <w:jc w:val="both"/>
        <w:rPr>
          <w:sz w:val="28"/>
          <w:szCs w:val="28"/>
        </w:rPr>
      </w:pPr>
    </w:p>
    <w:p w14:paraId="5ED1671C" w14:textId="3EE476E4" w:rsidR="00B77FAC" w:rsidRPr="00BA1DA1" w:rsidRDefault="00B77FAC" w:rsidP="00B77FAC">
      <w:pPr>
        <w:spacing w:line="276" w:lineRule="auto"/>
        <w:jc w:val="both"/>
        <w:rPr>
          <w:sz w:val="28"/>
          <w:szCs w:val="28"/>
        </w:rPr>
      </w:pPr>
      <w:r w:rsidRPr="00BA1DA1">
        <w:rPr>
          <w:sz w:val="28"/>
          <w:szCs w:val="28"/>
        </w:rPr>
        <w:t xml:space="preserve">На основе данных региональной статистики и сравнительного анализа результатов выполнения контрольных измерительных материалов (КИМ) участниками группы, не достигшими минимального балла, ниже представлен </w:t>
      </w:r>
      <w:r w:rsidRPr="00BA1DA1">
        <w:rPr>
          <w:i/>
          <w:iCs/>
          <w:sz w:val="28"/>
          <w:szCs w:val="28"/>
        </w:rPr>
        <w:t>перечень наиболее сформированных элементов содержания (тем) и предметных умений</w:t>
      </w:r>
      <w:r w:rsidRPr="00BA1DA1">
        <w:rPr>
          <w:sz w:val="28"/>
          <w:szCs w:val="28"/>
        </w:rPr>
        <w:t xml:space="preserve"> с учетом специфики выполнения заданий №2, 15, 14, 24 и 25 (см.табл.15).</w:t>
      </w:r>
    </w:p>
    <w:p w14:paraId="226D80FA" w14:textId="77777777" w:rsidR="00B77FAC" w:rsidRPr="00BA1DA1" w:rsidRDefault="00B77FAC" w:rsidP="00B77FAC">
      <w:pPr>
        <w:spacing w:line="276" w:lineRule="auto"/>
        <w:jc w:val="both"/>
        <w:outlineLvl w:val="2"/>
        <w:rPr>
          <w:b/>
          <w:bCs/>
          <w:sz w:val="28"/>
          <w:szCs w:val="28"/>
        </w:rPr>
      </w:pPr>
      <w:r w:rsidRPr="00BA1DA1">
        <w:rPr>
          <w:b/>
          <w:bCs/>
          <w:sz w:val="28"/>
          <w:szCs w:val="28"/>
        </w:rPr>
        <w:t>1. Перечень наиболее сформированных элементов содержания (тем программы)</w:t>
      </w:r>
    </w:p>
    <w:p w14:paraId="5DF9CE8F" w14:textId="77777777" w:rsidR="00B77FAC" w:rsidRPr="00BA1DA1" w:rsidRDefault="00B77FAC" w:rsidP="00B77FAC">
      <w:pPr>
        <w:spacing w:line="276" w:lineRule="auto"/>
        <w:jc w:val="both"/>
        <w:rPr>
          <w:sz w:val="28"/>
          <w:szCs w:val="28"/>
        </w:rPr>
      </w:pPr>
      <w:r w:rsidRPr="00BA1DA1">
        <w:rPr>
          <w:sz w:val="28"/>
          <w:szCs w:val="28"/>
        </w:rPr>
        <w:t>В рамках данной категориальной группы высокие показатели относительной успешности (25,53% выполнения) были продемонстрированы только двумя разделами курса физики базового уровня. Остальные темы и комплексные разделы признаны недостаточно освоенными.</w:t>
      </w:r>
    </w:p>
    <w:p w14:paraId="537638B0" w14:textId="77777777" w:rsidR="00B77FAC" w:rsidRPr="00BA1DA1" w:rsidRDefault="00B77FAC" w:rsidP="00B77FAC">
      <w:pPr>
        <w:spacing w:line="276" w:lineRule="auto"/>
        <w:jc w:val="both"/>
        <w:rPr>
          <w:sz w:val="28"/>
          <w:szCs w:val="28"/>
        </w:rPr>
      </w:pPr>
      <w:r w:rsidRPr="00BA1DA1">
        <w:rPr>
          <w:b/>
          <w:bCs/>
          <w:sz w:val="28"/>
          <w:szCs w:val="28"/>
        </w:rPr>
        <w:t>Раздел «Механика. Динамика»</w:t>
      </w:r>
      <w:r w:rsidRPr="00BA1DA1">
        <w:rPr>
          <w:sz w:val="28"/>
          <w:szCs w:val="28"/>
        </w:rPr>
        <w:t xml:space="preserve"> (на примере Задания №2 — 25,53%):</w:t>
      </w:r>
    </w:p>
    <w:p w14:paraId="796991A0" w14:textId="77777777" w:rsidR="00B77FAC" w:rsidRPr="00BA1DA1" w:rsidRDefault="00B77FAC" w:rsidP="00E57F7B">
      <w:pPr>
        <w:spacing w:line="276" w:lineRule="auto"/>
        <w:jc w:val="both"/>
        <w:rPr>
          <w:sz w:val="28"/>
          <w:szCs w:val="28"/>
        </w:rPr>
      </w:pPr>
      <w:r w:rsidRPr="00BA1DA1">
        <w:rPr>
          <w:b/>
          <w:bCs/>
          <w:sz w:val="28"/>
          <w:szCs w:val="28"/>
        </w:rPr>
        <w:t>Освоенный тематический блок:</w:t>
      </w:r>
      <w:r w:rsidRPr="00BA1DA1">
        <w:rPr>
          <w:sz w:val="28"/>
          <w:szCs w:val="28"/>
        </w:rPr>
        <w:t xml:space="preserve"> Законы Ньютона, силы в природе: сила тяжести, сила упругости, сила трения. Учащиеся демонстрируют способность к идентификации простейших проявлений силового взаимодействия тел в стандартных условиях.</w:t>
      </w:r>
    </w:p>
    <w:p w14:paraId="62049139" w14:textId="77777777" w:rsidR="00B77FAC" w:rsidRPr="00BA1DA1" w:rsidRDefault="00B77FAC" w:rsidP="00B77FAC">
      <w:pPr>
        <w:spacing w:line="276" w:lineRule="auto"/>
        <w:jc w:val="both"/>
        <w:rPr>
          <w:sz w:val="28"/>
          <w:szCs w:val="28"/>
        </w:rPr>
      </w:pPr>
      <w:r w:rsidRPr="00BA1DA1">
        <w:rPr>
          <w:b/>
          <w:bCs/>
          <w:sz w:val="28"/>
          <w:szCs w:val="28"/>
        </w:rPr>
        <w:t>Раздел «Электродинамика. Постоянный ток»</w:t>
      </w:r>
      <w:r w:rsidRPr="00BA1DA1">
        <w:rPr>
          <w:sz w:val="28"/>
          <w:szCs w:val="28"/>
        </w:rPr>
        <w:t xml:space="preserve"> (на примере Задания №15 — 25,53%):</w:t>
      </w:r>
    </w:p>
    <w:p w14:paraId="64441956" w14:textId="77777777" w:rsidR="00B77FAC" w:rsidRPr="00BA1DA1" w:rsidRDefault="00B77FAC" w:rsidP="00E57F7B">
      <w:pPr>
        <w:spacing w:line="276" w:lineRule="auto"/>
        <w:jc w:val="both"/>
        <w:rPr>
          <w:sz w:val="28"/>
          <w:szCs w:val="28"/>
        </w:rPr>
      </w:pPr>
      <w:r w:rsidRPr="00BA1DA1">
        <w:rPr>
          <w:b/>
          <w:bCs/>
          <w:sz w:val="28"/>
          <w:szCs w:val="28"/>
        </w:rPr>
        <w:t>Освоенный тематический блок:</w:t>
      </w:r>
      <w:r w:rsidRPr="00BA1DA1">
        <w:rPr>
          <w:sz w:val="28"/>
          <w:szCs w:val="28"/>
        </w:rPr>
        <w:t xml:space="preserve"> Электрический ток, закон Ома для однородного участка электрической цепи, электрическое сопротивление проводников. Данная тема освоена в контексте анализа простейших линейных электрических цепей без разветвлений.</w:t>
      </w:r>
    </w:p>
    <w:p w14:paraId="238CEC15" w14:textId="77777777" w:rsidR="00B77FAC" w:rsidRPr="00BA1DA1" w:rsidRDefault="00B77FAC" w:rsidP="00B77FAC">
      <w:pPr>
        <w:spacing w:line="276" w:lineRule="auto"/>
        <w:jc w:val="both"/>
        <w:outlineLvl w:val="2"/>
        <w:rPr>
          <w:b/>
          <w:bCs/>
          <w:sz w:val="28"/>
          <w:szCs w:val="28"/>
        </w:rPr>
      </w:pPr>
      <w:r w:rsidRPr="00BA1DA1">
        <w:rPr>
          <w:b/>
          <w:bCs/>
          <w:sz w:val="28"/>
          <w:szCs w:val="28"/>
        </w:rPr>
        <w:t>2. Перечень наиболее сформированных предметных умений и способов действий</w:t>
      </w:r>
    </w:p>
    <w:p w14:paraId="7049B46C" w14:textId="77777777" w:rsidR="00B77FAC" w:rsidRPr="00BA1DA1" w:rsidRDefault="00B77FAC" w:rsidP="00B77FAC">
      <w:pPr>
        <w:spacing w:line="276" w:lineRule="auto"/>
        <w:jc w:val="both"/>
        <w:rPr>
          <w:sz w:val="28"/>
          <w:szCs w:val="28"/>
        </w:rPr>
      </w:pPr>
      <w:r w:rsidRPr="00BA1DA1">
        <w:rPr>
          <w:sz w:val="28"/>
          <w:szCs w:val="28"/>
        </w:rPr>
        <w:t xml:space="preserve">Уровень сформированности умений у выпускников данной группы характеризуется строго </w:t>
      </w:r>
      <w:r w:rsidRPr="00BA1DA1">
        <w:rPr>
          <w:b/>
          <w:bCs/>
          <w:sz w:val="28"/>
          <w:szCs w:val="28"/>
        </w:rPr>
        <w:t>репродуктивным характером</w:t>
      </w:r>
      <w:r w:rsidRPr="00BA1DA1">
        <w:rPr>
          <w:sz w:val="28"/>
          <w:szCs w:val="28"/>
        </w:rPr>
        <w:t xml:space="preserve"> и ограничивается выполнением действий в рамках одного логического шага:</w:t>
      </w:r>
    </w:p>
    <w:p w14:paraId="569B886C" w14:textId="77777777" w:rsidR="00B77FAC" w:rsidRPr="00BA1DA1" w:rsidRDefault="00B77FAC" w:rsidP="00B77FAC">
      <w:pPr>
        <w:spacing w:line="276" w:lineRule="auto"/>
        <w:jc w:val="both"/>
        <w:rPr>
          <w:sz w:val="28"/>
          <w:szCs w:val="28"/>
        </w:rPr>
      </w:pPr>
      <w:r w:rsidRPr="00BA1DA1">
        <w:rPr>
          <w:b/>
          <w:bCs/>
          <w:sz w:val="28"/>
          <w:szCs w:val="28"/>
        </w:rPr>
        <w:t>Умение применять базовые физические законы в стандартных учебных ситуациях:</w:t>
      </w:r>
    </w:p>
    <w:p w14:paraId="27CD745F" w14:textId="77777777" w:rsidR="00B77FAC" w:rsidRPr="00BA1DA1" w:rsidRDefault="00B77FAC" w:rsidP="00E57F7B">
      <w:pPr>
        <w:spacing w:line="276" w:lineRule="auto"/>
        <w:jc w:val="both"/>
        <w:rPr>
          <w:sz w:val="28"/>
          <w:szCs w:val="28"/>
        </w:rPr>
      </w:pPr>
      <w:r w:rsidRPr="00BA1DA1">
        <w:rPr>
          <w:sz w:val="28"/>
          <w:szCs w:val="28"/>
        </w:rPr>
        <w:t>Способность к воспроизведению базовой формулы аппарата динамики для расчета модулей сил и ускорений на основе готового текстового шаблона (</w:t>
      </w:r>
      <w:r w:rsidRPr="00BA1DA1">
        <w:rPr>
          <w:b/>
          <w:bCs/>
          <w:sz w:val="28"/>
          <w:szCs w:val="28"/>
        </w:rPr>
        <w:t>Задание №2</w:t>
      </w:r>
      <w:r w:rsidRPr="00BA1DA1">
        <w:rPr>
          <w:sz w:val="28"/>
          <w:szCs w:val="28"/>
        </w:rPr>
        <w:t>). Умение сформировано исключительно в условиях, не требующих проецирования векторов на наклонную плоскость.</w:t>
      </w:r>
    </w:p>
    <w:p w14:paraId="0FF631E3" w14:textId="77777777" w:rsidR="00B77FAC" w:rsidRPr="00BA1DA1" w:rsidRDefault="00B77FAC" w:rsidP="00B77FAC">
      <w:pPr>
        <w:spacing w:line="276" w:lineRule="auto"/>
        <w:jc w:val="both"/>
        <w:rPr>
          <w:sz w:val="28"/>
          <w:szCs w:val="28"/>
        </w:rPr>
      </w:pPr>
      <w:r w:rsidRPr="00BA1DA1">
        <w:rPr>
          <w:b/>
          <w:bCs/>
          <w:sz w:val="28"/>
          <w:szCs w:val="28"/>
        </w:rPr>
        <w:lastRenderedPageBreak/>
        <w:t>Умение рассчитывать параметры простейших электрических макросистем:</w:t>
      </w:r>
    </w:p>
    <w:p w14:paraId="72E48EFA" w14:textId="77777777" w:rsidR="00B77FAC" w:rsidRPr="00BA1DA1" w:rsidRDefault="00B77FAC" w:rsidP="00E57F7B">
      <w:pPr>
        <w:spacing w:line="276" w:lineRule="auto"/>
        <w:jc w:val="both"/>
        <w:rPr>
          <w:sz w:val="28"/>
          <w:szCs w:val="28"/>
        </w:rPr>
      </w:pPr>
      <w:r w:rsidRPr="00BA1DA1">
        <w:rPr>
          <w:sz w:val="28"/>
          <w:szCs w:val="28"/>
        </w:rPr>
        <w:t>Навык определения силы тока, напряжения или сопротивления на изолированном участке электрической цепи (</w:t>
      </w:r>
      <w:r w:rsidRPr="00BA1DA1">
        <w:rPr>
          <w:b/>
          <w:bCs/>
          <w:sz w:val="28"/>
          <w:szCs w:val="28"/>
        </w:rPr>
        <w:t>Задание №15</w:t>
      </w:r>
      <w:r w:rsidRPr="00BA1DA1">
        <w:rPr>
          <w:sz w:val="28"/>
          <w:szCs w:val="28"/>
        </w:rPr>
        <w:t>). Способ действия сформирован при условии, что данные представлены в явной форме и не требуют предварительного преобразования единиц измерения в систему СИ (миллиамперы, мегаомы).</w:t>
      </w:r>
    </w:p>
    <w:p w14:paraId="0875E6E4" w14:textId="3730F801" w:rsidR="00A93C19" w:rsidRPr="00BA1DA1" w:rsidRDefault="00A93C19" w:rsidP="00A93C19">
      <w:pPr>
        <w:spacing w:line="276" w:lineRule="auto"/>
        <w:jc w:val="both"/>
        <w:rPr>
          <w:b/>
          <w:bCs/>
          <w:i/>
          <w:iCs/>
          <w:sz w:val="28"/>
          <w:szCs w:val="28"/>
        </w:rPr>
      </w:pPr>
      <w:r w:rsidRPr="00BA1DA1">
        <w:rPr>
          <w:b/>
          <w:bCs/>
          <w:i/>
          <w:iCs/>
          <w:sz w:val="28"/>
          <w:szCs w:val="28"/>
        </w:rPr>
        <w:t>Сравнительный анализ границ сформированности умений (в контрасте с заданиями №14, 24, 25)</w:t>
      </w:r>
    </w:p>
    <w:p w14:paraId="218EEC00" w14:textId="5EEE505E" w:rsidR="00A93C19" w:rsidRPr="00BA1DA1" w:rsidRDefault="00A93C19" w:rsidP="00A93C19">
      <w:pPr>
        <w:spacing w:line="276" w:lineRule="auto"/>
        <w:jc w:val="both"/>
        <w:rPr>
          <w:i/>
          <w:iCs/>
          <w:sz w:val="28"/>
          <w:szCs w:val="28"/>
        </w:rPr>
      </w:pPr>
      <w:r w:rsidRPr="00BA1DA1">
        <w:rPr>
          <w:sz w:val="28"/>
          <w:szCs w:val="28"/>
        </w:rPr>
        <w:t>Важно определить жесткую границу, характеризующую полное снижение продуктивности учащихся данной группы:</w:t>
      </w:r>
    </w:p>
    <w:p w14:paraId="4778B6AD" w14:textId="77777777" w:rsidR="00A93C19" w:rsidRPr="00BA1DA1" w:rsidRDefault="00A93C19" w:rsidP="00A93C19">
      <w:pPr>
        <w:spacing w:line="276" w:lineRule="auto"/>
        <w:jc w:val="both"/>
        <w:rPr>
          <w:sz w:val="28"/>
          <w:szCs w:val="28"/>
        </w:rPr>
      </w:pPr>
      <w:r w:rsidRPr="00BA1DA1">
        <w:rPr>
          <w:sz w:val="28"/>
          <w:szCs w:val="28"/>
        </w:rPr>
        <w:t>1. Барьер усложнения физической модели (Задание №14 — 10,64%): При переходе от задач, связанных с постоянным током (Задание №15), к анализу электромагнитных колебаний и процессов в колебательном контуре (Задание №14), наблюдается значительное снижение успешности выполнения заданий более чем в 2,5 раза. Умения анализировать нестационарные процессы и фазовые сдвиги у учащихся не сформированы.</w:t>
      </w:r>
    </w:p>
    <w:p w14:paraId="7D04DFBE" w14:textId="77777777" w:rsidR="00A93C19" w:rsidRPr="00BA1DA1" w:rsidRDefault="00A93C19" w:rsidP="00A93C19">
      <w:pPr>
        <w:spacing w:line="276" w:lineRule="auto"/>
        <w:jc w:val="both"/>
        <w:rPr>
          <w:sz w:val="28"/>
          <w:szCs w:val="28"/>
        </w:rPr>
      </w:pPr>
      <w:r w:rsidRPr="00BA1DA1">
        <w:rPr>
          <w:sz w:val="28"/>
          <w:szCs w:val="28"/>
        </w:rPr>
        <w:t>2. Барьер математизации и синтеза законов (Задания №24 и №25 — 0,71%): При выполнении заданий Части 2, требующих развернутого ответа, результативность учащихся стремится к нулю. У них полностью отсутствуют навыки многоступенчатого физического моделирования, интеграции законов из различных разделов физики (механика и магнетизм) и работы с микроконстантами (масса и заряд электрона) в отрицательных степенях десяти. Бланки №2 по данным позициям остаются незаполненными.</w:t>
      </w:r>
    </w:p>
    <w:p w14:paraId="6A4CA4ED" w14:textId="401D36A6" w:rsidR="009E5F15" w:rsidRPr="00BA1DA1" w:rsidRDefault="00A93C19" w:rsidP="00A93C19">
      <w:pPr>
        <w:spacing w:line="276" w:lineRule="auto"/>
        <w:jc w:val="both"/>
        <w:rPr>
          <w:sz w:val="28"/>
          <w:szCs w:val="28"/>
        </w:rPr>
      </w:pPr>
      <w:r w:rsidRPr="00BA1DA1">
        <w:rPr>
          <w:sz w:val="28"/>
          <w:szCs w:val="28"/>
        </w:rPr>
        <w:t>В группе участников, не преодолевших минимальный балл, предметные знания и умения сформированы исключительно на репродуктивном уровне и ограничены рамками тем «Динамика» и «Постоянный ток». Любые задания, требующие комплексного анализа (Задание №14) или многоступенчатых расчетов (Задания №24, №25), выходят за пределы их компетенций.</w:t>
      </w:r>
    </w:p>
    <w:p w14:paraId="136F17BB" w14:textId="77777777" w:rsidR="009E5F15" w:rsidRPr="00BA1DA1" w:rsidRDefault="009E5F15" w:rsidP="00B77FAC">
      <w:pPr>
        <w:spacing w:line="276" w:lineRule="auto"/>
        <w:jc w:val="both"/>
        <w:rPr>
          <w:sz w:val="28"/>
          <w:szCs w:val="28"/>
        </w:rPr>
      </w:pPr>
    </w:p>
    <w:p w14:paraId="40110C83" w14:textId="77777777" w:rsidR="00FB7822" w:rsidRPr="00BA1DA1" w:rsidRDefault="00FB7822">
      <w:pPr>
        <w:pStyle w:val="a3"/>
        <w:numPr>
          <w:ilvl w:val="0"/>
          <w:numId w:val="1"/>
        </w:numPr>
        <w:spacing w:after="0" w:line="240" w:lineRule="auto"/>
        <w:ind w:left="709" w:hanging="425"/>
        <w:jc w:val="both"/>
        <w:rPr>
          <w:rFonts w:ascii="Times New Roman" w:hAnsi="Times New Roman"/>
          <w:bCs/>
          <w:iCs/>
          <w:sz w:val="24"/>
          <w:szCs w:val="24"/>
          <w:lang w:eastAsia="ru-RU"/>
        </w:rPr>
      </w:pPr>
      <w:r w:rsidRPr="00BA1DA1">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w:t>
      </w:r>
      <w:r w:rsidR="00F15B75" w:rsidRPr="00BA1DA1">
        <w:rPr>
          <w:rFonts w:ascii="Times New Roman" w:hAnsi="Times New Roman"/>
          <w:bCs/>
          <w:iCs/>
          <w:sz w:val="24"/>
          <w:szCs w:val="24"/>
          <w:lang w:eastAsia="ru-RU"/>
        </w:rPr>
        <w:t>, проявляющиеся в типичных ошибках при выполнении соответствующих заданий</w:t>
      </w:r>
    </w:p>
    <w:p w14:paraId="6919C2F9" w14:textId="77777777" w:rsidR="00872D69" w:rsidRPr="00BA1DA1" w:rsidRDefault="00872D69" w:rsidP="00872D69">
      <w:pPr>
        <w:pStyle w:val="a3"/>
        <w:spacing w:after="0" w:line="240" w:lineRule="auto"/>
        <w:ind w:left="0"/>
        <w:jc w:val="both"/>
        <w:rPr>
          <w:rFonts w:ascii="Times New Roman" w:hAnsi="Times New Roman"/>
          <w:bCs/>
          <w:iCs/>
        </w:rPr>
      </w:pPr>
    </w:p>
    <w:p w14:paraId="2E917C98" w14:textId="77777777" w:rsidR="00D340ED" w:rsidRPr="00BA1DA1" w:rsidRDefault="00D340ED" w:rsidP="00D340ED">
      <w:pPr>
        <w:spacing w:line="276" w:lineRule="auto"/>
        <w:jc w:val="both"/>
        <w:rPr>
          <w:sz w:val="28"/>
          <w:szCs w:val="28"/>
        </w:rPr>
      </w:pPr>
      <w:r w:rsidRPr="00BA1DA1">
        <w:rPr>
          <w:sz w:val="28"/>
          <w:szCs w:val="28"/>
        </w:rPr>
        <w:t xml:space="preserve">На основе системного анализа верифицированных массивов данных Регионального центра обработки информации (РЦОИ), результатов выполнения контрольно-измерительных материалов (КИМ) выпускниками, не достигшими </w:t>
      </w:r>
      <w:r w:rsidRPr="00BA1DA1">
        <w:rPr>
          <w:sz w:val="28"/>
          <w:szCs w:val="28"/>
        </w:rPr>
        <w:lastRenderedPageBreak/>
        <w:t>минимального балла, и структуры статистического распределения ответов, был определен комплекс ключевых предметных и метапредметных дефицитов. Выявленные пробелы детализированы по элементам содержания учебной программы (темам) и видам познавательной деятельности (ВПД).</w:t>
      </w:r>
    </w:p>
    <w:p w14:paraId="1E65904A" w14:textId="122F7BC8" w:rsidR="00D340ED" w:rsidRPr="00BA1DA1" w:rsidRDefault="00D340ED" w:rsidP="00D340ED">
      <w:pPr>
        <w:spacing w:line="276" w:lineRule="auto"/>
        <w:jc w:val="both"/>
        <w:outlineLvl w:val="2"/>
        <w:rPr>
          <w:b/>
          <w:bCs/>
          <w:sz w:val="28"/>
          <w:szCs w:val="28"/>
        </w:rPr>
      </w:pPr>
      <w:r w:rsidRPr="00BA1DA1">
        <w:rPr>
          <w:b/>
          <w:bCs/>
          <w:sz w:val="28"/>
          <w:szCs w:val="28"/>
        </w:rPr>
        <w:t xml:space="preserve"> Анализ дефицитов по видам познавательной деятельности</w:t>
      </w:r>
    </w:p>
    <w:p w14:paraId="395D1BC8" w14:textId="77777777" w:rsidR="00D340ED" w:rsidRPr="00BA1DA1" w:rsidRDefault="00D340ED" w:rsidP="00D340ED">
      <w:pPr>
        <w:spacing w:line="276" w:lineRule="auto"/>
        <w:jc w:val="both"/>
        <w:outlineLvl w:val="3"/>
        <w:rPr>
          <w:b/>
          <w:bCs/>
          <w:sz w:val="28"/>
          <w:szCs w:val="28"/>
        </w:rPr>
      </w:pPr>
      <w:r w:rsidRPr="00BA1DA1">
        <w:rPr>
          <w:b/>
          <w:bCs/>
          <w:sz w:val="28"/>
          <w:szCs w:val="28"/>
        </w:rPr>
        <w:t>А. Знаково-символическая и графическая деятельность</w:t>
      </w:r>
    </w:p>
    <w:p w14:paraId="43FFAAA3" w14:textId="77777777" w:rsidR="00D340ED" w:rsidRPr="00BA1DA1" w:rsidRDefault="00D340ED" w:rsidP="00D340ED">
      <w:pPr>
        <w:spacing w:line="276" w:lineRule="auto"/>
        <w:jc w:val="both"/>
        <w:rPr>
          <w:sz w:val="28"/>
          <w:szCs w:val="28"/>
        </w:rPr>
      </w:pPr>
      <w:r w:rsidRPr="00BA1DA1">
        <w:rPr>
          <w:sz w:val="28"/>
          <w:szCs w:val="28"/>
        </w:rPr>
        <w:t>Этот вид деятельности направлен на декодирование графической информации, идентификацию инвариантов процессов при изменении координатных систем и перенос визуального анализа в аналитическое уравнение.</w:t>
      </w:r>
    </w:p>
    <w:p w14:paraId="42420708" w14:textId="77777777" w:rsidR="00D340ED" w:rsidRPr="00BA1DA1" w:rsidRDefault="00D340ED" w:rsidP="00D340ED">
      <w:pPr>
        <w:spacing w:line="276" w:lineRule="auto"/>
        <w:jc w:val="both"/>
        <w:rPr>
          <w:sz w:val="28"/>
          <w:szCs w:val="28"/>
        </w:rPr>
      </w:pPr>
      <w:r w:rsidRPr="00BA1DA1">
        <w:rPr>
          <w:b/>
          <w:bCs/>
          <w:sz w:val="28"/>
          <w:szCs w:val="28"/>
        </w:rPr>
        <w:t>Статистический маркер:</w:t>
      </w:r>
      <w:r w:rsidRPr="00BA1DA1">
        <w:rPr>
          <w:sz w:val="28"/>
          <w:szCs w:val="28"/>
        </w:rPr>
        <w:t xml:space="preserve"> Процент выполнения интегрированного задания повышенного уровня сложности №10 (графики процессов, изменение величин в молекулярно-кинетической теории) в данной группе составляет 6,38%.</w:t>
      </w:r>
    </w:p>
    <w:p w14:paraId="7A14933F" w14:textId="77777777" w:rsidR="00D340ED" w:rsidRPr="00BA1DA1" w:rsidRDefault="00D340ED" w:rsidP="00D340ED">
      <w:pPr>
        <w:spacing w:line="276" w:lineRule="auto"/>
        <w:jc w:val="both"/>
        <w:rPr>
          <w:sz w:val="28"/>
          <w:szCs w:val="28"/>
        </w:rPr>
      </w:pPr>
      <w:r w:rsidRPr="00BA1DA1">
        <w:rPr>
          <w:b/>
          <w:bCs/>
          <w:sz w:val="28"/>
          <w:szCs w:val="28"/>
        </w:rPr>
        <w:t>Проявление типичных ошибок:</w:t>
      </w:r>
      <w:r w:rsidRPr="00BA1DA1">
        <w:rPr>
          <w:sz w:val="28"/>
          <w:szCs w:val="28"/>
        </w:rPr>
        <w:t xml:space="preserve"> Учащиеся заменяют строгое функциональное исследование графиков изопроцессов умозрительным анализом визуальных трендов («график поднимается — параметр увеличивается»). Веер ложных ответов свидетельствует о полной неспособности преобразовывать циклические процессы из одной системы координат в другую (например, из V-T в p-V) и соотносить направление термодинамических кривых с показателями работы газа или изменением внутренней энергии.</w:t>
      </w:r>
    </w:p>
    <w:p w14:paraId="0261D3D2" w14:textId="77777777" w:rsidR="00D340ED" w:rsidRPr="00BA1DA1" w:rsidRDefault="00D340ED" w:rsidP="00D340ED">
      <w:pPr>
        <w:spacing w:line="276" w:lineRule="auto"/>
        <w:jc w:val="both"/>
        <w:outlineLvl w:val="3"/>
        <w:rPr>
          <w:b/>
          <w:bCs/>
          <w:sz w:val="28"/>
          <w:szCs w:val="28"/>
        </w:rPr>
      </w:pPr>
      <w:r w:rsidRPr="00BA1DA1">
        <w:rPr>
          <w:b/>
          <w:bCs/>
          <w:sz w:val="28"/>
          <w:szCs w:val="28"/>
        </w:rPr>
        <w:t>Б. Регулятивно-техническая и инструментальная деятельность</w:t>
      </w:r>
    </w:p>
    <w:p w14:paraId="7E07E38C" w14:textId="77777777" w:rsidR="00D340ED" w:rsidRPr="00BA1DA1" w:rsidRDefault="00D340ED" w:rsidP="00D340ED">
      <w:pPr>
        <w:spacing w:line="276" w:lineRule="auto"/>
        <w:jc w:val="both"/>
        <w:rPr>
          <w:sz w:val="28"/>
          <w:szCs w:val="28"/>
        </w:rPr>
      </w:pPr>
      <w:r w:rsidRPr="00BA1DA1">
        <w:rPr>
          <w:sz w:val="28"/>
          <w:szCs w:val="28"/>
        </w:rPr>
        <w:t>Этот ВПД охватывает метапредметные навыки смыслового чтения, строгого соблюдения технических регламентов КИМ, а также практические умения работы с измерительными приборами.</w:t>
      </w:r>
    </w:p>
    <w:p w14:paraId="0FB15DE9" w14:textId="77777777" w:rsidR="00D340ED" w:rsidRPr="00BA1DA1" w:rsidRDefault="00D340ED" w:rsidP="00D340ED">
      <w:pPr>
        <w:spacing w:line="276" w:lineRule="auto"/>
        <w:jc w:val="both"/>
        <w:rPr>
          <w:sz w:val="28"/>
          <w:szCs w:val="28"/>
        </w:rPr>
      </w:pPr>
      <w:r w:rsidRPr="00BA1DA1">
        <w:rPr>
          <w:b/>
          <w:bCs/>
          <w:sz w:val="28"/>
          <w:szCs w:val="28"/>
        </w:rPr>
        <w:t>Статистический маркер:</w:t>
      </w:r>
      <w:r w:rsidRPr="00BA1DA1">
        <w:rPr>
          <w:sz w:val="28"/>
          <w:szCs w:val="28"/>
        </w:rPr>
        <w:t xml:space="preserve"> Доля успешного выполнения задания №19 (запись показаний приборов с учетом погрешности) составляет 6,38%.</w:t>
      </w:r>
    </w:p>
    <w:p w14:paraId="226C7B5A" w14:textId="77777777" w:rsidR="00D340ED" w:rsidRPr="00BA1DA1" w:rsidRDefault="00D340ED" w:rsidP="00D340ED">
      <w:pPr>
        <w:spacing w:line="276" w:lineRule="auto"/>
        <w:jc w:val="both"/>
        <w:rPr>
          <w:sz w:val="28"/>
          <w:szCs w:val="28"/>
        </w:rPr>
      </w:pPr>
      <w:r w:rsidRPr="00BA1DA1">
        <w:rPr>
          <w:b/>
          <w:bCs/>
          <w:sz w:val="28"/>
          <w:szCs w:val="28"/>
        </w:rPr>
        <w:t>Проявление типичных ошибок:</w:t>
      </w:r>
      <w:r w:rsidRPr="00BA1DA1">
        <w:rPr>
          <w:sz w:val="28"/>
          <w:szCs w:val="28"/>
        </w:rPr>
        <w:t xml:space="preserve"> Ошибки носят не физический, а регулятивно-оформительский характер. Учащиеся владеют базовым навыком считывания значений с аналоговых приборов, но игнорируют нормативное требование ФГОС по согласованию значащих разрядов абсолютной погрешности и итогового результата. Спектр ложных ответов в бланках №1 содержит записи вида 4,50,25 (при погрешности в сотых долях), тогда как правильный формат КИМ требует обязательного дописывания нулей для выравнивания разрядности — 4,500,25. Задача не выполняется из-за несформированности базовой регулятивной культуры самоконтроля.</w:t>
      </w:r>
    </w:p>
    <w:p w14:paraId="36C4FF04" w14:textId="77777777" w:rsidR="00D340ED" w:rsidRPr="00BA1DA1" w:rsidRDefault="00D340ED" w:rsidP="00D340ED">
      <w:pPr>
        <w:spacing w:line="276" w:lineRule="auto"/>
        <w:jc w:val="both"/>
        <w:outlineLvl w:val="3"/>
        <w:rPr>
          <w:b/>
          <w:bCs/>
          <w:sz w:val="28"/>
          <w:szCs w:val="28"/>
        </w:rPr>
      </w:pPr>
      <w:r w:rsidRPr="00BA1DA1">
        <w:rPr>
          <w:b/>
          <w:bCs/>
          <w:sz w:val="28"/>
          <w:szCs w:val="28"/>
        </w:rPr>
        <w:t>В. Моделирующе-трансформационная деятельность</w:t>
      </w:r>
    </w:p>
    <w:p w14:paraId="3E7815B1" w14:textId="77777777" w:rsidR="00D340ED" w:rsidRPr="00BA1DA1" w:rsidRDefault="00D340ED" w:rsidP="00D340ED">
      <w:pPr>
        <w:spacing w:line="276" w:lineRule="auto"/>
        <w:jc w:val="both"/>
        <w:rPr>
          <w:sz w:val="28"/>
          <w:szCs w:val="28"/>
        </w:rPr>
      </w:pPr>
      <w:r w:rsidRPr="00BA1DA1">
        <w:rPr>
          <w:sz w:val="28"/>
          <w:szCs w:val="28"/>
        </w:rPr>
        <w:lastRenderedPageBreak/>
        <w:t>Этот вид познавательной деятельности включает способность переводить текстовое условие комплексной физической задачи в абстрактную математическую модель (систему уравнений), комбинировать формулы в рамках одного раздела курса и выполнять многоступенчатые алгебраические преобразования.</w:t>
      </w:r>
    </w:p>
    <w:p w14:paraId="1FE50DF4" w14:textId="77777777" w:rsidR="00D340ED" w:rsidRPr="00BA1DA1" w:rsidRDefault="00D340ED" w:rsidP="00D340ED">
      <w:pPr>
        <w:spacing w:line="276" w:lineRule="auto"/>
        <w:jc w:val="both"/>
        <w:rPr>
          <w:sz w:val="28"/>
          <w:szCs w:val="28"/>
        </w:rPr>
      </w:pPr>
      <w:r w:rsidRPr="00BA1DA1">
        <w:rPr>
          <w:b/>
          <w:bCs/>
          <w:sz w:val="28"/>
          <w:szCs w:val="28"/>
        </w:rPr>
        <w:t>Статистический маркер:</w:t>
      </w:r>
      <w:r w:rsidRPr="00BA1DA1">
        <w:rPr>
          <w:sz w:val="28"/>
          <w:szCs w:val="28"/>
        </w:rPr>
        <w:t xml:space="preserve"> Выполнение расчетных задач Части 2 повышенного уровня в группе риска составляет 2,13% (задания №22 по механике и №23 по молекулярно-кинетической теории/электродинамике). Выполнение расчетного блока высокого уровня сложности по механике (задание №26) зафиксировано на уровне 0,00%.</w:t>
      </w:r>
    </w:p>
    <w:p w14:paraId="31551DA3" w14:textId="77777777" w:rsidR="00D340ED" w:rsidRPr="00BA1DA1" w:rsidRDefault="00D340ED" w:rsidP="00D340ED">
      <w:pPr>
        <w:spacing w:line="276" w:lineRule="auto"/>
        <w:jc w:val="both"/>
        <w:rPr>
          <w:sz w:val="28"/>
          <w:szCs w:val="28"/>
        </w:rPr>
      </w:pPr>
      <w:r w:rsidRPr="00BA1DA1">
        <w:rPr>
          <w:b/>
          <w:bCs/>
          <w:sz w:val="28"/>
          <w:szCs w:val="28"/>
        </w:rPr>
        <w:t>Проявление типичных ошибок:</w:t>
      </w:r>
    </w:p>
    <w:p w14:paraId="295EC172" w14:textId="77777777" w:rsidR="00D340ED" w:rsidRPr="00BA1DA1" w:rsidRDefault="00D340ED" w:rsidP="00D340ED">
      <w:pPr>
        <w:spacing w:line="276" w:lineRule="auto"/>
        <w:jc w:val="both"/>
        <w:rPr>
          <w:sz w:val="28"/>
          <w:szCs w:val="28"/>
        </w:rPr>
      </w:pPr>
      <w:r w:rsidRPr="00BA1DA1">
        <w:rPr>
          <w:i/>
          <w:iCs/>
          <w:sz w:val="28"/>
          <w:szCs w:val="28"/>
        </w:rPr>
        <w:t>В заданиях №22 и №23:</w:t>
      </w:r>
      <w:r w:rsidRPr="00BA1DA1">
        <w:rPr>
          <w:sz w:val="28"/>
          <w:szCs w:val="28"/>
        </w:rPr>
        <w:t xml:space="preserve"> Познавательная деятельность учащихся полностью блокируется при необходимости связать формулы и выразить одну переменную через другую из нелинейной системы уравнений. В веере ответов наблюдаются лишь хаотичные попытки выписать отдельные формулы.</w:t>
      </w:r>
    </w:p>
    <w:p w14:paraId="332FF3FA" w14:textId="7548CC6E" w:rsidR="00D340ED" w:rsidRPr="00BA1DA1" w:rsidRDefault="00D340ED" w:rsidP="00D340ED">
      <w:pPr>
        <w:spacing w:line="276" w:lineRule="auto"/>
        <w:jc w:val="both"/>
        <w:rPr>
          <w:sz w:val="28"/>
          <w:szCs w:val="28"/>
        </w:rPr>
      </w:pPr>
      <w:r w:rsidRPr="00BA1DA1">
        <w:rPr>
          <w:i/>
          <w:iCs/>
          <w:sz w:val="28"/>
          <w:szCs w:val="28"/>
        </w:rPr>
        <w:t xml:space="preserve">В задании №26 (расчетная часть): </w:t>
      </w:r>
      <w:r w:rsidRPr="00BA1DA1">
        <w:rPr>
          <w:sz w:val="28"/>
          <w:szCs w:val="28"/>
        </w:rPr>
        <w:t>проявляется полная несформированность навыков многоступенчатого математического моделирования. Учащиеся не могут составить физический базис уравнений (второй закон Ньютона, законы сохранения), проецировать векторы сил на координатные оси и учитывать тригонометрические коэффициенты. В 100% случаев бланки ответов №2 по данной расчетной позиции остаются пустыми.</w:t>
      </w:r>
    </w:p>
    <w:p w14:paraId="51AF9530" w14:textId="77777777" w:rsidR="00D340ED" w:rsidRPr="00BA1DA1" w:rsidRDefault="00D340ED" w:rsidP="00D340ED">
      <w:pPr>
        <w:spacing w:line="276" w:lineRule="auto"/>
        <w:jc w:val="both"/>
        <w:outlineLvl w:val="3"/>
        <w:rPr>
          <w:b/>
          <w:bCs/>
          <w:sz w:val="28"/>
          <w:szCs w:val="28"/>
        </w:rPr>
      </w:pPr>
      <w:r w:rsidRPr="00BA1DA1">
        <w:rPr>
          <w:b/>
          <w:bCs/>
          <w:sz w:val="28"/>
          <w:szCs w:val="28"/>
        </w:rPr>
        <w:t>Г. Дедуктивно-логическая и методологическая деятельность</w:t>
      </w:r>
    </w:p>
    <w:p w14:paraId="57FB2455" w14:textId="77777777" w:rsidR="00D340ED" w:rsidRPr="00BA1DA1" w:rsidRDefault="00D340ED" w:rsidP="00D340ED">
      <w:pPr>
        <w:spacing w:line="276" w:lineRule="auto"/>
        <w:jc w:val="both"/>
        <w:rPr>
          <w:sz w:val="28"/>
          <w:szCs w:val="28"/>
        </w:rPr>
      </w:pPr>
      <w:r w:rsidRPr="00BA1DA1">
        <w:rPr>
          <w:sz w:val="28"/>
          <w:szCs w:val="28"/>
        </w:rPr>
        <w:t>Этот наиболее сложный ВПД направлен на проверку умения выстраивать строгую, последовательную цепочку научно обоснованных суждений, основанных на границах применимости физических законов и доказательстве правомерности выбора идеализированной модели.</w:t>
      </w:r>
    </w:p>
    <w:p w14:paraId="58ADBF2C" w14:textId="77777777" w:rsidR="00D340ED" w:rsidRPr="00BA1DA1" w:rsidRDefault="00D340ED" w:rsidP="00D340ED">
      <w:pPr>
        <w:spacing w:line="276" w:lineRule="auto"/>
        <w:jc w:val="both"/>
        <w:rPr>
          <w:sz w:val="28"/>
          <w:szCs w:val="28"/>
        </w:rPr>
      </w:pPr>
      <w:r w:rsidRPr="00BA1DA1">
        <w:rPr>
          <w:b/>
          <w:bCs/>
          <w:sz w:val="28"/>
          <w:szCs w:val="28"/>
        </w:rPr>
        <w:t>Статистический маркер:</w:t>
      </w:r>
      <w:r w:rsidRPr="00BA1DA1">
        <w:rPr>
          <w:sz w:val="28"/>
          <w:szCs w:val="28"/>
        </w:rPr>
        <w:t xml:space="preserve"> Показатель выполнения задания №26 (обоснование выбора физической модели механики) в группе составляет 0,00%.</w:t>
      </w:r>
    </w:p>
    <w:p w14:paraId="1C8BE336" w14:textId="77777777" w:rsidR="00D340ED" w:rsidRPr="00BA1DA1" w:rsidRDefault="00D340ED" w:rsidP="00D340ED">
      <w:pPr>
        <w:spacing w:line="276" w:lineRule="auto"/>
        <w:jc w:val="both"/>
        <w:rPr>
          <w:sz w:val="28"/>
          <w:szCs w:val="28"/>
        </w:rPr>
      </w:pPr>
      <w:r w:rsidRPr="00BA1DA1">
        <w:rPr>
          <w:b/>
          <w:bCs/>
          <w:sz w:val="28"/>
          <w:szCs w:val="28"/>
        </w:rPr>
        <w:t>Проявление типичных ошибок:</w:t>
      </w:r>
      <w:r w:rsidRPr="00BA1DA1">
        <w:rPr>
          <w:sz w:val="28"/>
          <w:szCs w:val="28"/>
        </w:rPr>
        <w:t xml:space="preserve"> Полное отсутствие методологической культуры. Выпускники данной группы абсолютно не владеют алгоритмами логического обоснования применимости физических законов (условия инерциальности систем отсчета, модели материальных точек, идеальность связей связанных тел). Метапредметное умение аргументировать свои действия на основе научных фактов и допущений в данной категории участников не развито.</w:t>
      </w:r>
    </w:p>
    <w:p w14:paraId="3D985B7E" w14:textId="53BA6AA5" w:rsidR="00D340ED" w:rsidRPr="00BA1DA1" w:rsidRDefault="00D340ED" w:rsidP="00D340ED">
      <w:pPr>
        <w:spacing w:line="276" w:lineRule="auto"/>
        <w:jc w:val="both"/>
        <w:outlineLvl w:val="2"/>
        <w:rPr>
          <w:b/>
          <w:bCs/>
          <w:sz w:val="28"/>
          <w:szCs w:val="28"/>
        </w:rPr>
      </w:pPr>
      <w:r w:rsidRPr="00BA1DA1">
        <w:rPr>
          <w:b/>
          <w:bCs/>
          <w:sz w:val="28"/>
          <w:szCs w:val="28"/>
        </w:rPr>
        <w:t>Неосвоенные или слабо освоенные элементы содержания</w:t>
      </w:r>
    </w:p>
    <w:p w14:paraId="18FAD88D" w14:textId="77777777" w:rsidR="00D340ED" w:rsidRPr="00BA1DA1" w:rsidRDefault="00D340ED" w:rsidP="00D340ED">
      <w:pPr>
        <w:spacing w:line="276" w:lineRule="auto"/>
        <w:jc w:val="both"/>
        <w:rPr>
          <w:sz w:val="28"/>
          <w:szCs w:val="28"/>
        </w:rPr>
      </w:pPr>
      <w:r w:rsidRPr="00BA1DA1">
        <w:rPr>
          <w:sz w:val="28"/>
          <w:szCs w:val="28"/>
        </w:rPr>
        <w:lastRenderedPageBreak/>
        <w:t>Данные разделы физики отсутствуют или находятся в рамках статистической погрешности (угадывания) у данной категории участников:</w:t>
      </w:r>
    </w:p>
    <w:p w14:paraId="6A5262A6" w14:textId="77777777" w:rsidR="00D340ED" w:rsidRPr="00BA1DA1" w:rsidRDefault="00D340ED" w:rsidP="00D340ED">
      <w:pPr>
        <w:spacing w:line="276" w:lineRule="auto"/>
        <w:jc w:val="both"/>
        <w:rPr>
          <w:sz w:val="28"/>
          <w:szCs w:val="28"/>
        </w:rPr>
      </w:pPr>
      <w:r w:rsidRPr="00BA1DA1">
        <w:rPr>
          <w:b/>
          <w:bCs/>
          <w:sz w:val="28"/>
          <w:szCs w:val="28"/>
        </w:rPr>
        <w:t>Электродинамика (закон Кулона, электрические цепи, магнитное поле, силы Ампера/Лоренца)</w:t>
      </w:r>
      <w:r w:rsidRPr="00BA1DA1">
        <w:rPr>
          <w:sz w:val="28"/>
          <w:szCs w:val="28"/>
        </w:rPr>
        <w:t>: Задание базового уровня №12 выполняют всего 6,38% участников. Полностью отсутствуют навыки применения правила левой руки и понимания природы электромагнитного поля. Повышенный уровень (линия №14) дает формальные 10,64% исключительно за счет политомической структуры.</w:t>
      </w:r>
    </w:p>
    <w:p w14:paraId="4F81C46A" w14:textId="03335DF0" w:rsidR="00D340ED" w:rsidRPr="00BA1DA1" w:rsidRDefault="00D340ED" w:rsidP="00D340ED">
      <w:pPr>
        <w:spacing w:line="276" w:lineRule="auto"/>
        <w:outlineLvl w:val="1"/>
        <w:rPr>
          <w:b/>
          <w:bCs/>
          <w:sz w:val="28"/>
          <w:szCs w:val="28"/>
        </w:rPr>
      </w:pPr>
      <w:r w:rsidRPr="00BA1DA1">
        <w:rPr>
          <w:b/>
          <w:bCs/>
          <w:sz w:val="28"/>
          <w:szCs w:val="28"/>
        </w:rPr>
        <w:t>Сводная матрица дефицитов ВПД и элементов содержания по целевым линиям КИМ</w:t>
      </w: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15" w:type="dxa"/>
          <w:left w:w="15" w:type="dxa"/>
          <w:bottom w:w="15" w:type="dxa"/>
          <w:right w:w="15" w:type="dxa"/>
        </w:tblCellMar>
        <w:tblLook w:val="04A0" w:firstRow="1" w:lastRow="0" w:firstColumn="1" w:lastColumn="0" w:noHBand="0" w:noVBand="1"/>
      </w:tblPr>
      <w:tblGrid>
        <w:gridCol w:w="1895"/>
        <w:gridCol w:w="3336"/>
        <w:gridCol w:w="2277"/>
        <w:gridCol w:w="6553"/>
      </w:tblGrid>
      <w:tr w:rsidR="00D340ED" w:rsidRPr="00BA1DA1" w14:paraId="07746254" w14:textId="77777777" w:rsidTr="00D340ED">
        <w:tc>
          <w:tcPr>
            <w:tcW w:w="0" w:type="auto"/>
            <w:shd w:val="clear" w:color="auto" w:fill="FFC000"/>
            <w:tcMar>
              <w:top w:w="100" w:type="dxa"/>
              <w:left w:w="100" w:type="dxa"/>
              <w:bottom w:w="100" w:type="dxa"/>
              <w:right w:w="100" w:type="dxa"/>
            </w:tcMar>
            <w:hideMark/>
          </w:tcPr>
          <w:p w14:paraId="4058EC14" w14:textId="77777777" w:rsidR="00D340ED" w:rsidRPr="00BA1DA1" w:rsidRDefault="00D340ED" w:rsidP="00D340ED">
            <w:pPr>
              <w:jc w:val="center"/>
              <w:rPr>
                <w:b/>
                <w:bCs/>
              </w:rPr>
            </w:pPr>
            <w:r w:rsidRPr="00BA1DA1">
              <w:rPr>
                <w:b/>
                <w:bCs/>
              </w:rPr>
              <w:t>№ задания в КИМ</w:t>
            </w:r>
          </w:p>
        </w:tc>
        <w:tc>
          <w:tcPr>
            <w:tcW w:w="0" w:type="auto"/>
            <w:shd w:val="clear" w:color="auto" w:fill="FFC000"/>
            <w:tcMar>
              <w:top w:w="100" w:type="dxa"/>
              <w:left w:w="100" w:type="dxa"/>
              <w:bottom w:w="100" w:type="dxa"/>
              <w:right w:w="100" w:type="dxa"/>
            </w:tcMar>
            <w:hideMark/>
          </w:tcPr>
          <w:p w14:paraId="2E657F60" w14:textId="77777777" w:rsidR="00D340ED" w:rsidRPr="00BA1DA1" w:rsidRDefault="00D340ED" w:rsidP="00D340ED">
            <w:pPr>
              <w:jc w:val="center"/>
              <w:rPr>
                <w:b/>
                <w:bCs/>
              </w:rPr>
            </w:pPr>
            <w:r w:rsidRPr="00BA1DA1">
              <w:rPr>
                <w:b/>
                <w:bCs/>
              </w:rPr>
              <w:t>Элемент содержания / Проверяемое умение</w:t>
            </w:r>
          </w:p>
        </w:tc>
        <w:tc>
          <w:tcPr>
            <w:tcW w:w="0" w:type="auto"/>
            <w:shd w:val="clear" w:color="auto" w:fill="FFC000"/>
            <w:tcMar>
              <w:top w:w="100" w:type="dxa"/>
              <w:left w:w="100" w:type="dxa"/>
              <w:bottom w:w="100" w:type="dxa"/>
              <w:right w:w="100" w:type="dxa"/>
            </w:tcMar>
            <w:hideMark/>
          </w:tcPr>
          <w:p w14:paraId="06D463FD" w14:textId="77777777" w:rsidR="00D340ED" w:rsidRPr="00BA1DA1" w:rsidRDefault="00D340ED" w:rsidP="00D340ED">
            <w:pPr>
              <w:jc w:val="center"/>
              <w:rPr>
                <w:b/>
                <w:bCs/>
              </w:rPr>
            </w:pPr>
            <w:r w:rsidRPr="00BA1DA1">
              <w:rPr>
                <w:b/>
                <w:bCs/>
              </w:rPr>
              <w:t>Процент выполнения в группе риска</w:t>
            </w:r>
          </w:p>
        </w:tc>
        <w:tc>
          <w:tcPr>
            <w:tcW w:w="0" w:type="auto"/>
            <w:shd w:val="clear" w:color="auto" w:fill="FFC000"/>
            <w:tcMar>
              <w:top w:w="100" w:type="dxa"/>
              <w:left w:w="100" w:type="dxa"/>
              <w:bottom w:w="100" w:type="dxa"/>
              <w:right w:w="100" w:type="dxa"/>
            </w:tcMar>
            <w:hideMark/>
          </w:tcPr>
          <w:p w14:paraId="1D0C99C8" w14:textId="77777777" w:rsidR="00D340ED" w:rsidRPr="00BA1DA1" w:rsidRDefault="00D340ED" w:rsidP="00D340ED">
            <w:pPr>
              <w:jc w:val="center"/>
              <w:rPr>
                <w:b/>
                <w:bCs/>
              </w:rPr>
            </w:pPr>
            <w:r w:rsidRPr="00BA1DA1">
              <w:rPr>
                <w:b/>
                <w:bCs/>
              </w:rPr>
              <w:t>Специфика проявления девиации мышления учащихся группы риска</w:t>
            </w:r>
          </w:p>
        </w:tc>
      </w:tr>
      <w:tr w:rsidR="00D340ED" w:rsidRPr="00BA1DA1" w14:paraId="53E30109" w14:textId="77777777" w:rsidTr="00D340ED">
        <w:tc>
          <w:tcPr>
            <w:tcW w:w="0" w:type="auto"/>
            <w:shd w:val="clear" w:color="auto" w:fill="BDD6EE" w:themeFill="accent1" w:themeFillTint="66"/>
            <w:tcMar>
              <w:top w:w="100" w:type="dxa"/>
              <w:left w:w="100" w:type="dxa"/>
              <w:bottom w:w="100" w:type="dxa"/>
              <w:right w:w="100" w:type="dxa"/>
            </w:tcMar>
            <w:hideMark/>
          </w:tcPr>
          <w:p w14:paraId="16ECEDBC" w14:textId="77777777" w:rsidR="00D340ED" w:rsidRPr="00BA1DA1" w:rsidRDefault="00D340ED" w:rsidP="00D340ED">
            <w:r w:rsidRPr="00BA1DA1">
              <w:rPr>
                <w:b/>
                <w:bCs/>
              </w:rPr>
              <w:t>7</w:t>
            </w:r>
          </w:p>
        </w:tc>
        <w:tc>
          <w:tcPr>
            <w:tcW w:w="0" w:type="auto"/>
            <w:tcMar>
              <w:top w:w="100" w:type="dxa"/>
              <w:left w:w="100" w:type="dxa"/>
              <w:bottom w:w="100" w:type="dxa"/>
              <w:right w:w="100" w:type="dxa"/>
            </w:tcMar>
            <w:hideMark/>
          </w:tcPr>
          <w:p w14:paraId="1A690823" w14:textId="77777777" w:rsidR="00D340ED" w:rsidRPr="00BA1DA1" w:rsidRDefault="00D340ED" w:rsidP="00D340ED">
            <w:r w:rsidRPr="00BA1DA1">
              <w:t>МКТ. Законы идеального газа. Расчет макропараметров.</w:t>
            </w:r>
          </w:p>
        </w:tc>
        <w:tc>
          <w:tcPr>
            <w:tcW w:w="0" w:type="auto"/>
            <w:tcMar>
              <w:top w:w="100" w:type="dxa"/>
              <w:left w:w="100" w:type="dxa"/>
              <w:bottom w:w="100" w:type="dxa"/>
              <w:right w:w="100" w:type="dxa"/>
            </w:tcMar>
            <w:hideMark/>
          </w:tcPr>
          <w:p w14:paraId="4A69DB17" w14:textId="77777777" w:rsidR="00D340ED" w:rsidRPr="00BA1DA1" w:rsidRDefault="00D340ED" w:rsidP="00D340ED">
            <w:pPr>
              <w:jc w:val="center"/>
            </w:pPr>
            <w:r w:rsidRPr="00BA1DA1">
              <w:rPr>
                <w:b/>
                <w:bCs/>
              </w:rPr>
              <w:t>17,02%</w:t>
            </w:r>
          </w:p>
        </w:tc>
        <w:tc>
          <w:tcPr>
            <w:tcW w:w="0" w:type="auto"/>
            <w:tcMar>
              <w:top w:w="100" w:type="dxa"/>
              <w:left w:w="100" w:type="dxa"/>
              <w:bottom w:w="100" w:type="dxa"/>
              <w:right w:w="100" w:type="dxa"/>
            </w:tcMar>
            <w:hideMark/>
          </w:tcPr>
          <w:p w14:paraId="5A06D9EB" w14:textId="77777777" w:rsidR="00D340ED" w:rsidRPr="00BA1DA1" w:rsidRDefault="00D340ED" w:rsidP="00D340ED">
            <w:r w:rsidRPr="00BA1DA1">
              <w:rPr>
                <w:b/>
                <w:bCs/>
              </w:rPr>
              <w:t>Зона относительного успеха.</w:t>
            </w:r>
            <w:r w:rsidRPr="00BA1DA1">
              <w:t xml:space="preserve"> Репродуктивное вычисление параметров по готовым формульным шаблонам строго в текстовом виде.</w:t>
            </w:r>
          </w:p>
        </w:tc>
      </w:tr>
      <w:tr w:rsidR="00D340ED" w:rsidRPr="00BA1DA1" w14:paraId="15304D81" w14:textId="77777777" w:rsidTr="00D340ED">
        <w:tc>
          <w:tcPr>
            <w:tcW w:w="0" w:type="auto"/>
            <w:shd w:val="clear" w:color="auto" w:fill="BDD6EE" w:themeFill="accent1" w:themeFillTint="66"/>
            <w:tcMar>
              <w:top w:w="100" w:type="dxa"/>
              <w:left w:w="100" w:type="dxa"/>
              <w:bottom w:w="100" w:type="dxa"/>
              <w:right w:w="100" w:type="dxa"/>
            </w:tcMar>
            <w:hideMark/>
          </w:tcPr>
          <w:p w14:paraId="46AB88FE" w14:textId="77777777" w:rsidR="00D340ED" w:rsidRPr="00BA1DA1" w:rsidRDefault="00D340ED" w:rsidP="00D340ED">
            <w:r w:rsidRPr="00BA1DA1">
              <w:rPr>
                <w:b/>
                <w:bCs/>
              </w:rPr>
              <w:t>10</w:t>
            </w:r>
          </w:p>
        </w:tc>
        <w:tc>
          <w:tcPr>
            <w:tcW w:w="0" w:type="auto"/>
            <w:tcMar>
              <w:top w:w="100" w:type="dxa"/>
              <w:left w:w="100" w:type="dxa"/>
              <w:bottom w:w="100" w:type="dxa"/>
              <w:right w:w="100" w:type="dxa"/>
            </w:tcMar>
            <w:hideMark/>
          </w:tcPr>
          <w:p w14:paraId="3DB34021" w14:textId="77777777" w:rsidR="00D340ED" w:rsidRPr="00BA1DA1" w:rsidRDefault="00D340ED" w:rsidP="00D340ED">
            <w:r w:rsidRPr="00BA1DA1">
              <w:t>МКТ. Термодинамика. Анализ графиков изопроцессов.</w:t>
            </w:r>
          </w:p>
        </w:tc>
        <w:tc>
          <w:tcPr>
            <w:tcW w:w="0" w:type="auto"/>
            <w:tcMar>
              <w:top w:w="100" w:type="dxa"/>
              <w:left w:w="100" w:type="dxa"/>
              <w:bottom w:w="100" w:type="dxa"/>
              <w:right w:w="100" w:type="dxa"/>
            </w:tcMar>
            <w:hideMark/>
          </w:tcPr>
          <w:p w14:paraId="20B0133F" w14:textId="77777777" w:rsidR="00D340ED" w:rsidRPr="00BA1DA1" w:rsidRDefault="00D340ED" w:rsidP="00D340ED">
            <w:pPr>
              <w:jc w:val="center"/>
            </w:pPr>
            <w:r w:rsidRPr="00BA1DA1">
              <w:rPr>
                <w:b/>
                <w:bCs/>
              </w:rPr>
              <w:t>6,38%</w:t>
            </w:r>
          </w:p>
        </w:tc>
        <w:tc>
          <w:tcPr>
            <w:tcW w:w="0" w:type="auto"/>
            <w:tcMar>
              <w:top w:w="100" w:type="dxa"/>
              <w:left w:w="100" w:type="dxa"/>
              <w:bottom w:w="100" w:type="dxa"/>
              <w:right w:w="100" w:type="dxa"/>
            </w:tcMar>
            <w:hideMark/>
          </w:tcPr>
          <w:p w14:paraId="1DDF28E3" w14:textId="77777777" w:rsidR="00D340ED" w:rsidRPr="00BA1DA1" w:rsidRDefault="00D340ED" w:rsidP="00D340ED">
            <w:r w:rsidRPr="00BA1DA1">
              <w:rPr>
                <w:b/>
                <w:bCs/>
              </w:rPr>
              <w:t>Дефицит знаково-символической деятельности.</w:t>
            </w:r>
            <w:r w:rsidRPr="00BA1DA1">
              <w:t xml:space="preserve"> Чтение и поверхностный анализ циклических процессов «на глаз» по координатным осям без аналитических уравнений.</w:t>
            </w:r>
          </w:p>
        </w:tc>
      </w:tr>
      <w:tr w:rsidR="00D340ED" w:rsidRPr="00BA1DA1" w14:paraId="1DA724D7" w14:textId="77777777" w:rsidTr="00D340ED">
        <w:tc>
          <w:tcPr>
            <w:tcW w:w="0" w:type="auto"/>
            <w:shd w:val="clear" w:color="auto" w:fill="BDD6EE" w:themeFill="accent1" w:themeFillTint="66"/>
            <w:tcMar>
              <w:top w:w="100" w:type="dxa"/>
              <w:left w:w="100" w:type="dxa"/>
              <w:bottom w:w="100" w:type="dxa"/>
              <w:right w:w="100" w:type="dxa"/>
            </w:tcMar>
            <w:hideMark/>
          </w:tcPr>
          <w:p w14:paraId="791A1AD0" w14:textId="77777777" w:rsidR="00D340ED" w:rsidRPr="00BA1DA1" w:rsidRDefault="00D340ED" w:rsidP="00D340ED">
            <w:r w:rsidRPr="00BA1DA1">
              <w:rPr>
                <w:b/>
                <w:bCs/>
              </w:rPr>
              <w:t>12</w:t>
            </w:r>
          </w:p>
        </w:tc>
        <w:tc>
          <w:tcPr>
            <w:tcW w:w="0" w:type="auto"/>
            <w:tcMar>
              <w:top w:w="100" w:type="dxa"/>
              <w:left w:w="100" w:type="dxa"/>
              <w:bottom w:w="100" w:type="dxa"/>
              <w:right w:w="100" w:type="dxa"/>
            </w:tcMar>
            <w:hideMark/>
          </w:tcPr>
          <w:p w14:paraId="79838C4E" w14:textId="77777777" w:rsidR="00D340ED" w:rsidRPr="00BA1DA1" w:rsidRDefault="00D340ED" w:rsidP="00D340ED">
            <w:r w:rsidRPr="00BA1DA1">
              <w:t>Электродинамика. Силы Ампера/Лоренца. Правило левой руки.</w:t>
            </w:r>
          </w:p>
        </w:tc>
        <w:tc>
          <w:tcPr>
            <w:tcW w:w="0" w:type="auto"/>
            <w:tcMar>
              <w:top w:w="100" w:type="dxa"/>
              <w:left w:w="100" w:type="dxa"/>
              <w:bottom w:w="100" w:type="dxa"/>
              <w:right w:w="100" w:type="dxa"/>
            </w:tcMar>
            <w:hideMark/>
          </w:tcPr>
          <w:p w14:paraId="46AA7828" w14:textId="77777777" w:rsidR="00D340ED" w:rsidRPr="00BA1DA1" w:rsidRDefault="00D340ED" w:rsidP="00D340ED">
            <w:pPr>
              <w:jc w:val="center"/>
            </w:pPr>
            <w:r w:rsidRPr="00BA1DA1">
              <w:rPr>
                <w:b/>
                <w:bCs/>
              </w:rPr>
              <w:t>6,38%</w:t>
            </w:r>
          </w:p>
        </w:tc>
        <w:tc>
          <w:tcPr>
            <w:tcW w:w="0" w:type="auto"/>
            <w:tcMar>
              <w:top w:w="100" w:type="dxa"/>
              <w:left w:w="100" w:type="dxa"/>
              <w:bottom w:w="100" w:type="dxa"/>
              <w:right w:w="100" w:type="dxa"/>
            </w:tcMar>
            <w:hideMark/>
          </w:tcPr>
          <w:p w14:paraId="14D07F0F" w14:textId="77777777" w:rsidR="00D340ED" w:rsidRPr="00BA1DA1" w:rsidRDefault="00D340ED" w:rsidP="00D340ED">
            <w:r w:rsidRPr="00BA1DA1">
              <w:rPr>
                <w:b/>
                <w:bCs/>
              </w:rPr>
              <w:t>Предметный дефицит.</w:t>
            </w:r>
            <w:r w:rsidRPr="00BA1DA1">
              <w:t xml:space="preserve"> Игнорирование знака заряда и векторной природы электромагнитного поля.</w:t>
            </w:r>
          </w:p>
        </w:tc>
      </w:tr>
      <w:tr w:rsidR="00D340ED" w:rsidRPr="00BA1DA1" w14:paraId="60B94FCB" w14:textId="77777777" w:rsidTr="00D340ED">
        <w:tc>
          <w:tcPr>
            <w:tcW w:w="0" w:type="auto"/>
            <w:shd w:val="clear" w:color="auto" w:fill="BDD6EE" w:themeFill="accent1" w:themeFillTint="66"/>
            <w:tcMar>
              <w:top w:w="100" w:type="dxa"/>
              <w:left w:w="100" w:type="dxa"/>
              <w:bottom w:w="100" w:type="dxa"/>
              <w:right w:w="100" w:type="dxa"/>
            </w:tcMar>
            <w:hideMark/>
          </w:tcPr>
          <w:p w14:paraId="303CFD09" w14:textId="77777777" w:rsidR="00D340ED" w:rsidRPr="00BA1DA1" w:rsidRDefault="00D340ED" w:rsidP="00D340ED">
            <w:r w:rsidRPr="00BA1DA1">
              <w:rPr>
                <w:b/>
                <w:bCs/>
              </w:rPr>
              <w:t>19</w:t>
            </w:r>
          </w:p>
        </w:tc>
        <w:tc>
          <w:tcPr>
            <w:tcW w:w="0" w:type="auto"/>
            <w:tcMar>
              <w:top w:w="100" w:type="dxa"/>
              <w:left w:w="100" w:type="dxa"/>
              <w:bottom w:w="100" w:type="dxa"/>
              <w:right w:w="100" w:type="dxa"/>
            </w:tcMar>
            <w:hideMark/>
          </w:tcPr>
          <w:p w14:paraId="2EC40D33" w14:textId="77777777" w:rsidR="00D340ED" w:rsidRPr="00BA1DA1" w:rsidRDefault="00D340ED" w:rsidP="00D340ED">
            <w:r w:rsidRPr="00BA1DA1">
              <w:t>Методология. Измерения и погрешности приборов.</w:t>
            </w:r>
          </w:p>
        </w:tc>
        <w:tc>
          <w:tcPr>
            <w:tcW w:w="0" w:type="auto"/>
            <w:tcMar>
              <w:top w:w="100" w:type="dxa"/>
              <w:left w:w="100" w:type="dxa"/>
              <w:bottom w:w="100" w:type="dxa"/>
              <w:right w:w="100" w:type="dxa"/>
            </w:tcMar>
            <w:hideMark/>
          </w:tcPr>
          <w:p w14:paraId="323B2995" w14:textId="77777777" w:rsidR="00D340ED" w:rsidRPr="00BA1DA1" w:rsidRDefault="00D340ED" w:rsidP="00D340ED">
            <w:pPr>
              <w:jc w:val="center"/>
            </w:pPr>
            <w:r w:rsidRPr="00BA1DA1">
              <w:rPr>
                <w:b/>
                <w:bCs/>
              </w:rPr>
              <w:t>6,38%</w:t>
            </w:r>
          </w:p>
        </w:tc>
        <w:tc>
          <w:tcPr>
            <w:tcW w:w="0" w:type="auto"/>
            <w:tcMar>
              <w:top w:w="100" w:type="dxa"/>
              <w:left w:w="100" w:type="dxa"/>
              <w:bottom w:w="100" w:type="dxa"/>
              <w:right w:w="100" w:type="dxa"/>
            </w:tcMar>
            <w:hideMark/>
          </w:tcPr>
          <w:p w14:paraId="22B6FA9E" w14:textId="77777777" w:rsidR="00D340ED" w:rsidRPr="00BA1DA1" w:rsidRDefault="00D340ED" w:rsidP="00D340ED">
            <w:r w:rsidRPr="00BA1DA1">
              <w:rPr>
                <w:b/>
                <w:bCs/>
              </w:rPr>
              <w:t>Дефицит регулятивно-технической деятельности.</w:t>
            </w:r>
            <w:r w:rsidRPr="00BA1DA1">
              <w:t xml:space="preserve"> Технический сбой: неумение выравнивать разрядность результата и погрешности при записи в бланк №1.</w:t>
            </w:r>
          </w:p>
        </w:tc>
      </w:tr>
      <w:tr w:rsidR="00D340ED" w:rsidRPr="00BA1DA1" w14:paraId="089D7045" w14:textId="77777777" w:rsidTr="00D340ED">
        <w:tc>
          <w:tcPr>
            <w:tcW w:w="0" w:type="auto"/>
            <w:shd w:val="clear" w:color="auto" w:fill="BDD6EE" w:themeFill="accent1" w:themeFillTint="66"/>
            <w:tcMar>
              <w:top w:w="100" w:type="dxa"/>
              <w:left w:w="100" w:type="dxa"/>
              <w:bottom w:w="100" w:type="dxa"/>
              <w:right w:w="100" w:type="dxa"/>
            </w:tcMar>
            <w:hideMark/>
          </w:tcPr>
          <w:p w14:paraId="40371B21" w14:textId="77777777" w:rsidR="00D340ED" w:rsidRPr="00BA1DA1" w:rsidRDefault="00D340ED" w:rsidP="00D340ED">
            <w:r w:rsidRPr="00BA1DA1">
              <w:rPr>
                <w:b/>
                <w:bCs/>
              </w:rPr>
              <w:t>22, 23</w:t>
            </w:r>
          </w:p>
        </w:tc>
        <w:tc>
          <w:tcPr>
            <w:tcW w:w="0" w:type="auto"/>
            <w:tcMar>
              <w:top w:w="100" w:type="dxa"/>
              <w:left w:w="100" w:type="dxa"/>
              <w:bottom w:w="100" w:type="dxa"/>
              <w:right w:w="100" w:type="dxa"/>
            </w:tcMar>
            <w:hideMark/>
          </w:tcPr>
          <w:p w14:paraId="1D18888C" w14:textId="77777777" w:rsidR="00D340ED" w:rsidRPr="00BA1DA1" w:rsidRDefault="00D340ED" w:rsidP="00D340ED">
            <w:r w:rsidRPr="00BA1DA1">
              <w:t>Расчетные задачи повышенной сложности (один раздел).</w:t>
            </w:r>
          </w:p>
        </w:tc>
        <w:tc>
          <w:tcPr>
            <w:tcW w:w="0" w:type="auto"/>
            <w:tcMar>
              <w:top w:w="100" w:type="dxa"/>
              <w:left w:w="100" w:type="dxa"/>
              <w:bottom w:w="100" w:type="dxa"/>
              <w:right w:w="100" w:type="dxa"/>
            </w:tcMar>
            <w:hideMark/>
          </w:tcPr>
          <w:p w14:paraId="513B283E" w14:textId="77777777" w:rsidR="00D340ED" w:rsidRPr="00BA1DA1" w:rsidRDefault="00D340ED" w:rsidP="00D340ED">
            <w:pPr>
              <w:jc w:val="center"/>
            </w:pPr>
            <w:r w:rsidRPr="00BA1DA1">
              <w:rPr>
                <w:b/>
                <w:bCs/>
              </w:rPr>
              <w:t>2,13% / 2,13%</w:t>
            </w:r>
          </w:p>
        </w:tc>
        <w:tc>
          <w:tcPr>
            <w:tcW w:w="0" w:type="auto"/>
            <w:tcMar>
              <w:top w:w="100" w:type="dxa"/>
              <w:left w:w="100" w:type="dxa"/>
              <w:bottom w:w="100" w:type="dxa"/>
              <w:right w:w="100" w:type="dxa"/>
            </w:tcMar>
            <w:hideMark/>
          </w:tcPr>
          <w:p w14:paraId="6583B401" w14:textId="77777777" w:rsidR="00D340ED" w:rsidRPr="00BA1DA1" w:rsidRDefault="00D340ED" w:rsidP="00D340ED">
            <w:r w:rsidRPr="00BA1DA1">
              <w:rPr>
                <w:b/>
                <w:bCs/>
              </w:rPr>
              <w:t>Дефицит моделирующе-трансформационной деятельности.</w:t>
            </w:r>
            <w:r w:rsidRPr="00BA1DA1">
              <w:t xml:space="preserve"> Неспособность связать формулы и выразить переменную из системы нелинейных уравнений.</w:t>
            </w:r>
          </w:p>
        </w:tc>
      </w:tr>
      <w:tr w:rsidR="00D340ED" w:rsidRPr="00BA1DA1" w14:paraId="4452DCF4" w14:textId="77777777" w:rsidTr="00D340ED">
        <w:tc>
          <w:tcPr>
            <w:tcW w:w="0" w:type="auto"/>
            <w:shd w:val="clear" w:color="auto" w:fill="BDD6EE" w:themeFill="accent1" w:themeFillTint="66"/>
            <w:tcMar>
              <w:top w:w="100" w:type="dxa"/>
              <w:left w:w="100" w:type="dxa"/>
              <w:bottom w:w="100" w:type="dxa"/>
              <w:right w:w="100" w:type="dxa"/>
            </w:tcMar>
            <w:hideMark/>
          </w:tcPr>
          <w:p w14:paraId="1AE8BBBE" w14:textId="77777777" w:rsidR="00D340ED" w:rsidRPr="00BA1DA1" w:rsidRDefault="00D340ED" w:rsidP="00D340ED">
            <w:r w:rsidRPr="00BA1DA1">
              <w:rPr>
                <w:b/>
                <w:bCs/>
              </w:rPr>
              <w:t xml:space="preserve">26 </w:t>
            </w:r>
            <w:r w:rsidRPr="00BA1DA1">
              <w:rPr>
                <w:b/>
                <w:bCs/>
              </w:rPr>
              <w:lastRenderedPageBreak/>
              <w:t>(Обоснование)</w:t>
            </w:r>
          </w:p>
        </w:tc>
        <w:tc>
          <w:tcPr>
            <w:tcW w:w="0" w:type="auto"/>
            <w:tcMar>
              <w:top w:w="100" w:type="dxa"/>
              <w:left w:w="100" w:type="dxa"/>
              <w:bottom w:w="100" w:type="dxa"/>
              <w:right w:w="100" w:type="dxa"/>
            </w:tcMar>
            <w:hideMark/>
          </w:tcPr>
          <w:p w14:paraId="6D773619" w14:textId="77777777" w:rsidR="00D340ED" w:rsidRPr="00BA1DA1" w:rsidRDefault="00D340ED" w:rsidP="00D340ED">
            <w:r w:rsidRPr="00BA1DA1">
              <w:lastRenderedPageBreak/>
              <w:t xml:space="preserve">Методология. Обоснование </w:t>
            </w:r>
            <w:r w:rsidRPr="00BA1DA1">
              <w:lastRenderedPageBreak/>
              <w:t>выбора физической модели.</w:t>
            </w:r>
          </w:p>
        </w:tc>
        <w:tc>
          <w:tcPr>
            <w:tcW w:w="0" w:type="auto"/>
            <w:tcMar>
              <w:top w:w="100" w:type="dxa"/>
              <w:left w:w="100" w:type="dxa"/>
              <w:bottom w:w="100" w:type="dxa"/>
              <w:right w:w="100" w:type="dxa"/>
            </w:tcMar>
            <w:hideMark/>
          </w:tcPr>
          <w:p w14:paraId="11634144" w14:textId="77777777" w:rsidR="00D340ED" w:rsidRPr="00BA1DA1" w:rsidRDefault="00D340ED" w:rsidP="00D340ED">
            <w:pPr>
              <w:jc w:val="center"/>
            </w:pPr>
            <w:r w:rsidRPr="00BA1DA1">
              <w:rPr>
                <w:b/>
                <w:bCs/>
              </w:rPr>
              <w:lastRenderedPageBreak/>
              <w:t>0,00%</w:t>
            </w:r>
          </w:p>
        </w:tc>
        <w:tc>
          <w:tcPr>
            <w:tcW w:w="0" w:type="auto"/>
            <w:tcMar>
              <w:top w:w="100" w:type="dxa"/>
              <w:left w:w="100" w:type="dxa"/>
              <w:bottom w:w="100" w:type="dxa"/>
              <w:right w:w="100" w:type="dxa"/>
            </w:tcMar>
            <w:hideMark/>
          </w:tcPr>
          <w:p w14:paraId="27CB7BA3" w14:textId="77777777" w:rsidR="00D340ED" w:rsidRPr="00BA1DA1" w:rsidRDefault="00D340ED" w:rsidP="00D340ED">
            <w:r w:rsidRPr="00BA1DA1">
              <w:rPr>
                <w:b/>
                <w:bCs/>
              </w:rPr>
              <w:t>Дефицит дедуктивно-логической деятельности.</w:t>
            </w:r>
            <w:r w:rsidRPr="00BA1DA1">
              <w:t xml:space="preserve"> Полное </w:t>
            </w:r>
            <w:r w:rsidRPr="00BA1DA1">
              <w:lastRenderedPageBreak/>
              <w:t>отсутствие навыков доказательства правомерности применения законов сохранения и динамики в ИСО.</w:t>
            </w:r>
          </w:p>
        </w:tc>
      </w:tr>
      <w:tr w:rsidR="00D340ED" w:rsidRPr="00BA1DA1" w14:paraId="188E7A50" w14:textId="77777777" w:rsidTr="00D340ED">
        <w:tc>
          <w:tcPr>
            <w:tcW w:w="0" w:type="auto"/>
            <w:shd w:val="clear" w:color="auto" w:fill="BDD6EE" w:themeFill="accent1" w:themeFillTint="66"/>
            <w:tcMar>
              <w:top w:w="100" w:type="dxa"/>
              <w:left w:w="100" w:type="dxa"/>
              <w:bottom w:w="100" w:type="dxa"/>
              <w:right w:w="100" w:type="dxa"/>
            </w:tcMar>
            <w:hideMark/>
          </w:tcPr>
          <w:p w14:paraId="39F35415" w14:textId="77777777" w:rsidR="00D340ED" w:rsidRPr="00BA1DA1" w:rsidRDefault="00D340ED" w:rsidP="00D340ED">
            <w:r w:rsidRPr="00BA1DA1">
              <w:rPr>
                <w:b/>
                <w:bCs/>
              </w:rPr>
              <w:lastRenderedPageBreak/>
              <w:t>26 (Расчетная)</w:t>
            </w:r>
          </w:p>
        </w:tc>
        <w:tc>
          <w:tcPr>
            <w:tcW w:w="0" w:type="auto"/>
            <w:tcMar>
              <w:top w:w="100" w:type="dxa"/>
              <w:left w:w="100" w:type="dxa"/>
              <w:bottom w:w="100" w:type="dxa"/>
              <w:right w:w="100" w:type="dxa"/>
            </w:tcMar>
            <w:hideMark/>
          </w:tcPr>
          <w:p w14:paraId="46ED827E" w14:textId="77777777" w:rsidR="00D340ED" w:rsidRPr="00BA1DA1" w:rsidRDefault="00D340ED" w:rsidP="00D340ED">
            <w:r w:rsidRPr="00BA1DA1">
              <w:t>Расчетные задачи высокого уровня сложности (Механика).</w:t>
            </w:r>
          </w:p>
        </w:tc>
        <w:tc>
          <w:tcPr>
            <w:tcW w:w="0" w:type="auto"/>
            <w:tcMar>
              <w:top w:w="100" w:type="dxa"/>
              <w:left w:w="100" w:type="dxa"/>
              <w:bottom w:w="100" w:type="dxa"/>
              <w:right w:w="100" w:type="dxa"/>
            </w:tcMar>
            <w:hideMark/>
          </w:tcPr>
          <w:p w14:paraId="20B405F3" w14:textId="77777777" w:rsidR="00D340ED" w:rsidRPr="00BA1DA1" w:rsidRDefault="00D340ED" w:rsidP="00D340ED">
            <w:pPr>
              <w:jc w:val="center"/>
            </w:pPr>
            <w:r w:rsidRPr="00BA1DA1">
              <w:rPr>
                <w:b/>
                <w:bCs/>
              </w:rPr>
              <w:t>0,00%</w:t>
            </w:r>
          </w:p>
        </w:tc>
        <w:tc>
          <w:tcPr>
            <w:tcW w:w="0" w:type="auto"/>
            <w:tcMar>
              <w:top w:w="100" w:type="dxa"/>
              <w:left w:w="100" w:type="dxa"/>
              <w:bottom w:w="100" w:type="dxa"/>
              <w:right w:w="100" w:type="dxa"/>
            </w:tcMar>
            <w:hideMark/>
          </w:tcPr>
          <w:p w14:paraId="3554FD84" w14:textId="77777777" w:rsidR="00D340ED" w:rsidRPr="00BA1DA1" w:rsidRDefault="00D340ED" w:rsidP="00D340ED">
            <w:r w:rsidRPr="00BA1DA1">
              <w:rPr>
                <w:b/>
                <w:bCs/>
              </w:rPr>
              <w:t>Математический дефицит моделирования.</w:t>
            </w:r>
            <w:r w:rsidRPr="00BA1DA1">
              <w:t xml:space="preserve"> Полный отказ от решения; неспособность составить систему векторных уравнений и спроецировать их по тексту задачи.</w:t>
            </w:r>
          </w:p>
        </w:tc>
      </w:tr>
    </w:tbl>
    <w:p w14:paraId="1282748D" w14:textId="77777777" w:rsidR="00D340ED" w:rsidRPr="00BA1DA1" w:rsidRDefault="00D340ED" w:rsidP="00D340ED">
      <w:pPr>
        <w:rPr>
          <w:b/>
          <w:bCs/>
        </w:rPr>
      </w:pPr>
    </w:p>
    <w:p w14:paraId="4595768E" w14:textId="77777777" w:rsidR="00D340ED" w:rsidRPr="00BA1DA1" w:rsidRDefault="00D340ED" w:rsidP="00D340ED">
      <w:pPr>
        <w:pStyle w:val="afb"/>
        <w:spacing w:before="0" w:beforeAutospacing="0" w:after="0" w:afterAutospacing="0" w:line="276" w:lineRule="auto"/>
        <w:jc w:val="both"/>
        <w:rPr>
          <w:sz w:val="28"/>
          <w:szCs w:val="28"/>
        </w:rPr>
      </w:pPr>
      <w:r w:rsidRPr="00BA1DA1">
        <w:rPr>
          <w:rStyle w:val="af5"/>
          <w:sz w:val="28"/>
          <w:szCs w:val="28"/>
        </w:rPr>
        <w:t>Анализ результатов ФГОС</w:t>
      </w:r>
    </w:p>
    <w:p w14:paraId="11F20EB7" w14:textId="77777777" w:rsidR="00D340ED" w:rsidRPr="00BA1DA1" w:rsidRDefault="00D340ED" w:rsidP="00D340ED">
      <w:pPr>
        <w:pStyle w:val="afb"/>
        <w:spacing w:before="0" w:beforeAutospacing="0" w:after="0" w:afterAutospacing="0" w:line="276" w:lineRule="auto"/>
        <w:jc w:val="both"/>
        <w:rPr>
          <w:sz w:val="28"/>
          <w:szCs w:val="28"/>
        </w:rPr>
      </w:pPr>
      <w:r w:rsidRPr="00BA1DA1">
        <w:rPr>
          <w:sz w:val="28"/>
          <w:szCs w:val="28"/>
        </w:rPr>
        <w:t>По итогам оценки предметных результатов ФГОС общего образования по физике учащиеся группы риска продемонстрировали фрагментарное усвоение материала. Выпускники способны применять базовые расчетные формулы в рамках упрощенных текстовых условий молекулярно-кинетической теории (линия №7 — 17,02%). При усложнении физической модели, требующем использования графических инвариантов макросистемы (линия №10 — 6,38%), учета технических погрешностей приборов (линия №19 — 6,38%), многоступенчатого вывода расчетных уравнений (линии №22, №23, №26 расчетная) или развернутого методологического обоснования (линия №26 обоснование), наблюдается значительное снижение продуктивности и полное отсутствие баллов.</w:t>
      </w:r>
    </w:p>
    <w:p w14:paraId="0E2B2FE4" w14:textId="77777777" w:rsidR="00D340ED" w:rsidRPr="00BA1DA1" w:rsidRDefault="00D340ED" w:rsidP="00D340ED">
      <w:pPr>
        <w:pStyle w:val="afb"/>
        <w:spacing w:before="0" w:beforeAutospacing="0" w:after="0" w:afterAutospacing="0" w:line="276" w:lineRule="auto"/>
        <w:jc w:val="both"/>
        <w:rPr>
          <w:sz w:val="28"/>
          <w:szCs w:val="28"/>
        </w:rPr>
      </w:pPr>
      <w:r w:rsidRPr="00BA1DA1">
        <w:rPr>
          <w:sz w:val="28"/>
          <w:szCs w:val="28"/>
        </w:rPr>
        <w:t>Для оптимизации образовательного процесса данной группы предлагается:</w:t>
      </w:r>
    </w:p>
    <w:p w14:paraId="29D8F427" w14:textId="77777777" w:rsidR="00D340ED" w:rsidRPr="00BA1DA1" w:rsidRDefault="00D340ED">
      <w:pPr>
        <w:pStyle w:val="afb"/>
        <w:numPr>
          <w:ilvl w:val="0"/>
          <w:numId w:val="21"/>
        </w:numPr>
        <w:spacing w:before="0" w:beforeAutospacing="0" w:after="0" w:afterAutospacing="0" w:line="276" w:lineRule="auto"/>
        <w:jc w:val="both"/>
        <w:rPr>
          <w:sz w:val="28"/>
          <w:szCs w:val="28"/>
        </w:rPr>
      </w:pPr>
      <w:r w:rsidRPr="00BA1DA1">
        <w:rPr>
          <w:sz w:val="28"/>
          <w:szCs w:val="28"/>
        </w:rPr>
        <w:t>Разработать целевую программу методических мероприятий для учителей региона, направленную на устранение выявленных дефицитов в предметных знаниях и умениях учащихся.</w:t>
      </w:r>
    </w:p>
    <w:p w14:paraId="031B4A19" w14:textId="77777777" w:rsidR="00D340ED" w:rsidRPr="00BA1DA1" w:rsidRDefault="00D340ED">
      <w:pPr>
        <w:pStyle w:val="afb"/>
        <w:numPr>
          <w:ilvl w:val="0"/>
          <w:numId w:val="21"/>
        </w:numPr>
        <w:spacing w:before="0" w:beforeAutospacing="0" w:after="0" w:afterAutospacing="0" w:line="276" w:lineRule="auto"/>
        <w:jc w:val="both"/>
        <w:rPr>
          <w:sz w:val="28"/>
          <w:szCs w:val="28"/>
        </w:rPr>
      </w:pPr>
      <w:r w:rsidRPr="00BA1DA1">
        <w:rPr>
          <w:sz w:val="28"/>
          <w:szCs w:val="28"/>
        </w:rPr>
        <w:t>Создать комплекс тренировочных кейсов по линии №19, ориентированных на устранение технических ошибок при регистрации погрешностей измерений.</w:t>
      </w:r>
    </w:p>
    <w:p w14:paraId="47E9F4E8" w14:textId="77777777" w:rsidR="00AD01C4" w:rsidRPr="00BA1DA1" w:rsidRDefault="00AD01C4" w:rsidP="00D56311">
      <w:pPr>
        <w:pStyle w:val="a3"/>
        <w:spacing w:after="0"/>
        <w:ind w:left="0"/>
        <w:jc w:val="both"/>
        <w:rPr>
          <w:rFonts w:ascii="Times New Roman" w:hAnsi="Times New Roman"/>
          <w:bCs/>
          <w:iCs/>
        </w:rPr>
      </w:pPr>
    </w:p>
    <w:p w14:paraId="1C59ABF1" w14:textId="77777777" w:rsidR="00C75883" w:rsidRPr="00BA1DA1" w:rsidRDefault="00C75883" w:rsidP="00872D69">
      <w:pPr>
        <w:ind w:firstLine="567"/>
        <w:jc w:val="both"/>
        <w:rPr>
          <w:bCs/>
          <w:i/>
          <w:iCs/>
        </w:rPr>
      </w:pPr>
      <w:r w:rsidRPr="00BA1DA1">
        <w:rPr>
          <w:bCs/>
          <w:i/>
          <w:iCs/>
        </w:rPr>
        <w:t>Указать (перечислить) темы программы и умения, которые в наи</w:t>
      </w:r>
      <w:r w:rsidR="00872D69" w:rsidRPr="00BA1DA1">
        <w:rPr>
          <w:bCs/>
          <w:i/>
          <w:iCs/>
        </w:rPr>
        <w:t>меньшей</w:t>
      </w:r>
      <w:r w:rsidRPr="00BA1DA1">
        <w:rPr>
          <w:bCs/>
          <w:i/>
          <w:iCs/>
        </w:rPr>
        <w:t xml:space="preserve"> степени сформированы, исходя из анализа выполнения заданий (столбец </w:t>
      </w:r>
      <w:r w:rsidR="00872D69" w:rsidRPr="00BA1DA1">
        <w:rPr>
          <w:bCs/>
          <w:i/>
          <w:iCs/>
        </w:rPr>
        <w:t>2 Таблицы 15</w:t>
      </w:r>
      <w:r w:rsidRPr="00BA1DA1">
        <w:rPr>
          <w:bCs/>
          <w:i/>
          <w:iCs/>
        </w:rPr>
        <w:t>)</w:t>
      </w:r>
    </w:p>
    <w:p w14:paraId="3725FC17" w14:textId="544FA5F1" w:rsidR="004E3D33" w:rsidRPr="00BA1DA1" w:rsidRDefault="004E3D33" w:rsidP="004E3D33">
      <w:pPr>
        <w:pStyle w:val="af7"/>
        <w:keepNext/>
        <w:ind w:left="567"/>
        <w:rPr>
          <w:noProof/>
        </w:rPr>
      </w:pPr>
      <w:r w:rsidRPr="00BA1DA1">
        <w:t xml:space="preserve">Таблица </w:t>
      </w:r>
      <w:r w:rsidR="00A70EA4" w:rsidRPr="00BA1DA1">
        <w:t>2</w:t>
      </w:r>
      <w:r w:rsidRPr="00BA1DA1">
        <w:noBreakHyphen/>
      </w:r>
      <w:fldSimple w:instr=" SEQ Таблица \* ARABIC \s 1 ">
        <w:r w:rsidR="007C1F5F" w:rsidRPr="00BA1DA1">
          <w:rPr>
            <w:noProof/>
          </w:rPr>
          <w:t>4</w:t>
        </w:r>
      </w:fldSimple>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910"/>
        <w:gridCol w:w="7692"/>
      </w:tblGrid>
      <w:tr w:rsidR="004E3D33" w:rsidRPr="00BA1DA1" w14:paraId="416787D2" w14:textId="77777777" w:rsidTr="00965CC3">
        <w:tc>
          <w:tcPr>
            <w:tcW w:w="540" w:type="dxa"/>
            <w:shd w:val="clear" w:color="auto" w:fill="FFD966" w:themeFill="accent4" w:themeFillTint="99"/>
          </w:tcPr>
          <w:p w14:paraId="4744D965" w14:textId="77777777" w:rsidR="004E3D33" w:rsidRPr="00BA1DA1" w:rsidRDefault="004E3D33"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 п/п</w:t>
            </w:r>
          </w:p>
        </w:tc>
        <w:tc>
          <w:tcPr>
            <w:tcW w:w="4910" w:type="dxa"/>
            <w:shd w:val="clear" w:color="auto" w:fill="FFD966" w:themeFill="accent4" w:themeFillTint="99"/>
          </w:tcPr>
          <w:p w14:paraId="3754C5C4" w14:textId="77777777" w:rsidR="004E3D33" w:rsidRPr="00BA1DA1" w:rsidRDefault="004E3D33"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Темы программы и умения</w:t>
            </w:r>
          </w:p>
        </w:tc>
        <w:tc>
          <w:tcPr>
            <w:tcW w:w="7692" w:type="dxa"/>
            <w:shd w:val="clear" w:color="auto" w:fill="FFD966" w:themeFill="accent4" w:themeFillTint="99"/>
          </w:tcPr>
          <w:p w14:paraId="4A33D462" w14:textId="77777777" w:rsidR="004E3D33" w:rsidRPr="00BA1DA1" w:rsidRDefault="004E3D33"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Класс</w:t>
            </w:r>
            <w:r w:rsidR="006B10E0" w:rsidRPr="00BA1DA1">
              <w:rPr>
                <w:rFonts w:ascii="Times New Roman" w:hAnsi="Times New Roman"/>
                <w:bCs/>
                <w:iCs/>
                <w:sz w:val="24"/>
                <w:szCs w:val="24"/>
                <w:lang w:eastAsia="ru-RU"/>
              </w:rPr>
              <w:t>(-ы)</w:t>
            </w:r>
            <w:r w:rsidRPr="00BA1DA1">
              <w:rPr>
                <w:rFonts w:ascii="Times New Roman" w:hAnsi="Times New Roman"/>
                <w:bCs/>
                <w:iCs/>
                <w:sz w:val="24"/>
                <w:szCs w:val="24"/>
                <w:lang w:eastAsia="ru-RU"/>
              </w:rPr>
              <w:t xml:space="preserve"> изучения в соответствии с ФОП</w:t>
            </w:r>
            <w:r w:rsidR="006B10E0" w:rsidRPr="00BA1DA1">
              <w:rPr>
                <w:rStyle w:val="a6"/>
                <w:rFonts w:ascii="Times New Roman" w:hAnsi="Times New Roman"/>
                <w:bCs/>
                <w:iCs/>
                <w:sz w:val="24"/>
                <w:szCs w:val="24"/>
                <w:lang w:eastAsia="ru-RU"/>
              </w:rPr>
              <w:footnoteReference w:id="10"/>
            </w:r>
          </w:p>
        </w:tc>
      </w:tr>
      <w:tr w:rsidR="004E3D33" w:rsidRPr="00BA1DA1" w14:paraId="3D482647" w14:textId="77777777" w:rsidTr="00BB697E">
        <w:tc>
          <w:tcPr>
            <w:tcW w:w="540" w:type="dxa"/>
          </w:tcPr>
          <w:p w14:paraId="3BD2636C" w14:textId="77777777" w:rsidR="004E3D33" w:rsidRPr="00BA1DA1" w:rsidRDefault="004E3D33"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1.</w:t>
            </w:r>
          </w:p>
        </w:tc>
        <w:tc>
          <w:tcPr>
            <w:tcW w:w="4910" w:type="dxa"/>
          </w:tcPr>
          <w:p w14:paraId="113D01CD" w14:textId="0E6F1CBB" w:rsidR="004E3D33" w:rsidRPr="00BA1DA1" w:rsidRDefault="00BB697E" w:rsidP="00BB697E">
            <w:pPr>
              <w:pStyle w:val="a3"/>
              <w:ind w:left="65"/>
              <w:rPr>
                <w:rFonts w:ascii="Times New Roman" w:hAnsi="Times New Roman"/>
                <w:bCs/>
                <w:iCs/>
                <w:sz w:val="24"/>
                <w:szCs w:val="24"/>
                <w:lang w:eastAsia="ru-RU"/>
              </w:rPr>
            </w:pPr>
            <w:r w:rsidRPr="00BA1DA1">
              <w:rPr>
                <w:rFonts w:ascii="Times New Roman" w:hAnsi="Times New Roman"/>
                <w:bCs/>
                <w:iCs/>
                <w:sz w:val="24"/>
                <w:szCs w:val="24"/>
                <w:lang w:eastAsia="ru-RU"/>
              </w:rPr>
              <w:t xml:space="preserve">Сила Ампера. Сила Лоренца. Закон </w:t>
            </w:r>
            <w:r w:rsidRPr="00BA1DA1">
              <w:rPr>
                <w:rFonts w:ascii="Times New Roman" w:hAnsi="Times New Roman"/>
                <w:bCs/>
                <w:iCs/>
                <w:sz w:val="24"/>
                <w:szCs w:val="24"/>
                <w:lang w:eastAsia="ru-RU"/>
              </w:rPr>
              <w:lastRenderedPageBreak/>
              <w:t>электромагнитной индукции Фарадея, индуктивность, энергия магнитного поля катушки с током.</w:t>
            </w:r>
          </w:p>
        </w:tc>
        <w:tc>
          <w:tcPr>
            <w:tcW w:w="7692" w:type="dxa"/>
          </w:tcPr>
          <w:p w14:paraId="6C7AC799" w14:textId="50B9A24B" w:rsidR="004E3D33" w:rsidRPr="00BA1DA1" w:rsidRDefault="005076A7"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lastRenderedPageBreak/>
              <w:t>1</w:t>
            </w:r>
            <w:r w:rsidR="00BB697E" w:rsidRPr="00BA1DA1">
              <w:rPr>
                <w:rFonts w:ascii="Times New Roman" w:hAnsi="Times New Roman"/>
                <w:bCs/>
                <w:iCs/>
                <w:sz w:val="24"/>
                <w:szCs w:val="24"/>
                <w:lang w:eastAsia="ru-RU"/>
              </w:rPr>
              <w:t>1</w:t>
            </w:r>
            <w:r w:rsidRPr="00BA1DA1">
              <w:rPr>
                <w:rFonts w:ascii="Times New Roman" w:hAnsi="Times New Roman"/>
                <w:bCs/>
                <w:iCs/>
                <w:sz w:val="24"/>
                <w:szCs w:val="24"/>
                <w:lang w:eastAsia="ru-RU"/>
              </w:rPr>
              <w:t xml:space="preserve"> класс</w:t>
            </w:r>
          </w:p>
        </w:tc>
      </w:tr>
      <w:tr w:rsidR="005076A7" w:rsidRPr="00BA1DA1" w14:paraId="4F06D21D" w14:textId="77777777" w:rsidTr="00BB697E">
        <w:tc>
          <w:tcPr>
            <w:tcW w:w="540" w:type="dxa"/>
          </w:tcPr>
          <w:p w14:paraId="7AEB5D40" w14:textId="14830DE7" w:rsidR="005076A7" w:rsidRPr="00BA1DA1" w:rsidRDefault="005076A7"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2.</w:t>
            </w:r>
          </w:p>
        </w:tc>
        <w:tc>
          <w:tcPr>
            <w:tcW w:w="4910" w:type="dxa"/>
          </w:tcPr>
          <w:p w14:paraId="32655AAF" w14:textId="40F88BA6" w:rsidR="005076A7" w:rsidRPr="00BA1DA1" w:rsidRDefault="00BB697E" w:rsidP="00BB697E">
            <w:pPr>
              <w:pStyle w:val="a3"/>
              <w:ind w:left="65"/>
              <w:rPr>
                <w:rFonts w:ascii="Times New Roman" w:hAnsi="Times New Roman"/>
                <w:bCs/>
                <w:iCs/>
                <w:sz w:val="24"/>
                <w:szCs w:val="24"/>
                <w:lang w:eastAsia="ru-RU"/>
              </w:rPr>
            </w:pPr>
            <w:r w:rsidRPr="00BA1DA1">
              <w:rPr>
                <w:rFonts w:ascii="Times New Roman" w:hAnsi="Times New Roman"/>
                <w:bCs/>
                <w:iCs/>
                <w:sz w:val="24"/>
                <w:szCs w:val="24"/>
                <w:lang w:eastAsia="ru-RU"/>
              </w:rPr>
              <w:t>Методы научного познания. Измерительные приборы.</w:t>
            </w:r>
          </w:p>
        </w:tc>
        <w:tc>
          <w:tcPr>
            <w:tcW w:w="7692" w:type="dxa"/>
          </w:tcPr>
          <w:p w14:paraId="7554BDEB" w14:textId="19383954" w:rsidR="005076A7" w:rsidRPr="00BA1DA1" w:rsidRDefault="005076A7"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1</w:t>
            </w:r>
            <w:r w:rsidR="00BB697E" w:rsidRPr="00BA1DA1">
              <w:rPr>
                <w:rFonts w:ascii="Times New Roman" w:hAnsi="Times New Roman"/>
                <w:bCs/>
                <w:iCs/>
                <w:sz w:val="24"/>
                <w:szCs w:val="24"/>
                <w:lang w:eastAsia="ru-RU"/>
              </w:rPr>
              <w:t>0</w:t>
            </w:r>
            <w:r w:rsidRPr="00BA1DA1">
              <w:rPr>
                <w:rFonts w:ascii="Times New Roman" w:hAnsi="Times New Roman"/>
                <w:bCs/>
                <w:iCs/>
                <w:sz w:val="24"/>
                <w:szCs w:val="24"/>
                <w:lang w:eastAsia="ru-RU"/>
              </w:rPr>
              <w:t xml:space="preserve">, </w:t>
            </w:r>
            <w:r w:rsidR="00BB697E" w:rsidRPr="00BA1DA1">
              <w:rPr>
                <w:rFonts w:ascii="Times New Roman" w:hAnsi="Times New Roman"/>
                <w:bCs/>
                <w:iCs/>
                <w:sz w:val="24"/>
                <w:szCs w:val="24"/>
                <w:lang w:eastAsia="ru-RU"/>
              </w:rPr>
              <w:t>7</w:t>
            </w:r>
            <w:r w:rsidRPr="00BA1DA1">
              <w:rPr>
                <w:rFonts w:ascii="Times New Roman" w:hAnsi="Times New Roman"/>
                <w:bCs/>
                <w:iCs/>
                <w:sz w:val="24"/>
                <w:szCs w:val="24"/>
                <w:lang w:eastAsia="ru-RU"/>
              </w:rPr>
              <w:t xml:space="preserve"> классы</w:t>
            </w:r>
          </w:p>
        </w:tc>
      </w:tr>
      <w:tr w:rsidR="005076A7" w:rsidRPr="00BA1DA1" w14:paraId="7F3B795E" w14:textId="77777777" w:rsidTr="00BB697E">
        <w:tc>
          <w:tcPr>
            <w:tcW w:w="540" w:type="dxa"/>
          </w:tcPr>
          <w:p w14:paraId="267ED194" w14:textId="107D0E9B" w:rsidR="005076A7" w:rsidRPr="00BA1DA1" w:rsidRDefault="005076A7"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3.</w:t>
            </w:r>
          </w:p>
        </w:tc>
        <w:tc>
          <w:tcPr>
            <w:tcW w:w="4910" w:type="dxa"/>
          </w:tcPr>
          <w:p w14:paraId="6A3AD954" w14:textId="454FD2D5" w:rsidR="005076A7" w:rsidRPr="00BA1DA1" w:rsidRDefault="00BB697E" w:rsidP="00BB697E">
            <w:pPr>
              <w:pStyle w:val="a3"/>
              <w:ind w:left="50"/>
              <w:rPr>
                <w:rFonts w:ascii="Times New Roman" w:hAnsi="Times New Roman"/>
                <w:bCs/>
                <w:iCs/>
                <w:sz w:val="24"/>
                <w:szCs w:val="24"/>
                <w:lang w:eastAsia="ru-RU"/>
              </w:rPr>
            </w:pPr>
            <w:r w:rsidRPr="00BA1DA1">
              <w:rPr>
                <w:rFonts w:ascii="Times New Roman" w:hAnsi="Times New Roman"/>
                <w:bCs/>
                <w:iCs/>
                <w:sz w:val="24"/>
                <w:szCs w:val="24"/>
                <w:lang w:eastAsia="ru-RU"/>
              </w:rPr>
              <w:t>Механика. Молекулярная физика. Термодинамика.</w:t>
            </w:r>
          </w:p>
        </w:tc>
        <w:tc>
          <w:tcPr>
            <w:tcW w:w="7692" w:type="dxa"/>
          </w:tcPr>
          <w:p w14:paraId="6EB05F0D" w14:textId="11FC58D7" w:rsidR="005076A7" w:rsidRPr="00BA1DA1" w:rsidRDefault="00BB697E"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 xml:space="preserve">11, </w:t>
            </w:r>
            <w:r w:rsidR="005076A7" w:rsidRPr="00BA1DA1">
              <w:rPr>
                <w:rFonts w:ascii="Times New Roman" w:hAnsi="Times New Roman"/>
                <w:bCs/>
                <w:iCs/>
                <w:sz w:val="24"/>
                <w:szCs w:val="24"/>
                <w:lang w:eastAsia="ru-RU"/>
              </w:rPr>
              <w:t>10,</w:t>
            </w:r>
            <w:r w:rsidRPr="00BA1DA1">
              <w:rPr>
                <w:rFonts w:ascii="Times New Roman" w:hAnsi="Times New Roman"/>
                <w:bCs/>
                <w:iCs/>
                <w:sz w:val="24"/>
                <w:szCs w:val="24"/>
                <w:lang w:eastAsia="ru-RU"/>
              </w:rPr>
              <w:t xml:space="preserve"> 9 </w:t>
            </w:r>
            <w:r w:rsidR="005076A7" w:rsidRPr="00BA1DA1">
              <w:rPr>
                <w:rFonts w:ascii="Times New Roman" w:hAnsi="Times New Roman"/>
                <w:bCs/>
                <w:iCs/>
                <w:sz w:val="24"/>
                <w:szCs w:val="24"/>
                <w:lang w:eastAsia="ru-RU"/>
              </w:rPr>
              <w:t>классы</w:t>
            </w:r>
          </w:p>
        </w:tc>
      </w:tr>
      <w:tr w:rsidR="005076A7" w:rsidRPr="00BA1DA1" w14:paraId="2D54952F" w14:textId="77777777" w:rsidTr="00BB697E">
        <w:tc>
          <w:tcPr>
            <w:tcW w:w="540" w:type="dxa"/>
          </w:tcPr>
          <w:p w14:paraId="2EF67887" w14:textId="325B6B54" w:rsidR="005076A7" w:rsidRPr="00BA1DA1" w:rsidRDefault="005076A7"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4.</w:t>
            </w:r>
          </w:p>
        </w:tc>
        <w:tc>
          <w:tcPr>
            <w:tcW w:w="4910" w:type="dxa"/>
          </w:tcPr>
          <w:p w14:paraId="17C31BED" w14:textId="2840FE06" w:rsidR="00BB697E" w:rsidRPr="00BA1DA1" w:rsidRDefault="00BB697E" w:rsidP="00BB697E">
            <w:pPr>
              <w:pStyle w:val="a3"/>
              <w:ind w:left="-77" w:firstLine="77"/>
              <w:jc w:val="both"/>
              <w:rPr>
                <w:rFonts w:ascii="Times New Roman" w:hAnsi="Times New Roman"/>
                <w:bCs/>
                <w:iCs/>
                <w:sz w:val="24"/>
                <w:szCs w:val="24"/>
                <w:lang w:eastAsia="ru-RU"/>
              </w:rPr>
            </w:pPr>
            <w:r w:rsidRPr="00BA1DA1">
              <w:rPr>
                <w:rFonts w:ascii="Times New Roman" w:hAnsi="Times New Roman"/>
                <w:bCs/>
                <w:iCs/>
                <w:sz w:val="24"/>
                <w:szCs w:val="24"/>
                <w:lang w:eastAsia="ru-RU"/>
              </w:rPr>
              <w:t>Молекулярная Термодинамика. физика.</w:t>
            </w:r>
          </w:p>
          <w:p w14:paraId="407AB067" w14:textId="1147E8EF" w:rsidR="005076A7" w:rsidRPr="00BA1DA1" w:rsidRDefault="00BB697E" w:rsidP="00BB697E">
            <w:pPr>
              <w:pStyle w:val="a3"/>
              <w:ind w:left="-77" w:firstLine="77"/>
              <w:jc w:val="both"/>
              <w:rPr>
                <w:rFonts w:ascii="Times New Roman" w:hAnsi="Times New Roman"/>
                <w:bCs/>
                <w:iCs/>
                <w:sz w:val="24"/>
                <w:szCs w:val="24"/>
                <w:lang w:eastAsia="ru-RU"/>
              </w:rPr>
            </w:pPr>
            <w:r w:rsidRPr="00BA1DA1">
              <w:rPr>
                <w:rFonts w:ascii="Times New Roman" w:hAnsi="Times New Roman"/>
                <w:bCs/>
                <w:iCs/>
                <w:sz w:val="24"/>
                <w:szCs w:val="24"/>
                <w:lang w:eastAsia="ru-RU"/>
              </w:rPr>
              <w:t>Электродинамика</w:t>
            </w:r>
          </w:p>
        </w:tc>
        <w:tc>
          <w:tcPr>
            <w:tcW w:w="7692" w:type="dxa"/>
          </w:tcPr>
          <w:p w14:paraId="3DCE45B2" w14:textId="2752AD9F" w:rsidR="005076A7" w:rsidRPr="00BA1DA1" w:rsidRDefault="00817E39"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 xml:space="preserve">11, 10, </w:t>
            </w:r>
            <w:r w:rsidR="00BB697E" w:rsidRPr="00BA1DA1">
              <w:rPr>
                <w:rFonts w:ascii="Times New Roman" w:hAnsi="Times New Roman"/>
                <w:bCs/>
                <w:iCs/>
                <w:sz w:val="24"/>
                <w:szCs w:val="24"/>
                <w:lang w:eastAsia="ru-RU"/>
              </w:rPr>
              <w:t xml:space="preserve">9, </w:t>
            </w:r>
            <w:r w:rsidRPr="00BA1DA1">
              <w:rPr>
                <w:rFonts w:ascii="Times New Roman" w:hAnsi="Times New Roman"/>
                <w:bCs/>
                <w:iCs/>
                <w:sz w:val="24"/>
                <w:szCs w:val="24"/>
                <w:lang w:eastAsia="ru-RU"/>
              </w:rPr>
              <w:t xml:space="preserve">8 </w:t>
            </w:r>
            <w:r w:rsidR="005076A7" w:rsidRPr="00BA1DA1">
              <w:rPr>
                <w:rFonts w:ascii="Times New Roman" w:hAnsi="Times New Roman"/>
                <w:bCs/>
                <w:iCs/>
                <w:sz w:val="24"/>
                <w:szCs w:val="24"/>
                <w:lang w:eastAsia="ru-RU"/>
              </w:rPr>
              <w:t>класс</w:t>
            </w:r>
            <w:r w:rsidR="00BB697E" w:rsidRPr="00BA1DA1">
              <w:rPr>
                <w:rFonts w:ascii="Times New Roman" w:hAnsi="Times New Roman"/>
                <w:bCs/>
                <w:iCs/>
                <w:sz w:val="24"/>
                <w:szCs w:val="24"/>
                <w:lang w:eastAsia="ru-RU"/>
              </w:rPr>
              <w:t>ы</w:t>
            </w:r>
          </w:p>
        </w:tc>
      </w:tr>
      <w:tr w:rsidR="005076A7" w:rsidRPr="00BA1DA1" w14:paraId="4237965E" w14:textId="77777777" w:rsidTr="00BB697E">
        <w:tc>
          <w:tcPr>
            <w:tcW w:w="540" w:type="dxa"/>
          </w:tcPr>
          <w:p w14:paraId="41FF25DF" w14:textId="1762005D" w:rsidR="005076A7" w:rsidRPr="00BA1DA1" w:rsidRDefault="005076A7"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5.</w:t>
            </w:r>
          </w:p>
        </w:tc>
        <w:tc>
          <w:tcPr>
            <w:tcW w:w="4910" w:type="dxa"/>
          </w:tcPr>
          <w:p w14:paraId="745CA5F7" w14:textId="0A199B16" w:rsidR="005076A7" w:rsidRPr="00BA1DA1" w:rsidRDefault="00BB697E" w:rsidP="00BB697E">
            <w:pPr>
              <w:pStyle w:val="a3"/>
              <w:ind w:left="65"/>
              <w:jc w:val="both"/>
              <w:rPr>
                <w:rFonts w:ascii="Times New Roman" w:hAnsi="Times New Roman"/>
                <w:bCs/>
                <w:iCs/>
                <w:sz w:val="24"/>
                <w:szCs w:val="24"/>
                <w:lang w:eastAsia="ru-RU"/>
              </w:rPr>
            </w:pPr>
            <w:r w:rsidRPr="00BA1DA1">
              <w:rPr>
                <w:rFonts w:ascii="Times New Roman" w:hAnsi="Times New Roman"/>
                <w:bCs/>
                <w:iCs/>
                <w:sz w:val="24"/>
                <w:szCs w:val="24"/>
                <w:lang w:eastAsia="ru-RU"/>
              </w:rPr>
              <w:t>Кинематика. Динамика. Законы сохранения в механике. Статика</w:t>
            </w:r>
          </w:p>
        </w:tc>
        <w:tc>
          <w:tcPr>
            <w:tcW w:w="7692" w:type="dxa"/>
          </w:tcPr>
          <w:p w14:paraId="2157D949" w14:textId="29DB62F0" w:rsidR="005076A7" w:rsidRPr="00BA1DA1" w:rsidRDefault="00BB697E"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10</w:t>
            </w:r>
            <w:r w:rsidR="00051711" w:rsidRPr="00BA1DA1">
              <w:rPr>
                <w:rFonts w:ascii="Times New Roman" w:hAnsi="Times New Roman"/>
                <w:bCs/>
                <w:iCs/>
                <w:sz w:val="24"/>
                <w:szCs w:val="24"/>
                <w:lang w:eastAsia="ru-RU"/>
              </w:rPr>
              <w:t xml:space="preserve"> класс</w:t>
            </w:r>
          </w:p>
        </w:tc>
      </w:tr>
    </w:tbl>
    <w:p w14:paraId="0A11D5AF" w14:textId="77777777" w:rsidR="007D712B" w:rsidRPr="00BA1DA1" w:rsidRDefault="007D712B" w:rsidP="000C2793">
      <w:pPr>
        <w:pStyle w:val="a3"/>
        <w:spacing w:after="0" w:line="240" w:lineRule="auto"/>
        <w:ind w:left="709"/>
        <w:jc w:val="both"/>
        <w:rPr>
          <w:rFonts w:ascii="Times New Roman" w:hAnsi="Times New Roman"/>
          <w:bCs/>
          <w:iCs/>
          <w:sz w:val="24"/>
          <w:szCs w:val="24"/>
          <w:lang w:eastAsia="ru-RU"/>
        </w:rPr>
      </w:pPr>
    </w:p>
    <w:p w14:paraId="416B7DB9" w14:textId="77777777" w:rsidR="000C2793" w:rsidRPr="00BA1DA1" w:rsidRDefault="000C2793" w:rsidP="000C2793">
      <w:pPr>
        <w:pStyle w:val="a3"/>
        <w:spacing w:after="0" w:line="240" w:lineRule="auto"/>
        <w:ind w:left="709"/>
        <w:jc w:val="both"/>
        <w:rPr>
          <w:rFonts w:ascii="Times New Roman" w:hAnsi="Times New Roman"/>
          <w:bCs/>
          <w:iCs/>
          <w:sz w:val="24"/>
          <w:szCs w:val="24"/>
          <w:lang w:eastAsia="ru-RU"/>
        </w:rPr>
      </w:pPr>
    </w:p>
    <w:p w14:paraId="53C304E3" w14:textId="77777777" w:rsidR="00FB7822" w:rsidRPr="00BA1DA1" w:rsidRDefault="00FB7822">
      <w:pPr>
        <w:pStyle w:val="a3"/>
        <w:numPr>
          <w:ilvl w:val="0"/>
          <w:numId w:val="1"/>
        </w:numPr>
        <w:spacing w:after="0" w:line="240" w:lineRule="auto"/>
        <w:ind w:left="709" w:hanging="425"/>
        <w:jc w:val="both"/>
        <w:rPr>
          <w:rFonts w:ascii="Times New Roman" w:hAnsi="Times New Roman"/>
          <w:bCs/>
          <w:iCs/>
          <w:sz w:val="24"/>
          <w:szCs w:val="24"/>
          <w:lang w:eastAsia="ru-RU"/>
        </w:rPr>
      </w:pPr>
      <w:r w:rsidRPr="00BA1DA1">
        <w:rPr>
          <w:rFonts w:ascii="Times New Roman" w:hAnsi="Times New Roman"/>
          <w:bCs/>
          <w:iCs/>
          <w:sz w:val="24"/>
          <w:szCs w:val="24"/>
          <w:lang w:eastAsia="ru-RU"/>
        </w:rPr>
        <w:t>Реалистичные «зоны роста» в части предметной подготовки</w:t>
      </w:r>
      <w:r w:rsidR="00857C80" w:rsidRPr="00BA1DA1">
        <w:rPr>
          <w:rFonts w:ascii="Times New Roman" w:hAnsi="Times New Roman"/>
          <w:bCs/>
          <w:iCs/>
          <w:sz w:val="24"/>
          <w:szCs w:val="24"/>
          <w:lang w:eastAsia="ru-RU"/>
        </w:rPr>
        <w:t xml:space="preserve"> </w:t>
      </w:r>
      <w:r w:rsidR="004E3D33" w:rsidRPr="00BA1DA1">
        <w:rPr>
          <w:rFonts w:ascii="Times New Roman" w:hAnsi="Times New Roman"/>
          <w:bCs/>
          <w:iCs/>
          <w:sz w:val="24"/>
          <w:szCs w:val="24"/>
          <w:lang w:eastAsia="ru-RU"/>
        </w:rPr>
        <w:t xml:space="preserve">для </w:t>
      </w:r>
      <w:r w:rsidR="006B10E0" w:rsidRPr="00BA1DA1">
        <w:rPr>
          <w:rFonts w:ascii="Times New Roman" w:hAnsi="Times New Roman"/>
          <w:bCs/>
          <w:iCs/>
          <w:sz w:val="24"/>
          <w:szCs w:val="24"/>
          <w:lang w:eastAsia="ru-RU"/>
        </w:rPr>
        <w:t xml:space="preserve">уверенного </w:t>
      </w:r>
      <w:r w:rsidR="004E3D33" w:rsidRPr="00BA1DA1">
        <w:rPr>
          <w:rFonts w:ascii="Times New Roman" w:hAnsi="Times New Roman"/>
          <w:bCs/>
          <w:iCs/>
          <w:sz w:val="24"/>
          <w:szCs w:val="24"/>
          <w:lang w:eastAsia="ru-RU"/>
        </w:rPr>
        <w:t>преодоления минимального балла ЕГЭ</w:t>
      </w:r>
    </w:p>
    <w:p w14:paraId="2B6A1D65" w14:textId="77777777" w:rsidR="00872D69" w:rsidRPr="00BA1DA1" w:rsidRDefault="00872D69" w:rsidP="00872D69">
      <w:pPr>
        <w:pStyle w:val="a3"/>
        <w:spacing w:after="0" w:line="240" w:lineRule="auto"/>
        <w:ind w:left="709"/>
        <w:jc w:val="both"/>
        <w:rPr>
          <w:rFonts w:ascii="Times New Roman" w:hAnsi="Times New Roman"/>
          <w:bCs/>
          <w:iCs/>
          <w:sz w:val="24"/>
          <w:szCs w:val="24"/>
          <w:lang w:eastAsia="ru-RU"/>
        </w:rPr>
      </w:pPr>
    </w:p>
    <w:p w14:paraId="5C89E387" w14:textId="77777777" w:rsidR="00F806CD" w:rsidRPr="00BA1DA1" w:rsidRDefault="00F806CD" w:rsidP="00F806CD">
      <w:pPr>
        <w:spacing w:line="276" w:lineRule="auto"/>
        <w:jc w:val="both"/>
        <w:rPr>
          <w:sz w:val="28"/>
          <w:szCs w:val="28"/>
        </w:rPr>
      </w:pPr>
      <w:r w:rsidRPr="00BA1DA1">
        <w:rPr>
          <w:sz w:val="28"/>
          <w:szCs w:val="28"/>
        </w:rPr>
        <w:t xml:space="preserve">На основе верифицированных статистических данных и требований Спецификации контрольно-измерительных материалов (КИМ) ЕГЭ 2026 года по физике разработана стратегическая карта </w:t>
      </w:r>
      <w:r w:rsidRPr="00BA1DA1">
        <w:rPr>
          <w:b/>
          <w:bCs/>
          <w:sz w:val="28"/>
          <w:szCs w:val="28"/>
        </w:rPr>
        <w:t>реалистичных «зон роста»</w:t>
      </w:r>
      <w:r w:rsidRPr="00BA1DA1">
        <w:rPr>
          <w:sz w:val="28"/>
          <w:szCs w:val="28"/>
        </w:rPr>
        <w:t xml:space="preserve"> для группы участников, не преодолевших минимальный балл.</w:t>
      </w:r>
    </w:p>
    <w:p w14:paraId="30EA88BC" w14:textId="77777777" w:rsidR="00F806CD" w:rsidRPr="00BA1DA1" w:rsidRDefault="00F806CD" w:rsidP="00F806CD">
      <w:pPr>
        <w:spacing w:line="276" w:lineRule="auto"/>
        <w:jc w:val="both"/>
        <w:rPr>
          <w:sz w:val="28"/>
          <w:szCs w:val="28"/>
        </w:rPr>
      </w:pPr>
      <w:r w:rsidRPr="00BA1DA1">
        <w:rPr>
          <w:sz w:val="28"/>
          <w:szCs w:val="28"/>
        </w:rPr>
        <w:t>Для данной категории учащихся попытки освоения сложных разделов или задач высокого уровня (задания №24–26), где их результативность стремится к нулю (0,00%–0,71%), методически нецелесообразны. Стратегическая карта фокусируется исключительно на переходе от хаотичного угадывания к гарантированному набору первичных баллов в рамках базовых линий Части 1.</w:t>
      </w:r>
    </w:p>
    <w:p w14:paraId="1752DBEA" w14:textId="77777777" w:rsidR="00F806CD" w:rsidRPr="00BA1DA1" w:rsidRDefault="00F806CD" w:rsidP="00F806CD">
      <w:pPr>
        <w:spacing w:line="276" w:lineRule="auto"/>
        <w:jc w:val="both"/>
        <w:outlineLvl w:val="1"/>
        <w:rPr>
          <w:b/>
          <w:bCs/>
          <w:sz w:val="28"/>
          <w:szCs w:val="28"/>
        </w:rPr>
      </w:pPr>
      <w:r w:rsidRPr="00BA1DA1">
        <w:rPr>
          <w:b/>
          <w:bCs/>
          <w:sz w:val="28"/>
          <w:szCs w:val="28"/>
        </w:rPr>
        <w:t>Тактическая карта «зон роста» для преодоления кризисной ситуации</w:t>
      </w:r>
    </w:p>
    <w:p w14:paraId="60CB5E7F" w14:textId="77777777" w:rsidR="00F806CD" w:rsidRPr="00BA1DA1" w:rsidRDefault="00F806CD" w:rsidP="00F806CD">
      <w:pPr>
        <w:spacing w:line="276" w:lineRule="auto"/>
        <w:jc w:val="both"/>
        <w:outlineLvl w:val="2"/>
        <w:rPr>
          <w:b/>
          <w:bCs/>
          <w:sz w:val="28"/>
          <w:szCs w:val="28"/>
        </w:rPr>
      </w:pPr>
      <w:r w:rsidRPr="00BA1DA1">
        <w:rPr>
          <w:b/>
          <w:bCs/>
          <w:sz w:val="28"/>
          <w:szCs w:val="28"/>
        </w:rPr>
        <w:t>Зона роста №1: Устранение технического брака в оформлении результатов измерений (Линия №19)</w:t>
      </w:r>
    </w:p>
    <w:p w14:paraId="74F51AB4" w14:textId="77777777" w:rsidR="00F806CD" w:rsidRPr="00BA1DA1" w:rsidRDefault="00F806CD" w:rsidP="00F806CD">
      <w:pPr>
        <w:spacing w:line="276" w:lineRule="auto"/>
        <w:jc w:val="both"/>
        <w:rPr>
          <w:sz w:val="28"/>
          <w:szCs w:val="28"/>
        </w:rPr>
      </w:pPr>
      <w:r w:rsidRPr="00BA1DA1">
        <w:rPr>
          <w:b/>
          <w:bCs/>
          <w:sz w:val="28"/>
          <w:szCs w:val="28"/>
        </w:rPr>
        <w:t>Текущий уровень выполнения:</w:t>
      </w:r>
      <w:r w:rsidRPr="00BA1DA1">
        <w:rPr>
          <w:sz w:val="28"/>
          <w:szCs w:val="28"/>
        </w:rPr>
        <w:t xml:space="preserve"> 6,38% (критический провал в простейших заданиях базового уровня).</w:t>
      </w:r>
    </w:p>
    <w:p w14:paraId="7A0E7328" w14:textId="77777777" w:rsidR="00F806CD" w:rsidRPr="00BA1DA1" w:rsidRDefault="00F806CD" w:rsidP="00F806CD">
      <w:pPr>
        <w:spacing w:line="276" w:lineRule="auto"/>
        <w:jc w:val="both"/>
        <w:rPr>
          <w:sz w:val="28"/>
          <w:szCs w:val="28"/>
        </w:rPr>
      </w:pPr>
      <w:r w:rsidRPr="00BA1DA1">
        <w:rPr>
          <w:b/>
          <w:bCs/>
          <w:sz w:val="28"/>
          <w:szCs w:val="28"/>
        </w:rPr>
        <w:t>Реалистичный целевой показатель:</w:t>
      </w:r>
      <w:r w:rsidRPr="00BA1DA1">
        <w:rPr>
          <w:sz w:val="28"/>
          <w:szCs w:val="28"/>
        </w:rPr>
        <w:t xml:space="preserve"> 75–80% (выравнивание до уровня сильных групп).</w:t>
      </w:r>
    </w:p>
    <w:p w14:paraId="1764CAD5" w14:textId="77777777" w:rsidR="00F806CD" w:rsidRPr="00BA1DA1" w:rsidRDefault="00F806CD" w:rsidP="00F806CD">
      <w:pPr>
        <w:spacing w:line="276" w:lineRule="auto"/>
        <w:jc w:val="both"/>
        <w:rPr>
          <w:sz w:val="28"/>
          <w:szCs w:val="28"/>
        </w:rPr>
      </w:pPr>
      <w:r w:rsidRPr="00BA1DA1">
        <w:rPr>
          <w:b/>
          <w:bCs/>
          <w:sz w:val="28"/>
          <w:szCs w:val="28"/>
        </w:rPr>
        <w:t>Суть зоны роста:</w:t>
      </w:r>
      <w:r w:rsidRPr="00BA1DA1">
        <w:rPr>
          <w:sz w:val="28"/>
          <w:szCs w:val="28"/>
        </w:rPr>
        <w:t xml:space="preserve"> Ошибка носит не физический, а формально-методический характер. Учащиеся способны определить примерное значение, но не владеют правилами записи погрешности в бланк ответов №1.</w:t>
      </w:r>
    </w:p>
    <w:p w14:paraId="10C60641" w14:textId="77777777" w:rsidR="00F806CD" w:rsidRPr="00BA1DA1" w:rsidRDefault="00F806CD" w:rsidP="00F806CD">
      <w:pPr>
        <w:spacing w:line="276" w:lineRule="auto"/>
        <w:jc w:val="both"/>
        <w:rPr>
          <w:sz w:val="28"/>
          <w:szCs w:val="28"/>
        </w:rPr>
      </w:pPr>
      <w:r w:rsidRPr="00BA1DA1">
        <w:rPr>
          <w:b/>
          <w:bCs/>
          <w:sz w:val="28"/>
          <w:szCs w:val="28"/>
        </w:rPr>
        <w:lastRenderedPageBreak/>
        <w:t>Меры для достижения результата:</w:t>
      </w:r>
      <w:r w:rsidRPr="00BA1DA1">
        <w:rPr>
          <w:sz w:val="28"/>
          <w:szCs w:val="28"/>
        </w:rPr>
        <w:t xml:space="preserve"> Автоматизация алгоритма выравнивания значащих разрядов. При погрешности 0,1 и значении прибора 15, в черновике следует записывать 15,0 ± 0,1, а в бланк ответов вносить жесткую слитную запись 15,0001.</w:t>
      </w:r>
    </w:p>
    <w:p w14:paraId="17EA99EC" w14:textId="6EC9D1E8" w:rsidR="00F806CD" w:rsidRPr="00BA1DA1" w:rsidRDefault="00F806CD" w:rsidP="00F806CD">
      <w:pPr>
        <w:spacing w:line="276" w:lineRule="auto"/>
        <w:jc w:val="both"/>
        <w:outlineLvl w:val="2"/>
        <w:rPr>
          <w:b/>
          <w:bCs/>
          <w:sz w:val="28"/>
          <w:szCs w:val="28"/>
        </w:rPr>
      </w:pPr>
      <w:r w:rsidRPr="00BA1DA1">
        <w:rPr>
          <w:b/>
          <w:bCs/>
          <w:sz w:val="28"/>
          <w:szCs w:val="28"/>
        </w:rPr>
        <w:t>Зона роста №2: Укрепление репродуктивных навыков в механике (Линии №2 и №3)</w:t>
      </w:r>
    </w:p>
    <w:p w14:paraId="1E1FAFF4" w14:textId="77777777" w:rsidR="00F806CD" w:rsidRPr="00BA1DA1" w:rsidRDefault="00F806CD" w:rsidP="00F806CD">
      <w:pPr>
        <w:spacing w:line="276" w:lineRule="auto"/>
        <w:jc w:val="both"/>
        <w:rPr>
          <w:sz w:val="28"/>
          <w:szCs w:val="28"/>
        </w:rPr>
      </w:pPr>
      <w:r w:rsidRPr="00BA1DA1">
        <w:rPr>
          <w:b/>
          <w:bCs/>
          <w:sz w:val="28"/>
          <w:szCs w:val="28"/>
        </w:rPr>
        <w:t>Текущий уровень выполнения:</w:t>
      </w:r>
      <w:r w:rsidRPr="00BA1DA1">
        <w:rPr>
          <w:sz w:val="28"/>
          <w:szCs w:val="28"/>
        </w:rPr>
        <w:t xml:space="preserve"> Лидеры группы демонстрируют 25,53% (законы Ньютона) и 23,40% (законы сохранения, работа и импульс).</w:t>
      </w:r>
    </w:p>
    <w:p w14:paraId="40ADE67A" w14:textId="77777777" w:rsidR="00F806CD" w:rsidRPr="00BA1DA1" w:rsidRDefault="00F806CD" w:rsidP="00F806CD">
      <w:pPr>
        <w:spacing w:line="276" w:lineRule="auto"/>
        <w:jc w:val="both"/>
        <w:rPr>
          <w:sz w:val="28"/>
          <w:szCs w:val="28"/>
        </w:rPr>
      </w:pPr>
      <w:r w:rsidRPr="00BA1DA1">
        <w:rPr>
          <w:b/>
          <w:bCs/>
          <w:sz w:val="28"/>
          <w:szCs w:val="28"/>
        </w:rPr>
        <w:t>Реалистичный целевой показатель:</w:t>
      </w:r>
      <w:r w:rsidRPr="00BA1DA1">
        <w:rPr>
          <w:sz w:val="28"/>
          <w:szCs w:val="28"/>
        </w:rPr>
        <w:t xml:space="preserve"> 50–60% (выход на уровень средней группы).</w:t>
      </w:r>
    </w:p>
    <w:p w14:paraId="6A6FB10E" w14:textId="77777777" w:rsidR="00F806CD" w:rsidRPr="00BA1DA1" w:rsidRDefault="00F806CD" w:rsidP="00F806CD">
      <w:pPr>
        <w:spacing w:line="276" w:lineRule="auto"/>
        <w:jc w:val="both"/>
        <w:rPr>
          <w:sz w:val="28"/>
          <w:szCs w:val="28"/>
        </w:rPr>
      </w:pPr>
      <w:r w:rsidRPr="00BA1DA1">
        <w:rPr>
          <w:b/>
          <w:bCs/>
          <w:sz w:val="28"/>
          <w:szCs w:val="28"/>
        </w:rPr>
        <w:t>Суть зоны роста:</w:t>
      </w:r>
      <w:r w:rsidRPr="00BA1DA1">
        <w:rPr>
          <w:sz w:val="28"/>
          <w:szCs w:val="28"/>
        </w:rPr>
        <w:t xml:space="preserve"> Учащиеся интуитивно распознают силы и простейшие формулы энергии в одношаговых задачах, где не требуется перевод в систему интернациональных единиц (СИ) или проецирование векторов.</w:t>
      </w:r>
    </w:p>
    <w:p w14:paraId="59E86503" w14:textId="77777777" w:rsidR="00F806CD" w:rsidRPr="00BA1DA1" w:rsidRDefault="00F806CD" w:rsidP="00F806CD">
      <w:pPr>
        <w:spacing w:line="276" w:lineRule="auto"/>
        <w:jc w:val="both"/>
        <w:rPr>
          <w:sz w:val="28"/>
          <w:szCs w:val="28"/>
        </w:rPr>
      </w:pPr>
      <w:r w:rsidRPr="00BA1DA1">
        <w:rPr>
          <w:b/>
          <w:bCs/>
          <w:sz w:val="28"/>
          <w:szCs w:val="28"/>
        </w:rPr>
        <w:t>Меры для достижения результата:</w:t>
      </w:r>
      <w:r w:rsidRPr="00BA1DA1">
        <w:rPr>
          <w:sz w:val="28"/>
          <w:szCs w:val="28"/>
        </w:rPr>
        <w:t xml:space="preserve"> Отработка шаблонных текстовых формулировок, рекомендованных Федеральным институтом педагогических измерений (ФИПИ). Закрепление базовых формул F = ma, p = mυ, Ek = ½mυ² в одномерных ситуациях (движение по прямой). Введение штрафных санкций за попытки решения «в уме».</w:t>
      </w:r>
    </w:p>
    <w:p w14:paraId="437818C1" w14:textId="4F86AFAF" w:rsidR="00F806CD" w:rsidRPr="00BA1DA1" w:rsidRDefault="00F806CD" w:rsidP="00F806CD">
      <w:pPr>
        <w:spacing w:line="276" w:lineRule="auto"/>
        <w:jc w:val="both"/>
        <w:outlineLvl w:val="2"/>
        <w:rPr>
          <w:b/>
          <w:bCs/>
          <w:sz w:val="28"/>
          <w:szCs w:val="28"/>
        </w:rPr>
      </w:pPr>
      <w:r w:rsidRPr="00BA1DA1">
        <w:rPr>
          <w:b/>
          <w:bCs/>
          <w:sz w:val="28"/>
          <w:szCs w:val="28"/>
        </w:rPr>
        <w:t xml:space="preserve"> Зона роста №3: Трансформация понятий молекулярно-кинетической теории (МКТ) из текста в простейшие расчеты (Линии №1 и №7)</w:t>
      </w:r>
    </w:p>
    <w:p w14:paraId="715A76D5" w14:textId="77777777" w:rsidR="00F806CD" w:rsidRPr="00BA1DA1" w:rsidRDefault="00F806CD" w:rsidP="00F806CD">
      <w:pPr>
        <w:spacing w:line="276" w:lineRule="auto"/>
        <w:jc w:val="both"/>
        <w:rPr>
          <w:sz w:val="28"/>
          <w:szCs w:val="28"/>
        </w:rPr>
      </w:pPr>
      <w:r w:rsidRPr="00BA1DA1">
        <w:rPr>
          <w:b/>
          <w:bCs/>
          <w:sz w:val="28"/>
          <w:szCs w:val="28"/>
        </w:rPr>
        <w:t>Текущий уровень выполнения:</w:t>
      </w:r>
      <w:r w:rsidRPr="00BA1DA1">
        <w:rPr>
          <w:sz w:val="28"/>
          <w:szCs w:val="28"/>
        </w:rPr>
        <w:t xml:space="preserve"> Стабильные показатели для данной группы: 17,02% в кинематике и 14,89% в базовых законах идеального газа.</w:t>
      </w:r>
    </w:p>
    <w:p w14:paraId="368DB799" w14:textId="77777777" w:rsidR="00F806CD" w:rsidRPr="00BA1DA1" w:rsidRDefault="00F806CD" w:rsidP="00F806CD">
      <w:pPr>
        <w:spacing w:line="276" w:lineRule="auto"/>
        <w:jc w:val="both"/>
        <w:rPr>
          <w:sz w:val="28"/>
          <w:szCs w:val="28"/>
        </w:rPr>
      </w:pPr>
      <w:r w:rsidRPr="00BA1DA1">
        <w:rPr>
          <w:b/>
          <w:bCs/>
          <w:sz w:val="28"/>
          <w:szCs w:val="28"/>
        </w:rPr>
        <w:t>Реалистичный целевой показатель:</w:t>
      </w:r>
      <w:r w:rsidRPr="00BA1DA1">
        <w:rPr>
          <w:sz w:val="28"/>
          <w:szCs w:val="28"/>
        </w:rPr>
        <w:t xml:space="preserve"> 40–45% (выход на уровень средней группы).</w:t>
      </w:r>
    </w:p>
    <w:p w14:paraId="75C949E9" w14:textId="77777777" w:rsidR="00F806CD" w:rsidRPr="00BA1DA1" w:rsidRDefault="00F806CD" w:rsidP="00F806CD">
      <w:pPr>
        <w:spacing w:line="276" w:lineRule="auto"/>
        <w:jc w:val="both"/>
        <w:rPr>
          <w:sz w:val="28"/>
          <w:szCs w:val="28"/>
        </w:rPr>
      </w:pPr>
      <w:r w:rsidRPr="00BA1DA1">
        <w:rPr>
          <w:b/>
          <w:bCs/>
          <w:sz w:val="28"/>
          <w:szCs w:val="28"/>
        </w:rPr>
        <w:t>Суть зоны роста:</w:t>
      </w:r>
      <w:r w:rsidRPr="00BA1DA1">
        <w:rPr>
          <w:sz w:val="28"/>
          <w:szCs w:val="28"/>
        </w:rPr>
        <w:t xml:space="preserve"> Группа успешно справляется с расчетом параметров макросистем (давление, объем, температура) при их явном текстовом представлении. Однако возникают затруднения при работе с графиками.</w:t>
      </w:r>
    </w:p>
    <w:p w14:paraId="46256DF9" w14:textId="77777777" w:rsidR="00F806CD" w:rsidRPr="00BA1DA1" w:rsidRDefault="00F806CD" w:rsidP="00F806CD">
      <w:pPr>
        <w:spacing w:line="276" w:lineRule="auto"/>
        <w:jc w:val="both"/>
        <w:rPr>
          <w:sz w:val="28"/>
          <w:szCs w:val="28"/>
        </w:rPr>
      </w:pPr>
      <w:r w:rsidRPr="00BA1DA1">
        <w:rPr>
          <w:b/>
          <w:bCs/>
          <w:sz w:val="28"/>
          <w:szCs w:val="28"/>
        </w:rPr>
        <w:t>Меры для достижения результата:</w:t>
      </w:r>
      <w:r w:rsidRPr="00BA1DA1">
        <w:rPr>
          <w:sz w:val="28"/>
          <w:szCs w:val="28"/>
        </w:rPr>
        <w:t xml:space="preserve"> Применение «Формульного каркаса». Запрет на угадывание процессов на графиках «на глаз». Обучение жесткой последовательности действий: «Видишь график МКТ → запиши на полях pV = νRT → зачеркни постоянную величину изопроцесса → стрелка вверх означает рост, стрелка вниз — уменьшение».</w:t>
      </w:r>
    </w:p>
    <w:p w14:paraId="24F8CCE4" w14:textId="7D0EB6E5" w:rsidR="00F806CD" w:rsidRPr="00BA1DA1" w:rsidRDefault="00F806CD" w:rsidP="00F806CD">
      <w:pPr>
        <w:spacing w:line="276" w:lineRule="auto"/>
        <w:jc w:val="both"/>
        <w:outlineLvl w:val="2"/>
        <w:rPr>
          <w:b/>
          <w:bCs/>
          <w:sz w:val="28"/>
          <w:szCs w:val="28"/>
        </w:rPr>
      </w:pPr>
      <w:r w:rsidRPr="00BA1DA1">
        <w:rPr>
          <w:b/>
          <w:bCs/>
          <w:sz w:val="28"/>
          <w:szCs w:val="28"/>
        </w:rPr>
        <w:t xml:space="preserve"> Зона роста №4: Осознанный подбор лабораторных установок (Линия №20)</w:t>
      </w:r>
    </w:p>
    <w:p w14:paraId="77D8FBB9" w14:textId="77777777" w:rsidR="00F806CD" w:rsidRPr="00BA1DA1" w:rsidRDefault="00F806CD" w:rsidP="00F806CD">
      <w:pPr>
        <w:spacing w:line="276" w:lineRule="auto"/>
        <w:jc w:val="both"/>
        <w:rPr>
          <w:sz w:val="28"/>
          <w:szCs w:val="28"/>
        </w:rPr>
      </w:pPr>
      <w:r w:rsidRPr="00BA1DA1">
        <w:rPr>
          <w:b/>
          <w:bCs/>
          <w:sz w:val="28"/>
          <w:szCs w:val="28"/>
        </w:rPr>
        <w:t>Текущий уровень выполнения:</w:t>
      </w:r>
      <w:r w:rsidRPr="00BA1DA1">
        <w:rPr>
          <w:sz w:val="28"/>
          <w:szCs w:val="28"/>
        </w:rPr>
        <w:t xml:space="preserve"> 14,89%.</w:t>
      </w:r>
    </w:p>
    <w:p w14:paraId="5A3DF18D" w14:textId="77777777" w:rsidR="00F806CD" w:rsidRPr="00BA1DA1" w:rsidRDefault="00F806CD" w:rsidP="00F806CD">
      <w:pPr>
        <w:spacing w:line="276" w:lineRule="auto"/>
        <w:jc w:val="both"/>
        <w:rPr>
          <w:sz w:val="28"/>
          <w:szCs w:val="28"/>
        </w:rPr>
      </w:pPr>
      <w:r w:rsidRPr="00BA1DA1">
        <w:rPr>
          <w:b/>
          <w:bCs/>
          <w:sz w:val="28"/>
          <w:szCs w:val="28"/>
        </w:rPr>
        <w:t>Реалистичный целевой показатель:</w:t>
      </w:r>
      <w:r w:rsidRPr="00BA1DA1">
        <w:rPr>
          <w:sz w:val="28"/>
          <w:szCs w:val="28"/>
        </w:rPr>
        <w:t xml:space="preserve"> 50% (выход на уровень средней группы).</w:t>
      </w:r>
    </w:p>
    <w:p w14:paraId="1568861E" w14:textId="77777777" w:rsidR="00F806CD" w:rsidRPr="00BA1DA1" w:rsidRDefault="00F806CD" w:rsidP="00F806CD">
      <w:pPr>
        <w:spacing w:line="276" w:lineRule="auto"/>
        <w:jc w:val="both"/>
        <w:rPr>
          <w:sz w:val="28"/>
          <w:szCs w:val="28"/>
        </w:rPr>
      </w:pPr>
      <w:r w:rsidRPr="00BA1DA1">
        <w:rPr>
          <w:b/>
          <w:bCs/>
          <w:sz w:val="28"/>
          <w:szCs w:val="28"/>
        </w:rPr>
        <w:lastRenderedPageBreak/>
        <w:t>Суть зоны роста:</w:t>
      </w:r>
      <w:r w:rsidRPr="00BA1DA1">
        <w:rPr>
          <w:sz w:val="28"/>
          <w:szCs w:val="28"/>
        </w:rPr>
        <w:t xml:space="preserve"> Задание базового уровня сложности, связанное с методологией. Учащиеся интуитивно понимают суть контролируемого эксперимента, но испытывают затруднения при работе с таблицами данных.</w:t>
      </w:r>
    </w:p>
    <w:p w14:paraId="059D5D8D" w14:textId="77777777" w:rsidR="00F806CD" w:rsidRPr="00BA1DA1" w:rsidRDefault="00F806CD" w:rsidP="00F806CD">
      <w:pPr>
        <w:spacing w:line="276" w:lineRule="auto"/>
        <w:jc w:val="both"/>
        <w:rPr>
          <w:sz w:val="28"/>
          <w:szCs w:val="28"/>
        </w:rPr>
      </w:pPr>
      <w:r w:rsidRPr="00BA1DA1">
        <w:rPr>
          <w:b/>
          <w:bCs/>
          <w:sz w:val="28"/>
          <w:szCs w:val="28"/>
        </w:rPr>
        <w:t>Меры для достижения результата:</w:t>
      </w:r>
      <w:r w:rsidRPr="00BA1DA1">
        <w:rPr>
          <w:sz w:val="28"/>
          <w:szCs w:val="28"/>
        </w:rPr>
        <w:t xml:space="preserve"> Внедрение правила «Единственного изменяемого фактора». Отработка чек-листа: «Ищем в таблице две строки, где абсолютно все параметры и материалы одинаковы, кроме той величины, зависимость от которой мы исследуем».</w:t>
      </w:r>
    </w:p>
    <w:p w14:paraId="7AF43EA3" w14:textId="011AACFD" w:rsidR="00F806CD" w:rsidRPr="00BA1DA1" w:rsidRDefault="00F806CD" w:rsidP="00F806CD">
      <w:pPr>
        <w:spacing w:line="276" w:lineRule="auto"/>
        <w:jc w:val="both"/>
        <w:rPr>
          <w:sz w:val="28"/>
          <w:szCs w:val="28"/>
        </w:rPr>
      </w:pPr>
      <w:r w:rsidRPr="00BA1DA1">
        <w:rPr>
          <w:b/>
          <w:bCs/>
          <w:sz w:val="28"/>
          <w:szCs w:val="28"/>
        </w:rPr>
        <w:t>Зоны сознательного игнорирования (оптимизация учебного времени)</w:t>
      </w:r>
    </w:p>
    <w:p w14:paraId="0713F452" w14:textId="77777777" w:rsidR="00F806CD" w:rsidRPr="00BA1DA1" w:rsidRDefault="00F806CD" w:rsidP="00F806CD">
      <w:pPr>
        <w:spacing w:line="276" w:lineRule="auto"/>
        <w:jc w:val="both"/>
        <w:rPr>
          <w:sz w:val="28"/>
          <w:szCs w:val="28"/>
        </w:rPr>
      </w:pPr>
      <w:r w:rsidRPr="00BA1DA1">
        <w:rPr>
          <w:sz w:val="28"/>
          <w:szCs w:val="28"/>
        </w:rPr>
        <w:t>Для гарантированного преодоления минимального порога рекомендуется полностью исключить изучение следующих разделов с данной группой:</w:t>
      </w:r>
    </w:p>
    <w:p w14:paraId="2390A011" w14:textId="77777777" w:rsidR="00F806CD" w:rsidRPr="00BA1DA1" w:rsidRDefault="00F806CD" w:rsidP="00F806CD">
      <w:pPr>
        <w:spacing w:line="276" w:lineRule="auto"/>
        <w:jc w:val="both"/>
        <w:rPr>
          <w:sz w:val="28"/>
          <w:szCs w:val="28"/>
        </w:rPr>
      </w:pPr>
      <w:r w:rsidRPr="00BA1DA1">
        <w:rPr>
          <w:b/>
          <w:bCs/>
          <w:sz w:val="28"/>
          <w:szCs w:val="28"/>
        </w:rPr>
        <w:t>Расчетная Часть 2 (Задания №22–26).</w:t>
      </w:r>
      <w:r w:rsidRPr="00BA1DA1">
        <w:rPr>
          <w:sz w:val="28"/>
          <w:szCs w:val="28"/>
        </w:rPr>
        <w:t xml:space="preserve"> Текущий результат группы: 0,00%–2,13%. Многоступенчатые алгебраические преобразования представляют непреодолимую сложность для данной категории учащихся.</w:t>
      </w:r>
    </w:p>
    <w:p w14:paraId="7E598171" w14:textId="77777777" w:rsidR="00F806CD" w:rsidRPr="00BA1DA1" w:rsidRDefault="00F806CD" w:rsidP="00F806CD">
      <w:pPr>
        <w:spacing w:line="276" w:lineRule="auto"/>
        <w:jc w:val="both"/>
        <w:rPr>
          <w:sz w:val="28"/>
          <w:szCs w:val="28"/>
        </w:rPr>
      </w:pPr>
      <w:r w:rsidRPr="00BA1DA1">
        <w:rPr>
          <w:b/>
          <w:bCs/>
          <w:sz w:val="28"/>
          <w:szCs w:val="28"/>
        </w:rPr>
        <w:t>Электродинамика повышенного уровня и Оптика (Линии №12 и №14).</w:t>
      </w:r>
      <w:r w:rsidRPr="00BA1DA1">
        <w:rPr>
          <w:sz w:val="28"/>
          <w:szCs w:val="28"/>
        </w:rPr>
        <w:t xml:space="preserve"> Результаты: 6,38% и 10,64%. Правило левой руки для электронов и фазовые сдвиги π/2 в колебательном контуре не усваиваются из-за отсутствия базового геометрического и пространственного мышления.</w:t>
      </w:r>
    </w:p>
    <w:p w14:paraId="6C447EC2" w14:textId="77777777" w:rsidR="00F806CD" w:rsidRPr="00BA1DA1" w:rsidRDefault="00F806CD" w:rsidP="00F806CD">
      <w:pPr>
        <w:spacing w:line="276" w:lineRule="auto"/>
        <w:jc w:val="both"/>
        <w:rPr>
          <w:sz w:val="28"/>
          <w:szCs w:val="28"/>
        </w:rPr>
      </w:pPr>
      <w:r w:rsidRPr="00BA1DA1">
        <w:rPr>
          <w:sz w:val="28"/>
          <w:szCs w:val="28"/>
        </w:rPr>
        <w:t>Для практической реализации данной карты рекомендуется:</w:t>
      </w:r>
    </w:p>
    <w:p w14:paraId="1ABFBD2F" w14:textId="77777777" w:rsidR="00F806CD" w:rsidRPr="00BA1DA1" w:rsidRDefault="00F806CD" w:rsidP="00F806CD">
      <w:pPr>
        <w:spacing w:line="276" w:lineRule="auto"/>
        <w:jc w:val="both"/>
        <w:rPr>
          <w:sz w:val="28"/>
          <w:szCs w:val="28"/>
        </w:rPr>
      </w:pPr>
      <w:r w:rsidRPr="00BA1DA1">
        <w:rPr>
          <w:sz w:val="28"/>
          <w:szCs w:val="28"/>
        </w:rPr>
        <w:t xml:space="preserve">Сформировать </w:t>
      </w:r>
      <w:r w:rsidRPr="00BA1DA1">
        <w:rPr>
          <w:b/>
          <w:bCs/>
          <w:sz w:val="28"/>
          <w:szCs w:val="28"/>
        </w:rPr>
        <w:t>банк из 15 типовых задач</w:t>
      </w:r>
      <w:r w:rsidRPr="00BA1DA1">
        <w:rPr>
          <w:sz w:val="28"/>
          <w:szCs w:val="28"/>
        </w:rPr>
        <w:t xml:space="preserve"> по Линиям №2, №3 и №19 для проведения ежедневных 5-минутных коррекционных тренингов.</w:t>
      </w:r>
    </w:p>
    <w:p w14:paraId="48C96C58" w14:textId="77777777" w:rsidR="00F806CD" w:rsidRPr="00BA1DA1" w:rsidRDefault="00F806CD" w:rsidP="00F806CD">
      <w:pPr>
        <w:spacing w:line="276" w:lineRule="auto"/>
        <w:jc w:val="both"/>
        <w:rPr>
          <w:sz w:val="28"/>
          <w:szCs w:val="28"/>
        </w:rPr>
      </w:pPr>
      <w:r w:rsidRPr="00BA1DA1">
        <w:rPr>
          <w:sz w:val="28"/>
          <w:szCs w:val="28"/>
        </w:rPr>
        <w:t xml:space="preserve">Разработать </w:t>
      </w:r>
      <w:r w:rsidRPr="00BA1DA1">
        <w:rPr>
          <w:b/>
          <w:bCs/>
          <w:sz w:val="28"/>
          <w:szCs w:val="28"/>
        </w:rPr>
        <w:t>индивидуальный лист самоконтроля для учащихся</w:t>
      </w:r>
      <w:r w:rsidRPr="00BA1DA1">
        <w:rPr>
          <w:sz w:val="28"/>
          <w:szCs w:val="28"/>
        </w:rPr>
        <w:t>, направленный на предотвращение технического брака в оформлении ответов.</w:t>
      </w:r>
    </w:p>
    <w:p w14:paraId="2C5DA676" w14:textId="77777777" w:rsidR="00EB5512" w:rsidRPr="00BA1DA1" w:rsidRDefault="00EB5512" w:rsidP="00872D69">
      <w:pPr>
        <w:pStyle w:val="a3"/>
        <w:spacing w:after="0" w:line="240" w:lineRule="auto"/>
        <w:ind w:left="709"/>
        <w:jc w:val="both"/>
        <w:rPr>
          <w:rFonts w:ascii="Times New Roman" w:hAnsi="Times New Roman"/>
          <w:bCs/>
          <w:iCs/>
          <w:sz w:val="28"/>
          <w:szCs w:val="28"/>
          <w:lang w:eastAsia="ru-RU"/>
        </w:rPr>
      </w:pPr>
    </w:p>
    <w:p w14:paraId="20F67FD7" w14:textId="75964C9D" w:rsidR="002E637E" w:rsidRPr="00BA1DA1" w:rsidRDefault="00FB7822" w:rsidP="00965CC3">
      <w:pPr>
        <w:pStyle w:val="3"/>
        <w:numPr>
          <w:ilvl w:val="3"/>
          <w:numId w:val="17"/>
        </w:numPr>
        <w:tabs>
          <w:tab w:val="left" w:pos="567"/>
        </w:tabs>
        <w:jc w:val="center"/>
        <w:rPr>
          <w:rFonts w:ascii="Times New Roman" w:hAnsi="Times New Roman"/>
          <w:szCs w:val="28"/>
          <w:lang w:val="ru-RU"/>
        </w:rPr>
      </w:pPr>
      <w:r w:rsidRPr="00BA1DA1">
        <w:rPr>
          <w:rFonts w:ascii="Times New Roman" w:hAnsi="Times New Roman"/>
          <w:szCs w:val="28"/>
          <w:lang w:val="ru-RU"/>
        </w:rPr>
        <w:t>Методический а</w:t>
      </w:r>
      <w:r w:rsidR="002E637E" w:rsidRPr="00BA1DA1">
        <w:rPr>
          <w:rFonts w:ascii="Times New Roman" w:hAnsi="Times New Roman"/>
          <w:szCs w:val="28"/>
          <w:lang w:val="ru-RU"/>
        </w:rPr>
        <w:t xml:space="preserve">нализ </w:t>
      </w:r>
      <w:r w:rsidRPr="00BA1DA1">
        <w:rPr>
          <w:rFonts w:ascii="Times New Roman" w:hAnsi="Times New Roman"/>
          <w:szCs w:val="28"/>
          <w:lang w:val="ru-RU"/>
        </w:rPr>
        <w:t xml:space="preserve">качества освоения </w:t>
      </w:r>
      <w:r w:rsidR="002E637E" w:rsidRPr="00BA1DA1">
        <w:rPr>
          <w:rFonts w:ascii="Times New Roman" w:hAnsi="Times New Roman"/>
          <w:szCs w:val="28"/>
          <w:lang w:val="ru-RU"/>
        </w:rPr>
        <w:t xml:space="preserve">метапредметных результатов </w:t>
      </w:r>
      <w:r w:rsidRPr="00BA1DA1">
        <w:rPr>
          <w:rFonts w:ascii="Times New Roman" w:hAnsi="Times New Roman"/>
          <w:szCs w:val="28"/>
          <w:lang w:val="ru-RU"/>
        </w:rPr>
        <w:t>ФГОС</w:t>
      </w:r>
      <w:r w:rsidR="00B06440" w:rsidRPr="00BA1DA1">
        <w:rPr>
          <w:rFonts w:ascii="Times New Roman" w:hAnsi="Times New Roman"/>
          <w:szCs w:val="28"/>
          <w:lang w:val="ru-RU"/>
        </w:rPr>
        <w:t xml:space="preserve"> участниками ЕГЭ с минимальным уровнем подготовки</w:t>
      </w:r>
    </w:p>
    <w:p w14:paraId="2B930DE9" w14:textId="77777777" w:rsidR="00872D69" w:rsidRPr="00BA1DA1" w:rsidRDefault="00872D69" w:rsidP="002E637E">
      <w:pPr>
        <w:ind w:firstLine="567"/>
        <w:contextualSpacing/>
        <w:jc w:val="both"/>
        <w:rPr>
          <w:i/>
          <w:iCs/>
        </w:rPr>
      </w:pPr>
    </w:p>
    <w:p w14:paraId="43895CF7" w14:textId="77777777" w:rsidR="002E637E" w:rsidRPr="00BA1DA1" w:rsidRDefault="002E637E" w:rsidP="002E637E">
      <w:pPr>
        <w:ind w:firstLine="567"/>
        <w:contextualSpacing/>
        <w:jc w:val="both"/>
        <w:rPr>
          <w:i/>
          <w:iCs/>
        </w:rPr>
      </w:pPr>
      <w:r w:rsidRPr="00BA1DA1">
        <w:rPr>
          <w:i/>
          <w:iCs/>
        </w:rPr>
        <w:t xml:space="preserve">В данном пункте рассматриваются метапредметные результаты </w:t>
      </w:r>
      <w:r w:rsidR="00C22E00" w:rsidRPr="00BA1DA1">
        <w:rPr>
          <w:i/>
          <w:iCs/>
        </w:rPr>
        <w:t>ФГОС (</w:t>
      </w:r>
      <w:r w:rsidR="00C22E00" w:rsidRPr="00BA1DA1">
        <w:rPr>
          <w:i/>
        </w:rPr>
        <w:t>познавательные, коммуникативные, регулятивные (самоорганизация и самоконтроль)</w:t>
      </w:r>
      <w:r w:rsidR="00C22E00" w:rsidRPr="00BA1DA1">
        <w:rPr>
          <w:i/>
          <w:iCs/>
        </w:rPr>
        <w:t>)</w:t>
      </w:r>
      <w:r w:rsidRPr="00BA1DA1">
        <w:rPr>
          <w:i/>
          <w:iCs/>
        </w:rPr>
        <w:t xml:space="preserve"> (далее – метапредметные умения), которые могли повлиять на выполнение заданий КИМ. </w:t>
      </w:r>
    </w:p>
    <w:p w14:paraId="07C047DA" w14:textId="77777777" w:rsidR="002E637E" w:rsidRPr="00BA1DA1" w:rsidRDefault="002E637E" w:rsidP="002E637E">
      <w:pPr>
        <w:ind w:firstLine="567"/>
        <w:contextualSpacing/>
        <w:jc w:val="both"/>
        <w:rPr>
          <w:i/>
        </w:rPr>
      </w:pPr>
      <w:r w:rsidRPr="00BA1DA1">
        <w:rPr>
          <w:i/>
        </w:rPr>
        <w:t xml:space="preserve">Для проведения анализа следует использовать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76911AAF" w14:textId="77777777" w:rsidR="002E637E" w:rsidRPr="00BA1DA1" w:rsidRDefault="002E637E" w:rsidP="002E637E">
      <w:pPr>
        <w:ind w:firstLine="567"/>
        <w:contextualSpacing/>
        <w:jc w:val="both"/>
        <w:rPr>
          <w:i/>
        </w:rPr>
      </w:pPr>
      <w:r w:rsidRPr="00BA1DA1">
        <w:rPr>
          <w:i/>
        </w:rPr>
        <w:lastRenderedPageBreak/>
        <w:t xml:space="preserve">Анализ может проводиться по группам/подгруппам УУД, или наиболее значимым для выполнения большинства заданий УУД. </w:t>
      </w:r>
    </w:p>
    <w:p w14:paraId="37B99706" w14:textId="77777777" w:rsidR="002E637E" w:rsidRPr="00BA1DA1" w:rsidRDefault="002E637E" w:rsidP="002E637E">
      <w:pPr>
        <w:ind w:firstLine="567"/>
        <w:contextualSpacing/>
        <w:jc w:val="both"/>
        <w:rPr>
          <w:bCs/>
          <w:i/>
          <w:iCs/>
        </w:rPr>
      </w:pPr>
    </w:p>
    <w:p w14:paraId="65E386F0" w14:textId="77777777" w:rsidR="002E637E" w:rsidRPr="00BA1DA1" w:rsidRDefault="00160AAC">
      <w:pPr>
        <w:pStyle w:val="a3"/>
        <w:numPr>
          <w:ilvl w:val="0"/>
          <w:numId w:val="1"/>
        </w:numPr>
        <w:spacing w:after="0" w:line="240" w:lineRule="auto"/>
        <w:ind w:left="709" w:hanging="425"/>
        <w:jc w:val="both"/>
        <w:rPr>
          <w:rFonts w:ascii="Times New Roman" w:hAnsi="Times New Roman"/>
          <w:bCs/>
          <w:iCs/>
          <w:sz w:val="24"/>
          <w:szCs w:val="24"/>
          <w:lang w:eastAsia="ru-RU"/>
        </w:rPr>
      </w:pPr>
      <w:r w:rsidRPr="00BA1DA1">
        <w:rPr>
          <w:rFonts w:ascii="Times New Roman" w:hAnsi="Times New Roman"/>
          <w:bCs/>
          <w:iCs/>
          <w:sz w:val="24"/>
          <w:szCs w:val="24"/>
          <w:lang w:eastAsia="ru-RU"/>
        </w:rPr>
        <w:t>Развернутый комментарий на основе з</w:t>
      </w:r>
      <w:r w:rsidR="00A45D8B" w:rsidRPr="00BA1DA1">
        <w:rPr>
          <w:rFonts w:ascii="Times New Roman" w:hAnsi="Times New Roman"/>
          <w:bCs/>
          <w:iCs/>
          <w:sz w:val="24"/>
          <w:szCs w:val="24"/>
          <w:lang w:eastAsia="ru-RU"/>
        </w:rPr>
        <w:t>адани</w:t>
      </w:r>
      <w:r w:rsidRPr="00BA1DA1">
        <w:rPr>
          <w:rFonts w:ascii="Times New Roman" w:hAnsi="Times New Roman"/>
          <w:bCs/>
          <w:iCs/>
          <w:sz w:val="24"/>
          <w:szCs w:val="24"/>
          <w:lang w:eastAsia="ru-RU"/>
        </w:rPr>
        <w:t>й</w:t>
      </w:r>
      <w:r w:rsidR="00A45D8B" w:rsidRPr="00BA1DA1">
        <w:rPr>
          <w:rFonts w:ascii="Times New Roman" w:hAnsi="Times New Roman"/>
          <w:bCs/>
          <w:iCs/>
          <w:sz w:val="24"/>
          <w:szCs w:val="24"/>
          <w:lang w:eastAsia="ru-RU"/>
        </w:rPr>
        <w:t xml:space="preserve"> / групп заданий, на успешность выполнения которых могла повлиять достаточная или недостаточная сформированность метапредметных умений, с </w:t>
      </w:r>
      <w:r w:rsidR="002E637E" w:rsidRPr="00BA1DA1">
        <w:rPr>
          <w:rFonts w:ascii="Times New Roman" w:hAnsi="Times New Roman"/>
          <w:bCs/>
          <w:iCs/>
          <w:sz w:val="24"/>
          <w:szCs w:val="24"/>
          <w:lang w:eastAsia="ru-RU"/>
        </w:rPr>
        <w:t>указ</w:t>
      </w:r>
      <w:r w:rsidR="00A45D8B" w:rsidRPr="00BA1DA1">
        <w:rPr>
          <w:rFonts w:ascii="Times New Roman" w:hAnsi="Times New Roman"/>
          <w:bCs/>
          <w:iCs/>
          <w:sz w:val="24"/>
          <w:szCs w:val="24"/>
          <w:lang w:eastAsia="ru-RU"/>
        </w:rPr>
        <w:t>анием</w:t>
      </w:r>
      <w:r w:rsidR="002E637E" w:rsidRPr="00BA1DA1">
        <w:rPr>
          <w:rFonts w:ascii="Times New Roman" w:hAnsi="Times New Roman"/>
          <w:bCs/>
          <w:iCs/>
          <w:sz w:val="24"/>
          <w:szCs w:val="24"/>
          <w:lang w:eastAsia="ru-RU"/>
        </w:rPr>
        <w:t xml:space="preserve"> соответствующи</w:t>
      </w:r>
      <w:r w:rsidR="00A45D8B" w:rsidRPr="00BA1DA1">
        <w:rPr>
          <w:rFonts w:ascii="Times New Roman" w:hAnsi="Times New Roman"/>
          <w:bCs/>
          <w:iCs/>
          <w:sz w:val="24"/>
          <w:szCs w:val="24"/>
          <w:lang w:eastAsia="ru-RU"/>
        </w:rPr>
        <w:t>х</w:t>
      </w:r>
      <w:r w:rsidR="002E637E" w:rsidRPr="00BA1DA1">
        <w:rPr>
          <w:rFonts w:ascii="Times New Roman" w:hAnsi="Times New Roman"/>
          <w:bCs/>
          <w:iCs/>
          <w:sz w:val="24"/>
          <w:szCs w:val="24"/>
          <w:lang w:eastAsia="ru-RU"/>
        </w:rPr>
        <w:t xml:space="preserve"> метапредметны</w:t>
      </w:r>
      <w:r w:rsidR="00A45D8B" w:rsidRPr="00BA1DA1">
        <w:rPr>
          <w:rFonts w:ascii="Times New Roman" w:hAnsi="Times New Roman"/>
          <w:bCs/>
          <w:iCs/>
          <w:sz w:val="24"/>
          <w:szCs w:val="24"/>
          <w:lang w:eastAsia="ru-RU"/>
        </w:rPr>
        <w:t>х</w:t>
      </w:r>
      <w:r w:rsidR="002E637E" w:rsidRPr="00BA1DA1">
        <w:rPr>
          <w:rFonts w:ascii="Times New Roman" w:hAnsi="Times New Roman"/>
          <w:bCs/>
          <w:iCs/>
          <w:sz w:val="24"/>
          <w:szCs w:val="24"/>
          <w:lang w:eastAsia="ru-RU"/>
        </w:rPr>
        <w:t xml:space="preserve"> умени</w:t>
      </w:r>
      <w:r w:rsidR="00A45D8B" w:rsidRPr="00BA1DA1">
        <w:rPr>
          <w:rFonts w:ascii="Times New Roman" w:hAnsi="Times New Roman"/>
          <w:bCs/>
          <w:iCs/>
          <w:sz w:val="24"/>
          <w:szCs w:val="24"/>
          <w:lang w:eastAsia="ru-RU"/>
        </w:rPr>
        <w:t>й</w:t>
      </w:r>
      <w:r w:rsidRPr="00BA1DA1">
        <w:rPr>
          <w:rFonts w:ascii="Times New Roman" w:hAnsi="Times New Roman"/>
          <w:bCs/>
          <w:iCs/>
          <w:sz w:val="24"/>
          <w:szCs w:val="24"/>
          <w:lang w:eastAsia="ru-RU"/>
        </w:rPr>
        <w:t xml:space="preserve"> и их проявления в типичных ошибках в ответах </w:t>
      </w:r>
      <w:r w:rsidR="007019D4" w:rsidRPr="00BA1DA1">
        <w:rPr>
          <w:rFonts w:ascii="Times New Roman" w:hAnsi="Times New Roman"/>
          <w:bCs/>
          <w:iCs/>
          <w:sz w:val="24"/>
          <w:szCs w:val="24"/>
          <w:lang w:eastAsia="ru-RU"/>
        </w:rPr>
        <w:t xml:space="preserve">участников экзамена </w:t>
      </w:r>
      <w:r w:rsidRPr="00BA1DA1">
        <w:rPr>
          <w:rFonts w:ascii="Times New Roman" w:hAnsi="Times New Roman"/>
          <w:bCs/>
          <w:iCs/>
          <w:sz w:val="24"/>
          <w:szCs w:val="24"/>
          <w:lang w:eastAsia="ru-RU"/>
        </w:rPr>
        <w:t>на соответствующие задания</w:t>
      </w:r>
      <w:r w:rsidR="002E637E" w:rsidRPr="00BA1DA1">
        <w:rPr>
          <w:rFonts w:ascii="Times New Roman" w:hAnsi="Times New Roman"/>
          <w:bCs/>
          <w:iCs/>
          <w:sz w:val="24"/>
          <w:szCs w:val="24"/>
          <w:lang w:eastAsia="ru-RU"/>
        </w:rPr>
        <w:t xml:space="preserve">; </w:t>
      </w:r>
    </w:p>
    <w:p w14:paraId="554348D8" w14:textId="77777777" w:rsidR="00A87A04" w:rsidRPr="00BA1DA1" w:rsidRDefault="00A87A04" w:rsidP="00301251">
      <w:pPr>
        <w:spacing w:line="276" w:lineRule="auto"/>
        <w:jc w:val="both"/>
        <w:outlineLvl w:val="0"/>
        <w:rPr>
          <w:b/>
          <w:bCs/>
          <w:kern w:val="36"/>
          <w:sz w:val="28"/>
          <w:szCs w:val="28"/>
        </w:rPr>
      </w:pPr>
    </w:p>
    <w:p w14:paraId="70850A20" w14:textId="09C7E906" w:rsidR="00301251" w:rsidRPr="00BA1DA1" w:rsidRDefault="00301251" w:rsidP="00301251">
      <w:pPr>
        <w:spacing w:line="276" w:lineRule="auto"/>
        <w:jc w:val="both"/>
        <w:outlineLvl w:val="0"/>
        <w:rPr>
          <w:b/>
          <w:bCs/>
          <w:kern w:val="36"/>
          <w:sz w:val="28"/>
          <w:szCs w:val="28"/>
        </w:rPr>
      </w:pPr>
      <w:r w:rsidRPr="00BA1DA1">
        <w:rPr>
          <w:b/>
          <w:bCs/>
          <w:kern w:val="36"/>
          <w:sz w:val="28"/>
          <w:szCs w:val="28"/>
        </w:rPr>
        <w:t>Развернутый методический комментарий: влияние уровня сформированности метапредметных умений на результаты участников, не преодолевших минимальный балл</w:t>
      </w:r>
    </w:p>
    <w:p w14:paraId="3AE2534E" w14:textId="77777777" w:rsidR="00301251" w:rsidRPr="00BA1DA1" w:rsidRDefault="00301251" w:rsidP="00301251">
      <w:pPr>
        <w:spacing w:line="276" w:lineRule="auto"/>
        <w:jc w:val="both"/>
        <w:rPr>
          <w:sz w:val="28"/>
          <w:szCs w:val="28"/>
        </w:rPr>
      </w:pPr>
      <w:r w:rsidRPr="00BA1DA1">
        <w:rPr>
          <w:b/>
          <w:bCs/>
          <w:sz w:val="28"/>
          <w:szCs w:val="28"/>
        </w:rPr>
        <w:t>(Категориальная группа: участники, не преодолевшие минимальный балл / группа риска)</w:t>
      </w:r>
    </w:p>
    <w:p w14:paraId="17A29D8C" w14:textId="77777777" w:rsidR="00301251" w:rsidRPr="00BA1DA1" w:rsidRDefault="00301251" w:rsidP="00301251">
      <w:pPr>
        <w:spacing w:line="276" w:lineRule="auto"/>
        <w:jc w:val="both"/>
        <w:rPr>
          <w:sz w:val="28"/>
          <w:szCs w:val="28"/>
        </w:rPr>
      </w:pPr>
      <w:r w:rsidRPr="00BA1DA1">
        <w:rPr>
          <w:sz w:val="28"/>
          <w:szCs w:val="28"/>
        </w:rPr>
        <w:t>На основе системного анализа верифицированных данных Регионального центра обработки информации (РЦОИ) и структуры ответов выпускников, не достигших минимального балла, выявлен комплекс существенных дефицитов в области метапредметных универсальных учебных действий (УУД). Статистически подтверждено, что неуспешное выполнение заданий физического содержания в данной категориальной группе обусловлено не столько отсутствием узкопредметных знаний, сколько системной несформированностью базовых познавательных и регулятивных метапредметных умений. При переходе от простых текстовых задач в одно действие к заданиям, требующим применения метапредметных способов деятельности, продуктивность учащихся снижается до критического уровня (менее 10%).</w:t>
      </w:r>
    </w:p>
    <w:p w14:paraId="5482BEE7" w14:textId="77777777" w:rsidR="00301251" w:rsidRPr="00BA1DA1" w:rsidRDefault="00301251" w:rsidP="00301251">
      <w:pPr>
        <w:spacing w:line="276" w:lineRule="auto"/>
        <w:jc w:val="both"/>
        <w:rPr>
          <w:sz w:val="28"/>
          <w:szCs w:val="28"/>
        </w:rPr>
      </w:pPr>
      <w:r w:rsidRPr="00BA1DA1">
        <w:rPr>
          <w:sz w:val="28"/>
          <w:szCs w:val="28"/>
        </w:rPr>
        <w:t>Ниже представлен детальный аналитический комментарий по группам заданий, выполнение которых находится в прямой зависимости от уровня сформированности метапредметных УУД.</w:t>
      </w:r>
    </w:p>
    <w:p w14:paraId="2AC2C45B" w14:textId="67DEA7D9" w:rsidR="00301251" w:rsidRPr="00BA1DA1" w:rsidRDefault="00301251" w:rsidP="00301251">
      <w:pPr>
        <w:spacing w:line="276" w:lineRule="auto"/>
        <w:jc w:val="both"/>
        <w:rPr>
          <w:sz w:val="28"/>
          <w:szCs w:val="28"/>
        </w:rPr>
      </w:pPr>
      <w:r w:rsidRPr="00BA1DA1">
        <w:rPr>
          <w:b/>
          <w:bCs/>
          <w:sz w:val="28"/>
          <w:szCs w:val="28"/>
        </w:rPr>
        <w:t>1. Познавательные знаково-символические УУД: декодирование, трансформация и графическая грамотность</w:t>
      </w:r>
    </w:p>
    <w:p w14:paraId="0CF3A4C3" w14:textId="77777777" w:rsidR="00301251" w:rsidRPr="00BA1DA1" w:rsidRDefault="00301251" w:rsidP="00301251">
      <w:pPr>
        <w:spacing w:line="276" w:lineRule="auto"/>
        <w:jc w:val="both"/>
        <w:rPr>
          <w:sz w:val="28"/>
          <w:szCs w:val="28"/>
        </w:rPr>
      </w:pPr>
      <w:r w:rsidRPr="00BA1DA1">
        <w:rPr>
          <w:sz w:val="28"/>
          <w:szCs w:val="28"/>
        </w:rPr>
        <w:t>Знаково-символические УУД обеспечивают способность учащихся осуществлять когнитивное преобразование между различными формами представления информации: от текстовой к графической, от пространственной схемы к векторной диаграмме, от физической модели к аналитической системе уравнений.</w:t>
      </w:r>
    </w:p>
    <w:p w14:paraId="7A048E2D" w14:textId="77777777" w:rsidR="00301251" w:rsidRPr="00BA1DA1" w:rsidRDefault="00301251" w:rsidP="00301251">
      <w:pPr>
        <w:spacing w:line="276" w:lineRule="auto"/>
        <w:jc w:val="both"/>
        <w:outlineLvl w:val="2"/>
        <w:rPr>
          <w:b/>
          <w:bCs/>
          <w:sz w:val="28"/>
          <w:szCs w:val="28"/>
        </w:rPr>
      </w:pPr>
      <w:r w:rsidRPr="00BA1DA1">
        <w:rPr>
          <w:b/>
          <w:bCs/>
          <w:sz w:val="28"/>
          <w:szCs w:val="28"/>
        </w:rPr>
        <w:t>Группа заданий: задание №10 (базовый уровень, графики изопроцессов молекулярно-кинетической теории и термодинамики)</w:t>
      </w:r>
    </w:p>
    <w:p w14:paraId="1BCF3D2D" w14:textId="77777777" w:rsidR="00301251" w:rsidRPr="00BA1DA1" w:rsidRDefault="00301251" w:rsidP="00301251">
      <w:pPr>
        <w:spacing w:line="276" w:lineRule="auto"/>
        <w:jc w:val="both"/>
        <w:rPr>
          <w:sz w:val="28"/>
          <w:szCs w:val="28"/>
        </w:rPr>
      </w:pPr>
      <w:r w:rsidRPr="00BA1DA1">
        <w:rPr>
          <w:b/>
          <w:bCs/>
          <w:sz w:val="28"/>
          <w:szCs w:val="28"/>
        </w:rPr>
        <w:lastRenderedPageBreak/>
        <w:t>Статистический маркер дефицита:</w:t>
      </w:r>
      <w:r w:rsidRPr="00BA1DA1">
        <w:rPr>
          <w:sz w:val="28"/>
          <w:szCs w:val="28"/>
        </w:rPr>
        <w:t xml:space="preserve"> процент выполнения в группе участников, не достигших минимального балла, составляет 17,02% на полный балл. При этом общее понимание графических инвариантов находится на критическом уровне — 6,38% при смене координатных осей.</w:t>
      </w:r>
    </w:p>
    <w:p w14:paraId="786A9F51" w14:textId="77777777" w:rsidR="00301251" w:rsidRPr="00BA1DA1" w:rsidRDefault="00301251" w:rsidP="00301251">
      <w:pPr>
        <w:spacing w:line="276" w:lineRule="auto"/>
        <w:jc w:val="both"/>
        <w:rPr>
          <w:sz w:val="28"/>
          <w:szCs w:val="28"/>
        </w:rPr>
      </w:pPr>
      <w:r w:rsidRPr="00BA1DA1">
        <w:rPr>
          <w:b/>
          <w:bCs/>
          <w:sz w:val="28"/>
          <w:szCs w:val="28"/>
        </w:rPr>
        <w:t>Проявление дефицита в типичных ошибках:</w:t>
      </w:r>
      <w:r w:rsidRPr="00BA1DA1">
        <w:rPr>
          <w:sz w:val="28"/>
          <w:szCs w:val="28"/>
        </w:rPr>
        <w:t xml:space="preserve"> наблюдается коллапс знаково-символической деятельности при интеграции графиков в физический контекст. Учащиеся данной группы подменяют строгий функциональный анализ термодинамических зависимостей визуальным угадыванием трендов (например, «график идет вверх — параметр растет»). Веер ложных ответов подтверждает абсолютную неспособность соотносить направление изопроцесса со знаками работы газа или изменением внутренней энергии, а также полную дезориентацию при интерпретации параметров в нетривиальных координатных осях.</w:t>
      </w:r>
    </w:p>
    <w:p w14:paraId="2D6EDA91" w14:textId="77777777" w:rsidR="00301251" w:rsidRPr="00BA1DA1" w:rsidRDefault="00301251" w:rsidP="00301251">
      <w:pPr>
        <w:spacing w:line="276" w:lineRule="auto"/>
        <w:jc w:val="both"/>
        <w:outlineLvl w:val="2"/>
        <w:rPr>
          <w:b/>
          <w:bCs/>
          <w:sz w:val="28"/>
          <w:szCs w:val="28"/>
        </w:rPr>
      </w:pPr>
      <w:r w:rsidRPr="00BA1DA1">
        <w:rPr>
          <w:b/>
          <w:bCs/>
          <w:sz w:val="28"/>
          <w:szCs w:val="28"/>
        </w:rPr>
        <w:t>Группа заданий: задания №22, №23 (повышенный уровень, однокомпонентный расчет) и задания №24, №25, №26 (К2) (высокий уровень, комбинированный расчет)</w:t>
      </w:r>
    </w:p>
    <w:p w14:paraId="10C3B522" w14:textId="77777777" w:rsidR="00301251" w:rsidRPr="00BA1DA1" w:rsidRDefault="00301251" w:rsidP="00301251">
      <w:pPr>
        <w:spacing w:line="276" w:lineRule="auto"/>
        <w:jc w:val="both"/>
        <w:rPr>
          <w:sz w:val="28"/>
          <w:szCs w:val="28"/>
        </w:rPr>
      </w:pPr>
      <w:r w:rsidRPr="00BA1DA1">
        <w:rPr>
          <w:b/>
          <w:bCs/>
          <w:sz w:val="28"/>
          <w:szCs w:val="28"/>
        </w:rPr>
        <w:t>Статистический маркер дефицита:</w:t>
      </w:r>
      <w:r w:rsidRPr="00BA1DA1">
        <w:rPr>
          <w:sz w:val="28"/>
          <w:szCs w:val="28"/>
        </w:rPr>
        <w:t xml:space="preserve"> результативность в группе риска составляет всего 2,13% в заданиях №22 и №23, 0,71% в комплексных задачах №24 и №25, а в расчетном блоке сложной механики (задание №26 по расчетному критерию К2) зафиксирован абсолютный ноль — 0,00%.</w:t>
      </w:r>
    </w:p>
    <w:p w14:paraId="3F08A5A1" w14:textId="77777777" w:rsidR="00301251" w:rsidRPr="00BA1DA1" w:rsidRDefault="00301251" w:rsidP="00301251">
      <w:pPr>
        <w:spacing w:line="276" w:lineRule="auto"/>
        <w:jc w:val="both"/>
        <w:rPr>
          <w:sz w:val="28"/>
          <w:szCs w:val="28"/>
        </w:rPr>
      </w:pPr>
      <w:r w:rsidRPr="00BA1DA1">
        <w:rPr>
          <w:b/>
          <w:bCs/>
          <w:sz w:val="28"/>
          <w:szCs w:val="28"/>
        </w:rPr>
        <w:t>Проявление дефицита в типичных ошибках:</w:t>
      </w:r>
      <w:r w:rsidRPr="00BA1DA1">
        <w:rPr>
          <w:sz w:val="28"/>
          <w:szCs w:val="28"/>
        </w:rPr>
        <w:t xml:space="preserve"> мыслительная деятельность учащихся полностью блокируется при необходимости осуществления метапредметного перевода текстового условия задачи в абстрактную математическую модель. Выпускники могут репродуктивно воспроизвести изолированную формулу, но не способны осуществить трансформационные действия — связать два уравнения в систему и выразить одну переменную через другую. В задачах высокого уровня (№24–26) знаково-символический дефицит проявляется в абсолютном неумении построить пространственную векторную схему сил и применить тригонометрические коэффициенты проекции, что приводит к сдаче бланков ответов №2 абсолютно пустыми в 100% случаев.</w:t>
      </w:r>
    </w:p>
    <w:p w14:paraId="6EBA8D22" w14:textId="7C41AEE3" w:rsidR="00301251" w:rsidRPr="00BA1DA1" w:rsidRDefault="00301251" w:rsidP="00301251">
      <w:pPr>
        <w:spacing w:line="276" w:lineRule="auto"/>
        <w:jc w:val="both"/>
        <w:rPr>
          <w:sz w:val="28"/>
          <w:szCs w:val="28"/>
        </w:rPr>
      </w:pPr>
      <w:r w:rsidRPr="00BA1DA1">
        <w:rPr>
          <w:b/>
          <w:bCs/>
          <w:sz w:val="28"/>
          <w:szCs w:val="28"/>
        </w:rPr>
        <w:t>2. Познавательные логические УУД: дедуктивное мышление, установление причинно-следственных связей и построение доказательства</w:t>
      </w:r>
    </w:p>
    <w:p w14:paraId="05C54EDC" w14:textId="77777777" w:rsidR="00301251" w:rsidRPr="00BA1DA1" w:rsidRDefault="00301251" w:rsidP="00301251">
      <w:pPr>
        <w:spacing w:line="276" w:lineRule="auto"/>
        <w:jc w:val="both"/>
        <w:rPr>
          <w:sz w:val="28"/>
          <w:szCs w:val="28"/>
        </w:rPr>
      </w:pPr>
      <w:r w:rsidRPr="00BA1DA1">
        <w:rPr>
          <w:sz w:val="28"/>
          <w:szCs w:val="28"/>
        </w:rPr>
        <w:t>Логические УУД определяют способность выпускника оперировать границами применимости физических законов, проводить многокомпонентные мысленные эксперименты и выстраивать логически обоснованные цепочки рассуждений.</w:t>
      </w:r>
    </w:p>
    <w:p w14:paraId="7D6F0AFC" w14:textId="77777777" w:rsidR="00301251" w:rsidRPr="00BA1DA1" w:rsidRDefault="00301251" w:rsidP="00301251">
      <w:pPr>
        <w:spacing w:line="276" w:lineRule="auto"/>
        <w:jc w:val="both"/>
        <w:outlineLvl w:val="2"/>
        <w:rPr>
          <w:b/>
          <w:bCs/>
          <w:sz w:val="28"/>
          <w:szCs w:val="28"/>
        </w:rPr>
      </w:pPr>
      <w:r w:rsidRPr="00BA1DA1">
        <w:rPr>
          <w:b/>
          <w:bCs/>
          <w:sz w:val="28"/>
          <w:szCs w:val="28"/>
        </w:rPr>
        <w:lastRenderedPageBreak/>
        <w:t>Группа заданий: задания №5, №11 (повышенный уровень, комплексный анализ процессов и множественный выбор утверждений)</w:t>
      </w:r>
    </w:p>
    <w:p w14:paraId="2805672D" w14:textId="77777777" w:rsidR="00301251" w:rsidRPr="00BA1DA1" w:rsidRDefault="00301251" w:rsidP="00301251">
      <w:pPr>
        <w:spacing w:line="276" w:lineRule="auto"/>
        <w:jc w:val="both"/>
        <w:rPr>
          <w:sz w:val="28"/>
          <w:szCs w:val="28"/>
        </w:rPr>
      </w:pPr>
      <w:r w:rsidRPr="00BA1DA1">
        <w:rPr>
          <w:b/>
          <w:bCs/>
          <w:sz w:val="28"/>
          <w:szCs w:val="28"/>
        </w:rPr>
        <w:t>Статистический маркер дефицита:</w:t>
      </w:r>
      <w:r w:rsidRPr="00BA1DA1">
        <w:rPr>
          <w:sz w:val="28"/>
          <w:szCs w:val="28"/>
        </w:rPr>
        <w:t xml:space="preserve"> успешность группы риска составляет всего 9,57% в задании №5 и 10,64% в задании №11 (при среднем результате по региону 50,83% и 60,74% соответственно).</w:t>
      </w:r>
    </w:p>
    <w:p w14:paraId="7253E61D" w14:textId="77777777" w:rsidR="00301251" w:rsidRPr="00BA1DA1" w:rsidRDefault="00301251" w:rsidP="00301251">
      <w:pPr>
        <w:spacing w:line="276" w:lineRule="auto"/>
        <w:jc w:val="both"/>
        <w:rPr>
          <w:sz w:val="28"/>
          <w:szCs w:val="28"/>
        </w:rPr>
      </w:pPr>
      <w:r w:rsidRPr="00BA1DA1">
        <w:rPr>
          <w:b/>
          <w:bCs/>
          <w:sz w:val="28"/>
          <w:szCs w:val="28"/>
        </w:rPr>
        <w:t>Проявление дефицита в типичных ошибках:</w:t>
      </w:r>
      <w:r w:rsidRPr="00BA1DA1">
        <w:rPr>
          <w:sz w:val="28"/>
          <w:szCs w:val="28"/>
        </w:rPr>
        <w:t xml:space="preserve"> выпускники демонстрируют неспособность удерживать в памяти и последовательно анализировать длинные многокомпонентные причинно-следственные связи. После верификации одного или двух наиболее очевидных суждений они прекращают дальнейший логический аудит оставшихся вариантов ответа. В условиях КИМ 2026 года, где количество верных ответов не фиксировано (2 или 3), это приводит к внесению в бланки случайных ошибочных комбинаций цифр.</w:t>
      </w:r>
    </w:p>
    <w:p w14:paraId="17AFCC4A" w14:textId="77777777" w:rsidR="00301251" w:rsidRPr="00BA1DA1" w:rsidRDefault="00301251" w:rsidP="00301251">
      <w:pPr>
        <w:spacing w:line="276" w:lineRule="auto"/>
        <w:jc w:val="both"/>
        <w:outlineLvl w:val="2"/>
        <w:rPr>
          <w:b/>
          <w:bCs/>
          <w:sz w:val="28"/>
          <w:szCs w:val="28"/>
        </w:rPr>
      </w:pPr>
      <w:r w:rsidRPr="00BA1DA1">
        <w:rPr>
          <w:b/>
          <w:bCs/>
          <w:sz w:val="28"/>
          <w:szCs w:val="28"/>
        </w:rPr>
        <w:t>Группа заданий: задание №9 (базовый уровень, расчет параметров в термодинамике) и задание №21 (повышенный уровень, качественная задача с развернутым ответом)</w:t>
      </w:r>
    </w:p>
    <w:p w14:paraId="4E3D0022" w14:textId="77777777" w:rsidR="00301251" w:rsidRPr="00BA1DA1" w:rsidRDefault="00301251" w:rsidP="00301251">
      <w:pPr>
        <w:spacing w:line="276" w:lineRule="auto"/>
        <w:jc w:val="both"/>
        <w:rPr>
          <w:sz w:val="28"/>
          <w:szCs w:val="28"/>
        </w:rPr>
      </w:pPr>
      <w:r w:rsidRPr="00BA1DA1">
        <w:rPr>
          <w:b/>
          <w:bCs/>
          <w:sz w:val="28"/>
          <w:szCs w:val="28"/>
        </w:rPr>
        <w:t>Статистический маркер дефицита:</w:t>
      </w:r>
      <w:r w:rsidRPr="00BA1DA1">
        <w:rPr>
          <w:sz w:val="28"/>
          <w:szCs w:val="28"/>
        </w:rPr>
        <w:t xml:space="preserve"> выполнение задания №9 составляет 9,57%, а качественной линии №21 — всего 4,26%.</w:t>
      </w:r>
    </w:p>
    <w:p w14:paraId="153AFC9C" w14:textId="77777777" w:rsidR="00301251" w:rsidRPr="00BA1DA1" w:rsidRDefault="00301251" w:rsidP="00301251">
      <w:pPr>
        <w:spacing w:line="276" w:lineRule="auto"/>
        <w:jc w:val="both"/>
        <w:rPr>
          <w:sz w:val="28"/>
          <w:szCs w:val="28"/>
        </w:rPr>
      </w:pPr>
      <w:r w:rsidRPr="00BA1DA1">
        <w:rPr>
          <w:b/>
          <w:bCs/>
          <w:sz w:val="28"/>
          <w:szCs w:val="28"/>
        </w:rPr>
        <w:t>Проявление дефицита в типичных ошибках:</w:t>
      </w:r>
    </w:p>
    <w:p w14:paraId="12F9A180" w14:textId="3B4CFF9B" w:rsidR="00301251" w:rsidRPr="00BA1DA1" w:rsidRDefault="00301251" w:rsidP="00301251">
      <w:pPr>
        <w:spacing w:line="276" w:lineRule="auto"/>
        <w:jc w:val="both"/>
        <w:rPr>
          <w:sz w:val="28"/>
          <w:szCs w:val="28"/>
        </w:rPr>
      </w:pPr>
      <w:r w:rsidRPr="00BA1DA1">
        <w:rPr>
          <w:i/>
          <w:iCs/>
          <w:sz w:val="28"/>
          <w:szCs w:val="28"/>
        </w:rPr>
        <w:t>В задании №9:</w:t>
      </w:r>
      <w:r w:rsidRPr="00BA1DA1">
        <w:rPr>
          <w:sz w:val="28"/>
          <w:szCs w:val="28"/>
        </w:rPr>
        <w:t xml:space="preserve"> нарушение базовых логических операций дедукции приводит к ложному «вееру ответов». Учащиеся концептуально путают направления энергетических потоков в первом законе термодинамики, не дифференцируя понятия «работа самого газа» и «работа внешних сил над газом» (A' = -A).</w:t>
      </w:r>
    </w:p>
    <w:p w14:paraId="0DB56127" w14:textId="77777777" w:rsidR="00301251" w:rsidRPr="00BA1DA1" w:rsidRDefault="00301251" w:rsidP="00301251">
      <w:pPr>
        <w:spacing w:line="276" w:lineRule="auto"/>
        <w:jc w:val="both"/>
        <w:rPr>
          <w:sz w:val="28"/>
          <w:szCs w:val="28"/>
        </w:rPr>
      </w:pPr>
      <w:r w:rsidRPr="00BA1DA1">
        <w:rPr>
          <w:i/>
          <w:iCs/>
          <w:sz w:val="28"/>
          <w:szCs w:val="28"/>
        </w:rPr>
        <w:t>В задании №21:</w:t>
      </w:r>
      <w:r w:rsidRPr="00BA1DA1">
        <w:rPr>
          <w:sz w:val="28"/>
          <w:szCs w:val="28"/>
        </w:rPr>
        <w:t xml:space="preserve"> логическая дезориентация проявляется в неспособности построить логически обоснованное решение задачи, что приводит к поверхностным рассуждениям или отсутствию ответа.</w:t>
      </w:r>
    </w:p>
    <w:p w14:paraId="264FBC2C" w14:textId="77777777" w:rsidR="0010386A" w:rsidRPr="00BA1DA1" w:rsidRDefault="0010386A" w:rsidP="007019D4">
      <w:pPr>
        <w:pStyle w:val="a3"/>
        <w:spacing w:after="0" w:line="240" w:lineRule="auto"/>
        <w:ind w:left="709"/>
        <w:jc w:val="both"/>
        <w:rPr>
          <w:rFonts w:ascii="Times New Roman" w:hAnsi="Times New Roman"/>
          <w:bCs/>
          <w:iCs/>
          <w:sz w:val="24"/>
          <w:szCs w:val="24"/>
          <w:lang w:eastAsia="ru-RU"/>
        </w:rPr>
      </w:pPr>
    </w:p>
    <w:p w14:paraId="31F6345C" w14:textId="77777777" w:rsidR="004E0F18" w:rsidRPr="00BA1DA1" w:rsidRDefault="00A45D8B">
      <w:pPr>
        <w:pStyle w:val="a3"/>
        <w:numPr>
          <w:ilvl w:val="0"/>
          <w:numId w:val="1"/>
        </w:numPr>
        <w:spacing w:after="0" w:line="240" w:lineRule="auto"/>
        <w:ind w:left="709" w:hanging="425"/>
        <w:jc w:val="both"/>
        <w:rPr>
          <w:rFonts w:ascii="Times New Roman" w:hAnsi="Times New Roman"/>
          <w:bCs/>
          <w:iCs/>
          <w:sz w:val="24"/>
          <w:szCs w:val="24"/>
          <w:lang w:eastAsia="ru-RU"/>
        </w:rPr>
      </w:pPr>
      <w:r w:rsidRPr="00BA1DA1">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09A307EA" w14:textId="77777777" w:rsidR="00A87A04" w:rsidRPr="00BA1DA1" w:rsidRDefault="00A87A04" w:rsidP="002D1A9E">
      <w:pPr>
        <w:pStyle w:val="afb"/>
        <w:spacing w:before="0" w:beforeAutospacing="0" w:after="0" w:afterAutospacing="0" w:line="276" w:lineRule="auto"/>
        <w:jc w:val="both"/>
        <w:rPr>
          <w:rStyle w:val="af5"/>
          <w:sz w:val="28"/>
          <w:szCs w:val="28"/>
        </w:rPr>
      </w:pPr>
    </w:p>
    <w:p w14:paraId="4011F7DC" w14:textId="114E731E" w:rsidR="002D1A9E" w:rsidRPr="00BA1DA1" w:rsidRDefault="002D1A9E" w:rsidP="002D1A9E">
      <w:pPr>
        <w:pStyle w:val="afb"/>
        <w:spacing w:before="0" w:beforeAutospacing="0" w:after="0" w:afterAutospacing="0" w:line="276" w:lineRule="auto"/>
        <w:jc w:val="both"/>
        <w:rPr>
          <w:sz w:val="28"/>
          <w:szCs w:val="28"/>
        </w:rPr>
      </w:pPr>
      <w:r w:rsidRPr="00BA1DA1">
        <w:rPr>
          <w:rStyle w:val="af5"/>
          <w:sz w:val="28"/>
          <w:szCs w:val="28"/>
        </w:rPr>
        <w:t>Заключение о сформированности метапредметных результатов Федерального государственного образовательного стандарта среднего общего образования (ФГОС СОО)</w:t>
      </w:r>
    </w:p>
    <w:p w14:paraId="0C5E795C" w14:textId="77777777" w:rsidR="002D1A9E" w:rsidRPr="00BA1DA1" w:rsidRDefault="002D1A9E" w:rsidP="002D1A9E">
      <w:pPr>
        <w:pStyle w:val="afb"/>
        <w:spacing w:before="0" w:beforeAutospacing="0" w:after="0" w:afterAutospacing="0" w:line="276" w:lineRule="auto"/>
        <w:jc w:val="both"/>
        <w:rPr>
          <w:sz w:val="28"/>
          <w:szCs w:val="28"/>
        </w:rPr>
      </w:pPr>
      <w:r w:rsidRPr="00BA1DA1">
        <w:rPr>
          <w:rStyle w:val="af5"/>
          <w:sz w:val="28"/>
          <w:szCs w:val="28"/>
        </w:rPr>
        <w:t>(Категориальная группа: Учащиеся, не преодолевшие минимальный балл / Группа 1)</w:t>
      </w:r>
    </w:p>
    <w:p w14:paraId="1F626802" w14:textId="77777777" w:rsidR="002D1A9E" w:rsidRPr="00BA1DA1" w:rsidRDefault="002D1A9E" w:rsidP="002D1A9E">
      <w:pPr>
        <w:pStyle w:val="afb"/>
        <w:spacing w:before="0" w:beforeAutospacing="0" w:after="0" w:afterAutospacing="0" w:line="276" w:lineRule="auto"/>
        <w:jc w:val="both"/>
        <w:rPr>
          <w:sz w:val="28"/>
          <w:szCs w:val="28"/>
        </w:rPr>
      </w:pPr>
      <w:r w:rsidRPr="00BA1DA1">
        <w:rPr>
          <w:sz w:val="28"/>
          <w:szCs w:val="28"/>
        </w:rPr>
        <w:lastRenderedPageBreak/>
        <w:t>На основании комплексного анализа валидированных данных, полученных в результате выполнения контрольно-измерительных материалов (КИМ) выпускниками, не достигшими минимального балла, сформировано заключение о степени сформированности универсальных учебных действий (УУД), предусмотренных Федеральным государственным образовательным стандартом среднего общего образования (ФГОС СОО), в указанной категориальной группе.</w:t>
      </w:r>
    </w:p>
    <w:p w14:paraId="1D3CE74D" w14:textId="77777777" w:rsidR="002D1A9E" w:rsidRPr="00BA1DA1" w:rsidRDefault="002D1A9E" w:rsidP="002D1A9E">
      <w:pPr>
        <w:pStyle w:val="afb"/>
        <w:spacing w:before="0" w:beforeAutospacing="0" w:after="0" w:afterAutospacing="0" w:line="276" w:lineRule="auto"/>
        <w:jc w:val="both"/>
        <w:rPr>
          <w:sz w:val="28"/>
          <w:szCs w:val="28"/>
        </w:rPr>
      </w:pPr>
      <w:r w:rsidRPr="00BA1DA1">
        <w:rPr>
          <w:sz w:val="28"/>
          <w:szCs w:val="28"/>
        </w:rPr>
        <w:t>Анализ статистических показателей и структуры ошибочных ответов позволяет четко разграничить латентно освоенные репродуктивные элементы («зоны стабильности») и деструктивные («зоны лакун») блоки УУД.</w:t>
      </w:r>
    </w:p>
    <w:p w14:paraId="44822EE4" w14:textId="77777777" w:rsidR="002D1A9E" w:rsidRPr="00BA1DA1" w:rsidRDefault="002D1A9E" w:rsidP="002D1A9E">
      <w:pPr>
        <w:pStyle w:val="afb"/>
        <w:spacing w:before="0" w:beforeAutospacing="0" w:after="0" w:afterAutospacing="0" w:line="276" w:lineRule="auto"/>
        <w:jc w:val="both"/>
        <w:rPr>
          <w:sz w:val="28"/>
          <w:szCs w:val="28"/>
        </w:rPr>
      </w:pPr>
      <w:r w:rsidRPr="00BA1DA1">
        <w:rPr>
          <w:rStyle w:val="af5"/>
          <w:sz w:val="28"/>
          <w:szCs w:val="28"/>
        </w:rPr>
        <w:t>1. Заключение о достигнутых метапредметных результатах ФГОС</w:t>
      </w:r>
    </w:p>
    <w:p w14:paraId="514DCA54" w14:textId="77777777" w:rsidR="002D1A9E" w:rsidRPr="00BA1DA1" w:rsidRDefault="002D1A9E" w:rsidP="002D1A9E">
      <w:pPr>
        <w:pStyle w:val="afb"/>
        <w:spacing w:before="0" w:beforeAutospacing="0" w:after="0" w:afterAutospacing="0" w:line="276" w:lineRule="auto"/>
        <w:jc w:val="both"/>
        <w:rPr>
          <w:sz w:val="28"/>
          <w:szCs w:val="28"/>
        </w:rPr>
      </w:pPr>
      <w:r w:rsidRPr="00BA1DA1">
        <w:rPr>
          <w:sz w:val="28"/>
          <w:szCs w:val="28"/>
        </w:rPr>
        <w:t>В данной группе выпускников метапредметные результаты сформированы на базовом, преимущественно репродуктивном уровне, и ограничиваются элементарными познавательными действиями в рамках одномерных текстовых задач:</w:t>
      </w:r>
    </w:p>
    <w:p w14:paraId="3057C8C4" w14:textId="77777777" w:rsidR="002D1A9E" w:rsidRPr="00BA1DA1" w:rsidRDefault="002D1A9E" w:rsidP="002D1A9E">
      <w:pPr>
        <w:pStyle w:val="afb"/>
        <w:spacing w:before="0" w:beforeAutospacing="0" w:after="0" w:afterAutospacing="0" w:line="276" w:lineRule="auto"/>
        <w:jc w:val="both"/>
        <w:rPr>
          <w:sz w:val="28"/>
          <w:szCs w:val="28"/>
        </w:rPr>
      </w:pPr>
      <w:r w:rsidRPr="00BA1DA1">
        <w:rPr>
          <w:rStyle w:val="af5"/>
          <w:sz w:val="28"/>
          <w:szCs w:val="28"/>
        </w:rPr>
        <w:t>Познавательные УУД (базовые логические действия):</w:t>
      </w:r>
      <w:r w:rsidRPr="00BA1DA1">
        <w:rPr>
          <w:sz w:val="28"/>
          <w:szCs w:val="28"/>
        </w:rPr>
        <w:t xml:space="preserve"> Учащиеся демонстрируют способность к элементарному распознаванию и предметной интерпретации физических объектов, явлений и базовых законов при их явном текстовом представлении. Это включает в себя умение сопоставлять текстовое условие задачи с одной базовой расчетной формулой прямого действия (без проведения промежуточных алгебраических преобразований). Примеры успешных линий: </w:t>
      </w:r>
      <w:r w:rsidRPr="00BA1DA1">
        <w:rPr>
          <w:rStyle w:val="af5"/>
          <w:sz w:val="28"/>
          <w:szCs w:val="28"/>
        </w:rPr>
        <w:t>Задание №2</w:t>
      </w:r>
      <w:r w:rsidRPr="00BA1DA1">
        <w:rPr>
          <w:sz w:val="28"/>
          <w:szCs w:val="28"/>
        </w:rPr>
        <w:t xml:space="preserve"> (применение законов динамики) — </w:t>
      </w:r>
      <w:r w:rsidRPr="00BA1DA1">
        <w:rPr>
          <w:rStyle w:val="af5"/>
          <w:sz w:val="28"/>
          <w:szCs w:val="28"/>
        </w:rPr>
        <w:t>25,53%</w:t>
      </w:r>
      <w:r w:rsidRPr="00BA1DA1">
        <w:rPr>
          <w:sz w:val="28"/>
          <w:szCs w:val="28"/>
        </w:rPr>
        <w:t xml:space="preserve">, </w:t>
      </w:r>
      <w:r w:rsidRPr="00BA1DA1">
        <w:rPr>
          <w:rStyle w:val="af5"/>
          <w:sz w:val="28"/>
          <w:szCs w:val="28"/>
        </w:rPr>
        <w:t>Задание №15</w:t>
      </w:r>
      <w:r w:rsidRPr="00BA1DA1">
        <w:rPr>
          <w:sz w:val="28"/>
          <w:szCs w:val="28"/>
        </w:rPr>
        <w:t xml:space="preserve"> (расчет параметров цепей постоянного тока) — </w:t>
      </w:r>
      <w:r w:rsidRPr="00BA1DA1">
        <w:rPr>
          <w:rStyle w:val="af5"/>
          <w:sz w:val="28"/>
          <w:szCs w:val="28"/>
        </w:rPr>
        <w:t>25,53%</w:t>
      </w:r>
      <w:r w:rsidRPr="00BA1DA1">
        <w:rPr>
          <w:sz w:val="28"/>
          <w:szCs w:val="28"/>
        </w:rPr>
        <w:t>.</w:t>
      </w:r>
    </w:p>
    <w:p w14:paraId="32BDCF49" w14:textId="77777777" w:rsidR="002D1A9E" w:rsidRPr="00BA1DA1" w:rsidRDefault="002D1A9E" w:rsidP="002D1A9E">
      <w:pPr>
        <w:pStyle w:val="afb"/>
        <w:spacing w:before="0" w:beforeAutospacing="0" w:after="0" w:afterAutospacing="0" w:line="276" w:lineRule="auto"/>
        <w:jc w:val="both"/>
        <w:rPr>
          <w:sz w:val="28"/>
          <w:szCs w:val="28"/>
        </w:rPr>
      </w:pPr>
      <w:r w:rsidRPr="00BA1DA1">
        <w:rPr>
          <w:rStyle w:val="af5"/>
          <w:sz w:val="28"/>
          <w:szCs w:val="28"/>
        </w:rPr>
        <w:t>Познавательные УУД (работа с информацией):</w:t>
      </w:r>
      <w:r w:rsidRPr="00BA1DA1">
        <w:rPr>
          <w:sz w:val="28"/>
          <w:szCs w:val="28"/>
        </w:rPr>
        <w:t xml:space="preserve"> Сформировано первичное умение извлекать явную текстовую информацию и непосредственно переносить числовые параметры состояния макросистем в расчетные алгоритмы без использования графических инвариантов и координатных трансформаций. Пример линии: </w:t>
      </w:r>
      <w:r w:rsidRPr="00BA1DA1">
        <w:rPr>
          <w:rStyle w:val="af5"/>
          <w:sz w:val="28"/>
          <w:szCs w:val="28"/>
        </w:rPr>
        <w:t>Задание №7</w:t>
      </w:r>
      <w:r w:rsidRPr="00BA1DA1">
        <w:rPr>
          <w:sz w:val="28"/>
          <w:szCs w:val="28"/>
        </w:rPr>
        <w:t xml:space="preserve"> (расчет параметров идеального газа по тексту) — </w:t>
      </w:r>
      <w:r w:rsidRPr="00BA1DA1">
        <w:rPr>
          <w:rStyle w:val="af5"/>
          <w:sz w:val="28"/>
          <w:szCs w:val="28"/>
        </w:rPr>
        <w:t>14,89%</w:t>
      </w:r>
      <w:r w:rsidRPr="00BA1DA1">
        <w:rPr>
          <w:sz w:val="28"/>
          <w:szCs w:val="28"/>
        </w:rPr>
        <w:t>.</w:t>
      </w:r>
    </w:p>
    <w:p w14:paraId="36C5F352" w14:textId="77777777" w:rsidR="002D1A9E" w:rsidRPr="00BA1DA1" w:rsidRDefault="002D1A9E" w:rsidP="002D1A9E">
      <w:pPr>
        <w:pStyle w:val="afb"/>
        <w:spacing w:before="0" w:beforeAutospacing="0" w:after="0" w:afterAutospacing="0" w:line="276" w:lineRule="auto"/>
        <w:jc w:val="both"/>
        <w:rPr>
          <w:sz w:val="28"/>
          <w:szCs w:val="28"/>
        </w:rPr>
      </w:pPr>
      <w:r w:rsidRPr="00BA1DA1">
        <w:rPr>
          <w:rStyle w:val="af5"/>
          <w:sz w:val="28"/>
          <w:szCs w:val="28"/>
        </w:rPr>
        <w:t>Регулятивные УУД (перцептивный контроль):</w:t>
      </w:r>
      <w:r w:rsidRPr="00BA1DA1">
        <w:rPr>
          <w:sz w:val="28"/>
          <w:szCs w:val="28"/>
        </w:rPr>
        <w:t xml:space="preserve"> На базовом уровне освоено действие по визуальному считыванию числовых значений со шкал аналоговых измерительных приборов в простых ситуациях, не требующих выравнивания разрядов. Пример линии: </w:t>
      </w:r>
      <w:r w:rsidRPr="00BA1DA1">
        <w:rPr>
          <w:rStyle w:val="af5"/>
          <w:sz w:val="28"/>
          <w:szCs w:val="28"/>
        </w:rPr>
        <w:t>Задание №19</w:t>
      </w:r>
      <w:r w:rsidRPr="00BA1DA1">
        <w:rPr>
          <w:sz w:val="28"/>
          <w:szCs w:val="28"/>
        </w:rPr>
        <w:t>.</w:t>
      </w:r>
    </w:p>
    <w:p w14:paraId="6314556C" w14:textId="77777777" w:rsidR="002D1A9E" w:rsidRPr="00BA1DA1" w:rsidRDefault="002D1A9E" w:rsidP="002D1A9E">
      <w:pPr>
        <w:pStyle w:val="afb"/>
        <w:spacing w:before="0" w:beforeAutospacing="0" w:after="0" w:afterAutospacing="0" w:line="276" w:lineRule="auto"/>
        <w:jc w:val="both"/>
        <w:rPr>
          <w:sz w:val="28"/>
          <w:szCs w:val="28"/>
        </w:rPr>
      </w:pPr>
      <w:r w:rsidRPr="00BA1DA1">
        <w:rPr>
          <w:rStyle w:val="af5"/>
          <w:sz w:val="28"/>
          <w:szCs w:val="28"/>
        </w:rPr>
        <w:t>2. Заключение о недостигнутых метапредметных результатах ФГОС</w:t>
      </w:r>
    </w:p>
    <w:p w14:paraId="1E1DF8C3" w14:textId="77777777" w:rsidR="002D1A9E" w:rsidRPr="00BA1DA1" w:rsidRDefault="002D1A9E" w:rsidP="002D1A9E">
      <w:pPr>
        <w:pStyle w:val="afb"/>
        <w:spacing w:before="0" w:beforeAutospacing="0" w:after="0" w:afterAutospacing="0" w:line="276" w:lineRule="auto"/>
        <w:jc w:val="both"/>
        <w:rPr>
          <w:sz w:val="28"/>
          <w:szCs w:val="28"/>
        </w:rPr>
      </w:pPr>
      <w:r w:rsidRPr="00BA1DA1">
        <w:rPr>
          <w:sz w:val="28"/>
          <w:szCs w:val="28"/>
        </w:rPr>
        <w:lastRenderedPageBreak/>
        <w:t>Абсолютное большинство регуляторных, познавательных знаково-символических и дедуктивно-логических УУД, составляющих ядро ФГОС СОО, признаны полностью несформированными в данной группе риска:</w:t>
      </w:r>
    </w:p>
    <w:p w14:paraId="7EDD1339" w14:textId="77777777" w:rsidR="002D1A9E" w:rsidRPr="00BA1DA1" w:rsidRDefault="002D1A9E" w:rsidP="002D1A9E">
      <w:pPr>
        <w:pStyle w:val="afb"/>
        <w:spacing w:before="0" w:beforeAutospacing="0" w:after="0" w:afterAutospacing="0" w:line="276" w:lineRule="auto"/>
        <w:jc w:val="both"/>
        <w:rPr>
          <w:sz w:val="28"/>
          <w:szCs w:val="28"/>
        </w:rPr>
      </w:pPr>
      <w:r w:rsidRPr="00BA1DA1">
        <w:rPr>
          <w:rStyle w:val="af5"/>
          <w:sz w:val="28"/>
          <w:szCs w:val="28"/>
        </w:rPr>
        <w:t>Познавательные знаково-символические УУД (абстрактное моделирование и трансформация):</w:t>
      </w:r>
    </w:p>
    <w:p w14:paraId="02376F5E" w14:textId="77777777" w:rsidR="002D1A9E" w:rsidRPr="00BA1DA1" w:rsidRDefault="002D1A9E" w:rsidP="002D1A9E">
      <w:pPr>
        <w:pStyle w:val="afb"/>
        <w:spacing w:before="0" w:beforeAutospacing="0" w:after="0" w:afterAutospacing="0" w:line="276" w:lineRule="auto"/>
        <w:jc w:val="both"/>
        <w:rPr>
          <w:sz w:val="28"/>
          <w:szCs w:val="28"/>
        </w:rPr>
      </w:pPr>
      <w:r w:rsidRPr="00BA1DA1">
        <w:rPr>
          <w:rStyle w:val="af6"/>
          <w:sz w:val="28"/>
          <w:szCs w:val="28"/>
        </w:rPr>
        <w:t>Недостигнутый результат:</w:t>
      </w:r>
      <w:r w:rsidRPr="00BA1DA1">
        <w:rPr>
          <w:sz w:val="28"/>
          <w:szCs w:val="28"/>
        </w:rPr>
        <w:t xml:space="preserve"> Умение переводить физические процессы из одной знаковой системы в другую, строить, преобразовывать и декомпозировать абстрактные модели, а также оперировать графическими инвариантами.</w:t>
      </w:r>
    </w:p>
    <w:p w14:paraId="23B80DCA" w14:textId="77777777" w:rsidR="002D1A9E" w:rsidRPr="00BA1DA1" w:rsidRDefault="002D1A9E" w:rsidP="002D1A9E">
      <w:pPr>
        <w:pStyle w:val="afb"/>
        <w:spacing w:before="0" w:beforeAutospacing="0" w:after="0" w:afterAutospacing="0" w:line="276" w:lineRule="auto"/>
        <w:jc w:val="both"/>
        <w:rPr>
          <w:sz w:val="28"/>
          <w:szCs w:val="28"/>
        </w:rPr>
      </w:pPr>
      <w:r w:rsidRPr="00BA1DA1">
        <w:rPr>
          <w:rStyle w:val="af6"/>
          <w:sz w:val="28"/>
          <w:szCs w:val="28"/>
        </w:rPr>
        <w:t>Обоснование:</w:t>
      </w:r>
      <w:r w:rsidRPr="00BA1DA1">
        <w:rPr>
          <w:sz w:val="28"/>
          <w:szCs w:val="28"/>
        </w:rPr>
        <w:t xml:space="preserve"> Наблюдается деструкция навыков моделирования при интеграции графиков молекулярно-кинетической теории в интегрированном </w:t>
      </w:r>
      <w:r w:rsidRPr="00BA1DA1">
        <w:rPr>
          <w:rStyle w:val="af5"/>
          <w:sz w:val="28"/>
          <w:szCs w:val="28"/>
        </w:rPr>
        <w:t>Задании №10</w:t>
      </w:r>
      <w:r w:rsidRPr="00BA1DA1">
        <w:rPr>
          <w:sz w:val="28"/>
          <w:szCs w:val="28"/>
        </w:rPr>
        <w:t xml:space="preserve"> (</w:t>
      </w:r>
      <w:r w:rsidRPr="00BA1DA1">
        <w:rPr>
          <w:rStyle w:val="af5"/>
          <w:sz w:val="28"/>
          <w:szCs w:val="28"/>
        </w:rPr>
        <w:t>6,38%</w:t>
      </w:r>
      <w:r w:rsidRPr="00BA1DA1">
        <w:rPr>
          <w:sz w:val="28"/>
          <w:szCs w:val="28"/>
        </w:rPr>
        <w:t xml:space="preserve"> выполнения). Строгий функциональный анализ графиков полностью подменяется бытовым угадыванием трендов. Также фиксируется полная деструкция УУД математизации текста в расчетных задачах части 2 повышенного (</w:t>
      </w:r>
      <w:r w:rsidRPr="00BA1DA1">
        <w:rPr>
          <w:rStyle w:val="af5"/>
          <w:sz w:val="28"/>
          <w:szCs w:val="28"/>
        </w:rPr>
        <w:t>№22, №23</w:t>
      </w:r>
      <w:r w:rsidRPr="00BA1DA1">
        <w:rPr>
          <w:sz w:val="28"/>
          <w:szCs w:val="28"/>
        </w:rPr>
        <w:t xml:space="preserve"> — </w:t>
      </w:r>
      <w:r w:rsidRPr="00BA1DA1">
        <w:rPr>
          <w:rStyle w:val="af5"/>
          <w:sz w:val="28"/>
          <w:szCs w:val="28"/>
        </w:rPr>
        <w:t>2,13%</w:t>
      </w:r>
      <w:r w:rsidRPr="00BA1DA1">
        <w:rPr>
          <w:sz w:val="28"/>
          <w:szCs w:val="28"/>
        </w:rPr>
        <w:t>) и высокого (</w:t>
      </w:r>
      <w:r w:rsidRPr="00BA1DA1">
        <w:rPr>
          <w:rStyle w:val="af5"/>
          <w:sz w:val="28"/>
          <w:szCs w:val="28"/>
        </w:rPr>
        <w:t>№24, №25, №26 К2</w:t>
      </w:r>
      <w:r w:rsidRPr="00BA1DA1">
        <w:rPr>
          <w:sz w:val="28"/>
          <w:szCs w:val="28"/>
        </w:rPr>
        <w:t xml:space="preserve"> — </w:t>
      </w:r>
      <w:r w:rsidRPr="00BA1DA1">
        <w:rPr>
          <w:rStyle w:val="af5"/>
          <w:sz w:val="28"/>
          <w:szCs w:val="28"/>
        </w:rPr>
        <w:t>0,00%–0,71%</w:t>
      </w:r>
      <w:r w:rsidRPr="00BA1DA1">
        <w:rPr>
          <w:sz w:val="28"/>
          <w:szCs w:val="28"/>
        </w:rPr>
        <w:t>) уровней сложности: учащиеся неспособны связать формулы в систему и выразить переменные из нелинейных уравнений. Навыки построения пространственных векторных схем и проецирования сил отсутствуют.</w:t>
      </w:r>
    </w:p>
    <w:p w14:paraId="66F5D167" w14:textId="77777777" w:rsidR="002D1A9E" w:rsidRPr="00BA1DA1" w:rsidRDefault="002D1A9E" w:rsidP="002D1A9E">
      <w:pPr>
        <w:pStyle w:val="afb"/>
        <w:spacing w:before="0" w:beforeAutospacing="0" w:after="0" w:afterAutospacing="0" w:line="276" w:lineRule="auto"/>
        <w:jc w:val="both"/>
        <w:rPr>
          <w:sz w:val="28"/>
          <w:szCs w:val="28"/>
        </w:rPr>
      </w:pPr>
      <w:r w:rsidRPr="00BA1DA1">
        <w:rPr>
          <w:rStyle w:val="af5"/>
          <w:sz w:val="28"/>
          <w:szCs w:val="28"/>
        </w:rPr>
        <w:t>Познавательные логические УУД (дедукция, научная аргументация и синтез):</w:t>
      </w:r>
    </w:p>
    <w:p w14:paraId="7F6F5726" w14:textId="77777777" w:rsidR="002D1A9E" w:rsidRPr="00BA1DA1" w:rsidRDefault="002D1A9E" w:rsidP="002D1A9E">
      <w:pPr>
        <w:pStyle w:val="afb"/>
        <w:spacing w:before="0" w:beforeAutospacing="0" w:after="0" w:afterAutospacing="0" w:line="276" w:lineRule="auto"/>
        <w:jc w:val="both"/>
        <w:rPr>
          <w:sz w:val="28"/>
          <w:szCs w:val="28"/>
        </w:rPr>
      </w:pPr>
      <w:r w:rsidRPr="00BA1DA1">
        <w:rPr>
          <w:rStyle w:val="af6"/>
          <w:sz w:val="28"/>
          <w:szCs w:val="28"/>
        </w:rPr>
        <w:t>Недостигнутый результат:</w:t>
      </w:r>
      <w:r w:rsidRPr="00BA1DA1">
        <w:rPr>
          <w:sz w:val="28"/>
          <w:szCs w:val="28"/>
        </w:rPr>
        <w:t xml:space="preserve"> Умение выстраивать развернутое научное доказательство, устанавливать многокомпонентные причинно-следственные связи, синтезировать информацию и определять границы применимости физических законов.</w:t>
      </w:r>
    </w:p>
    <w:p w14:paraId="6D6F3ADF" w14:textId="77777777" w:rsidR="002D1A9E" w:rsidRPr="00BA1DA1" w:rsidRDefault="002D1A9E" w:rsidP="002D1A9E">
      <w:pPr>
        <w:pStyle w:val="afb"/>
        <w:spacing w:before="0" w:beforeAutospacing="0" w:after="0" w:afterAutospacing="0" w:line="276" w:lineRule="auto"/>
        <w:jc w:val="both"/>
        <w:rPr>
          <w:sz w:val="28"/>
          <w:szCs w:val="28"/>
        </w:rPr>
      </w:pPr>
      <w:r w:rsidRPr="00BA1DA1">
        <w:rPr>
          <w:rStyle w:val="af6"/>
          <w:sz w:val="28"/>
          <w:szCs w:val="28"/>
        </w:rPr>
        <w:t>Обоснование:</w:t>
      </w:r>
      <w:r w:rsidRPr="00BA1DA1">
        <w:rPr>
          <w:sz w:val="28"/>
          <w:szCs w:val="28"/>
        </w:rPr>
        <w:t xml:space="preserve"> Абсолютный нуль (</w:t>
      </w:r>
      <w:r w:rsidRPr="00BA1DA1">
        <w:rPr>
          <w:rStyle w:val="af5"/>
          <w:sz w:val="28"/>
          <w:szCs w:val="28"/>
        </w:rPr>
        <w:t>0,00%</w:t>
      </w:r>
      <w:r w:rsidRPr="00BA1DA1">
        <w:rPr>
          <w:sz w:val="28"/>
          <w:szCs w:val="28"/>
        </w:rPr>
        <w:t xml:space="preserve">) по критерию </w:t>
      </w:r>
      <w:r w:rsidRPr="00BA1DA1">
        <w:rPr>
          <w:rStyle w:val="af5"/>
          <w:sz w:val="28"/>
          <w:szCs w:val="28"/>
        </w:rPr>
        <w:t>К1 Задания №26</w:t>
      </w:r>
      <w:r w:rsidRPr="00BA1DA1">
        <w:rPr>
          <w:sz w:val="28"/>
          <w:szCs w:val="28"/>
        </w:rPr>
        <w:t xml:space="preserve"> (обоснование выбора физической модели механики) подтверждает неспособность аргументировать выбор идеализированных моделей (ИСО, материальная точка, идеальность связей). В качественной задаче </w:t>
      </w:r>
      <w:r w:rsidRPr="00BA1DA1">
        <w:rPr>
          <w:rStyle w:val="af5"/>
          <w:sz w:val="28"/>
          <w:szCs w:val="28"/>
        </w:rPr>
        <w:t>№21</w:t>
      </w:r>
      <w:r w:rsidRPr="00BA1DA1">
        <w:rPr>
          <w:sz w:val="28"/>
          <w:szCs w:val="28"/>
        </w:rPr>
        <w:t xml:space="preserve"> (</w:t>
      </w:r>
      <w:r w:rsidRPr="00BA1DA1">
        <w:rPr>
          <w:rStyle w:val="af5"/>
          <w:sz w:val="28"/>
          <w:szCs w:val="28"/>
        </w:rPr>
        <w:t>4,26%</w:t>
      </w:r>
      <w:r w:rsidRPr="00BA1DA1">
        <w:rPr>
          <w:sz w:val="28"/>
          <w:szCs w:val="28"/>
        </w:rPr>
        <w:t>) дефицит логики выражается в пропуске ключевых звеньев аргументации и подмене законов бытовыми суждениями. В заданиях множественного выбора (</w:t>
      </w:r>
      <w:r w:rsidRPr="00BA1DA1">
        <w:rPr>
          <w:rStyle w:val="af5"/>
          <w:sz w:val="28"/>
          <w:szCs w:val="28"/>
        </w:rPr>
        <w:t>№5, №9</w:t>
      </w:r>
      <w:r w:rsidRPr="00BA1DA1">
        <w:rPr>
          <w:sz w:val="28"/>
          <w:szCs w:val="28"/>
        </w:rPr>
        <w:t xml:space="preserve"> — </w:t>
      </w:r>
      <w:r w:rsidRPr="00BA1DA1">
        <w:rPr>
          <w:rStyle w:val="af5"/>
          <w:sz w:val="28"/>
          <w:szCs w:val="28"/>
        </w:rPr>
        <w:t>9,57%</w:t>
      </w:r>
      <w:r w:rsidRPr="00BA1DA1">
        <w:rPr>
          <w:sz w:val="28"/>
          <w:szCs w:val="28"/>
        </w:rPr>
        <w:t>) учащиеся не способны удерживать в памяти многокомпонентные логические цепочки, обрывая анализ после верификации одного утверждения.</w:t>
      </w:r>
    </w:p>
    <w:p w14:paraId="5F3276C5" w14:textId="77777777" w:rsidR="002D1A9E" w:rsidRPr="00BA1DA1" w:rsidRDefault="002D1A9E" w:rsidP="002D1A9E">
      <w:pPr>
        <w:pStyle w:val="afb"/>
        <w:spacing w:before="0" w:beforeAutospacing="0" w:after="0" w:afterAutospacing="0" w:line="276" w:lineRule="auto"/>
        <w:jc w:val="both"/>
        <w:rPr>
          <w:sz w:val="28"/>
          <w:szCs w:val="28"/>
        </w:rPr>
      </w:pPr>
      <w:r w:rsidRPr="00BA1DA1">
        <w:rPr>
          <w:rStyle w:val="af5"/>
          <w:sz w:val="28"/>
          <w:szCs w:val="28"/>
        </w:rPr>
        <w:t>Регулятивные УУД (самоконтроль и точность выполнения инструкций):</w:t>
      </w:r>
    </w:p>
    <w:p w14:paraId="2E0343DA" w14:textId="77777777" w:rsidR="002D1A9E" w:rsidRPr="00BA1DA1" w:rsidRDefault="002D1A9E" w:rsidP="002D1A9E">
      <w:pPr>
        <w:pStyle w:val="afb"/>
        <w:spacing w:before="0" w:beforeAutospacing="0" w:after="0" w:afterAutospacing="0" w:line="276" w:lineRule="auto"/>
        <w:jc w:val="both"/>
        <w:rPr>
          <w:sz w:val="28"/>
          <w:szCs w:val="28"/>
        </w:rPr>
      </w:pPr>
      <w:r w:rsidRPr="00BA1DA1">
        <w:rPr>
          <w:rStyle w:val="af6"/>
          <w:sz w:val="28"/>
          <w:szCs w:val="28"/>
        </w:rPr>
        <w:lastRenderedPageBreak/>
        <w:t>Недостигнутый результат:</w:t>
      </w:r>
      <w:r w:rsidRPr="00BA1DA1">
        <w:rPr>
          <w:sz w:val="28"/>
          <w:szCs w:val="28"/>
        </w:rPr>
        <w:t xml:space="preserve"> Умение самостоятельно контролировать свою деятельность и точно следовать пошаговым нормативным инструкциям КИМ Федерального института педагогических измерений (ФИПИ), а также техническим алгоритмам заполнения бланков ответов.</w:t>
      </w:r>
    </w:p>
    <w:p w14:paraId="4E4EC555" w14:textId="77777777" w:rsidR="002D1A9E" w:rsidRPr="00BA1DA1" w:rsidRDefault="002D1A9E" w:rsidP="002D1A9E">
      <w:pPr>
        <w:pStyle w:val="afb"/>
        <w:spacing w:before="0" w:beforeAutospacing="0" w:after="0" w:afterAutospacing="0" w:line="276" w:lineRule="auto"/>
        <w:jc w:val="both"/>
        <w:rPr>
          <w:sz w:val="28"/>
          <w:szCs w:val="28"/>
        </w:rPr>
      </w:pPr>
      <w:r w:rsidRPr="00BA1DA1">
        <w:rPr>
          <w:rStyle w:val="af6"/>
          <w:sz w:val="28"/>
          <w:szCs w:val="28"/>
        </w:rPr>
        <w:t>Обоснование:</w:t>
      </w:r>
      <w:r w:rsidRPr="00BA1DA1">
        <w:rPr>
          <w:sz w:val="28"/>
          <w:szCs w:val="28"/>
        </w:rPr>
        <w:t xml:space="preserve"> Системный провал методологического </w:t>
      </w:r>
      <w:r w:rsidRPr="00BA1DA1">
        <w:rPr>
          <w:rStyle w:val="af5"/>
          <w:sz w:val="28"/>
          <w:szCs w:val="28"/>
        </w:rPr>
        <w:t>Задания №19</w:t>
      </w:r>
      <w:r w:rsidRPr="00BA1DA1">
        <w:rPr>
          <w:sz w:val="28"/>
          <w:szCs w:val="28"/>
        </w:rPr>
        <w:t xml:space="preserve"> (</w:t>
      </w:r>
      <w:r w:rsidRPr="00BA1DA1">
        <w:rPr>
          <w:rStyle w:val="af5"/>
          <w:sz w:val="28"/>
          <w:szCs w:val="28"/>
        </w:rPr>
        <w:t>6,38%</w:t>
      </w:r>
      <w:r w:rsidRPr="00BA1DA1">
        <w:rPr>
          <w:sz w:val="28"/>
          <w:szCs w:val="28"/>
        </w:rPr>
        <w:t>) вызван не дефицитом понятийного аппарата, а регулятивными ошибками — полным игнорированием инструкции ФГОС по математическому согласованию значащих разрядов абсолютной погрешности и результата (пропуск записи значащих нулей в бланке №1 при сотых долях погрешности).</w:t>
      </w:r>
    </w:p>
    <w:p w14:paraId="4F0EFC97" w14:textId="77777777" w:rsidR="00244EC8" w:rsidRPr="00BA1DA1" w:rsidRDefault="00244EC8" w:rsidP="00A00CA8">
      <w:pPr>
        <w:pStyle w:val="a3"/>
        <w:spacing w:after="0"/>
        <w:ind w:left="709"/>
        <w:rPr>
          <w:rFonts w:ascii="Times New Roman" w:hAnsi="Times New Roman"/>
          <w:bCs/>
          <w:iCs/>
          <w:sz w:val="28"/>
          <w:szCs w:val="28"/>
          <w:lang w:eastAsia="ru-RU"/>
        </w:rPr>
      </w:pPr>
    </w:p>
    <w:p w14:paraId="58FD4B59" w14:textId="77777777" w:rsidR="00A00CA8" w:rsidRPr="00BA1DA1" w:rsidRDefault="00A00CA8" w:rsidP="00A00CA8">
      <w:pPr>
        <w:spacing w:line="276" w:lineRule="auto"/>
        <w:rPr>
          <w:b/>
          <w:bCs/>
          <w:sz w:val="28"/>
          <w:szCs w:val="28"/>
        </w:rPr>
      </w:pPr>
      <w:r w:rsidRPr="00BA1DA1">
        <w:rPr>
          <w:b/>
          <w:bCs/>
          <w:sz w:val="28"/>
          <w:szCs w:val="28"/>
        </w:rPr>
        <w:t>Сводная матрица метапредметного статуса ФГОС в Группе риска</w:t>
      </w:r>
    </w:p>
    <w:tbl>
      <w:tblPr>
        <w:tblW w:w="0" w:type="auto"/>
        <w:tblCellSpacing w:w="1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15" w:type="dxa"/>
          <w:left w:w="15" w:type="dxa"/>
          <w:bottom w:w="15" w:type="dxa"/>
          <w:right w:w="15" w:type="dxa"/>
        </w:tblCellMar>
        <w:tblLook w:val="04A0" w:firstRow="1" w:lastRow="0" w:firstColumn="1" w:lastColumn="0" w:noHBand="0" w:noVBand="1"/>
      </w:tblPr>
      <w:tblGrid>
        <w:gridCol w:w="2218"/>
        <w:gridCol w:w="4171"/>
        <w:gridCol w:w="5090"/>
        <w:gridCol w:w="2532"/>
      </w:tblGrid>
      <w:tr w:rsidR="00A00CA8" w:rsidRPr="00BA1DA1" w14:paraId="6EBC37C7" w14:textId="77777777" w:rsidTr="00A00CA8">
        <w:trPr>
          <w:tblCellSpacing w:w="15" w:type="dxa"/>
        </w:trPr>
        <w:tc>
          <w:tcPr>
            <w:tcW w:w="0" w:type="auto"/>
            <w:shd w:val="clear" w:color="auto" w:fill="FFC000"/>
            <w:vAlign w:val="center"/>
            <w:hideMark/>
          </w:tcPr>
          <w:p w14:paraId="08407685" w14:textId="77777777" w:rsidR="00A00CA8" w:rsidRPr="00BA1DA1" w:rsidRDefault="00A00CA8" w:rsidP="00A00CA8">
            <w:pPr>
              <w:spacing w:line="276" w:lineRule="auto"/>
              <w:rPr>
                <w:b/>
                <w:bCs/>
              </w:rPr>
            </w:pPr>
            <w:r w:rsidRPr="00BA1DA1">
              <w:rPr>
                <w:b/>
                <w:bCs/>
              </w:rPr>
              <w:t>Группа УУД по ФГОС СОО</w:t>
            </w:r>
          </w:p>
        </w:tc>
        <w:tc>
          <w:tcPr>
            <w:tcW w:w="0" w:type="auto"/>
            <w:shd w:val="clear" w:color="auto" w:fill="FFC000"/>
            <w:vAlign w:val="center"/>
            <w:hideMark/>
          </w:tcPr>
          <w:p w14:paraId="2C0F6FFC" w14:textId="77777777" w:rsidR="00A00CA8" w:rsidRPr="00BA1DA1" w:rsidRDefault="00A00CA8" w:rsidP="00A00CA8">
            <w:pPr>
              <w:spacing w:line="276" w:lineRule="auto"/>
              <w:rPr>
                <w:b/>
                <w:bCs/>
              </w:rPr>
            </w:pPr>
            <w:r w:rsidRPr="00BA1DA1">
              <w:rPr>
                <w:b/>
                <w:bCs/>
              </w:rPr>
              <w:t>Достигнутый (репродуктивный) уровень</w:t>
            </w:r>
          </w:p>
        </w:tc>
        <w:tc>
          <w:tcPr>
            <w:tcW w:w="0" w:type="auto"/>
            <w:shd w:val="clear" w:color="auto" w:fill="FFC000"/>
            <w:vAlign w:val="center"/>
            <w:hideMark/>
          </w:tcPr>
          <w:p w14:paraId="6747DBB4" w14:textId="77777777" w:rsidR="00A00CA8" w:rsidRPr="00BA1DA1" w:rsidRDefault="00A00CA8" w:rsidP="00A00CA8">
            <w:pPr>
              <w:spacing w:line="276" w:lineRule="auto"/>
              <w:rPr>
                <w:b/>
                <w:bCs/>
              </w:rPr>
            </w:pPr>
            <w:r w:rsidRPr="00BA1DA1">
              <w:rPr>
                <w:b/>
                <w:bCs/>
              </w:rPr>
              <w:t>Недостигнутый (деструктивный) уровень</w:t>
            </w:r>
          </w:p>
        </w:tc>
        <w:tc>
          <w:tcPr>
            <w:tcW w:w="0" w:type="auto"/>
            <w:shd w:val="clear" w:color="auto" w:fill="FFC000"/>
            <w:vAlign w:val="center"/>
            <w:hideMark/>
          </w:tcPr>
          <w:p w14:paraId="4AC47B55" w14:textId="77777777" w:rsidR="00A00CA8" w:rsidRPr="00BA1DA1" w:rsidRDefault="00A00CA8" w:rsidP="00A00CA8">
            <w:pPr>
              <w:spacing w:line="276" w:lineRule="auto"/>
              <w:rPr>
                <w:b/>
                <w:bCs/>
              </w:rPr>
            </w:pPr>
            <w:r w:rsidRPr="00BA1DA1">
              <w:rPr>
                <w:b/>
                <w:bCs/>
              </w:rPr>
              <w:t>Статистический маркер КИМ 2026</w:t>
            </w:r>
          </w:p>
        </w:tc>
      </w:tr>
      <w:tr w:rsidR="00A00CA8" w:rsidRPr="00BA1DA1" w14:paraId="259F03C1" w14:textId="77777777" w:rsidTr="00A00CA8">
        <w:trPr>
          <w:tblCellSpacing w:w="15" w:type="dxa"/>
        </w:trPr>
        <w:tc>
          <w:tcPr>
            <w:tcW w:w="0" w:type="auto"/>
            <w:shd w:val="clear" w:color="auto" w:fill="BDD6EE" w:themeFill="accent1" w:themeFillTint="66"/>
            <w:vAlign w:val="center"/>
            <w:hideMark/>
          </w:tcPr>
          <w:p w14:paraId="45B4CD92" w14:textId="77777777" w:rsidR="00A00CA8" w:rsidRPr="00BA1DA1" w:rsidRDefault="00A00CA8" w:rsidP="00A00CA8">
            <w:pPr>
              <w:spacing w:line="276" w:lineRule="auto"/>
            </w:pPr>
            <w:r w:rsidRPr="00BA1DA1">
              <w:rPr>
                <w:b/>
                <w:bCs/>
              </w:rPr>
              <w:t>Знаково-символические</w:t>
            </w:r>
          </w:p>
        </w:tc>
        <w:tc>
          <w:tcPr>
            <w:tcW w:w="0" w:type="auto"/>
            <w:vAlign w:val="center"/>
            <w:hideMark/>
          </w:tcPr>
          <w:p w14:paraId="443F32AE" w14:textId="77777777" w:rsidR="00A00CA8" w:rsidRPr="00BA1DA1" w:rsidRDefault="00A00CA8" w:rsidP="00A00CA8">
            <w:pPr>
              <w:spacing w:line="276" w:lineRule="auto"/>
            </w:pPr>
            <w:r w:rsidRPr="00BA1DA1">
              <w:t>Чтение одномерного физического текста, подстановка чисел в одну готовую формулу.</w:t>
            </w:r>
          </w:p>
        </w:tc>
        <w:tc>
          <w:tcPr>
            <w:tcW w:w="0" w:type="auto"/>
            <w:vAlign w:val="center"/>
            <w:hideMark/>
          </w:tcPr>
          <w:p w14:paraId="4788127B" w14:textId="77777777" w:rsidR="00A00CA8" w:rsidRPr="00BA1DA1" w:rsidRDefault="00A00CA8" w:rsidP="00A00CA8">
            <w:pPr>
              <w:spacing w:line="276" w:lineRule="auto"/>
            </w:pPr>
            <w:r w:rsidRPr="00BA1DA1">
              <w:t>Многоступенчатое моделирование сложных систем, графический инвариант, вывод переменных из систем уравнений.</w:t>
            </w:r>
          </w:p>
        </w:tc>
        <w:tc>
          <w:tcPr>
            <w:tcW w:w="0" w:type="auto"/>
            <w:vAlign w:val="center"/>
            <w:hideMark/>
          </w:tcPr>
          <w:p w14:paraId="4A39C748" w14:textId="77777777" w:rsidR="00A00CA8" w:rsidRPr="00BA1DA1" w:rsidRDefault="00A00CA8" w:rsidP="00A00CA8">
            <w:pPr>
              <w:spacing w:line="276" w:lineRule="auto"/>
            </w:pPr>
            <w:r w:rsidRPr="00BA1DA1">
              <w:rPr>
                <w:b/>
                <w:bCs/>
              </w:rPr>
              <w:t>Задание №10</w:t>
            </w:r>
            <w:r w:rsidRPr="00BA1DA1">
              <w:t xml:space="preserve"> (6,38%),</w:t>
            </w:r>
            <w:r w:rsidRPr="00BA1DA1">
              <w:br/>
            </w:r>
            <w:r w:rsidRPr="00BA1DA1">
              <w:rPr>
                <w:b/>
                <w:bCs/>
              </w:rPr>
              <w:t>Задание №26 (К2)</w:t>
            </w:r>
            <w:r w:rsidRPr="00BA1DA1">
              <w:t xml:space="preserve"> (0,00%)</w:t>
            </w:r>
          </w:p>
        </w:tc>
      </w:tr>
      <w:tr w:rsidR="00A00CA8" w:rsidRPr="00BA1DA1" w14:paraId="6FFAE029" w14:textId="77777777" w:rsidTr="00A00CA8">
        <w:trPr>
          <w:tblCellSpacing w:w="15" w:type="dxa"/>
        </w:trPr>
        <w:tc>
          <w:tcPr>
            <w:tcW w:w="0" w:type="auto"/>
            <w:shd w:val="clear" w:color="auto" w:fill="BDD6EE" w:themeFill="accent1" w:themeFillTint="66"/>
            <w:vAlign w:val="center"/>
            <w:hideMark/>
          </w:tcPr>
          <w:p w14:paraId="605FBA7C" w14:textId="77777777" w:rsidR="00A00CA8" w:rsidRPr="00BA1DA1" w:rsidRDefault="00A00CA8" w:rsidP="00A00CA8">
            <w:pPr>
              <w:spacing w:line="276" w:lineRule="auto"/>
            </w:pPr>
            <w:r w:rsidRPr="00BA1DA1">
              <w:rPr>
                <w:b/>
                <w:bCs/>
              </w:rPr>
              <w:t>Логические</w:t>
            </w:r>
          </w:p>
        </w:tc>
        <w:tc>
          <w:tcPr>
            <w:tcW w:w="0" w:type="auto"/>
            <w:vAlign w:val="center"/>
            <w:hideMark/>
          </w:tcPr>
          <w:p w14:paraId="538209CD" w14:textId="77777777" w:rsidR="00A00CA8" w:rsidRPr="00BA1DA1" w:rsidRDefault="00A00CA8" w:rsidP="00A00CA8">
            <w:pPr>
              <w:spacing w:line="276" w:lineRule="auto"/>
            </w:pPr>
            <w:r w:rsidRPr="00BA1DA1">
              <w:t>Распознавание изолированного физического явления/закона в тексте задачи.</w:t>
            </w:r>
          </w:p>
        </w:tc>
        <w:tc>
          <w:tcPr>
            <w:tcW w:w="0" w:type="auto"/>
            <w:vAlign w:val="center"/>
            <w:hideMark/>
          </w:tcPr>
          <w:p w14:paraId="3EBEE6BF" w14:textId="77777777" w:rsidR="00A00CA8" w:rsidRPr="00BA1DA1" w:rsidRDefault="00A00CA8" w:rsidP="00A00CA8">
            <w:pPr>
              <w:spacing w:line="276" w:lineRule="auto"/>
            </w:pPr>
            <w:r w:rsidRPr="00BA1DA1">
              <w:t>Построение развернутого доказательства моделей, удержание длинных цепей причинно-следственных связей.</w:t>
            </w:r>
          </w:p>
        </w:tc>
        <w:tc>
          <w:tcPr>
            <w:tcW w:w="0" w:type="auto"/>
            <w:vAlign w:val="center"/>
            <w:hideMark/>
          </w:tcPr>
          <w:p w14:paraId="3CA70F18" w14:textId="77777777" w:rsidR="00A00CA8" w:rsidRPr="00BA1DA1" w:rsidRDefault="00A00CA8" w:rsidP="00A00CA8">
            <w:pPr>
              <w:spacing w:line="276" w:lineRule="auto"/>
            </w:pPr>
            <w:r w:rsidRPr="00BA1DA1">
              <w:rPr>
                <w:b/>
                <w:bCs/>
              </w:rPr>
              <w:t>Задание №21</w:t>
            </w:r>
            <w:r w:rsidRPr="00BA1DA1">
              <w:t xml:space="preserve"> (4,26%),</w:t>
            </w:r>
            <w:r w:rsidRPr="00BA1DA1">
              <w:br/>
            </w:r>
            <w:r w:rsidRPr="00BA1DA1">
              <w:rPr>
                <w:b/>
                <w:bCs/>
              </w:rPr>
              <w:t>Задание №26 (К1)</w:t>
            </w:r>
            <w:r w:rsidRPr="00BA1DA1">
              <w:t xml:space="preserve"> (0,00%)</w:t>
            </w:r>
          </w:p>
        </w:tc>
      </w:tr>
      <w:tr w:rsidR="00A00CA8" w:rsidRPr="00BA1DA1" w14:paraId="493F4D88" w14:textId="77777777" w:rsidTr="00A00CA8">
        <w:trPr>
          <w:tblCellSpacing w:w="15" w:type="dxa"/>
        </w:trPr>
        <w:tc>
          <w:tcPr>
            <w:tcW w:w="0" w:type="auto"/>
            <w:shd w:val="clear" w:color="auto" w:fill="BDD6EE" w:themeFill="accent1" w:themeFillTint="66"/>
            <w:vAlign w:val="center"/>
            <w:hideMark/>
          </w:tcPr>
          <w:p w14:paraId="067679F0" w14:textId="77777777" w:rsidR="00A00CA8" w:rsidRPr="00BA1DA1" w:rsidRDefault="00A00CA8" w:rsidP="00A00CA8">
            <w:pPr>
              <w:spacing w:line="276" w:lineRule="auto"/>
            </w:pPr>
            <w:r w:rsidRPr="00BA1DA1">
              <w:rPr>
                <w:b/>
                <w:bCs/>
              </w:rPr>
              <w:t>Регулятивные</w:t>
            </w:r>
          </w:p>
        </w:tc>
        <w:tc>
          <w:tcPr>
            <w:tcW w:w="0" w:type="auto"/>
            <w:vAlign w:val="center"/>
            <w:hideMark/>
          </w:tcPr>
          <w:p w14:paraId="0A30952D" w14:textId="77777777" w:rsidR="00A00CA8" w:rsidRPr="00BA1DA1" w:rsidRDefault="00A00CA8" w:rsidP="00A00CA8">
            <w:pPr>
              <w:spacing w:line="276" w:lineRule="auto"/>
            </w:pPr>
            <w:r w:rsidRPr="00BA1DA1">
              <w:t>Визуальное считывание целых чисел со шкалы аналогового прибора.</w:t>
            </w:r>
          </w:p>
        </w:tc>
        <w:tc>
          <w:tcPr>
            <w:tcW w:w="0" w:type="auto"/>
            <w:vAlign w:val="center"/>
            <w:hideMark/>
          </w:tcPr>
          <w:p w14:paraId="04D7A08A" w14:textId="77777777" w:rsidR="00A00CA8" w:rsidRPr="00BA1DA1" w:rsidRDefault="00A00CA8" w:rsidP="00A00CA8">
            <w:pPr>
              <w:spacing w:line="276" w:lineRule="auto"/>
            </w:pPr>
            <w:r w:rsidRPr="00BA1DA1">
              <w:t>Математический самоконтроль разрядности данных, точное следование техническому регламенту записи результатов.</w:t>
            </w:r>
          </w:p>
        </w:tc>
        <w:tc>
          <w:tcPr>
            <w:tcW w:w="0" w:type="auto"/>
            <w:vAlign w:val="center"/>
            <w:hideMark/>
          </w:tcPr>
          <w:p w14:paraId="5F3682A8" w14:textId="77777777" w:rsidR="00A00CA8" w:rsidRPr="00BA1DA1" w:rsidRDefault="00A00CA8" w:rsidP="00A00CA8">
            <w:pPr>
              <w:spacing w:line="276" w:lineRule="auto"/>
            </w:pPr>
            <w:r w:rsidRPr="00BA1DA1">
              <w:rPr>
                <w:b/>
                <w:bCs/>
              </w:rPr>
              <w:t>Задание №19</w:t>
            </w:r>
            <w:r w:rsidRPr="00BA1DA1">
              <w:t xml:space="preserve"> (6</w:t>
            </w:r>
          </w:p>
        </w:tc>
      </w:tr>
    </w:tbl>
    <w:p w14:paraId="1EB42099" w14:textId="77777777" w:rsidR="00A324A5" w:rsidRPr="00BA1DA1" w:rsidRDefault="00A324A5" w:rsidP="00A00CA8">
      <w:pPr>
        <w:rPr>
          <w:b/>
          <w:iCs/>
        </w:rPr>
      </w:pPr>
    </w:p>
    <w:p w14:paraId="13A0F123" w14:textId="15E8CAAE" w:rsidR="00244EC8" w:rsidRPr="00BA1DA1" w:rsidRDefault="00A00CA8" w:rsidP="00A00CA8">
      <w:pPr>
        <w:rPr>
          <w:b/>
          <w:iCs/>
          <w:sz w:val="28"/>
          <w:szCs w:val="28"/>
        </w:rPr>
      </w:pPr>
      <w:r w:rsidRPr="00BA1DA1">
        <w:rPr>
          <w:b/>
          <w:iCs/>
          <w:sz w:val="28"/>
          <w:szCs w:val="28"/>
        </w:rPr>
        <w:t>Вывод</w:t>
      </w:r>
    </w:p>
    <w:p w14:paraId="52E6A874" w14:textId="77777777" w:rsidR="00A00CA8" w:rsidRPr="00BA1DA1" w:rsidRDefault="00A00CA8" w:rsidP="00A00CA8">
      <w:pPr>
        <w:jc w:val="both"/>
        <w:rPr>
          <w:sz w:val="28"/>
          <w:szCs w:val="28"/>
        </w:rPr>
      </w:pPr>
      <w:r w:rsidRPr="00BA1DA1">
        <w:rPr>
          <w:sz w:val="28"/>
          <w:szCs w:val="28"/>
        </w:rPr>
        <w:t xml:space="preserve">Анализ метапредметных результатов участников группы риска свидетельствует о наличии выраженного когнитивного барьера. Уровень их метапредметного развития в значительной степени соответствует образовательной программе основной школы (7-9 классы), где изучение физики ограничивается базовыми арифметическими операциями. Требования Федерального государственного образовательного стандарта среднего общего образования (ФГОС СОО), предусматривающие абстрактное моделирование, развернутую дедуктивную </w:t>
      </w:r>
      <w:r w:rsidRPr="00BA1DA1">
        <w:rPr>
          <w:sz w:val="28"/>
          <w:szCs w:val="28"/>
        </w:rPr>
        <w:lastRenderedPageBreak/>
        <w:t>логику и строгий приборный самоконтроль, значительно ограничивают продуктивность данной категории выпускников и приводят к нулевым результатам во всех усложненных линиях контрольно-измерительных материалов (КИМ).</w:t>
      </w:r>
    </w:p>
    <w:p w14:paraId="6CB3AA9A" w14:textId="77777777" w:rsidR="00392278" w:rsidRPr="00BA1DA1" w:rsidRDefault="00392278" w:rsidP="00244EC8">
      <w:pPr>
        <w:pStyle w:val="a3"/>
        <w:spacing w:after="0" w:line="240" w:lineRule="auto"/>
        <w:ind w:left="709"/>
        <w:rPr>
          <w:rFonts w:ascii="Times New Roman" w:hAnsi="Times New Roman"/>
          <w:bCs/>
          <w:iCs/>
          <w:sz w:val="28"/>
          <w:szCs w:val="28"/>
          <w:lang w:eastAsia="ru-RU"/>
        </w:rPr>
      </w:pPr>
    </w:p>
    <w:p w14:paraId="38E11257" w14:textId="1CB31454" w:rsidR="00C27462" w:rsidRPr="00BA1DA1" w:rsidRDefault="00C27462" w:rsidP="00965CC3">
      <w:pPr>
        <w:pStyle w:val="3"/>
        <w:numPr>
          <w:ilvl w:val="3"/>
          <w:numId w:val="17"/>
        </w:numPr>
        <w:tabs>
          <w:tab w:val="left" w:pos="567"/>
        </w:tabs>
        <w:jc w:val="center"/>
        <w:rPr>
          <w:rFonts w:ascii="Times New Roman" w:hAnsi="Times New Roman"/>
          <w:szCs w:val="28"/>
          <w:lang w:val="ru-RU"/>
        </w:rPr>
      </w:pPr>
      <w:r w:rsidRPr="00BA1DA1">
        <w:rPr>
          <w:rFonts w:ascii="Times New Roman" w:hAnsi="Times New Roman"/>
          <w:szCs w:val="28"/>
          <w:lang w:val="ru-RU"/>
        </w:rPr>
        <w:t xml:space="preserve">Рекомендации </w:t>
      </w:r>
      <w:r w:rsidR="00D54595" w:rsidRPr="00BA1DA1">
        <w:rPr>
          <w:rFonts w:ascii="Times New Roman" w:hAnsi="Times New Roman"/>
          <w:szCs w:val="28"/>
          <w:lang w:val="ru-RU"/>
        </w:rPr>
        <w:t xml:space="preserve">для учителей </w:t>
      </w:r>
      <w:r w:rsidRPr="00BA1DA1">
        <w:rPr>
          <w:rFonts w:ascii="Times New Roman" w:hAnsi="Times New Roman"/>
          <w:szCs w:val="28"/>
          <w:lang w:val="ru-RU"/>
        </w:rPr>
        <w:t xml:space="preserve">по совершенствованию преподавания учебного предмета </w:t>
      </w:r>
      <w:r w:rsidR="00BC5207" w:rsidRPr="00BA1DA1">
        <w:rPr>
          <w:rFonts w:ascii="Times New Roman" w:hAnsi="Times New Roman"/>
          <w:szCs w:val="28"/>
          <w:lang w:val="ru-RU"/>
        </w:rPr>
        <w:t>групп</w:t>
      </w:r>
      <w:r w:rsidR="00D54595" w:rsidRPr="00BA1DA1">
        <w:rPr>
          <w:rFonts w:ascii="Times New Roman" w:hAnsi="Times New Roman"/>
          <w:szCs w:val="28"/>
          <w:lang w:val="ru-RU"/>
        </w:rPr>
        <w:t>е</w:t>
      </w:r>
      <w:r w:rsidR="00BC5207" w:rsidRPr="00BA1DA1">
        <w:rPr>
          <w:rFonts w:ascii="Times New Roman" w:hAnsi="Times New Roman"/>
          <w:szCs w:val="28"/>
          <w:lang w:val="ru-RU"/>
        </w:rPr>
        <w:t xml:space="preserve"> обучающихся</w:t>
      </w:r>
      <w:r w:rsidR="00D711F6" w:rsidRPr="00BA1DA1">
        <w:rPr>
          <w:rFonts w:ascii="Times New Roman" w:hAnsi="Times New Roman"/>
          <w:szCs w:val="28"/>
          <w:lang w:val="ru-RU"/>
        </w:rPr>
        <w:t xml:space="preserve"> с минимальным уровнем подготовки</w:t>
      </w:r>
    </w:p>
    <w:p w14:paraId="38E2780A" w14:textId="77777777" w:rsidR="00A87A04" w:rsidRPr="00BA1DA1" w:rsidRDefault="00A87A04" w:rsidP="00015E72">
      <w:pPr>
        <w:spacing w:line="276" w:lineRule="auto"/>
        <w:jc w:val="both"/>
        <w:outlineLvl w:val="2"/>
        <w:rPr>
          <w:b/>
          <w:bCs/>
          <w:sz w:val="28"/>
          <w:szCs w:val="28"/>
        </w:rPr>
      </w:pPr>
    </w:p>
    <w:p w14:paraId="529D8A17" w14:textId="4E735075" w:rsidR="00015E72" w:rsidRPr="00BA1DA1" w:rsidRDefault="00015E72" w:rsidP="00015E72">
      <w:pPr>
        <w:spacing w:line="276" w:lineRule="auto"/>
        <w:jc w:val="both"/>
        <w:outlineLvl w:val="2"/>
        <w:rPr>
          <w:b/>
          <w:bCs/>
          <w:sz w:val="28"/>
          <w:szCs w:val="28"/>
        </w:rPr>
      </w:pPr>
      <w:r w:rsidRPr="00BA1DA1">
        <w:rPr>
          <w:b/>
          <w:bCs/>
          <w:sz w:val="28"/>
          <w:szCs w:val="28"/>
        </w:rPr>
        <w:t>Практические методические рекомендации по совершенствованию преподавания физики для обучающихся с минимальным уровнем подготовки</w:t>
      </w:r>
    </w:p>
    <w:p w14:paraId="00C78919" w14:textId="77777777" w:rsidR="00015E72" w:rsidRPr="00BA1DA1" w:rsidRDefault="00015E72" w:rsidP="00015E72">
      <w:pPr>
        <w:spacing w:line="276" w:lineRule="auto"/>
        <w:jc w:val="both"/>
        <w:rPr>
          <w:sz w:val="28"/>
          <w:szCs w:val="28"/>
        </w:rPr>
      </w:pPr>
      <w:r w:rsidRPr="00BA1DA1">
        <w:rPr>
          <w:sz w:val="28"/>
          <w:szCs w:val="28"/>
        </w:rPr>
        <w:t>На основании многофакторного анализа предметных дефицитов и нарушений универсальных учебных действий (УУД) у выпускников, не преодолевших минимальный балл, был разработан комплекс практических рекомендаций, соответствующих требованиям Федерального государственного образовательного стандарта среднего общего образования (ФГОС СОО). Эти рекомендации имеют строго прикладной характер и направлены на синхронное развитие предметных и метапредметных навыков, исключая методики изолированного «натаскивания» на конкретные формулировки контрольно-измерительных материалов (КИМ).</w:t>
      </w:r>
    </w:p>
    <w:p w14:paraId="01E33769" w14:textId="77777777" w:rsidR="00015E72" w:rsidRPr="00BA1DA1" w:rsidRDefault="00015E72" w:rsidP="00015E72">
      <w:pPr>
        <w:spacing w:line="276" w:lineRule="auto"/>
        <w:jc w:val="both"/>
        <w:rPr>
          <w:sz w:val="28"/>
          <w:szCs w:val="28"/>
        </w:rPr>
      </w:pPr>
      <w:r w:rsidRPr="00BA1DA1">
        <w:rPr>
          <w:sz w:val="28"/>
          <w:szCs w:val="28"/>
        </w:rPr>
        <w:t>Работа с указанной категорией учащихся строится на принципах педагогического прагматизма и минимизации когнитивной нагрузки, что предполагает отказ от анализа высокоабстрактных сегментов КИМ (Часть 2) и акцент на автоматизации базовых алгоритмов.</w:t>
      </w:r>
    </w:p>
    <w:p w14:paraId="04D17AE3" w14:textId="4D444D31" w:rsidR="00015E72" w:rsidRPr="00BA1DA1" w:rsidRDefault="00015E72" w:rsidP="00015E72">
      <w:pPr>
        <w:spacing w:line="276" w:lineRule="auto"/>
        <w:jc w:val="both"/>
        <w:outlineLvl w:val="2"/>
        <w:rPr>
          <w:b/>
          <w:bCs/>
          <w:sz w:val="28"/>
          <w:szCs w:val="28"/>
        </w:rPr>
      </w:pPr>
      <w:r w:rsidRPr="00BA1DA1">
        <w:rPr>
          <w:b/>
          <w:bCs/>
          <w:sz w:val="28"/>
          <w:szCs w:val="28"/>
        </w:rPr>
        <w:t>Аспекты предметной подготовки: стабилизация базового ядра</w:t>
      </w:r>
    </w:p>
    <w:p w14:paraId="7363F6DE" w14:textId="77777777" w:rsidR="00015E72" w:rsidRPr="00BA1DA1" w:rsidRDefault="00015E72" w:rsidP="00015E72">
      <w:pPr>
        <w:spacing w:line="276" w:lineRule="auto"/>
        <w:jc w:val="both"/>
        <w:rPr>
          <w:sz w:val="28"/>
          <w:szCs w:val="28"/>
        </w:rPr>
      </w:pPr>
      <w:r w:rsidRPr="00BA1DA1">
        <w:rPr>
          <w:sz w:val="28"/>
          <w:szCs w:val="28"/>
        </w:rPr>
        <w:t>Методическая работа должна быть сосредоточена на темах, находящихся в зоне ближайшего развития, таких как динамика, постоянный ток и основные параметры молекулярно-кинетической теории (МКТ).</w:t>
      </w:r>
    </w:p>
    <w:p w14:paraId="5D028E24" w14:textId="77777777" w:rsidR="00015E72" w:rsidRPr="00BA1DA1" w:rsidRDefault="00015E72" w:rsidP="00015E72">
      <w:pPr>
        <w:spacing w:line="276" w:lineRule="auto"/>
        <w:jc w:val="both"/>
        <w:outlineLvl w:val="3"/>
        <w:rPr>
          <w:b/>
          <w:bCs/>
          <w:sz w:val="28"/>
          <w:szCs w:val="28"/>
        </w:rPr>
      </w:pPr>
      <w:r w:rsidRPr="00BA1DA1">
        <w:rPr>
          <w:b/>
          <w:bCs/>
          <w:sz w:val="28"/>
          <w:szCs w:val="28"/>
        </w:rPr>
        <w:t>Молекулярная физика и термодинамика (устранение дефицитов Линии №10)</w:t>
      </w:r>
    </w:p>
    <w:p w14:paraId="4613E6C0" w14:textId="77777777" w:rsidR="00015E72" w:rsidRPr="00BA1DA1" w:rsidRDefault="00015E72" w:rsidP="00015E72">
      <w:pPr>
        <w:spacing w:line="276" w:lineRule="auto"/>
        <w:jc w:val="both"/>
        <w:rPr>
          <w:sz w:val="28"/>
          <w:szCs w:val="28"/>
        </w:rPr>
      </w:pPr>
      <w:r w:rsidRPr="00BA1DA1">
        <w:rPr>
          <w:b/>
          <w:bCs/>
          <w:sz w:val="28"/>
          <w:szCs w:val="28"/>
        </w:rPr>
        <w:t>Методический подход:</w:t>
      </w:r>
      <w:r w:rsidRPr="00BA1DA1">
        <w:rPr>
          <w:sz w:val="28"/>
          <w:szCs w:val="28"/>
        </w:rPr>
        <w:t xml:space="preserve"> Полный отказ от устного анализа графиков и умозрительного определения трендов на основе направления стрелок.</w:t>
      </w:r>
    </w:p>
    <w:p w14:paraId="04882E44" w14:textId="14B952A3" w:rsidR="00015E72" w:rsidRPr="00BA1DA1" w:rsidRDefault="00015E72" w:rsidP="00015E72">
      <w:pPr>
        <w:spacing w:line="276" w:lineRule="auto"/>
        <w:jc w:val="both"/>
        <w:rPr>
          <w:sz w:val="28"/>
          <w:szCs w:val="28"/>
        </w:rPr>
      </w:pPr>
      <w:r w:rsidRPr="00BA1DA1">
        <w:rPr>
          <w:b/>
          <w:bCs/>
          <w:sz w:val="28"/>
          <w:szCs w:val="28"/>
        </w:rPr>
        <w:lastRenderedPageBreak/>
        <w:t>Практический инструмент (алгоритм «Реперных точек»):</w:t>
      </w:r>
      <w:r w:rsidRPr="00BA1DA1">
        <w:rPr>
          <w:sz w:val="28"/>
          <w:szCs w:val="28"/>
        </w:rPr>
        <w:t xml:space="preserve"> Введение инвариантного правила: при анализе любого циклического графика (Линия №10) необходимо пронумеровать все узловые (реперные) точки и для каждого участка составить пропорцию на основе уравнения Менделеева-Клапейрона (pV = νRT).</w:t>
      </w:r>
    </w:p>
    <w:p w14:paraId="7763AA5C" w14:textId="5B403D13" w:rsidR="00015E72" w:rsidRPr="00BA1DA1" w:rsidRDefault="00015E72" w:rsidP="00015E72">
      <w:pPr>
        <w:spacing w:line="276" w:lineRule="auto"/>
        <w:jc w:val="both"/>
        <w:rPr>
          <w:sz w:val="28"/>
          <w:szCs w:val="28"/>
        </w:rPr>
      </w:pPr>
      <w:r w:rsidRPr="00BA1DA1">
        <w:rPr>
          <w:b/>
          <w:bCs/>
          <w:sz w:val="28"/>
          <w:szCs w:val="28"/>
        </w:rPr>
        <w:t>Техника «Перпендикуляра»:</w:t>
      </w:r>
      <w:r w:rsidRPr="00BA1DA1">
        <w:rPr>
          <w:sz w:val="28"/>
          <w:szCs w:val="28"/>
        </w:rPr>
        <w:t xml:space="preserve"> Обучение учащихся правилу: если линия процесса на диаграмме перпендикулярна одной из координатных осей (например, оси объема V), то данный макропараметр считается неизменным (V = const), изохорный процесс), что позволяет решать простейшие графические задачи Части 1.</w:t>
      </w:r>
    </w:p>
    <w:p w14:paraId="458B8C73" w14:textId="77777777" w:rsidR="00015E72" w:rsidRPr="00BA1DA1" w:rsidRDefault="00015E72" w:rsidP="00015E72">
      <w:pPr>
        <w:spacing w:line="276" w:lineRule="auto"/>
        <w:jc w:val="both"/>
        <w:outlineLvl w:val="3"/>
        <w:rPr>
          <w:b/>
          <w:bCs/>
          <w:sz w:val="28"/>
          <w:szCs w:val="28"/>
        </w:rPr>
      </w:pPr>
      <w:r w:rsidRPr="00BA1DA1">
        <w:rPr>
          <w:b/>
          <w:bCs/>
          <w:sz w:val="28"/>
          <w:szCs w:val="28"/>
        </w:rPr>
        <w:t>Электродинамика. Постоянный ток (стабилизация Линии №12)</w:t>
      </w:r>
    </w:p>
    <w:p w14:paraId="1597E987" w14:textId="77777777" w:rsidR="00015E72" w:rsidRPr="00BA1DA1" w:rsidRDefault="00015E72" w:rsidP="00015E72">
      <w:pPr>
        <w:spacing w:line="276" w:lineRule="auto"/>
        <w:jc w:val="both"/>
        <w:rPr>
          <w:sz w:val="28"/>
          <w:szCs w:val="28"/>
        </w:rPr>
      </w:pPr>
      <w:r w:rsidRPr="00BA1DA1">
        <w:rPr>
          <w:b/>
          <w:bCs/>
          <w:sz w:val="28"/>
          <w:szCs w:val="28"/>
        </w:rPr>
        <w:t>Методический подход:</w:t>
      </w:r>
      <w:r w:rsidRPr="00BA1DA1">
        <w:rPr>
          <w:sz w:val="28"/>
          <w:szCs w:val="28"/>
        </w:rPr>
        <w:t xml:space="preserve"> Закрепление базового навыка выполнения электродинамических задач (текущий уровень выполнения </w:t>
      </w:r>
      <w:r w:rsidRPr="00BA1DA1">
        <w:rPr>
          <w:b/>
          <w:bCs/>
          <w:sz w:val="28"/>
          <w:szCs w:val="28"/>
        </w:rPr>
        <w:t>25,53%</w:t>
      </w:r>
      <w:r w:rsidRPr="00BA1DA1">
        <w:rPr>
          <w:sz w:val="28"/>
          <w:szCs w:val="28"/>
        </w:rPr>
        <w:t xml:space="preserve"> в Линии №12) и предотвращение вычислительных ошибок.</w:t>
      </w:r>
    </w:p>
    <w:p w14:paraId="7FE69A09" w14:textId="2EDE2B0A" w:rsidR="00015E72" w:rsidRPr="00BA1DA1" w:rsidRDefault="00015E72" w:rsidP="00015E72">
      <w:pPr>
        <w:spacing w:line="276" w:lineRule="auto"/>
        <w:jc w:val="both"/>
        <w:rPr>
          <w:sz w:val="28"/>
          <w:szCs w:val="28"/>
        </w:rPr>
      </w:pPr>
      <w:r w:rsidRPr="00BA1DA1">
        <w:rPr>
          <w:b/>
          <w:bCs/>
          <w:sz w:val="28"/>
          <w:szCs w:val="28"/>
        </w:rPr>
        <w:t>Практический инструмент:</w:t>
      </w:r>
      <w:r w:rsidRPr="00BA1DA1">
        <w:rPr>
          <w:sz w:val="28"/>
          <w:szCs w:val="28"/>
        </w:rPr>
        <w:t xml:space="preserve"> Использование визуальных карточек-матриц для закона Ома. Введение обязательного пошагового СИ-декодирования параметров в колонке «Дано» перед началом расчетов. Учащиеся должны автоматически переводить единицы измерения: миллиамперы (мА→ 10</w:t>
      </w:r>
      <w:r w:rsidRPr="00BA1DA1">
        <w:rPr>
          <w:sz w:val="28"/>
          <w:szCs w:val="28"/>
          <w:vertAlign w:val="superscript"/>
        </w:rPr>
        <w:t>-3</w:t>
      </w:r>
      <w:r w:rsidRPr="00BA1DA1">
        <w:rPr>
          <w:sz w:val="28"/>
          <w:szCs w:val="28"/>
        </w:rPr>
        <w:t xml:space="preserve"> А килоомы (кОм→ 10</w:t>
      </w:r>
      <w:r w:rsidRPr="00BA1DA1">
        <w:rPr>
          <w:sz w:val="28"/>
          <w:szCs w:val="28"/>
          <w:vertAlign w:val="superscript"/>
        </w:rPr>
        <w:t xml:space="preserve">3 </w:t>
      </w:r>
      <w:r w:rsidRPr="00BA1DA1">
        <w:rPr>
          <w:sz w:val="28"/>
          <w:szCs w:val="28"/>
        </w:rPr>
        <w:t xml:space="preserve"> Ом), микрофарады (мкФ→10</w:t>
      </w:r>
      <w:r w:rsidRPr="00BA1DA1">
        <w:rPr>
          <w:sz w:val="28"/>
          <w:szCs w:val="28"/>
          <w:vertAlign w:val="superscript"/>
        </w:rPr>
        <w:t xml:space="preserve">--6 </w:t>
      </w:r>
      <w:r w:rsidRPr="00BA1DA1">
        <w:rPr>
          <w:sz w:val="28"/>
          <w:szCs w:val="28"/>
        </w:rPr>
        <w:t>Ф).</w:t>
      </w:r>
    </w:p>
    <w:p w14:paraId="4CB03BBD" w14:textId="788FEA84" w:rsidR="00015E72" w:rsidRPr="00BA1DA1" w:rsidRDefault="00015E72" w:rsidP="00015E72">
      <w:pPr>
        <w:spacing w:line="276" w:lineRule="auto"/>
        <w:jc w:val="both"/>
        <w:outlineLvl w:val="2"/>
        <w:rPr>
          <w:b/>
          <w:bCs/>
          <w:sz w:val="28"/>
          <w:szCs w:val="28"/>
        </w:rPr>
      </w:pPr>
      <w:r w:rsidRPr="00BA1DA1">
        <w:rPr>
          <w:b/>
          <w:bCs/>
          <w:sz w:val="28"/>
          <w:szCs w:val="28"/>
        </w:rPr>
        <w:t>Развитие метапредметных умений: преодоление регуляторных и знаковых барьеров</w:t>
      </w:r>
    </w:p>
    <w:p w14:paraId="1FF08DDD" w14:textId="77777777" w:rsidR="00015E72" w:rsidRPr="00BA1DA1" w:rsidRDefault="00015E72" w:rsidP="00015E72">
      <w:pPr>
        <w:spacing w:line="276" w:lineRule="auto"/>
        <w:jc w:val="both"/>
        <w:rPr>
          <w:sz w:val="28"/>
          <w:szCs w:val="28"/>
        </w:rPr>
      </w:pPr>
      <w:r w:rsidRPr="00BA1DA1">
        <w:rPr>
          <w:sz w:val="28"/>
          <w:szCs w:val="28"/>
        </w:rPr>
        <w:t>Основная причина неуспеха Группы риска на базовых заданиях заключается в нарушениях регулятивных навыков оформления и неспособности выполнять многоступенчатые математические преобразования.</w:t>
      </w:r>
    </w:p>
    <w:p w14:paraId="6A7F26B5" w14:textId="77777777" w:rsidR="00015E72" w:rsidRPr="00BA1DA1" w:rsidRDefault="00015E72" w:rsidP="00CB6057">
      <w:pPr>
        <w:spacing w:line="276" w:lineRule="auto"/>
        <w:jc w:val="both"/>
        <w:outlineLvl w:val="3"/>
        <w:rPr>
          <w:b/>
          <w:bCs/>
          <w:sz w:val="28"/>
          <w:szCs w:val="28"/>
        </w:rPr>
      </w:pPr>
      <w:r w:rsidRPr="00BA1DA1">
        <w:rPr>
          <w:b/>
          <w:bCs/>
          <w:sz w:val="28"/>
          <w:szCs w:val="28"/>
        </w:rPr>
        <w:t>Развитие регулятивных УУД самоконтроля и точности (ликвидация дефицита Линии №19)</w:t>
      </w:r>
    </w:p>
    <w:p w14:paraId="2AFCDC46" w14:textId="77777777" w:rsidR="00015E72" w:rsidRPr="00BA1DA1" w:rsidRDefault="00015E72" w:rsidP="00CB6057">
      <w:pPr>
        <w:spacing w:line="276" w:lineRule="auto"/>
        <w:jc w:val="both"/>
        <w:rPr>
          <w:sz w:val="28"/>
          <w:szCs w:val="28"/>
        </w:rPr>
      </w:pPr>
      <w:r w:rsidRPr="00BA1DA1">
        <w:rPr>
          <w:b/>
          <w:bCs/>
          <w:sz w:val="28"/>
          <w:szCs w:val="28"/>
        </w:rPr>
        <w:t>Методический подход:</w:t>
      </w:r>
      <w:r w:rsidRPr="00BA1DA1">
        <w:rPr>
          <w:sz w:val="28"/>
          <w:szCs w:val="28"/>
        </w:rPr>
        <w:t xml:space="preserve"> Низкий результат выполнения Линии №19 (6,38%) связан не с отсутствием физических знаний, а с нарушением инструкций ФИПИ по оформлению бланков. Необходимо четко разграничить этапы считывания данных со шкалы прибора и технической записи ответа.</w:t>
      </w:r>
    </w:p>
    <w:p w14:paraId="419B4032" w14:textId="77777777" w:rsidR="00015E72" w:rsidRPr="00BA1DA1" w:rsidRDefault="00015E72" w:rsidP="00CB6057">
      <w:pPr>
        <w:spacing w:line="276" w:lineRule="auto"/>
        <w:jc w:val="both"/>
        <w:rPr>
          <w:sz w:val="28"/>
          <w:szCs w:val="28"/>
        </w:rPr>
      </w:pPr>
      <w:r w:rsidRPr="00BA1DA1">
        <w:rPr>
          <w:b/>
          <w:bCs/>
          <w:sz w:val="28"/>
          <w:szCs w:val="28"/>
        </w:rPr>
        <w:t>Практический инструмент (чек-лист «Выравнивание разрядности»):</w:t>
      </w:r>
      <w:r w:rsidRPr="00BA1DA1">
        <w:rPr>
          <w:sz w:val="28"/>
          <w:szCs w:val="28"/>
        </w:rPr>
        <w:t xml:space="preserve"> На каждом уроке учащиеся должны использовать чек-лист:</w:t>
      </w:r>
    </w:p>
    <w:p w14:paraId="7BFAA50A" w14:textId="2ADE2033" w:rsidR="00015E72" w:rsidRPr="00BA1DA1" w:rsidRDefault="00015E72" w:rsidP="00B16C89">
      <w:pPr>
        <w:numPr>
          <w:ilvl w:val="1"/>
          <w:numId w:val="22"/>
        </w:numPr>
        <w:tabs>
          <w:tab w:val="clear" w:pos="1440"/>
          <w:tab w:val="num" w:pos="1134"/>
        </w:tabs>
        <w:spacing w:line="276" w:lineRule="auto"/>
        <w:ind w:left="709"/>
        <w:jc w:val="both"/>
        <w:rPr>
          <w:sz w:val="28"/>
          <w:szCs w:val="28"/>
        </w:rPr>
      </w:pPr>
      <w:r w:rsidRPr="00BA1DA1">
        <w:rPr>
          <w:sz w:val="28"/>
          <w:szCs w:val="28"/>
        </w:rPr>
        <w:t>Определить и записать значение абсолютной погрешности прибора (например, 0,25). Подсчитать количество знаков после запятой (два знака).</w:t>
      </w:r>
    </w:p>
    <w:p w14:paraId="599A5988" w14:textId="09DCBDB4" w:rsidR="00015E72" w:rsidRPr="00BA1DA1" w:rsidRDefault="00015E72" w:rsidP="00B16C89">
      <w:pPr>
        <w:numPr>
          <w:ilvl w:val="1"/>
          <w:numId w:val="22"/>
        </w:numPr>
        <w:tabs>
          <w:tab w:val="clear" w:pos="1440"/>
          <w:tab w:val="num" w:pos="1134"/>
        </w:tabs>
        <w:spacing w:line="276" w:lineRule="auto"/>
        <w:ind w:left="709"/>
        <w:jc w:val="both"/>
        <w:rPr>
          <w:sz w:val="28"/>
          <w:szCs w:val="28"/>
        </w:rPr>
      </w:pPr>
      <w:r w:rsidRPr="00BA1DA1">
        <w:rPr>
          <w:sz w:val="28"/>
          <w:szCs w:val="28"/>
        </w:rPr>
        <w:t>Записать основное показание стрелки прибора (например, (4,5).</w:t>
      </w:r>
    </w:p>
    <w:p w14:paraId="11699BA3" w14:textId="77777777" w:rsidR="00015E72" w:rsidRPr="00BA1DA1" w:rsidRDefault="00015E72" w:rsidP="00B16C89">
      <w:pPr>
        <w:numPr>
          <w:ilvl w:val="1"/>
          <w:numId w:val="22"/>
        </w:numPr>
        <w:tabs>
          <w:tab w:val="clear" w:pos="1440"/>
          <w:tab w:val="num" w:pos="1134"/>
        </w:tabs>
        <w:spacing w:line="276" w:lineRule="auto"/>
        <w:ind w:left="709"/>
        <w:jc w:val="both"/>
        <w:rPr>
          <w:sz w:val="28"/>
          <w:szCs w:val="28"/>
        </w:rPr>
      </w:pPr>
      <w:r w:rsidRPr="00BA1DA1">
        <w:rPr>
          <w:sz w:val="28"/>
          <w:szCs w:val="28"/>
        </w:rPr>
        <w:lastRenderedPageBreak/>
        <w:t>Сравнить разрядность погрешности и основного значения. Если в погрешности 2 знака, то и в основном значении должно быть 2 знака.</w:t>
      </w:r>
    </w:p>
    <w:p w14:paraId="1B847EE7" w14:textId="2DA4BFFB" w:rsidR="00015E72" w:rsidRPr="00BA1DA1" w:rsidRDefault="00015E72" w:rsidP="00B16C89">
      <w:pPr>
        <w:numPr>
          <w:ilvl w:val="1"/>
          <w:numId w:val="22"/>
        </w:numPr>
        <w:tabs>
          <w:tab w:val="clear" w:pos="1440"/>
          <w:tab w:val="num" w:pos="1134"/>
        </w:tabs>
        <w:spacing w:line="276" w:lineRule="auto"/>
        <w:ind w:left="709"/>
        <w:jc w:val="both"/>
        <w:rPr>
          <w:sz w:val="28"/>
          <w:szCs w:val="28"/>
        </w:rPr>
      </w:pPr>
      <w:r w:rsidRPr="00BA1DA1">
        <w:rPr>
          <w:sz w:val="28"/>
          <w:szCs w:val="28"/>
        </w:rPr>
        <w:t xml:space="preserve">При необходимости добавить значащие нули в результат: 4,5 </w:t>
      </w:r>
      <w:r w:rsidR="00CB6057" w:rsidRPr="00BA1DA1">
        <w:rPr>
          <w:sz w:val="28"/>
          <w:szCs w:val="28"/>
        </w:rPr>
        <w:t>→</w:t>
      </w:r>
      <w:r w:rsidRPr="00BA1DA1">
        <w:rPr>
          <w:sz w:val="28"/>
          <w:szCs w:val="28"/>
        </w:rPr>
        <w:t>4,50.</w:t>
      </w:r>
    </w:p>
    <w:p w14:paraId="450530B8" w14:textId="77777777" w:rsidR="00015E72" w:rsidRPr="00BA1DA1" w:rsidRDefault="00015E72" w:rsidP="00B16C89">
      <w:pPr>
        <w:numPr>
          <w:ilvl w:val="1"/>
          <w:numId w:val="22"/>
        </w:numPr>
        <w:tabs>
          <w:tab w:val="clear" w:pos="1440"/>
          <w:tab w:val="num" w:pos="1134"/>
        </w:tabs>
        <w:spacing w:line="276" w:lineRule="auto"/>
        <w:ind w:left="709"/>
        <w:jc w:val="both"/>
        <w:rPr>
          <w:sz w:val="28"/>
          <w:szCs w:val="28"/>
        </w:rPr>
      </w:pPr>
      <w:r w:rsidRPr="00BA1DA1">
        <w:rPr>
          <w:sz w:val="28"/>
          <w:szCs w:val="28"/>
        </w:rPr>
        <w:t>Записать в бланк №1 слитную конструкцию без знака «плюс-минус»: 4,500,25.</w:t>
      </w:r>
    </w:p>
    <w:p w14:paraId="732AE3A6" w14:textId="77777777" w:rsidR="00015E72" w:rsidRPr="00BA1DA1" w:rsidRDefault="00015E72" w:rsidP="00636A93">
      <w:pPr>
        <w:spacing w:line="276" w:lineRule="auto"/>
        <w:jc w:val="both"/>
        <w:rPr>
          <w:sz w:val="28"/>
          <w:szCs w:val="28"/>
        </w:rPr>
      </w:pPr>
      <w:r w:rsidRPr="00BA1DA1">
        <w:rPr>
          <w:b/>
          <w:bCs/>
          <w:sz w:val="28"/>
          <w:szCs w:val="28"/>
        </w:rPr>
        <w:t>Организационная мера:</w:t>
      </w:r>
      <w:r w:rsidRPr="00BA1DA1">
        <w:rPr>
          <w:sz w:val="28"/>
          <w:szCs w:val="28"/>
        </w:rPr>
        <w:t xml:space="preserve"> Проведение регулярных пятиминутных «технических диктантов» по фотографиям реальных шкал приборов для устранения дефицита.</w:t>
      </w:r>
    </w:p>
    <w:p w14:paraId="4F6C4B38" w14:textId="77777777" w:rsidR="00015E72" w:rsidRPr="00BA1DA1" w:rsidRDefault="00015E72" w:rsidP="00636A93">
      <w:pPr>
        <w:spacing w:line="276" w:lineRule="auto"/>
        <w:jc w:val="both"/>
        <w:outlineLvl w:val="3"/>
        <w:rPr>
          <w:b/>
          <w:bCs/>
          <w:sz w:val="28"/>
          <w:szCs w:val="28"/>
        </w:rPr>
      </w:pPr>
      <w:r w:rsidRPr="00BA1DA1">
        <w:rPr>
          <w:b/>
          <w:bCs/>
          <w:sz w:val="28"/>
          <w:szCs w:val="28"/>
        </w:rPr>
        <w:t>Развитие моделирующе-трансформационных УУД (тактика «Базис формул» в Линиях №22, №23)</w:t>
      </w:r>
    </w:p>
    <w:p w14:paraId="088E7D30" w14:textId="77777777" w:rsidR="00015E72" w:rsidRPr="00BA1DA1" w:rsidRDefault="00015E72" w:rsidP="00636A93">
      <w:pPr>
        <w:spacing w:line="276" w:lineRule="auto"/>
        <w:jc w:val="both"/>
        <w:rPr>
          <w:sz w:val="28"/>
          <w:szCs w:val="28"/>
        </w:rPr>
      </w:pPr>
      <w:r w:rsidRPr="00BA1DA1">
        <w:rPr>
          <w:b/>
          <w:bCs/>
          <w:sz w:val="28"/>
          <w:szCs w:val="28"/>
        </w:rPr>
        <w:t>Методический подход:</w:t>
      </w:r>
      <w:r w:rsidRPr="00BA1DA1">
        <w:rPr>
          <w:sz w:val="28"/>
          <w:szCs w:val="28"/>
        </w:rPr>
        <w:t xml:space="preserve"> Многоступенчатый алгебраический вывод и совместное преобразование систем уравнений в Части 2 недоступны для данной группы (выполнение расчетного финала составляет </w:t>
      </w:r>
      <w:r w:rsidRPr="00BA1DA1">
        <w:rPr>
          <w:b/>
          <w:bCs/>
          <w:sz w:val="28"/>
          <w:szCs w:val="28"/>
        </w:rPr>
        <w:t>2,13%</w:t>
      </w:r>
      <w:r w:rsidRPr="00BA1DA1">
        <w:rPr>
          <w:sz w:val="28"/>
          <w:szCs w:val="28"/>
        </w:rPr>
        <w:t xml:space="preserve">). Прямое обучение решению сложных задач неэффективно. Требуется переориентировать учащихся на получение гарантированного </w:t>
      </w:r>
      <w:r w:rsidRPr="00BA1DA1">
        <w:rPr>
          <w:i/>
          <w:iCs/>
          <w:sz w:val="28"/>
          <w:szCs w:val="28"/>
        </w:rPr>
        <w:t>1 первичного балла</w:t>
      </w:r>
      <w:r w:rsidRPr="00BA1DA1">
        <w:rPr>
          <w:sz w:val="28"/>
          <w:szCs w:val="28"/>
        </w:rPr>
        <w:t xml:space="preserve"> по критериям ФИПИ.</w:t>
      </w:r>
    </w:p>
    <w:p w14:paraId="54967125" w14:textId="6522EE07" w:rsidR="00AD2740" w:rsidRPr="00BA1DA1" w:rsidRDefault="00015E72" w:rsidP="00636A93">
      <w:pPr>
        <w:spacing w:line="276" w:lineRule="auto"/>
        <w:jc w:val="both"/>
        <w:rPr>
          <w:sz w:val="28"/>
          <w:szCs w:val="28"/>
        </w:rPr>
      </w:pPr>
      <w:r w:rsidRPr="00BA1DA1">
        <w:rPr>
          <w:b/>
          <w:bCs/>
          <w:sz w:val="28"/>
          <w:szCs w:val="28"/>
        </w:rPr>
        <w:t>Практический инструмент:</w:t>
      </w:r>
      <w:r w:rsidRPr="00BA1DA1">
        <w:rPr>
          <w:sz w:val="28"/>
          <w:szCs w:val="28"/>
        </w:rPr>
        <w:t xml:space="preserve"> На уроках решения задач Части 2 обучать жесткому алгоритму: Смысловое чтение текста</w:t>
      </w:r>
      <w:r w:rsidR="00AD2740" w:rsidRPr="00BA1DA1">
        <w:rPr>
          <w:sz w:val="28"/>
          <w:szCs w:val="28"/>
        </w:rPr>
        <w:t xml:space="preserve">→ </w:t>
      </w:r>
      <w:r w:rsidRPr="00BA1DA1">
        <w:rPr>
          <w:sz w:val="28"/>
          <w:szCs w:val="28"/>
        </w:rPr>
        <w:t>Выделение раздела физики</w:t>
      </w:r>
      <w:r w:rsidR="00AD2740" w:rsidRPr="00BA1DA1">
        <w:rPr>
          <w:sz w:val="28"/>
          <w:szCs w:val="28"/>
        </w:rPr>
        <w:t>→</w:t>
      </w:r>
      <w:r w:rsidRPr="00BA1DA1">
        <w:rPr>
          <w:sz w:val="28"/>
          <w:szCs w:val="28"/>
        </w:rPr>
        <w:t>Запись на бланке №2 исходных уравнений из кодификатора</w:t>
      </w:r>
      <w:r w:rsidR="00AD2740" w:rsidRPr="00BA1DA1">
        <w:rPr>
          <w:sz w:val="28"/>
          <w:szCs w:val="28"/>
        </w:rPr>
        <w:t>→</w:t>
      </w:r>
      <w:r w:rsidRPr="00BA1DA1">
        <w:rPr>
          <w:sz w:val="28"/>
          <w:szCs w:val="28"/>
        </w:rPr>
        <w:t>Полный останов решения.</w:t>
      </w:r>
    </w:p>
    <w:p w14:paraId="5D6545BF" w14:textId="5CC38A1D" w:rsidR="00015E72" w:rsidRPr="00BA1DA1" w:rsidRDefault="00015E72" w:rsidP="00636A93">
      <w:pPr>
        <w:spacing w:line="276" w:lineRule="auto"/>
        <w:jc w:val="both"/>
        <w:rPr>
          <w:sz w:val="28"/>
          <w:szCs w:val="28"/>
        </w:rPr>
      </w:pPr>
      <w:r w:rsidRPr="00BA1DA1">
        <w:rPr>
          <w:sz w:val="28"/>
          <w:szCs w:val="28"/>
        </w:rPr>
        <w:t xml:space="preserve"> Согласно Спецификации 2026 года, эксперт предметной комиссии обязан начислить 1 балл, если на бланке присутствуют все исходные базовые формулы, даже без дальнейшего математического расчета.</w:t>
      </w:r>
    </w:p>
    <w:p w14:paraId="1B1D7045" w14:textId="77777777" w:rsidR="007C4D76" w:rsidRPr="00BA1DA1" w:rsidRDefault="007C4D76" w:rsidP="00BC5207">
      <w:pPr>
        <w:spacing w:line="360" w:lineRule="auto"/>
        <w:jc w:val="both"/>
        <w:rPr>
          <w:sz w:val="28"/>
          <w:szCs w:val="28"/>
        </w:rPr>
      </w:pPr>
    </w:p>
    <w:p w14:paraId="0B77E8C1" w14:textId="77777777" w:rsidR="007019D4" w:rsidRPr="00BA1DA1" w:rsidRDefault="007019D4" w:rsidP="00965CC3">
      <w:pPr>
        <w:pStyle w:val="3"/>
        <w:numPr>
          <w:ilvl w:val="2"/>
          <w:numId w:val="17"/>
        </w:numPr>
        <w:jc w:val="center"/>
        <w:rPr>
          <w:rFonts w:ascii="Times New Roman" w:hAnsi="Times New Roman"/>
          <w:bCs w:val="0"/>
        </w:rPr>
      </w:pPr>
      <w:r w:rsidRPr="00BA1DA1">
        <w:rPr>
          <w:rFonts w:ascii="Times New Roman" w:hAnsi="Times New Roman"/>
          <w:bCs w:val="0"/>
        </w:rPr>
        <w:t xml:space="preserve">Методический анализ выполнения заданий обучающимися с </w:t>
      </w:r>
      <w:r w:rsidRPr="00BA1DA1">
        <w:rPr>
          <w:rFonts w:ascii="Times New Roman" w:hAnsi="Times New Roman"/>
          <w:bCs w:val="0"/>
          <w:lang w:val="ru-RU"/>
        </w:rPr>
        <w:t>низким</w:t>
      </w:r>
      <w:r w:rsidRPr="00BA1DA1">
        <w:rPr>
          <w:rFonts w:ascii="Times New Roman" w:hAnsi="Times New Roman"/>
          <w:bCs w:val="0"/>
        </w:rPr>
        <w:t xml:space="preserve"> уровнем подготовки (в</w:t>
      </w:r>
      <w:r w:rsidRPr="00BA1DA1">
        <w:rPr>
          <w:rFonts w:ascii="Times New Roman" w:hAnsi="Times New Roman"/>
          <w:bCs w:val="0"/>
          <w:lang w:val="ru-RU"/>
        </w:rPr>
        <w:t> </w:t>
      </w:r>
      <w:r w:rsidRPr="00BA1DA1">
        <w:rPr>
          <w:rFonts w:ascii="Times New Roman" w:hAnsi="Times New Roman"/>
          <w:bCs w:val="0"/>
        </w:rPr>
        <w:t>группе от минимального до 60 т.б.), включая методические рекомендации для учителей</w:t>
      </w:r>
    </w:p>
    <w:p w14:paraId="1228EEB6" w14:textId="77777777" w:rsidR="007019D4" w:rsidRPr="00BA1DA1" w:rsidRDefault="007019D4" w:rsidP="007019D4">
      <w:pPr>
        <w:ind w:firstLine="567"/>
        <w:jc w:val="both"/>
        <w:rPr>
          <w:bCs/>
          <w:i/>
          <w:iCs/>
        </w:rPr>
      </w:pPr>
    </w:p>
    <w:p w14:paraId="475A713E" w14:textId="77777777" w:rsidR="008A65F3" w:rsidRPr="00BA1DA1" w:rsidRDefault="008A65F3" w:rsidP="008A65F3">
      <w:pPr>
        <w:jc w:val="both"/>
        <w:rPr>
          <w:bCs/>
          <w:i/>
          <w:iCs/>
        </w:rPr>
      </w:pPr>
      <w:r w:rsidRPr="00BA1DA1">
        <w:rPr>
          <w:bCs/>
          <w:i/>
          <w:iCs/>
        </w:rPr>
        <w:t xml:space="preserve">Методический анализ проводится на основе результатов выполнения заданий группами участников ЕГЭ с результатами в диапазоне от минимального балла до 60 т.б. Рекомендации для учителей должны быть ориентированы </w:t>
      </w:r>
      <w:r w:rsidRPr="00BA1DA1">
        <w:rPr>
          <w:b/>
          <w:bCs/>
          <w:i/>
          <w:iCs/>
        </w:rPr>
        <w:t>на достижение реалистичных задач</w:t>
      </w:r>
      <w:r w:rsidRPr="00BA1DA1">
        <w:rPr>
          <w:bCs/>
          <w:i/>
          <w:iCs/>
        </w:rPr>
        <w:t xml:space="preserve"> </w:t>
      </w:r>
      <w:r w:rsidRPr="00BA1DA1">
        <w:rPr>
          <w:b/>
          <w:bCs/>
          <w:i/>
          <w:iCs/>
        </w:rPr>
        <w:t>коррекции дефицитов</w:t>
      </w:r>
      <w:r w:rsidRPr="00BA1DA1">
        <w:rPr>
          <w:bCs/>
          <w:i/>
          <w:iCs/>
        </w:rPr>
        <w:t xml:space="preserve"> в подготовке школьников. Целевым ориентиром рекомендаций является уверенное получение 60-70 т.б. данной групп</w:t>
      </w:r>
      <w:r w:rsidR="006B10E0" w:rsidRPr="00BA1DA1">
        <w:rPr>
          <w:bCs/>
          <w:i/>
          <w:iCs/>
        </w:rPr>
        <w:t>ой</w:t>
      </w:r>
      <w:r w:rsidRPr="00BA1DA1">
        <w:rPr>
          <w:bCs/>
          <w:i/>
          <w:iCs/>
        </w:rPr>
        <w:t xml:space="preserve"> школьников.</w:t>
      </w:r>
    </w:p>
    <w:p w14:paraId="73B7290B" w14:textId="2F420935" w:rsidR="007019D4" w:rsidRPr="00BA1DA1" w:rsidRDefault="007019D4" w:rsidP="00965CC3">
      <w:pPr>
        <w:pStyle w:val="3"/>
        <w:numPr>
          <w:ilvl w:val="3"/>
          <w:numId w:val="6"/>
        </w:numPr>
        <w:tabs>
          <w:tab w:val="left" w:pos="567"/>
        </w:tabs>
        <w:jc w:val="center"/>
        <w:rPr>
          <w:rFonts w:ascii="Times New Roman" w:hAnsi="Times New Roman"/>
          <w:szCs w:val="28"/>
          <w:lang w:val="ru-RU"/>
        </w:rPr>
      </w:pPr>
      <w:r w:rsidRPr="00BA1DA1">
        <w:rPr>
          <w:rFonts w:ascii="Times New Roman" w:hAnsi="Times New Roman"/>
          <w:szCs w:val="28"/>
          <w:lang w:val="ru-RU"/>
        </w:rPr>
        <w:lastRenderedPageBreak/>
        <w:t xml:space="preserve">Описание предметной подготовки участников ЕГЭ с </w:t>
      </w:r>
      <w:r w:rsidR="008A65F3" w:rsidRPr="00BA1DA1">
        <w:rPr>
          <w:rFonts w:ascii="Times New Roman" w:hAnsi="Times New Roman"/>
          <w:szCs w:val="28"/>
          <w:lang w:val="ru-RU"/>
        </w:rPr>
        <w:t>низким</w:t>
      </w:r>
      <w:r w:rsidRPr="00BA1DA1">
        <w:rPr>
          <w:rFonts w:ascii="Times New Roman" w:hAnsi="Times New Roman"/>
          <w:szCs w:val="28"/>
          <w:lang w:val="ru-RU"/>
        </w:rPr>
        <w:t xml:space="preserve"> уровнем подготовки, анализ типичных дефицитов в подготовке</w:t>
      </w:r>
    </w:p>
    <w:p w14:paraId="54AE7CD0" w14:textId="77777777" w:rsidR="007019D4" w:rsidRPr="00BA1DA1" w:rsidRDefault="007019D4" w:rsidP="00965CC3">
      <w:pPr>
        <w:ind w:firstLine="567"/>
        <w:jc w:val="center"/>
        <w:rPr>
          <w:b/>
          <w:bCs/>
          <w:i/>
          <w:iCs/>
          <w:sz w:val="28"/>
          <w:szCs w:val="28"/>
        </w:rPr>
      </w:pPr>
    </w:p>
    <w:p w14:paraId="44F70E1B" w14:textId="77777777" w:rsidR="007019D4" w:rsidRPr="00BA1DA1" w:rsidRDefault="007019D4">
      <w:pPr>
        <w:pStyle w:val="a3"/>
        <w:numPr>
          <w:ilvl w:val="0"/>
          <w:numId w:val="1"/>
        </w:numPr>
        <w:spacing w:after="0" w:line="240" w:lineRule="auto"/>
        <w:ind w:left="709" w:hanging="425"/>
        <w:jc w:val="both"/>
        <w:rPr>
          <w:rFonts w:ascii="Times New Roman" w:hAnsi="Times New Roman"/>
          <w:bCs/>
          <w:iCs/>
          <w:sz w:val="24"/>
          <w:szCs w:val="24"/>
          <w:lang w:eastAsia="ru-RU"/>
        </w:rPr>
      </w:pPr>
      <w:r w:rsidRPr="00BA1DA1">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6674977A" w14:textId="77777777" w:rsidR="00891DAE" w:rsidRPr="00BA1DA1" w:rsidRDefault="00891DAE" w:rsidP="00891DAE">
      <w:pPr>
        <w:pStyle w:val="a3"/>
        <w:spacing w:after="0" w:line="240" w:lineRule="auto"/>
        <w:ind w:left="709"/>
        <w:jc w:val="both"/>
        <w:rPr>
          <w:rFonts w:ascii="Times New Roman" w:hAnsi="Times New Roman"/>
          <w:bCs/>
          <w:iCs/>
          <w:sz w:val="28"/>
          <w:szCs w:val="28"/>
          <w:lang w:eastAsia="ru-RU"/>
        </w:rPr>
      </w:pPr>
    </w:p>
    <w:p w14:paraId="42174669" w14:textId="601CBF44" w:rsidR="001E69B5" w:rsidRPr="00BA1DA1" w:rsidRDefault="001E69B5" w:rsidP="00891DAE">
      <w:pPr>
        <w:spacing w:line="276" w:lineRule="auto"/>
        <w:jc w:val="both"/>
        <w:outlineLvl w:val="2"/>
        <w:rPr>
          <w:b/>
          <w:bCs/>
          <w:sz w:val="28"/>
          <w:szCs w:val="28"/>
        </w:rPr>
      </w:pPr>
      <w:bookmarkStart w:id="9" w:name="_Hlk237529203"/>
      <w:r w:rsidRPr="00BA1DA1">
        <w:rPr>
          <w:b/>
          <w:bCs/>
          <w:sz w:val="28"/>
          <w:szCs w:val="28"/>
        </w:rPr>
        <w:t>Описание предметных результатов ФГОС СОО (группа с первичными баллами от минимального до 60 тестовых баллов)</w:t>
      </w:r>
    </w:p>
    <w:bookmarkEnd w:id="9"/>
    <w:p w14:paraId="63890330" w14:textId="77777777" w:rsidR="00891DAE" w:rsidRPr="00BA1DA1" w:rsidRDefault="00891DAE" w:rsidP="00891DAE">
      <w:pPr>
        <w:spacing w:line="276" w:lineRule="auto"/>
        <w:jc w:val="both"/>
        <w:rPr>
          <w:sz w:val="28"/>
          <w:szCs w:val="28"/>
        </w:rPr>
      </w:pPr>
      <w:r w:rsidRPr="00BA1DA1">
        <w:rPr>
          <w:sz w:val="28"/>
          <w:szCs w:val="28"/>
        </w:rPr>
        <w:t>На основе статистического распределения первичных баллов участников второй группы (с результатами от минимального балла до 60 тестовых баллов) составлен полный перечень элементов содержания учебной программы и предметных умений, уверенно освоенных на базовом репродуктивном уровне. В данной группе учащихся требования Федерального государственного образовательного стандарта среднего общего образования (ФГОС СОО) выполняются преимущественно в стандартных и жестко алгоритмизированных учебных ситуациях.</w:t>
      </w:r>
    </w:p>
    <w:p w14:paraId="1A4C3C81" w14:textId="290AE623" w:rsidR="00891DAE" w:rsidRPr="00BA1DA1" w:rsidRDefault="00891DAE" w:rsidP="00891DAE">
      <w:pPr>
        <w:spacing w:line="276" w:lineRule="auto"/>
        <w:jc w:val="both"/>
        <w:outlineLvl w:val="3"/>
        <w:rPr>
          <w:b/>
          <w:bCs/>
          <w:sz w:val="28"/>
          <w:szCs w:val="28"/>
        </w:rPr>
      </w:pPr>
      <w:r w:rsidRPr="00BA1DA1">
        <w:rPr>
          <w:b/>
          <w:bCs/>
          <w:sz w:val="28"/>
          <w:szCs w:val="28"/>
        </w:rPr>
        <w:t>Освоенные элементы содержания (темы программы) второй группы</w:t>
      </w:r>
    </w:p>
    <w:p w14:paraId="79B9E233" w14:textId="77777777" w:rsidR="00891DAE" w:rsidRPr="00BA1DA1" w:rsidRDefault="00891DAE" w:rsidP="00891DAE">
      <w:pPr>
        <w:spacing w:line="276" w:lineRule="auto"/>
        <w:jc w:val="both"/>
        <w:rPr>
          <w:sz w:val="28"/>
          <w:szCs w:val="28"/>
        </w:rPr>
      </w:pPr>
      <w:r w:rsidRPr="00BA1DA1">
        <w:rPr>
          <w:b/>
          <w:bCs/>
          <w:sz w:val="28"/>
          <w:szCs w:val="28"/>
        </w:rPr>
        <w:t>Раздел «Механика. Кинематика и динамика» (на примере заданий №1 и №2 — 63,04% выполнения)</w:t>
      </w:r>
    </w:p>
    <w:p w14:paraId="6B27A75A" w14:textId="77777777" w:rsidR="00891DAE" w:rsidRPr="00BA1DA1" w:rsidRDefault="00891DAE" w:rsidP="00891DAE">
      <w:pPr>
        <w:spacing w:line="276" w:lineRule="auto"/>
        <w:jc w:val="both"/>
        <w:rPr>
          <w:sz w:val="28"/>
          <w:szCs w:val="28"/>
        </w:rPr>
      </w:pPr>
      <w:r w:rsidRPr="00BA1DA1">
        <w:rPr>
          <w:b/>
          <w:bCs/>
          <w:sz w:val="28"/>
          <w:szCs w:val="28"/>
        </w:rPr>
        <w:t>Освоенные ключевые элементы содержания (КЭС):</w:t>
      </w:r>
      <w:r w:rsidRPr="00BA1DA1">
        <w:rPr>
          <w:sz w:val="28"/>
          <w:szCs w:val="28"/>
        </w:rPr>
        <w:t xml:space="preserve"> Равномерное и равноускоренное прямолинейное движение, силы в природе (тяжести, упругости, трения скольжения), законы Ньютона. Учащиеся демонстрируют устойчивое распознавание типов взаимодействия тел и характера их движения в одномерных системах координат.</w:t>
      </w:r>
    </w:p>
    <w:p w14:paraId="6B4C0607" w14:textId="77777777" w:rsidR="00891DAE" w:rsidRPr="00BA1DA1" w:rsidRDefault="00891DAE" w:rsidP="00891DAE">
      <w:pPr>
        <w:spacing w:line="276" w:lineRule="auto"/>
        <w:jc w:val="both"/>
        <w:rPr>
          <w:sz w:val="28"/>
          <w:szCs w:val="28"/>
        </w:rPr>
      </w:pPr>
      <w:r w:rsidRPr="00BA1DA1">
        <w:rPr>
          <w:b/>
          <w:bCs/>
          <w:sz w:val="28"/>
          <w:szCs w:val="28"/>
        </w:rPr>
        <w:t>Раздел «Механика. Законы сохранения» (на примере задания №3 — 71,74%)</w:t>
      </w:r>
    </w:p>
    <w:p w14:paraId="5E902EC1" w14:textId="77777777" w:rsidR="00891DAE" w:rsidRPr="00BA1DA1" w:rsidRDefault="00891DAE" w:rsidP="00891DAE">
      <w:pPr>
        <w:spacing w:line="276" w:lineRule="auto"/>
        <w:jc w:val="both"/>
        <w:rPr>
          <w:sz w:val="28"/>
          <w:szCs w:val="28"/>
        </w:rPr>
      </w:pPr>
      <w:r w:rsidRPr="00BA1DA1">
        <w:rPr>
          <w:b/>
          <w:bCs/>
          <w:sz w:val="28"/>
          <w:szCs w:val="28"/>
        </w:rPr>
        <w:t>Освоенные КЭС:</w:t>
      </w:r>
      <w:r w:rsidRPr="00BA1DA1">
        <w:rPr>
          <w:sz w:val="28"/>
          <w:szCs w:val="28"/>
        </w:rPr>
        <w:t xml:space="preserve"> Импульс тела, закон сохранения импульса (для абсолютно неупругого удара), механическая работа, кинетическая и потенциальная энергия, закон сохранения механической энергии. Данный содержательный блок является наиболее стабильно освоенным среди всех разделов физики.</w:t>
      </w:r>
    </w:p>
    <w:p w14:paraId="5C5E97D3" w14:textId="77777777" w:rsidR="00891DAE" w:rsidRPr="00BA1DA1" w:rsidRDefault="00891DAE" w:rsidP="00891DAE">
      <w:pPr>
        <w:spacing w:line="276" w:lineRule="auto"/>
        <w:jc w:val="both"/>
        <w:rPr>
          <w:sz w:val="28"/>
          <w:szCs w:val="28"/>
        </w:rPr>
      </w:pPr>
      <w:r w:rsidRPr="00BA1DA1">
        <w:rPr>
          <w:b/>
          <w:bCs/>
          <w:sz w:val="28"/>
          <w:szCs w:val="28"/>
        </w:rPr>
        <w:t>Раздел «Молекулярная физика. МКТ идеального газа» (на примере задания №7 — 64,13%)</w:t>
      </w:r>
    </w:p>
    <w:p w14:paraId="33F36134" w14:textId="77777777" w:rsidR="00891DAE" w:rsidRPr="00BA1DA1" w:rsidRDefault="00891DAE" w:rsidP="00891DAE">
      <w:pPr>
        <w:spacing w:line="276" w:lineRule="auto"/>
        <w:jc w:val="both"/>
        <w:rPr>
          <w:sz w:val="28"/>
          <w:szCs w:val="28"/>
        </w:rPr>
      </w:pPr>
      <w:r w:rsidRPr="00BA1DA1">
        <w:rPr>
          <w:b/>
          <w:bCs/>
          <w:sz w:val="28"/>
          <w:szCs w:val="28"/>
        </w:rPr>
        <w:t>Освоенные КЭС:</w:t>
      </w:r>
      <w:r w:rsidRPr="00BA1DA1">
        <w:rPr>
          <w:sz w:val="28"/>
          <w:szCs w:val="28"/>
        </w:rPr>
        <w:t xml:space="preserve"> Основное уравнение молекулярно-кинетической теории, уравнение состояния идеального газа (Клапейрона-Менделеева), связь макроскопических параметров (p, V, T) при изопроцессах. Расчет величин уверенно выполняется в текстовой форме.</w:t>
      </w:r>
    </w:p>
    <w:p w14:paraId="1AE4E2C8" w14:textId="77777777" w:rsidR="00891DAE" w:rsidRPr="00BA1DA1" w:rsidRDefault="00891DAE" w:rsidP="00891DAE">
      <w:pPr>
        <w:spacing w:line="276" w:lineRule="auto"/>
        <w:jc w:val="both"/>
        <w:rPr>
          <w:sz w:val="28"/>
          <w:szCs w:val="28"/>
        </w:rPr>
      </w:pPr>
      <w:r w:rsidRPr="00BA1DA1">
        <w:rPr>
          <w:b/>
          <w:bCs/>
          <w:sz w:val="28"/>
          <w:szCs w:val="28"/>
        </w:rPr>
        <w:t>Раздел «Электродинамика. Постоянный ток» (на примере задания №12 — 71,20%)</w:t>
      </w:r>
    </w:p>
    <w:p w14:paraId="59DCD2CB" w14:textId="77777777" w:rsidR="00891DAE" w:rsidRPr="00BA1DA1" w:rsidRDefault="00891DAE" w:rsidP="00891DAE">
      <w:pPr>
        <w:spacing w:line="276" w:lineRule="auto"/>
        <w:jc w:val="both"/>
        <w:rPr>
          <w:sz w:val="28"/>
          <w:szCs w:val="28"/>
        </w:rPr>
      </w:pPr>
      <w:r w:rsidRPr="00BA1DA1">
        <w:rPr>
          <w:b/>
          <w:bCs/>
          <w:sz w:val="28"/>
          <w:szCs w:val="28"/>
        </w:rPr>
        <w:lastRenderedPageBreak/>
        <w:t>Освоенные КЭС:</w:t>
      </w:r>
      <w:r w:rsidRPr="00BA1DA1">
        <w:rPr>
          <w:sz w:val="28"/>
          <w:szCs w:val="28"/>
        </w:rPr>
        <w:t xml:space="preserve"> Электрический ток, закон Ома для участка цепи, удельное электрическое сопротивление проводников, последовательное и параллельное соединение резисторов в простейших схемах.</w:t>
      </w:r>
    </w:p>
    <w:p w14:paraId="078FA22C" w14:textId="77777777" w:rsidR="00891DAE" w:rsidRPr="00BA1DA1" w:rsidRDefault="00891DAE" w:rsidP="00891DAE">
      <w:pPr>
        <w:spacing w:line="276" w:lineRule="auto"/>
        <w:jc w:val="both"/>
        <w:rPr>
          <w:sz w:val="28"/>
          <w:szCs w:val="28"/>
        </w:rPr>
      </w:pPr>
      <w:r w:rsidRPr="00BA1DA1">
        <w:rPr>
          <w:b/>
          <w:bCs/>
          <w:sz w:val="28"/>
          <w:szCs w:val="28"/>
        </w:rPr>
        <w:t>Раздел «Квантовая и ядерная физика» (на примере заданий №16 и №17 — 56,52% и 52,72%)</w:t>
      </w:r>
    </w:p>
    <w:p w14:paraId="2C4D1F18" w14:textId="77777777" w:rsidR="00891DAE" w:rsidRPr="00BA1DA1" w:rsidRDefault="00891DAE" w:rsidP="00891DAE">
      <w:pPr>
        <w:spacing w:line="276" w:lineRule="auto"/>
        <w:jc w:val="both"/>
        <w:rPr>
          <w:sz w:val="28"/>
          <w:szCs w:val="28"/>
        </w:rPr>
      </w:pPr>
      <w:r w:rsidRPr="00BA1DA1">
        <w:rPr>
          <w:b/>
          <w:bCs/>
          <w:sz w:val="28"/>
          <w:szCs w:val="28"/>
        </w:rPr>
        <w:t>Освоенные КЭС:</w:t>
      </w:r>
      <w:r w:rsidRPr="00BA1DA1">
        <w:rPr>
          <w:sz w:val="28"/>
          <w:szCs w:val="28"/>
        </w:rPr>
        <w:t xml:space="preserve"> Корпускулярно-волновой дуализм (энергия и импульс фотона), уравнения ядерных реакций, законы сохранения массового (нуклонного) и зарядового (протонного) чисел, основы теории фотоэффекта.</w:t>
      </w:r>
    </w:p>
    <w:p w14:paraId="25AE9C89" w14:textId="214906A2" w:rsidR="00891DAE" w:rsidRPr="00BA1DA1" w:rsidRDefault="00891DAE" w:rsidP="00891DAE">
      <w:pPr>
        <w:spacing w:line="276" w:lineRule="auto"/>
        <w:jc w:val="both"/>
        <w:outlineLvl w:val="3"/>
        <w:rPr>
          <w:b/>
          <w:bCs/>
          <w:sz w:val="28"/>
          <w:szCs w:val="28"/>
        </w:rPr>
      </w:pPr>
      <w:r w:rsidRPr="00BA1DA1">
        <w:rPr>
          <w:b/>
          <w:bCs/>
          <w:sz w:val="28"/>
          <w:szCs w:val="28"/>
        </w:rPr>
        <w:t>Сформированные предметные умения и способы действий второй группы</w:t>
      </w:r>
    </w:p>
    <w:p w14:paraId="36B7EBD1" w14:textId="77777777" w:rsidR="00891DAE" w:rsidRPr="00BA1DA1" w:rsidRDefault="00891DAE" w:rsidP="00891DAE">
      <w:pPr>
        <w:spacing w:line="276" w:lineRule="auto"/>
        <w:jc w:val="both"/>
        <w:rPr>
          <w:sz w:val="28"/>
          <w:szCs w:val="28"/>
        </w:rPr>
      </w:pPr>
      <w:r w:rsidRPr="00BA1DA1">
        <w:rPr>
          <w:b/>
          <w:bCs/>
          <w:sz w:val="28"/>
          <w:szCs w:val="28"/>
        </w:rPr>
        <w:t>Умение применять базовые физические законы в стандартных условиях:</w:t>
      </w:r>
      <w:r w:rsidRPr="00BA1DA1">
        <w:rPr>
          <w:sz w:val="28"/>
          <w:szCs w:val="28"/>
        </w:rPr>
        <w:t xml:space="preserve"> Навыки прямого формульного расчета физических величин в 1–2 действия сформированы на достаточном уровне. Учащиеся успешно выполняют вычисления сил, ускорений, энергий и параметров электрических цепей при условии, что текстовое условие содержит явную, одномерную физическую модель и не требует комплексного синтеза понятий из разных разделов.</w:t>
      </w:r>
    </w:p>
    <w:p w14:paraId="48DE85AB" w14:textId="77777777" w:rsidR="00891DAE" w:rsidRPr="00BA1DA1" w:rsidRDefault="00891DAE" w:rsidP="00891DAE">
      <w:pPr>
        <w:spacing w:line="276" w:lineRule="auto"/>
        <w:jc w:val="both"/>
        <w:rPr>
          <w:sz w:val="28"/>
          <w:szCs w:val="28"/>
        </w:rPr>
      </w:pPr>
      <w:r w:rsidRPr="00BA1DA1">
        <w:rPr>
          <w:b/>
          <w:bCs/>
          <w:sz w:val="28"/>
          <w:szCs w:val="28"/>
        </w:rPr>
        <w:t>Умение извлекать и интерпретировать информацию, представленную в явном текстовом или табличном виде:</w:t>
      </w:r>
      <w:r w:rsidRPr="00BA1DA1">
        <w:rPr>
          <w:sz w:val="28"/>
          <w:szCs w:val="28"/>
        </w:rPr>
        <w:t xml:space="preserve"> Школьники данной группы стабильно справляются с декодированием текстовых условий и переводом данных в систему СИ (с использованием стандартных дольных и кратных приставок «кило-», «микро-», «милли-»).</w:t>
      </w:r>
    </w:p>
    <w:p w14:paraId="1BBADBAC" w14:textId="77777777" w:rsidR="00891DAE" w:rsidRPr="00BA1DA1" w:rsidRDefault="00891DAE" w:rsidP="00891DAE">
      <w:pPr>
        <w:spacing w:line="276" w:lineRule="auto"/>
        <w:jc w:val="both"/>
        <w:rPr>
          <w:sz w:val="28"/>
          <w:szCs w:val="28"/>
        </w:rPr>
      </w:pPr>
      <w:r w:rsidRPr="00BA1DA1">
        <w:rPr>
          <w:b/>
          <w:bCs/>
          <w:sz w:val="28"/>
          <w:szCs w:val="28"/>
        </w:rPr>
        <w:t>Первичные методологические умения проведения измерений и опытов:</w:t>
      </w:r>
      <w:r w:rsidRPr="00BA1DA1">
        <w:rPr>
          <w:sz w:val="28"/>
          <w:szCs w:val="28"/>
        </w:rPr>
        <w:t xml:space="preserve"> В задании №20 (44,57% выполнения) учащиеся демонстрируют базовое умение отбирать лабораторное оборудование по готовым графическим изображениям для проведения простейших физических экспериментов при условии, что в опыте контролируемо варьируется только одна независимая переменная, а остальные жестко зафиксированы.</w:t>
      </w:r>
    </w:p>
    <w:p w14:paraId="6A8A1432" w14:textId="259210E6" w:rsidR="00891DAE" w:rsidRPr="00BA1DA1" w:rsidRDefault="00891DAE" w:rsidP="00891DAE">
      <w:pPr>
        <w:spacing w:line="276" w:lineRule="auto"/>
        <w:jc w:val="both"/>
        <w:outlineLvl w:val="3"/>
        <w:rPr>
          <w:b/>
          <w:bCs/>
          <w:sz w:val="28"/>
          <w:szCs w:val="28"/>
        </w:rPr>
      </w:pPr>
      <w:r w:rsidRPr="00BA1DA1">
        <w:rPr>
          <w:b/>
          <w:bCs/>
          <w:sz w:val="28"/>
          <w:szCs w:val="28"/>
        </w:rPr>
        <w:t>Граница сформированности предметных результатов (Зона лакун ФГОС)</w:t>
      </w:r>
    </w:p>
    <w:p w14:paraId="4E35C3A4" w14:textId="77777777" w:rsidR="00891DAE" w:rsidRPr="00BA1DA1" w:rsidRDefault="00891DAE" w:rsidP="00891DAE">
      <w:pPr>
        <w:spacing w:line="276" w:lineRule="auto"/>
        <w:jc w:val="both"/>
        <w:rPr>
          <w:sz w:val="28"/>
          <w:szCs w:val="28"/>
        </w:rPr>
      </w:pPr>
      <w:r w:rsidRPr="00BA1DA1">
        <w:rPr>
          <w:sz w:val="28"/>
          <w:szCs w:val="28"/>
        </w:rPr>
        <w:t>Для данного отчета принципиально важно определить жесткую когнитивную границу, при переходе через которую продуктивность учащихся данной группы существенно снижается:</w:t>
      </w:r>
    </w:p>
    <w:p w14:paraId="7F9F3F9E" w14:textId="77777777" w:rsidR="00891DAE" w:rsidRPr="00BA1DA1" w:rsidRDefault="00891DAE">
      <w:pPr>
        <w:numPr>
          <w:ilvl w:val="0"/>
          <w:numId w:val="23"/>
        </w:numPr>
        <w:tabs>
          <w:tab w:val="clear" w:pos="720"/>
          <w:tab w:val="num" w:pos="426"/>
        </w:tabs>
        <w:spacing w:line="276" w:lineRule="auto"/>
        <w:ind w:left="284" w:hanging="284"/>
        <w:jc w:val="both"/>
        <w:rPr>
          <w:sz w:val="28"/>
          <w:szCs w:val="28"/>
        </w:rPr>
      </w:pPr>
      <w:r w:rsidRPr="00BA1DA1">
        <w:rPr>
          <w:b/>
          <w:bCs/>
          <w:sz w:val="28"/>
          <w:szCs w:val="28"/>
        </w:rPr>
        <w:t>Переход от текста к графику в МКТ и термодинамике (задание №10 — 38,04%):</w:t>
      </w:r>
      <w:r w:rsidRPr="00BA1DA1">
        <w:rPr>
          <w:sz w:val="28"/>
          <w:szCs w:val="28"/>
        </w:rPr>
        <w:t xml:space="preserve"> При изменении формы представления информации с текстовой (задание №7 — 64,13%) на графическую (задание №10) успешность выполнения снижается почти в два раза. Базовое знаково-символическое умение анализа графических данных макросистем в нетипичных осях координат признается недостаточно сформированным.</w:t>
      </w:r>
    </w:p>
    <w:p w14:paraId="1B5896D3" w14:textId="77777777" w:rsidR="00891DAE" w:rsidRPr="00BA1DA1" w:rsidRDefault="00891DAE">
      <w:pPr>
        <w:numPr>
          <w:ilvl w:val="0"/>
          <w:numId w:val="23"/>
        </w:numPr>
        <w:tabs>
          <w:tab w:val="clear" w:pos="720"/>
          <w:tab w:val="num" w:pos="426"/>
        </w:tabs>
        <w:spacing w:line="276" w:lineRule="auto"/>
        <w:ind w:left="284" w:hanging="284"/>
        <w:jc w:val="both"/>
        <w:rPr>
          <w:sz w:val="28"/>
          <w:szCs w:val="28"/>
        </w:rPr>
      </w:pPr>
      <w:r w:rsidRPr="00BA1DA1">
        <w:rPr>
          <w:b/>
          <w:bCs/>
          <w:sz w:val="28"/>
          <w:szCs w:val="28"/>
        </w:rPr>
        <w:lastRenderedPageBreak/>
        <w:t>Переход от одношаговых действий к множественному выбору (задание №5 — 36,96%):</w:t>
      </w:r>
      <w:r w:rsidRPr="00BA1DA1">
        <w:rPr>
          <w:sz w:val="28"/>
          <w:szCs w:val="28"/>
        </w:rPr>
        <w:t xml:space="preserve"> Способность проводить комплексный многофакторный дедуктивный анализ процессов и явлений, интегрируя несколько физических законов, сформирована на недостаточном уровне.</w:t>
      </w:r>
    </w:p>
    <w:p w14:paraId="0AA9D008" w14:textId="77777777" w:rsidR="00891DAE" w:rsidRPr="00BA1DA1" w:rsidRDefault="00891DAE" w:rsidP="007019D4">
      <w:pPr>
        <w:spacing w:line="360" w:lineRule="auto"/>
        <w:jc w:val="both"/>
        <w:rPr>
          <w:sz w:val="28"/>
          <w:szCs w:val="28"/>
        </w:rPr>
      </w:pPr>
    </w:p>
    <w:p w14:paraId="3AC4F08D" w14:textId="77777777" w:rsidR="007019D4" w:rsidRPr="00BA1DA1" w:rsidRDefault="007019D4">
      <w:pPr>
        <w:pStyle w:val="a3"/>
        <w:numPr>
          <w:ilvl w:val="0"/>
          <w:numId w:val="1"/>
        </w:numPr>
        <w:spacing w:after="0" w:line="240" w:lineRule="auto"/>
        <w:ind w:left="709" w:hanging="425"/>
        <w:jc w:val="both"/>
        <w:rPr>
          <w:rFonts w:ascii="Times New Roman" w:hAnsi="Times New Roman"/>
          <w:bCs/>
          <w:iCs/>
          <w:sz w:val="28"/>
          <w:szCs w:val="28"/>
          <w:lang w:eastAsia="ru-RU"/>
        </w:rPr>
      </w:pPr>
      <w:r w:rsidRPr="00BA1DA1">
        <w:rPr>
          <w:rFonts w:ascii="Times New Roman" w:hAnsi="Times New Roman"/>
          <w:bCs/>
          <w:iCs/>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304D357A" w14:textId="77777777" w:rsidR="007019D4" w:rsidRPr="00BA1DA1" w:rsidRDefault="007019D4" w:rsidP="007019D4">
      <w:pPr>
        <w:pStyle w:val="a3"/>
        <w:spacing w:after="0" w:line="240" w:lineRule="auto"/>
        <w:ind w:left="0"/>
        <w:jc w:val="both"/>
        <w:rPr>
          <w:rFonts w:ascii="Times New Roman" w:hAnsi="Times New Roman"/>
          <w:bCs/>
          <w:iCs/>
          <w:sz w:val="28"/>
          <w:szCs w:val="28"/>
        </w:rPr>
      </w:pPr>
    </w:p>
    <w:p w14:paraId="41818953" w14:textId="77777777" w:rsidR="00E50CCD" w:rsidRPr="00BA1DA1" w:rsidRDefault="00E50CCD" w:rsidP="007019D4">
      <w:pPr>
        <w:pStyle w:val="a3"/>
        <w:spacing w:after="0" w:line="240" w:lineRule="auto"/>
        <w:ind w:left="0"/>
        <w:jc w:val="both"/>
        <w:rPr>
          <w:rFonts w:ascii="Times New Roman" w:hAnsi="Times New Roman"/>
          <w:bCs/>
          <w:iCs/>
          <w:sz w:val="28"/>
          <w:szCs w:val="28"/>
        </w:rPr>
      </w:pPr>
    </w:p>
    <w:p w14:paraId="7801166F" w14:textId="77777777" w:rsidR="00C71FCB" w:rsidRPr="00BA1DA1" w:rsidRDefault="00C71FCB" w:rsidP="00C71FCB">
      <w:pPr>
        <w:spacing w:line="276" w:lineRule="auto"/>
        <w:outlineLvl w:val="1"/>
        <w:rPr>
          <w:b/>
          <w:bCs/>
          <w:sz w:val="28"/>
          <w:szCs w:val="28"/>
        </w:rPr>
      </w:pPr>
      <w:r w:rsidRPr="00BA1DA1">
        <w:rPr>
          <w:b/>
          <w:bCs/>
          <w:sz w:val="28"/>
          <w:szCs w:val="28"/>
        </w:rPr>
        <w:t>Анализ типичных дефицитов в подготовке участников</w:t>
      </w:r>
    </w:p>
    <w:p w14:paraId="5CC6A52C" w14:textId="77777777" w:rsidR="00C71FCB" w:rsidRPr="00BA1DA1" w:rsidRDefault="00C71FCB" w:rsidP="00C71FCB">
      <w:pPr>
        <w:spacing w:line="276" w:lineRule="auto"/>
        <w:outlineLvl w:val="2"/>
        <w:rPr>
          <w:b/>
          <w:bCs/>
          <w:sz w:val="28"/>
          <w:szCs w:val="28"/>
        </w:rPr>
      </w:pPr>
      <w:r w:rsidRPr="00BA1DA1">
        <w:rPr>
          <w:b/>
          <w:bCs/>
          <w:sz w:val="28"/>
          <w:szCs w:val="28"/>
        </w:rPr>
        <w:t>А. Недостаточное освоение заданий базового уровня (процент выполнения — менее 50 %)</w:t>
      </w:r>
    </w:p>
    <w:p w14:paraId="4BBB64C5" w14:textId="77777777" w:rsidR="00C71FCB" w:rsidRPr="00BA1DA1" w:rsidRDefault="00C71FCB" w:rsidP="00C71FCB">
      <w:pPr>
        <w:spacing w:line="276" w:lineRule="auto"/>
        <w:rPr>
          <w:sz w:val="28"/>
          <w:szCs w:val="28"/>
        </w:rPr>
      </w:pPr>
      <w:r w:rsidRPr="00BA1DA1">
        <w:rPr>
          <w:sz w:val="28"/>
          <w:szCs w:val="28"/>
        </w:rPr>
        <w:t>В группе участников с результатами от минимального балла до 60 т. б. зафиксированы существенные трудности при решении ряда заданий Части 1:</w:t>
      </w:r>
    </w:p>
    <w:p w14:paraId="3C1C364F" w14:textId="77777777" w:rsidR="003E5D87" w:rsidRPr="00BA1DA1" w:rsidRDefault="003E5D87" w:rsidP="00C71FCB">
      <w:pPr>
        <w:pStyle w:val="a3"/>
        <w:spacing w:after="0"/>
        <w:ind w:left="0"/>
        <w:jc w:val="both"/>
        <w:rPr>
          <w:rFonts w:ascii="Times New Roman" w:hAnsi="Times New Roman"/>
          <w:bCs/>
          <w:iCs/>
          <w:sz w:val="24"/>
          <w:szCs w:val="24"/>
        </w:rPr>
      </w:pPr>
    </w:p>
    <w:tbl>
      <w:tblPr>
        <w:tblW w:w="0" w:type="auto"/>
        <w:tblCellSpacing w:w="1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15" w:type="dxa"/>
          <w:left w:w="15" w:type="dxa"/>
          <w:bottom w:w="15" w:type="dxa"/>
          <w:right w:w="15" w:type="dxa"/>
        </w:tblCellMar>
        <w:tblLook w:val="04A0" w:firstRow="1" w:lastRow="0" w:firstColumn="1" w:lastColumn="0" w:noHBand="0" w:noVBand="1"/>
      </w:tblPr>
      <w:tblGrid>
        <w:gridCol w:w="1330"/>
        <w:gridCol w:w="3722"/>
        <w:gridCol w:w="2212"/>
        <w:gridCol w:w="6747"/>
      </w:tblGrid>
      <w:tr w:rsidR="00C71FCB" w:rsidRPr="00BA1DA1" w14:paraId="697DDEFC" w14:textId="77777777" w:rsidTr="00C71FCB">
        <w:trPr>
          <w:tblHeader/>
          <w:tblCellSpacing w:w="15" w:type="dxa"/>
        </w:trPr>
        <w:tc>
          <w:tcPr>
            <w:tcW w:w="0" w:type="auto"/>
            <w:shd w:val="clear" w:color="auto" w:fill="FFC000"/>
            <w:vAlign w:val="center"/>
            <w:hideMark/>
          </w:tcPr>
          <w:p w14:paraId="795A3866" w14:textId="77777777" w:rsidR="00C71FCB" w:rsidRPr="00BA1DA1" w:rsidRDefault="00C71FCB" w:rsidP="00C71FCB">
            <w:pPr>
              <w:jc w:val="center"/>
              <w:rPr>
                <w:b/>
                <w:bCs/>
              </w:rPr>
            </w:pPr>
            <w:r w:rsidRPr="00BA1DA1">
              <w:rPr>
                <w:b/>
                <w:bCs/>
              </w:rPr>
              <w:t>Линия КИМ</w:t>
            </w:r>
          </w:p>
        </w:tc>
        <w:tc>
          <w:tcPr>
            <w:tcW w:w="0" w:type="auto"/>
            <w:shd w:val="clear" w:color="auto" w:fill="FFC000"/>
            <w:vAlign w:val="center"/>
            <w:hideMark/>
          </w:tcPr>
          <w:p w14:paraId="1532969F" w14:textId="77777777" w:rsidR="00C71FCB" w:rsidRPr="00BA1DA1" w:rsidRDefault="00C71FCB" w:rsidP="00C71FCB">
            <w:pPr>
              <w:jc w:val="center"/>
              <w:rPr>
                <w:b/>
                <w:bCs/>
              </w:rPr>
            </w:pPr>
            <w:r w:rsidRPr="00BA1DA1">
              <w:rPr>
                <w:b/>
                <w:bCs/>
              </w:rPr>
              <w:t>Тема задания</w:t>
            </w:r>
          </w:p>
        </w:tc>
        <w:tc>
          <w:tcPr>
            <w:tcW w:w="0" w:type="auto"/>
            <w:shd w:val="clear" w:color="auto" w:fill="FFC000"/>
            <w:vAlign w:val="center"/>
            <w:hideMark/>
          </w:tcPr>
          <w:p w14:paraId="50C90516" w14:textId="77777777" w:rsidR="00C71FCB" w:rsidRPr="00BA1DA1" w:rsidRDefault="00C71FCB" w:rsidP="00C71FCB">
            <w:pPr>
              <w:jc w:val="center"/>
              <w:rPr>
                <w:b/>
                <w:bCs/>
              </w:rPr>
            </w:pPr>
            <w:r w:rsidRPr="00BA1DA1">
              <w:rPr>
                <w:b/>
                <w:bCs/>
              </w:rPr>
              <w:t>Процент выполнения</w:t>
            </w:r>
          </w:p>
        </w:tc>
        <w:tc>
          <w:tcPr>
            <w:tcW w:w="0" w:type="auto"/>
            <w:shd w:val="clear" w:color="auto" w:fill="FFC000"/>
            <w:vAlign w:val="center"/>
            <w:hideMark/>
          </w:tcPr>
          <w:p w14:paraId="4AD50717" w14:textId="77777777" w:rsidR="00C71FCB" w:rsidRPr="00BA1DA1" w:rsidRDefault="00C71FCB" w:rsidP="00C71FCB">
            <w:pPr>
              <w:jc w:val="center"/>
              <w:rPr>
                <w:b/>
                <w:bCs/>
              </w:rPr>
            </w:pPr>
            <w:r w:rsidRPr="00BA1DA1">
              <w:rPr>
                <w:b/>
                <w:bCs/>
              </w:rPr>
              <w:t>Характерные проблемы</w:t>
            </w:r>
          </w:p>
        </w:tc>
      </w:tr>
      <w:tr w:rsidR="00C71FCB" w:rsidRPr="00BA1DA1" w14:paraId="506C1490" w14:textId="77777777" w:rsidTr="00C71FCB">
        <w:trPr>
          <w:tblCellSpacing w:w="15" w:type="dxa"/>
        </w:trPr>
        <w:tc>
          <w:tcPr>
            <w:tcW w:w="0" w:type="auto"/>
            <w:shd w:val="clear" w:color="auto" w:fill="BDD6EE" w:themeFill="accent1" w:themeFillTint="66"/>
            <w:vAlign w:val="center"/>
            <w:hideMark/>
          </w:tcPr>
          <w:p w14:paraId="1CE05D63" w14:textId="77777777" w:rsidR="00C71FCB" w:rsidRPr="00BA1DA1" w:rsidRDefault="00C71FCB" w:rsidP="00C71FCB">
            <w:r w:rsidRPr="00BA1DA1">
              <w:t>№4</w:t>
            </w:r>
          </w:p>
        </w:tc>
        <w:tc>
          <w:tcPr>
            <w:tcW w:w="0" w:type="auto"/>
            <w:vAlign w:val="center"/>
            <w:hideMark/>
          </w:tcPr>
          <w:p w14:paraId="666B71C2" w14:textId="77777777" w:rsidR="00C71FCB" w:rsidRPr="00BA1DA1" w:rsidRDefault="00C71FCB" w:rsidP="00C71FCB">
            <w:r w:rsidRPr="00BA1DA1">
              <w:t>Статика, гидростатика, колебания</w:t>
            </w:r>
          </w:p>
        </w:tc>
        <w:tc>
          <w:tcPr>
            <w:tcW w:w="0" w:type="auto"/>
            <w:vAlign w:val="center"/>
            <w:hideMark/>
          </w:tcPr>
          <w:p w14:paraId="42F814AA" w14:textId="77777777" w:rsidR="00C71FCB" w:rsidRPr="00BA1DA1" w:rsidRDefault="00C71FCB" w:rsidP="00C71FCB">
            <w:pPr>
              <w:jc w:val="center"/>
            </w:pPr>
            <w:r w:rsidRPr="00BA1DA1">
              <w:t>46,74 %</w:t>
            </w:r>
          </w:p>
        </w:tc>
        <w:tc>
          <w:tcPr>
            <w:tcW w:w="0" w:type="auto"/>
            <w:vAlign w:val="center"/>
            <w:hideMark/>
          </w:tcPr>
          <w:p w14:paraId="423D9AE5" w14:textId="77777777" w:rsidR="00C71FCB" w:rsidRPr="00BA1DA1" w:rsidRDefault="00C71FCB" w:rsidP="00C71FCB">
            <w:r w:rsidRPr="00BA1DA1">
              <w:t>Затруднения в применении базовых формул к изменённым физическим ситуациям</w:t>
            </w:r>
          </w:p>
        </w:tc>
      </w:tr>
      <w:tr w:rsidR="00C71FCB" w:rsidRPr="00BA1DA1" w14:paraId="05140CDC" w14:textId="77777777" w:rsidTr="00C71FCB">
        <w:trPr>
          <w:tblCellSpacing w:w="15" w:type="dxa"/>
        </w:trPr>
        <w:tc>
          <w:tcPr>
            <w:tcW w:w="0" w:type="auto"/>
            <w:shd w:val="clear" w:color="auto" w:fill="BDD6EE" w:themeFill="accent1" w:themeFillTint="66"/>
            <w:vAlign w:val="center"/>
            <w:hideMark/>
          </w:tcPr>
          <w:p w14:paraId="5D5DBC31" w14:textId="77777777" w:rsidR="00C71FCB" w:rsidRPr="00BA1DA1" w:rsidRDefault="00C71FCB" w:rsidP="00C71FCB">
            <w:r w:rsidRPr="00BA1DA1">
              <w:t>№7</w:t>
            </w:r>
          </w:p>
        </w:tc>
        <w:tc>
          <w:tcPr>
            <w:tcW w:w="0" w:type="auto"/>
            <w:vAlign w:val="center"/>
            <w:hideMark/>
          </w:tcPr>
          <w:p w14:paraId="70098282" w14:textId="77777777" w:rsidR="00C71FCB" w:rsidRPr="00BA1DA1" w:rsidRDefault="00C71FCB" w:rsidP="00C71FCB">
            <w:r w:rsidRPr="00BA1DA1">
              <w:t>МКТ: расчёт макропараметров по тексту</w:t>
            </w:r>
          </w:p>
        </w:tc>
        <w:tc>
          <w:tcPr>
            <w:tcW w:w="0" w:type="auto"/>
            <w:vAlign w:val="center"/>
            <w:hideMark/>
          </w:tcPr>
          <w:p w14:paraId="37E0A5D8" w14:textId="77777777" w:rsidR="00C71FCB" w:rsidRPr="00BA1DA1" w:rsidRDefault="00C71FCB" w:rsidP="00C71FCB">
            <w:pPr>
              <w:jc w:val="center"/>
            </w:pPr>
            <w:r w:rsidRPr="00BA1DA1">
              <w:t>46,74 %</w:t>
            </w:r>
          </w:p>
        </w:tc>
        <w:tc>
          <w:tcPr>
            <w:tcW w:w="0" w:type="auto"/>
            <w:vAlign w:val="center"/>
            <w:hideMark/>
          </w:tcPr>
          <w:p w14:paraId="4047299C" w14:textId="77777777" w:rsidR="00C71FCB" w:rsidRPr="00BA1DA1" w:rsidRDefault="00C71FCB" w:rsidP="00C71FCB">
            <w:r w:rsidRPr="00BA1DA1">
              <w:t>Формальное использование формул без учёта условий и границ применимости</w:t>
            </w:r>
          </w:p>
        </w:tc>
      </w:tr>
      <w:tr w:rsidR="00C71FCB" w:rsidRPr="00BA1DA1" w14:paraId="1AB72174" w14:textId="77777777" w:rsidTr="00C71FCB">
        <w:trPr>
          <w:tblCellSpacing w:w="15" w:type="dxa"/>
        </w:trPr>
        <w:tc>
          <w:tcPr>
            <w:tcW w:w="0" w:type="auto"/>
            <w:shd w:val="clear" w:color="auto" w:fill="BDD6EE" w:themeFill="accent1" w:themeFillTint="66"/>
            <w:vAlign w:val="center"/>
            <w:hideMark/>
          </w:tcPr>
          <w:p w14:paraId="6D3DF676" w14:textId="77777777" w:rsidR="00C71FCB" w:rsidRPr="00BA1DA1" w:rsidRDefault="00C71FCB" w:rsidP="00C71FCB">
            <w:r w:rsidRPr="00BA1DA1">
              <w:t>№12</w:t>
            </w:r>
          </w:p>
        </w:tc>
        <w:tc>
          <w:tcPr>
            <w:tcW w:w="0" w:type="auto"/>
            <w:vAlign w:val="center"/>
            <w:hideMark/>
          </w:tcPr>
          <w:p w14:paraId="7D2502F3" w14:textId="77777777" w:rsidR="00C71FCB" w:rsidRPr="00BA1DA1" w:rsidRDefault="00C71FCB" w:rsidP="00C71FCB">
            <w:r w:rsidRPr="00BA1DA1">
              <w:t>Электростатика и цепи постоянного тока</w:t>
            </w:r>
          </w:p>
        </w:tc>
        <w:tc>
          <w:tcPr>
            <w:tcW w:w="0" w:type="auto"/>
            <w:vAlign w:val="center"/>
            <w:hideMark/>
          </w:tcPr>
          <w:p w14:paraId="0FEF2EAC" w14:textId="77777777" w:rsidR="00C71FCB" w:rsidRPr="00BA1DA1" w:rsidRDefault="00C71FCB" w:rsidP="00C71FCB">
            <w:pPr>
              <w:jc w:val="center"/>
            </w:pPr>
            <w:r w:rsidRPr="00BA1DA1">
              <w:t>38,04 %</w:t>
            </w:r>
          </w:p>
        </w:tc>
        <w:tc>
          <w:tcPr>
            <w:tcW w:w="0" w:type="auto"/>
            <w:vAlign w:val="center"/>
            <w:hideMark/>
          </w:tcPr>
          <w:p w14:paraId="65DE42D7" w14:textId="77777777" w:rsidR="00C71FCB" w:rsidRPr="00BA1DA1" w:rsidRDefault="00C71FCB" w:rsidP="00C71FCB">
            <w:r w:rsidRPr="00BA1DA1">
              <w:t>Ошибки в интерпретации схем, неумение выделять ключевые параметры цепи</w:t>
            </w:r>
          </w:p>
        </w:tc>
      </w:tr>
      <w:tr w:rsidR="00C71FCB" w:rsidRPr="00BA1DA1" w14:paraId="40B8BE31" w14:textId="77777777" w:rsidTr="00C71FCB">
        <w:trPr>
          <w:tblCellSpacing w:w="15" w:type="dxa"/>
        </w:trPr>
        <w:tc>
          <w:tcPr>
            <w:tcW w:w="0" w:type="auto"/>
            <w:shd w:val="clear" w:color="auto" w:fill="BDD6EE" w:themeFill="accent1" w:themeFillTint="66"/>
            <w:vAlign w:val="center"/>
            <w:hideMark/>
          </w:tcPr>
          <w:p w14:paraId="7E8B0F77" w14:textId="77777777" w:rsidR="00C71FCB" w:rsidRPr="00BA1DA1" w:rsidRDefault="00C71FCB" w:rsidP="00C71FCB">
            <w:r w:rsidRPr="00BA1DA1">
              <w:t>№13</w:t>
            </w:r>
          </w:p>
        </w:tc>
        <w:tc>
          <w:tcPr>
            <w:tcW w:w="0" w:type="auto"/>
            <w:vAlign w:val="center"/>
            <w:hideMark/>
          </w:tcPr>
          <w:p w14:paraId="37DD4E81" w14:textId="77777777" w:rsidR="00C71FCB" w:rsidRPr="00BA1DA1" w:rsidRDefault="00C71FCB" w:rsidP="00C71FCB">
            <w:r w:rsidRPr="00BA1DA1">
              <w:t>Магнитное поле, силы Ампера и Лоренца</w:t>
            </w:r>
          </w:p>
        </w:tc>
        <w:tc>
          <w:tcPr>
            <w:tcW w:w="0" w:type="auto"/>
            <w:vAlign w:val="center"/>
            <w:hideMark/>
          </w:tcPr>
          <w:p w14:paraId="40197185" w14:textId="77777777" w:rsidR="00C71FCB" w:rsidRPr="00BA1DA1" w:rsidRDefault="00C71FCB" w:rsidP="00C71FCB">
            <w:pPr>
              <w:jc w:val="center"/>
            </w:pPr>
            <w:r w:rsidRPr="00BA1DA1">
              <w:t>44,57 %</w:t>
            </w:r>
          </w:p>
        </w:tc>
        <w:tc>
          <w:tcPr>
            <w:tcW w:w="0" w:type="auto"/>
            <w:vAlign w:val="center"/>
            <w:hideMark/>
          </w:tcPr>
          <w:p w14:paraId="2B24E02C" w14:textId="77777777" w:rsidR="00C71FCB" w:rsidRPr="00BA1DA1" w:rsidRDefault="00C71FCB" w:rsidP="00C71FCB">
            <w:r w:rsidRPr="00BA1DA1">
              <w:t>Путаница в векторных направлениях и правилах определения сил</w:t>
            </w:r>
          </w:p>
        </w:tc>
      </w:tr>
    </w:tbl>
    <w:p w14:paraId="02774591" w14:textId="77777777" w:rsidR="00C71FCB" w:rsidRPr="00BA1DA1" w:rsidRDefault="00C71FCB" w:rsidP="00C71FCB">
      <w:pPr>
        <w:spacing w:line="276" w:lineRule="auto"/>
        <w:jc w:val="both"/>
      </w:pPr>
    </w:p>
    <w:p w14:paraId="0A653F36" w14:textId="223FBE61" w:rsidR="00C71FCB" w:rsidRPr="00BA1DA1" w:rsidRDefault="00C71FCB" w:rsidP="00C71FCB">
      <w:pPr>
        <w:spacing w:line="276" w:lineRule="auto"/>
        <w:jc w:val="both"/>
        <w:rPr>
          <w:sz w:val="28"/>
          <w:szCs w:val="28"/>
        </w:rPr>
      </w:pPr>
      <w:r w:rsidRPr="00BA1DA1">
        <w:rPr>
          <w:sz w:val="28"/>
          <w:szCs w:val="28"/>
        </w:rPr>
        <w:t>Дополнительно выявлены проблемы в понимании физического смысла и методологии:</w:t>
      </w:r>
    </w:p>
    <w:p w14:paraId="6936B330" w14:textId="77777777" w:rsidR="00C71FCB" w:rsidRPr="00BA1DA1" w:rsidRDefault="00C71FCB" w:rsidP="00C71FCB">
      <w:pPr>
        <w:spacing w:line="276" w:lineRule="auto"/>
        <w:jc w:val="both"/>
        <w:rPr>
          <w:sz w:val="28"/>
          <w:szCs w:val="28"/>
        </w:rPr>
      </w:pPr>
      <w:r w:rsidRPr="00BA1DA1">
        <w:rPr>
          <w:b/>
          <w:bCs/>
          <w:sz w:val="28"/>
          <w:szCs w:val="28"/>
        </w:rPr>
        <w:lastRenderedPageBreak/>
        <w:t>Задание №18</w:t>
      </w:r>
      <w:r w:rsidRPr="00BA1DA1">
        <w:rPr>
          <w:sz w:val="28"/>
          <w:szCs w:val="28"/>
        </w:rPr>
        <w:t xml:space="preserve"> (выбор верных утверждений): 41,85 % выполнения. Учащиеся смешивают понятия «физическая величина», «единица измерения» и «закон», допускают ошибки в трактовке формулировок.</w:t>
      </w:r>
    </w:p>
    <w:p w14:paraId="72851798" w14:textId="77777777" w:rsidR="00C71FCB" w:rsidRPr="00BA1DA1" w:rsidRDefault="00C71FCB" w:rsidP="00C71FCB">
      <w:pPr>
        <w:spacing w:line="276" w:lineRule="auto"/>
        <w:jc w:val="both"/>
        <w:rPr>
          <w:sz w:val="28"/>
          <w:szCs w:val="28"/>
        </w:rPr>
      </w:pPr>
      <w:r w:rsidRPr="00BA1DA1">
        <w:rPr>
          <w:b/>
          <w:bCs/>
          <w:sz w:val="28"/>
          <w:szCs w:val="28"/>
        </w:rPr>
        <w:t>Задание №19</w:t>
      </w:r>
      <w:r w:rsidRPr="00BA1DA1">
        <w:rPr>
          <w:sz w:val="28"/>
          <w:szCs w:val="28"/>
        </w:rPr>
        <w:t xml:space="preserve"> (показания приборов с погрешностью): 43,48 % выполнения. Нарушается правило соразмерности значащих разрядов.</w:t>
      </w:r>
    </w:p>
    <w:p w14:paraId="76E71648" w14:textId="77777777" w:rsidR="00C71FCB" w:rsidRPr="00BA1DA1" w:rsidRDefault="00C71FCB" w:rsidP="00C71FCB">
      <w:pPr>
        <w:spacing w:line="276" w:lineRule="auto"/>
        <w:jc w:val="both"/>
        <w:rPr>
          <w:sz w:val="28"/>
          <w:szCs w:val="28"/>
        </w:rPr>
      </w:pPr>
      <w:r w:rsidRPr="00BA1DA1">
        <w:rPr>
          <w:b/>
          <w:bCs/>
          <w:sz w:val="28"/>
          <w:szCs w:val="28"/>
        </w:rPr>
        <w:t>Задание №20</w:t>
      </w:r>
      <w:r w:rsidRPr="00BA1DA1">
        <w:rPr>
          <w:sz w:val="28"/>
          <w:szCs w:val="28"/>
        </w:rPr>
        <w:t xml:space="preserve"> (планирование эксперимента): 44,57 % выполнения. Не соблюдается принцип единственного изменяемого параметра, что свидетельствует о слабой сформированности экспериментальных умений.</w:t>
      </w:r>
    </w:p>
    <w:p w14:paraId="1A4EAFEF" w14:textId="77777777" w:rsidR="00C71FCB" w:rsidRPr="00BA1DA1" w:rsidRDefault="00C71FCB" w:rsidP="00C71FCB">
      <w:pPr>
        <w:spacing w:line="276" w:lineRule="auto"/>
        <w:jc w:val="both"/>
        <w:outlineLvl w:val="2"/>
        <w:rPr>
          <w:b/>
          <w:bCs/>
          <w:sz w:val="28"/>
          <w:szCs w:val="28"/>
        </w:rPr>
      </w:pPr>
      <w:r w:rsidRPr="00BA1DA1">
        <w:rPr>
          <w:b/>
          <w:bCs/>
          <w:sz w:val="28"/>
          <w:szCs w:val="28"/>
        </w:rPr>
        <w:t>Б. Недостаточное освоение заданий повышенного уровня сложности</w:t>
      </w:r>
    </w:p>
    <w:p w14:paraId="57C02D54" w14:textId="77777777" w:rsidR="00C71FCB" w:rsidRPr="00BA1DA1" w:rsidRDefault="00C71FCB" w:rsidP="00C71FCB">
      <w:pPr>
        <w:spacing w:line="276" w:lineRule="auto"/>
        <w:jc w:val="both"/>
        <w:rPr>
          <w:sz w:val="28"/>
          <w:szCs w:val="28"/>
        </w:rPr>
      </w:pPr>
      <w:r w:rsidRPr="00BA1DA1">
        <w:rPr>
          <w:sz w:val="28"/>
          <w:szCs w:val="28"/>
        </w:rPr>
        <w:t>При выполнении интегрированных заданий учащиеся демонстрируют низкую устойчивость к усложнённым формулировкам и многокомпонентным условиям:</w:t>
      </w:r>
    </w:p>
    <w:p w14:paraId="09B5C169" w14:textId="77777777" w:rsidR="00C71FCB" w:rsidRPr="00BA1DA1" w:rsidRDefault="00C71FCB" w:rsidP="00C71FCB">
      <w:pPr>
        <w:spacing w:line="276" w:lineRule="auto"/>
        <w:jc w:val="both"/>
        <w:rPr>
          <w:sz w:val="28"/>
          <w:szCs w:val="28"/>
        </w:rPr>
      </w:pPr>
    </w:p>
    <w:tbl>
      <w:tblPr>
        <w:tblW w:w="0" w:type="auto"/>
        <w:tblCellSpacing w:w="1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15" w:type="dxa"/>
          <w:left w:w="15" w:type="dxa"/>
          <w:bottom w:w="15" w:type="dxa"/>
          <w:right w:w="15" w:type="dxa"/>
        </w:tblCellMar>
        <w:tblLook w:val="04A0" w:firstRow="1" w:lastRow="0" w:firstColumn="1" w:lastColumn="0" w:noHBand="0" w:noVBand="1"/>
      </w:tblPr>
      <w:tblGrid>
        <w:gridCol w:w="1309"/>
        <w:gridCol w:w="3841"/>
        <w:gridCol w:w="2178"/>
        <w:gridCol w:w="6683"/>
      </w:tblGrid>
      <w:tr w:rsidR="00C71FCB" w:rsidRPr="00BA1DA1" w14:paraId="37876215" w14:textId="77777777" w:rsidTr="00C71FCB">
        <w:trPr>
          <w:tblHeader/>
          <w:tblCellSpacing w:w="15" w:type="dxa"/>
        </w:trPr>
        <w:tc>
          <w:tcPr>
            <w:tcW w:w="0" w:type="auto"/>
            <w:shd w:val="clear" w:color="auto" w:fill="FFC000"/>
            <w:vAlign w:val="center"/>
            <w:hideMark/>
          </w:tcPr>
          <w:p w14:paraId="0297D0A0" w14:textId="77777777" w:rsidR="00C71FCB" w:rsidRPr="00BA1DA1" w:rsidRDefault="00C71FCB" w:rsidP="00C71FCB">
            <w:pPr>
              <w:jc w:val="center"/>
              <w:rPr>
                <w:b/>
                <w:bCs/>
              </w:rPr>
            </w:pPr>
            <w:r w:rsidRPr="00BA1DA1">
              <w:rPr>
                <w:b/>
                <w:bCs/>
              </w:rPr>
              <w:t>Линия КИМ</w:t>
            </w:r>
          </w:p>
        </w:tc>
        <w:tc>
          <w:tcPr>
            <w:tcW w:w="0" w:type="auto"/>
            <w:shd w:val="clear" w:color="auto" w:fill="FFC000"/>
            <w:vAlign w:val="center"/>
            <w:hideMark/>
          </w:tcPr>
          <w:p w14:paraId="152B4D30" w14:textId="77777777" w:rsidR="00C71FCB" w:rsidRPr="00BA1DA1" w:rsidRDefault="00C71FCB" w:rsidP="00C71FCB">
            <w:pPr>
              <w:jc w:val="center"/>
              <w:rPr>
                <w:b/>
                <w:bCs/>
              </w:rPr>
            </w:pPr>
            <w:r w:rsidRPr="00BA1DA1">
              <w:rPr>
                <w:b/>
                <w:bCs/>
              </w:rPr>
              <w:t>Тема задания</w:t>
            </w:r>
          </w:p>
        </w:tc>
        <w:tc>
          <w:tcPr>
            <w:tcW w:w="0" w:type="auto"/>
            <w:shd w:val="clear" w:color="auto" w:fill="FFC000"/>
            <w:vAlign w:val="center"/>
            <w:hideMark/>
          </w:tcPr>
          <w:p w14:paraId="393CF3B8" w14:textId="77777777" w:rsidR="00C71FCB" w:rsidRPr="00BA1DA1" w:rsidRDefault="00C71FCB" w:rsidP="00C71FCB">
            <w:pPr>
              <w:jc w:val="center"/>
              <w:rPr>
                <w:b/>
                <w:bCs/>
              </w:rPr>
            </w:pPr>
            <w:r w:rsidRPr="00BA1DA1">
              <w:rPr>
                <w:b/>
                <w:bCs/>
              </w:rPr>
              <w:t>Процент выполнения</w:t>
            </w:r>
          </w:p>
        </w:tc>
        <w:tc>
          <w:tcPr>
            <w:tcW w:w="0" w:type="auto"/>
            <w:shd w:val="clear" w:color="auto" w:fill="FFC000"/>
            <w:vAlign w:val="center"/>
            <w:hideMark/>
          </w:tcPr>
          <w:p w14:paraId="725EBD0C" w14:textId="77777777" w:rsidR="00C71FCB" w:rsidRPr="00BA1DA1" w:rsidRDefault="00C71FCB" w:rsidP="00C71FCB">
            <w:pPr>
              <w:jc w:val="center"/>
              <w:rPr>
                <w:b/>
                <w:bCs/>
              </w:rPr>
            </w:pPr>
            <w:r w:rsidRPr="00BA1DA1">
              <w:rPr>
                <w:b/>
                <w:bCs/>
              </w:rPr>
              <w:t>Особенности ошибок</w:t>
            </w:r>
          </w:p>
        </w:tc>
      </w:tr>
      <w:tr w:rsidR="00C71FCB" w:rsidRPr="00BA1DA1" w14:paraId="36C14EF5" w14:textId="77777777" w:rsidTr="00C71FCB">
        <w:trPr>
          <w:tblCellSpacing w:w="15" w:type="dxa"/>
        </w:trPr>
        <w:tc>
          <w:tcPr>
            <w:tcW w:w="0" w:type="auto"/>
            <w:shd w:val="clear" w:color="auto" w:fill="BDD6EE" w:themeFill="accent1" w:themeFillTint="66"/>
            <w:vAlign w:val="center"/>
            <w:hideMark/>
          </w:tcPr>
          <w:p w14:paraId="5FCA88AF" w14:textId="77777777" w:rsidR="00C71FCB" w:rsidRPr="00BA1DA1" w:rsidRDefault="00C71FCB" w:rsidP="00C71FCB">
            <w:r w:rsidRPr="00BA1DA1">
              <w:t>№5</w:t>
            </w:r>
          </w:p>
        </w:tc>
        <w:tc>
          <w:tcPr>
            <w:tcW w:w="0" w:type="auto"/>
            <w:vAlign w:val="center"/>
            <w:hideMark/>
          </w:tcPr>
          <w:p w14:paraId="77EA7F3B" w14:textId="77777777" w:rsidR="00C71FCB" w:rsidRPr="00BA1DA1" w:rsidRDefault="00C71FCB" w:rsidP="00C71FCB">
            <w:r w:rsidRPr="00BA1DA1">
              <w:t>Комплексный анализ механики</w:t>
            </w:r>
          </w:p>
        </w:tc>
        <w:tc>
          <w:tcPr>
            <w:tcW w:w="0" w:type="auto"/>
            <w:vAlign w:val="center"/>
            <w:hideMark/>
          </w:tcPr>
          <w:p w14:paraId="7A1FFC95" w14:textId="77777777" w:rsidR="00C71FCB" w:rsidRPr="00BA1DA1" w:rsidRDefault="00C71FCB" w:rsidP="00C71FCB">
            <w:pPr>
              <w:jc w:val="center"/>
            </w:pPr>
            <w:r w:rsidRPr="00BA1DA1">
              <w:t>36,96 %</w:t>
            </w:r>
          </w:p>
        </w:tc>
        <w:tc>
          <w:tcPr>
            <w:tcW w:w="0" w:type="auto"/>
            <w:vAlign w:val="center"/>
            <w:hideMark/>
          </w:tcPr>
          <w:p w14:paraId="3829CD9A" w14:textId="77777777" w:rsidR="00C71FCB" w:rsidRPr="00BA1DA1" w:rsidRDefault="00C71FCB" w:rsidP="00C71FCB">
            <w:r w:rsidRPr="00BA1DA1">
              <w:t>Ошибки «зеркальности»: путаница между увеличением и уменьшением величин</w:t>
            </w:r>
          </w:p>
        </w:tc>
      </w:tr>
      <w:tr w:rsidR="00C71FCB" w:rsidRPr="00BA1DA1" w14:paraId="0C7A9CD8" w14:textId="77777777" w:rsidTr="00C71FCB">
        <w:trPr>
          <w:tblCellSpacing w:w="15" w:type="dxa"/>
        </w:trPr>
        <w:tc>
          <w:tcPr>
            <w:tcW w:w="0" w:type="auto"/>
            <w:shd w:val="clear" w:color="auto" w:fill="BDD6EE" w:themeFill="accent1" w:themeFillTint="66"/>
            <w:vAlign w:val="center"/>
            <w:hideMark/>
          </w:tcPr>
          <w:p w14:paraId="30FEE7D1" w14:textId="77777777" w:rsidR="00C71FCB" w:rsidRPr="00BA1DA1" w:rsidRDefault="00C71FCB" w:rsidP="00C71FCB">
            <w:r w:rsidRPr="00BA1DA1">
              <w:t>№9</w:t>
            </w:r>
          </w:p>
        </w:tc>
        <w:tc>
          <w:tcPr>
            <w:tcW w:w="0" w:type="auto"/>
            <w:vAlign w:val="center"/>
            <w:hideMark/>
          </w:tcPr>
          <w:p w14:paraId="3E101C76" w14:textId="77777777" w:rsidR="00C71FCB" w:rsidRPr="00BA1DA1" w:rsidRDefault="00C71FCB" w:rsidP="00C71FCB">
            <w:r w:rsidRPr="00BA1DA1">
              <w:t>Первый закон термодинамики, работа, КПД</w:t>
            </w:r>
          </w:p>
        </w:tc>
        <w:tc>
          <w:tcPr>
            <w:tcW w:w="0" w:type="auto"/>
            <w:vAlign w:val="center"/>
            <w:hideMark/>
          </w:tcPr>
          <w:p w14:paraId="0B20A50D" w14:textId="77777777" w:rsidR="00C71FCB" w:rsidRPr="00BA1DA1" w:rsidRDefault="00C71FCB" w:rsidP="00C71FCB">
            <w:pPr>
              <w:jc w:val="center"/>
            </w:pPr>
            <w:r w:rsidRPr="00BA1DA1">
              <w:t>42,93 %</w:t>
            </w:r>
          </w:p>
        </w:tc>
        <w:tc>
          <w:tcPr>
            <w:tcW w:w="0" w:type="auto"/>
            <w:vAlign w:val="center"/>
            <w:hideMark/>
          </w:tcPr>
          <w:p w14:paraId="7E689074" w14:textId="77777777" w:rsidR="00C71FCB" w:rsidRPr="00BA1DA1" w:rsidRDefault="00C71FCB" w:rsidP="00C71FCB">
            <w:r w:rsidRPr="00BA1DA1">
              <w:t>Неумение выделять константы и анализировать изменение параметров в процессе</w:t>
            </w:r>
          </w:p>
        </w:tc>
      </w:tr>
      <w:tr w:rsidR="00C71FCB" w:rsidRPr="00BA1DA1" w14:paraId="6B16AE53" w14:textId="77777777" w:rsidTr="00C71FCB">
        <w:trPr>
          <w:tblCellSpacing w:w="15" w:type="dxa"/>
        </w:trPr>
        <w:tc>
          <w:tcPr>
            <w:tcW w:w="0" w:type="auto"/>
            <w:shd w:val="clear" w:color="auto" w:fill="BDD6EE" w:themeFill="accent1" w:themeFillTint="66"/>
            <w:vAlign w:val="center"/>
            <w:hideMark/>
          </w:tcPr>
          <w:p w14:paraId="56DFB0C2" w14:textId="77777777" w:rsidR="00C71FCB" w:rsidRPr="00BA1DA1" w:rsidRDefault="00C71FCB" w:rsidP="00C71FCB">
            <w:r w:rsidRPr="00BA1DA1">
              <w:t>№11</w:t>
            </w:r>
          </w:p>
        </w:tc>
        <w:tc>
          <w:tcPr>
            <w:tcW w:w="0" w:type="auto"/>
            <w:vAlign w:val="center"/>
            <w:hideMark/>
          </w:tcPr>
          <w:p w14:paraId="5E8CD559" w14:textId="77777777" w:rsidR="00C71FCB" w:rsidRPr="00BA1DA1" w:rsidRDefault="00C71FCB" w:rsidP="00C71FCB">
            <w:r w:rsidRPr="00BA1DA1">
              <w:t>Комплексный анализ МКТ и термодинамики</w:t>
            </w:r>
          </w:p>
        </w:tc>
        <w:tc>
          <w:tcPr>
            <w:tcW w:w="0" w:type="auto"/>
            <w:vAlign w:val="center"/>
            <w:hideMark/>
          </w:tcPr>
          <w:p w14:paraId="5BE18D20" w14:textId="77777777" w:rsidR="00C71FCB" w:rsidRPr="00BA1DA1" w:rsidRDefault="00C71FCB" w:rsidP="00C71FCB">
            <w:pPr>
              <w:jc w:val="center"/>
            </w:pPr>
            <w:r w:rsidRPr="00BA1DA1">
              <w:t>38,59 %</w:t>
            </w:r>
          </w:p>
        </w:tc>
        <w:tc>
          <w:tcPr>
            <w:tcW w:w="0" w:type="auto"/>
            <w:vAlign w:val="center"/>
            <w:hideMark/>
          </w:tcPr>
          <w:p w14:paraId="76EFDDA3" w14:textId="77777777" w:rsidR="00C71FCB" w:rsidRPr="00BA1DA1" w:rsidRDefault="00C71FCB" w:rsidP="00C71FCB">
            <w:r w:rsidRPr="00BA1DA1">
              <w:t>Нарушение логической цепочки при сопоставлении нескольких физических законов</w:t>
            </w:r>
          </w:p>
        </w:tc>
      </w:tr>
    </w:tbl>
    <w:p w14:paraId="6BA8880A" w14:textId="77777777" w:rsidR="003E5D87" w:rsidRPr="00BA1DA1" w:rsidRDefault="003E5D87" w:rsidP="007019D4">
      <w:pPr>
        <w:pStyle w:val="a3"/>
        <w:spacing w:after="0" w:line="240" w:lineRule="auto"/>
        <w:ind w:left="0"/>
        <w:jc w:val="both"/>
        <w:rPr>
          <w:rFonts w:ascii="Times New Roman" w:hAnsi="Times New Roman"/>
          <w:bCs/>
          <w:iCs/>
          <w:sz w:val="24"/>
          <w:szCs w:val="24"/>
        </w:rPr>
      </w:pPr>
    </w:p>
    <w:p w14:paraId="130B8AA6" w14:textId="77777777" w:rsidR="00C71FCB" w:rsidRPr="00BA1DA1" w:rsidRDefault="00C71FCB" w:rsidP="00C71FCB">
      <w:pPr>
        <w:spacing w:line="276" w:lineRule="auto"/>
        <w:outlineLvl w:val="2"/>
        <w:rPr>
          <w:b/>
          <w:bCs/>
          <w:sz w:val="28"/>
          <w:szCs w:val="28"/>
        </w:rPr>
      </w:pPr>
      <w:r w:rsidRPr="00BA1DA1">
        <w:rPr>
          <w:b/>
          <w:bCs/>
          <w:sz w:val="28"/>
          <w:szCs w:val="28"/>
        </w:rPr>
        <w:t>В. Трудности при выполнении развёрнутых качественных и расчётных задач</w:t>
      </w:r>
    </w:p>
    <w:p w14:paraId="3CD2B09C" w14:textId="77777777" w:rsidR="00C71FCB" w:rsidRPr="00BA1DA1" w:rsidRDefault="00C71FCB" w:rsidP="00C71FCB">
      <w:pPr>
        <w:spacing w:line="276" w:lineRule="auto"/>
        <w:rPr>
          <w:sz w:val="28"/>
          <w:szCs w:val="28"/>
        </w:rPr>
      </w:pPr>
      <w:r w:rsidRPr="00BA1DA1">
        <w:rPr>
          <w:sz w:val="28"/>
          <w:szCs w:val="28"/>
        </w:rPr>
        <w:t>Результаты по Части 2 демонстрируют критический уровень освоения:</w:t>
      </w:r>
    </w:p>
    <w:p w14:paraId="79CE3440" w14:textId="77777777" w:rsidR="00C71FCB" w:rsidRPr="00BA1DA1" w:rsidRDefault="00C71FCB" w:rsidP="004B59ED">
      <w:pPr>
        <w:spacing w:line="276" w:lineRule="auto"/>
        <w:jc w:val="both"/>
        <w:rPr>
          <w:sz w:val="28"/>
          <w:szCs w:val="28"/>
        </w:rPr>
      </w:pPr>
      <w:r w:rsidRPr="00BA1DA1">
        <w:rPr>
          <w:b/>
          <w:bCs/>
          <w:sz w:val="28"/>
          <w:szCs w:val="28"/>
        </w:rPr>
        <w:t>Задание №21</w:t>
      </w:r>
      <w:r w:rsidRPr="00BA1DA1">
        <w:rPr>
          <w:sz w:val="28"/>
          <w:szCs w:val="28"/>
        </w:rPr>
        <w:t xml:space="preserve"> (качественная задача по МКТ): 5,07 % выполнения. Вместо строгого физического вывода учащиеся используют бытовые рассуждения, не опирающиеся на законы и определения.</w:t>
      </w:r>
    </w:p>
    <w:p w14:paraId="76B76472" w14:textId="77777777" w:rsidR="00C71FCB" w:rsidRPr="00BA1DA1" w:rsidRDefault="00C71FCB" w:rsidP="004B59ED">
      <w:pPr>
        <w:spacing w:line="276" w:lineRule="auto"/>
        <w:jc w:val="both"/>
        <w:rPr>
          <w:sz w:val="28"/>
          <w:szCs w:val="28"/>
        </w:rPr>
      </w:pPr>
      <w:r w:rsidRPr="00BA1DA1">
        <w:rPr>
          <w:b/>
          <w:bCs/>
          <w:sz w:val="28"/>
          <w:szCs w:val="28"/>
        </w:rPr>
        <w:t>Задания №22 и №23</w:t>
      </w:r>
      <w:r w:rsidRPr="00BA1DA1">
        <w:rPr>
          <w:sz w:val="28"/>
          <w:szCs w:val="28"/>
        </w:rPr>
        <w:t xml:space="preserve"> (расчётные задачи повышенного уровня): 1,63 % и 3,80 % соответственно. Основные причины низких результатов — неумение преобразовывать системы нелинейных уравнений, отсутствие системного подхода к решению.</w:t>
      </w:r>
    </w:p>
    <w:p w14:paraId="74956A83" w14:textId="77777777" w:rsidR="00C71FCB" w:rsidRPr="00BA1DA1" w:rsidRDefault="00C71FCB" w:rsidP="004B59ED">
      <w:pPr>
        <w:spacing w:line="276" w:lineRule="auto"/>
        <w:jc w:val="both"/>
        <w:rPr>
          <w:sz w:val="28"/>
          <w:szCs w:val="28"/>
        </w:rPr>
      </w:pPr>
      <w:r w:rsidRPr="00BA1DA1">
        <w:rPr>
          <w:b/>
          <w:bCs/>
          <w:sz w:val="28"/>
          <w:szCs w:val="28"/>
        </w:rPr>
        <w:lastRenderedPageBreak/>
        <w:t>Задания №24–26</w:t>
      </w:r>
      <w:r w:rsidRPr="00BA1DA1">
        <w:rPr>
          <w:sz w:val="28"/>
          <w:szCs w:val="28"/>
        </w:rPr>
        <w:t xml:space="preserve"> (высокий уровень сложности): уровень выполнения — от 0,36 % до 3,26 %. Фактически группа не приступает к этим заданиям, что связано с низкой уверенностью и отсутствием отработанных алгоритмов.</w:t>
      </w:r>
    </w:p>
    <w:p w14:paraId="0633507F" w14:textId="77777777" w:rsidR="00C71FCB" w:rsidRPr="00BA1DA1" w:rsidRDefault="00C71FCB" w:rsidP="00C71FCB">
      <w:pPr>
        <w:spacing w:line="276" w:lineRule="auto"/>
        <w:outlineLvl w:val="1"/>
        <w:rPr>
          <w:b/>
          <w:bCs/>
          <w:sz w:val="28"/>
          <w:szCs w:val="28"/>
        </w:rPr>
      </w:pPr>
    </w:p>
    <w:p w14:paraId="2B6C3CCE" w14:textId="53E4A8FA" w:rsidR="00C71FCB" w:rsidRPr="00BA1DA1" w:rsidRDefault="00C71FCB" w:rsidP="00C71FCB">
      <w:pPr>
        <w:spacing w:line="276" w:lineRule="auto"/>
        <w:outlineLvl w:val="1"/>
        <w:rPr>
          <w:b/>
          <w:bCs/>
          <w:sz w:val="28"/>
          <w:szCs w:val="28"/>
        </w:rPr>
      </w:pPr>
      <w:r w:rsidRPr="00BA1DA1">
        <w:rPr>
          <w:b/>
          <w:bCs/>
          <w:sz w:val="28"/>
          <w:szCs w:val="28"/>
        </w:rPr>
        <w:t>Дефициты по видам познавательной деятельности (ВПД)</w:t>
      </w:r>
    </w:p>
    <w:tbl>
      <w:tblPr>
        <w:tblW w:w="0" w:type="auto"/>
        <w:tblCellSpacing w:w="1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15" w:type="dxa"/>
          <w:left w:w="15" w:type="dxa"/>
          <w:bottom w:w="15" w:type="dxa"/>
          <w:right w:w="15" w:type="dxa"/>
        </w:tblCellMar>
        <w:tblLook w:val="04A0" w:firstRow="1" w:lastRow="0" w:firstColumn="1" w:lastColumn="0" w:noHBand="0" w:noVBand="1"/>
      </w:tblPr>
      <w:tblGrid>
        <w:gridCol w:w="4591"/>
        <w:gridCol w:w="3534"/>
        <w:gridCol w:w="5886"/>
      </w:tblGrid>
      <w:tr w:rsidR="00FD69FF" w:rsidRPr="00BA1DA1" w14:paraId="326A19B0" w14:textId="77777777" w:rsidTr="00C71FCB">
        <w:trPr>
          <w:tblHeader/>
          <w:tblCellSpacing w:w="15" w:type="dxa"/>
        </w:trPr>
        <w:tc>
          <w:tcPr>
            <w:tcW w:w="0" w:type="auto"/>
            <w:shd w:val="clear" w:color="auto" w:fill="FFC000"/>
            <w:vAlign w:val="center"/>
            <w:hideMark/>
          </w:tcPr>
          <w:p w14:paraId="72656C8C" w14:textId="77777777" w:rsidR="00C71FCB" w:rsidRPr="00BA1DA1" w:rsidRDefault="00C71FCB" w:rsidP="00C71FCB">
            <w:pPr>
              <w:spacing w:line="276" w:lineRule="auto"/>
              <w:jc w:val="center"/>
              <w:rPr>
                <w:b/>
                <w:bCs/>
              </w:rPr>
            </w:pPr>
            <w:r w:rsidRPr="00BA1DA1">
              <w:rPr>
                <w:b/>
                <w:bCs/>
              </w:rPr>
              <w:t>Вид познавательной деятельности</w:t>
            </w:r>
          </w:p>
        </w:tc>
        <w:tc>
          <w:tcPr>
            <w:tcW w:w="0" w:type="auto"/>
            <w:shd w:val="clear" w:color="auto" w:fill="FFC000"/>
            <w:vAlign w:val="center"/>
            <w:hideMark/>
          </w:tcPr>
          <w:p w14:paraId="38021C2A" w14:textId="77777777" w:rsidR="00C71FCB" w:rsidRPr="00BA1DA1" w:rsidRDefault="00C71FCB" w:rsidP="00C71FCB">
            <w:pPr>
              <w:spacing w:line="276" w:lineRule="auto"/>
              <w:jc w:val="center"/>
              <w:rPr>
                <w:b/>
                <w:bCs/>
              </w:rPr>
            </w:pPr>
            <w:r w:rsidRPr="00BA1DA1">
              <w:rPr>
                <w:b/>
                <w:bCs/>
              </w:rPr>
              <w:t>Задания</w:t>
            </w:r>
          </w:p>
        </w:tc>
        <w:tc>
          <w:tcPr>
            <w:tcW w:w="0" w:type="auto"/>
            <w:shd w:val="clear" w:color="auto" w:fill="FFC000"/>
            <w:vAlign w:val="center"/>
            <w:hideMark/>
          </w:tcPr>
          <w:p w14:paraId="43FF40EA" w14:textId="77777777" w:rsidR="00C71FCB" w:rsidRPr="00BA1DA1" w:rsidRDefault="00C71FCB" w:rsidP="00C71FCB">
            <w:pPr>
              <w:spacing w:line="276" w:lineRule="auto"/>
              <w:jc w:val="center"/>
              <w:rPr>
                <w:b/>
                <w:bCs/>
              </w:rPr>
            </w:pPr>
            <w:r w:rsidRPr="00BA1DA1">
              <w:rPr>
                <w:b/>
                <w:bCs/>
              </w:rPr>
              <w:t>Проявления дефицита</w:t>
            </w:r>
          </w:p>
        </w:tc>
      </w:tr>
      <w:tr w:rsidR="00FD69FF" w:rsidRPr="00BA1DA1" w14:paraId="31FDF15C" w14:textId="77777777" w:rsidTr="00C71FCB">
        <w:trPr>
          <w:tblCellSpacing w:w="15" w:type="dxa"/>
        </w:trPr>
        <w:tc>
          <w:tcPr>
            <w:tcW w:w="0" w:type="auto"/>
            <w:vAlign w:val="center"/>
            <w:hideMark/>
          </w:tcPr>
          <w:p w14:paraId="2B68561F" w14:textId="77777777" w:rsidR="00C71FCB" w:rsidRPr="00BA1DA1" w:rsidRDefault="00C71FCB" w:rsidP="00C71FCB">
            <w:r w:rsidRPr="00BA1DA1">
              <w:t>Моделирование и знаково</w:t>
            </w:r>
            <w:r w:rsidRPr="00BA1DA1">
              <w:noBreakHyphen/>
              <w:t>символическая деятельность (№4, №7, №12, №13)</w:t>
            </w:r>
          </w:p>
        </w:tc>
        <w:tc>
          <w:tcPr>
            <w:tcW w:w="0" w:type="auto"/>
            <w:vAlign w:val="center"/>
            <w:hideMark/>
          </w:tcPr>
          <w:p w14:paraId="5CBCAD4A" w14:textId="77777777" w:rsidR="00C71FCB" w:rsidRPr="00BA1DA1" w:rsidRDefault="00C71FCB" w:rsidP="00C71FCB">
            <w:r w:rsidRPr="00BA1DA1">
              <w:t>Перевод текстового описания в формулы и схемы</w:t>
            </w:r>
          </w:p>
        </w:tc>
        <w:tc>
          <w:tcPr>
            <w:tcW w:w="0" w:type="auto"/>
            <w:vAlign w:val="center"/>
            <w:hideMark/>
          </w:tcPr>
          <w:p w14:paraId="4D50DB68" w14:textId="77777777" w:rsidR="00C71FCB" w:rsidRPr="00BA1DA1" w:rsidRDefault="00C71FCB" w:rsidP="00C71FCB">
            <w:r w:rsidRPr="00BA1DA1">
              <w:t>Учащиеся формально заучивают формулы, не понимая границ их применимости; не умеют строить схемы и выбирать подходящие модели</w:t>
            </w:r>
          </w:p>
        </w:tc>
      </w:tr>
      <w:tr w:rsidR="00FD69FF" w:rsidRPr="00BA1DA1" w14:paraId="184E3F46" w14:textId="77777777" w:rsidTr="00C71FCB">
        <w:trPr>
          <w:tblCellSpacing w:w="15" w:type="dxa"/>
        </w:trPr>
        <w:tc>
          <w:tcPr>
            <w:tcW w:w="0" w:type="auto"/>
            <w:vAlign w:val="center"/>
            <w:hideMark/>
          </w:tcPr>
          <w:p w14:paraId="76212252" w14:textId="77777777" w:rsidR="00C71FCB" w:rsidRPr="00BA1DA1" w:rsidRDefault="00C71FCB" w:rsidP="00C71FCB">
            <w:r w:rsidRPr="00BA1DA1">
              <w:t>Аналитико</w:t>
            </w:r>
            <w:r w:rsidRPr="00BA1DA1">
              <w:noBreakHyphen/>
              <w:t>синтетическая деятельность и декодирование (№5, №9, №10, №11)</w:t>
            </w:r>
          </w:p>
        </w:tc>
        <w:tc>
          <w:tcPr>
            <w:tcW w:w="0" w:type="auto"/>
            <w:vAlign w:val="center"/>
            <w:hideMark/>
          </w:tcPr>
          <w:p w14:paraId="702EA410" w14:textId="77777777" w:rsidR="00C71FCB" w:rsidRPr="00BA1DA1" w:rsidRDefault="00C71FCB" w:rsidP="00C71FCB">
            <w:r w:rsidRPr="00BA1DA1">
              <w:t>Сопоставление разных форм представления информации</w:t>
            </w:r>
          </w:p>
        </w:tc>
        <w:tc>
          <w:tcPr>
            <w:tcW w:w="0" w:type="auto"/>
            <w:vAlign w:val="center"/>
            <w:hideMark/>
          </w:tcPr>
          <w:p w14:paraId="4858F8D1" w14:textId="78C24930" w:rsidR="00C71FCB" w:rsidRPr="00BA1DA1" w:rsidRDefault="00C71FCB" w:rsidP="00C71FCB">
            <w:r w:rsidRPr="00BA1DA1">
              <w:t>При анализе графиков (например, в задании №10) не могут соотнести оси координат с условиями процесса (V=const, T=const</w:t>
            </w:r>
            <w:r w:rsidR="00FD69FF" w:rsidRPr="00BA1DA1">
              <w:t xml:space="preserve"> </w:t>
            </w:r>
            <w:r w:rsidRPr="00BA1DA1">
              <w:t xml:space="preserve"> и т. п.)</w:t>
            </w:r>
          </w:p>
        </w:tc>
      </w:tr>
      <w:tr w:rsidR="00FD69FF" w:rsidRPr="00BA1DA1" w14:paraId="224B0393" w14:textId="77777777" w:rsidTr="00C71FCB">
        <w:trPr>
          <w:tblCellSpacing w:w="15" w:type="dxa"/>
        </w:trPr>
        <w:tc>
          <w:tcPr>
            <w:tcW w:w="0" w:type="auto"/>
            <w:vAlign w:val="center"/>
            <w:hideMark/>
          </w:tcPr>
          <w:p w14:paraId="0CDE0FA3" w14:textId="77777777" w:rsidR="00C71FCB" w:rsidRPr="00BA1DA1" w:rsidRDefault="00C71FCB" w:rsidP="00C71FCB">
            <w:r w:rsidRPr="00BA1DA1">
              <w:t>Методологическая и рефлексивная деятельность (№18, №19, №20)</w:t>
            </w:r>
          </w:p>
        </w:tc>
        <w:tc>
          <w:tcPr>
            <w:tcW w:w="0" w:type="auto"/>
            <w:vAlign w:val="center"/>
            <w:hideMark/>
          </w:tcPr>
          <w:p w14:paraId="3E0AA453" w14:textId="77777777" w:rsidR="00C71FCB" w:rsidRPr="00BA1DA1" w:rsidRDefault="00C71FCB" w:rsidP="00C71FCB">
            <w:r w:rsidRPr="00BA1DA1">
              <w:t>Применение научного подхода и алгоритмов исследования</w:t>
            </w:r>
          </w:p>
        </w:tc>
        <w:tc>
          <w:tcPr>
            <w:tcW w:w="0" w:type="auto"/>
            <w:vAlign w:val="center"/>
            <w:hideMark/>
          </w:tcPr>
          <w:p w14:paraId="394EE243" w14:textId="77777777" w:rsidR="00C71FCB" w:rsidRPr="00BA1DA1" w:rsidRDefault="00C71FCB" w:rsidP="00C71FCB">
            <w:r w:rsidRPr="00BA1DA1">
              <w:t>Слабо сформированы основы научного мышления: не соблюдаются правила записи погрешностей, не выдерживается логика эксперимента</w:t>
            </w:r>
          </w:p>
        </w:tc>
      </w:tr>
      <w:tr w:rsidR="00FD69FF" w:rsidRPr="00BA1DA1" w14:paraId="55CEE6D2" w14:textId="77777777" w:rsidTr="00C71FCB">
        <w:trPr>
          <w:tblCellSpacing w:w="15" w:type="dxa"/>
        </w:trPr>
        <w:tc>
          <w:tcPr>
            <w:tcW w:w="0" w:type="auto"/>
            <w:vAlign w:val="center"/>
            <w:hideMark/>
          </w:tcPr>
          <w:p w14:paraId="32D4F313" w14:textId="77777777" w:rsidR="00C71FCB" w:rsidRPr="00BA1DA1" w:rsidRDefault="00C71FCB" w:rsidP="00C71FCB">
            <w:r w:rsidRPr="00BA1DA1">
              <w:t>Логическое рассуждение и причинно</w:t>
            </w:r>
            <w:r w:rsidRPr="00BA1DA1">
              <w:noBreakHyphen/>
              <w:t>следственный анализ (№21)</w:t>
            </w:r>
          </w:p>
        </w:tc>
        <w:tc>
          <w:tcPr>
            <w:tcW w:w="0" w:type="auto"/>
            <w:vAlign w:val="center"/>
            <w:hideMark/>
          </w:tcPr>
          <w:p w14:paraId="2E7DDD1F" w14:textId="77777777" w:rsidR="00C71FCB" w:rsidRPr="00BA1DA1" w:rsidRDefault="00C71FCB" w:rsidP="00C71FCB">
            <w:r w:rsidRPr="00BA1DA1">
              <w:t>Построение развёрнутого аргументированного ответа</w:t>
            </w:r>
          </w:p>
        </w:tc>
        <w:tc>
          <w:tcPr>
            <w:tcW w:w="0" w:type="auto"/>
            <w:vAlign w:val="center"/>
            <w:hideMark/>
          </w:tcPr>
          <w:p w14:paraId="2D98B119" w14:textId="77777777" w:rsidR="00C71FCB" w:rsidRPr="00BA1DA1" w:rsidRDefault="00C71FCB" w:rsidP="00C71FCB">
            <w:r w:rsidRPr="00BA1DA1">
              <w:t>Теряются логические звенья, отсутствует чёткая структура объяснения</w:t>
            </w:r>
          </w:p>
        </w:tc>
      </w:tr>
      <w:tr w:rsidR="00FD69FF" w:rsidRPr="00BA1DA1" w14:paraId="0FCCF0AC" w14:textId="77777777" w:rsidTr="00C71FCB">
        <w:trPr>
          <w:tblCellSpacing w:w="15" w:type="dxa"/>
        </w:trPr>
        <w:tc>
          <w:tcPr>
            <w:tcW w:w="0" w:type="auto"/>
            <w:vAlign w:val="center"/>
            <w:hideMark/>
          </w:tcPr>
          <w:p w14:paraId="7D79DEDA" w14:textId="77777777" w:rsidR="00C71FCB" w:rsidRPr="00BA1DA1" w:rsidRDefault="00C71FCB" w:rsidP="00C71FCB">
            <w:r w:rsidRPr="00BA1DA1">
              <w:t>Алгоритмическая деятельность и планирование (№22, №23)</w:t>
            </w:r>
          </w:p>
        </w:tc>
        <w:tc>
          <w:tcPr>
            <w:tcW w:w="0" w:type="auto"/>
            <w:vAlign w:val="center"/>
            <w:hideMark/>
          </w:tcPr>
          <w:p w14:paraId="476745DC" w14:textId="77777777" w:rsidR="00C71FCB" w:rsidRPr="00BA1DA1" w:rsidRDefault="00C71FCB" w:rsidP="00C71FCB">
            <w:r w:rsidRPr="00BA1DA1">
              <w:t>Пошаговое решение расчётных задач</w:t>
            </w:r>
          </w:p>
        </w:tc>
        <w:tc>
          <w:tcPr>
            <w:tcW w:w="0" w:type="auto"/>
            <w:vAlign w:val="center"/>
            <w:hideMark/>
          </w:tcPr>
          <w:p w14:paraId="5FEFDBB7" w14:textId="77777777" w:rsidR="00C71FCB" w:rsidRPr="00BA1DA1" w:rsidRDefault="00C71FCB" w:rsidP="00C71FCB">
            <w:r w:rsidRPr="00BA1DA1">
              <w:t>Хаотичный подбор формул, игнорирование перевода единиц в СИ, отсутствие плана решения</w:t>
            </w:r>
          </w:p>
        </w:tc>
      </w:tr>
    </w:tbl>
    <w:p w14:paraId="0660642A" w14:textId="77777777" w:rsidR="00AD6AB8" w:rsidRPr="00BA1DA1" w:rsidRDefault="00AD6AB8" w:rsidP="00AD6AB8">
      <w:pPr>
        <w:rPr>
          <w:b/>
          <w:bCs/>
        </w:rPr>
      </w:pPr>
    </w:p>
    <w:p w14:paraId="73B88E59" w14:textId="2FDE8350" w:rsidR="00C71FCB" w:rsidRPr="00BA1DA1" w:rsidRDefault="00C71FCB" w:rsidP="00AD6AB8">
      <w:pPr>
        <w:rPr>
          <w:sz w:val="28"/>
          <w:szCs w:val="28"/>
        </w:rPr>
      </w:pPr>
      <w:r w:rsidRPr="00BA1DA1">
        <w:rPr>
          <w:b/>
          <w:bCs/>
          <w:sz w:val="28"/>
          <w:szCs w:val="28"/>
        </w:rPr>
        <w:t>Методические рекомендации для достижения уровня 60–70 тестовых баллов</w:t>
      </w:r>
    </w:p>
    <w:p w14:paraId="0A39D037" w14:textId="77777777" w:rsidR="00C71FCB" w:rsidRPr="00BA1DA1" w:rsidRDefault="00C71FCB" w:rsidP="00AD6AB8">
      <w:pPr>
        <w:spacing w:line="276" w:lineRule="auto"/>
        <w:jc w:val="both"/>
        <w:rPr>
          <w:sz w:val="28"/>
          <w:szCs w:val="28"/>
        </w:rPr>
      </w:pPr>
      <w:r w:rsidRPr="00BA1DA1">
        <w:rPr>
          <w:sz w:val="28"/>
          <w:szCs w:val="28"/>
        </w:rPr>
        <w:t>Для перехода в целевой диапазон 60–70 т. б. учащимся необходимо ликвидировать дефициты Части 1 и освоить базовые алгоритмы решения задач Части 2.</w:t>
      </w:r>
    </w:p>
    <w:p w14:paraId="66F58666" w14:textId="77777777" w:rsidR="00C71FCB" w:rsidRPr="00BA1DA1" w:rsidRDefault="00C71FCB" w:rsidP="00AD6AB8">
      <w:pPr>
        <w:spacing w:line="276" w:lineRule="auto"/>
        <w:jc w:val="both"/>
        <w:outlineLvl w:val="2"/>
        <w:rPr>
          <w:b/>
          <w:bCs/>
          <w:sz w:val="28"/>
          <w:szCs w:val="28"/>
        </w:rPr>
      </w:pPr>
      <w:r w:rsidRPr="00BA1DA1">
        <w:rPr>
          <w:b/>
          <w:bCs/>
          <w:sz w:val="28"/>
          <w:szCs w:val="28"/>
        </w:rPr>
        <w:t>Шаг 1. Автоматизация лабораторного и формульного блоков Части 1</w:t>
      </w:r>
    </w:p>
    <w:p w14:paraId="7431EEA3" w14:textId="19279085" w:rsidR="00C71FCB" w:rsidRPr="00BA1DA1" w:rsidRDefault="00C71FCB" w:rsidP="00AD6AB8">
      <w:pPr>
        <w:spacing w:line="276" w:lineRule="auto"/>
        <w:jc w:val="both"/>
        <w:rPr>
          <w:sz w:val="28"/>
          <w:szCs w:val="28"/>
        </w:rPr>
      </w:pPr>
      <w:r w:rsidRPr="00BA1DA1">
        <w:rPr>
          <w:b/>
          <w:bCs/>
          <w:sz w:val="28"/>
          <w:szCs w:val="28"/>
        </w:rPr>
        <w:t>Отработка лабораторного блока.</w:t>
      </w:r>
      <w:r w:rsidRPr="00BA1DA1">
        <w:rPr>
          <w:sz w:val="28"/>
          <w:szCs w:val="28"/>
        </w:rPr>
        <w:t xml:space="preserve"> Довести до автоматизма выполнение заданий №19 и №20. Использовать жёсткий чек</w:t>
      </w:r>
      <w:r w:rsidRPr="00BA1DA1">
        <w:rPr>
          <w:sz w:val="28"/>
          <w:szCs w:val="28"/>
        </w:rPr>
        <w:noBreakHyphen/>
        <w:t>лист соразмерности знаков: например, при погрешности ±0,05</w:t>
      </w:r>
      <w:r w:rsidR="00AD6AB8" w:rsidRPr="00BA1DA1">
        <w:rPr>
          <w:sz w:val="28"/>
          <w:szCs w:val="28"/>
        </w:rPr>
        <w:t xml:space="preserve"> </w:t>
      </w:r>
      <w:r w:rsidRPr="00BA1DA1">
        <w:rPr>
          <w:sz w:val="28"/>
          <w:szCs w:val="28"/>
        </w:rPr>
        <w:t>значение 2,5 должно быть перенесено в бланк как 2,50±0,05</w:t>
      </w:r>
      <w:r w:rsidR="00AD6AB8" w:rsidRPr="00BA1DA1">
        <w:rPr>
          <w:sz w:val="28"/>
          <w:szCs w:val="28"/>
        </w:rPr>
        <w:t>.</w:t>
      </w:r>
    </w:p>
    <w:p w14:paraId="3A9CDF86" w14:textId="77777777" w:rsidR="00C71FCB" w:rsidRPr="00BA1DA1" w:rsidRDefault="00C71FCB" w:rsidP="00AD6AB8">
      <w:pPr>
        <w:spacing w:line="276" w:lineRule="auto"/>
        <w:jc w:val="both"/>
        <w:rPr>
          <w:sz w:val="28"/>
          <w:szCs w:val="28"/>
        </w:rPr>
      </w:pPr>
      <w:r w:rsidRPr="00BA1DA1">
        <w:rPr>
          <w:b/>
          <w:bCs/>
          <w:sz w:val="28"/>
          <w:szCs w:val="28"/>
        </w:rPr>
        <w:lastRenderedPageBreak/>
        <w:t>Закрепление базовых формул.</w:t>
      </w:r>
      <w:r w:rsidRPr="00BA1DA1">
        <w:rPr>
          <w:sz w:val="28"/>
          <w:szCs w:val="28"/>
        </w:rPr>
        <w:t xml:space="preserve"> Регулярно проводить «формульные диктанты» по кодификатору для линий №4, №7, №12, №13. Внедрить практику составления «карт связей» (ментальных карт) физических величин — это поможет учащимся видеть взаимосвязи между понятиями.</w:t>
      </w:r>
    </w:p>
    <w:p w14:paraId="2F37D858" w14:textId="77777777" w:rsidR="00C71FCB" w:rsidRPr="00BA1DA1" w:rsidRDefault="00C71FCB" w:rsidP="00AD6AB8">
      <w:pPr>
        <w:spacing w:line="276" w:lineRule="auto"/>
        <w:jc w:val="both"/>
        <w:rPr>
          <w:sz w:val="28"/>
          <w:szCs w:val="28"/>
        </w:rPr>
      </w:pPr>
      <w:r w:rsidRPr="00BA1DA1">
        <w:rPr>
          <w:b/>
          <w:bCs/>
          <w:sz w:val="28"/>
          <w:szCs w:val="28"/>
        </w:rPr>
        <w:t>Ликвидация графического дефицита (задание №10).</w:t>
      </w:r>
      <w:r w:rsidRPr="00BA1DA1">
        <w:rPr>
          <w:sz w:val="28"/>
          <w:szCs w:val="28"/>
        </w:rPr>
        <w:t xml:space="preserve"> Применять «задания</w:t>
      </w:r>
      <w:r w:rsidRPr="00BA1DA1">
        <w:rPr>
          <w:sz w:val="28"/>
          <w:szCs w:val="28"/>
        </w:rPr>
        <w:noBreakHyphen/>
        <w:t>перевёртыши»: описание графиков текстом и построение графиков по текстовому описанию. Такой подход развивает умение точно идентифицировать изопроцессы и корректно интерпретировать оси координат.</w:t>
      </w:r>
    </w:p>
    <w:p w14:paraId="0C737872" w14:textId="77777777" w:rsidR="00C71FCB" w:rsidRPr="00BA1DA1" w:rsidRDefault="00C71FCB" w:rsidP="00AD6AB8">
      <w:pPr>
        <w:spacing w:line="276" w:lineRule="auto"/>
        <w:jc w:val="both"/>
        <w:outlineLvl w:val="2"/>
        <w:rPr>
          <w:b/>
          <w:bCs/>
          <w:sz w:val="28"/>
          <w:szCs w:val="28"/>
        </w:rPr>
      </w:pPr>
      <w:r w:rsidRPr="00BA1DA1">
        <w:rPr>
          <w:b/>
          <w:bCs/>
          <w:sz w:val="28"/>
          <w:szCs w:val="28"/>
        </w:rPr>
        <w:t>Шаг 2. Внедрение алгоритма «Двух формул» для анализа процессов</w:t>
      </w:r>
    </w:p>
    <w:p w14:paraId="44E06409" w14:textId="77777777" w:rsidR="00C71FCB" w:rsidRPr="00BA1DA1" w:rsidRDefault="00C71FCB" w:rsidP="00AD6AB8">
      <w:pPr>
        <w:spacing w:line="276" w:lineRule="auto"/>
        <w:jc w:val="both"/>
        <w:rPr>
          <w:sz w:val="28"/>
          <w:szCs w:val="28"/>
        </w:rPr>
      </w:pPr>
      <w:r w:rsidRPr="00BA1DA1">
        <w:rPr>
          <w:sz w:val="28"/>
          <w:szCs w:val="28"/>
        </w:rPr>
        <w:t>Для заданий на множественный выбор и изменение величин (№5, №9, №11) рекомендуется использовать пошаговый алгоритм:</w:t>
      </w:r>
    </w:p>
    <w:p w14:paraId="6F6A9711" w14:textId="77777777" w:rsidR="00C71FCB" w:rsidRPr="00BA1DA1" w:rsidRDefault="00C71FCB">
      <w:pPr>
        <w:numPr>
          <w:ilvl w:val="0"/>
          <w:numId w:val="24"/>
        </w:numPr>
        <w:spacing w:line="276" w:lineRule="auto"/>
        <w:jc w:val="both"/>
        <w:rPr>
          <w:sz w:val="28"/>
          <w:szCs w:val="28"/>
        </w:rPr>
      </w:pPr>
      <w:r w:rsidRPr="00BA1DA1">
        <w:rPr>
          <w:b/>
          <w:bCs/>
          <w:sz w:val="28"/>
          <w:szCs w:val="28"/>
        </w:rPr>
        <w:t>Запись формулы процесса.</w:t>
      </w:r>
    </w:p>
    <w:p w14:paraId="6732534C" w14:textId="77777777" w:rsidR="00C71FCB" w:rsidRPr="00BA1DA1" w:rsidRDefault="00C71FCB" w:rsidP="00B16C89">
      <w:pPr>
        <w:numPr>
          <w:ilvl w:val="0"/>
          <w:numId w:val="24"/>
        </w:numPr>
        <w:tabs>
          <w:tab w:val="clear" w:pos="720"/>
        </w:tabs>
        <w:spacing w:line="276" w:lineRule="auto"/>
        <w:jc w:val="both"/>
        <w:rPr>
          <w:sz w:val="28"/>
          <w:szCs w:val="28"/>
        </w:rPr>
      </w:pPr>
      <w:r w:rsidRPr="00BA1DA1">
        <w:rPr>
          <w:b/>
          <w:bCs/>
          <w:sz w:val="28"/>
          <w:szCs w:val="28"/>
        </w:rPr>
        <w:t>Выделение констант и переменных.</w:t>
      </w:r>
    </w:p>
    <w:p w14:paraId="10B268A6" w14:textId="77777777" w:rsidR="00C71FCB" w:rsidRPr="00BA1DA1" w:rsidRDefault="00C71FCB">
      <w:pPr>
        <w:numPr>
          <w:ilvl w:val="0"/>
          <w:numId w:val="24"/>
        </w:numPr>
        <w:spacing w:line="276" w:lineRule="auto"/>
        <w:jc w:val="both"/>
        <w:rPr>
          <w:sz w:val="28"/>
          <w:szCs w:val="28"/>
        </w:rPr>
      </w:pPr>
      <w:r w:rsidRPr="00BA1DA1">
        <w:rPr>
          <w:b/>
          <w:bCs/>
          <w:sz w:val="28"/>
          <w:szCs w:val="28"/>
        </w:rPr>
        <w:t>Аналитический вывод об изменении величины.</w:t>
      </w:r>
    </w:p>
    <w:p w14:paraId="25E2000F" w14:textId="77777777" w:rsidR="00AD6AB8" w:rsidRPr="00BA1DA1" w:rsidRDefault="00C71FCB" w:rsidP="00AD6AB8">
      <w:pPr>
        <w:spacing w:line="276" w:lineRule="auto"/>
        <w:jc w:val="both"/>
        <w:rPr>
          <w:sz w:val="28"/>
          <w:szCs w:val="28"/>
        </w:rPr>
      </w:pPr>
      <w:r w:rsidRPr="00BA1DA1">
        <w:rPr>
          <w:sz w:val="28"/>
          <w:szCs w:val="28"/>
        </w:rPr>
        <w:t>Этот алгоритм позволяет избежать ошибок «зеркальности» и умозрительного угадывания, формируя у учащихся привычку к системному анализу.</w:t>
      </w:r>
    </w:p>
    <w:p w14:paraId="76427C0A" w14:textId="35FC29F2" w:rsidR="00C71FCB" w:rsidRPr="00BA1DA1" w:rsidRDefault="00C71FCB" w:rsidP="00AD6AB8">
      <w:pPr>
        <w:spacing w:line="276" w:lineRule="auto"/>
        <w:jc w:val="both"/>
        <w:rPr>
          <w:sz w:val="28"/>
          <w:szCs w:val="28"/>
        </w:rPr>
      </w:pPr>
      <w:r w:rsidRPr="00BA1DA1">
        <w:rPr>
          <w:b/>
          <w:bCs/>
          <w:sz w:val="28"/>
          <w:szCs w:val="28"/>
        </w:rPr>
        <w:t>Шаг 3. Освоение базовых заданий с развёрнутым ответом (Часть 2)</w:t>
      </w:r>
    </w:p>
    <w:p w14:paraId="6F9D9533" w14:textId="77777777" w:rsidR="00C71FCB" w:rsidRPr="00BA1DA1" w:rsidRDefault="00C71FCB" w:rsidP="00AD6AB8">
      <w:pPr>
        <w:spacing w:line="276" w:lineRule="auto"/>
        <w:jc w:val="both"/>
        <w:rPr>
          <w:sz w:val="28"/>
          <w:szCs w:val="28"/>
        </w:rPr>
      </w:pPr>
      <w:r w:rsidRPr="00BA1DA1">
        <w:rPr>
          <w:b/>
          <w:bCs/>
          <w:sz w:val="28"/>
          <w:szCs w:val="28"/>
        </w:rPr>
        <w:t>Задания №22 и №23 (повышенный уровень).</w:t>
      </w:r>
      <w:r w:rsidRPr="00BA1DA1">
        <w:rPr>
          <w:sz w:val="28"/>
          <w:szCs w:val="28"/>
        </w:rPr>
        <w:t xml:space="preserve"> Обучить строгому пошаговому чек</w:t>
      </w:r>
      <w:r w:rsidRPr="00BA1DA1">
        <w:rPr>
          <w:sz w:val="28"/>
          <w:szCs w:val="28"/>
        </w:rPr>
        <w:noBreakHyphen/>
        <w:t>листу:</w:t>
      </w:r>
    </w:p>
    <w:p w14:paraId="0B71B240" w14:textId="77777777" w:rsidR="00C71FCB" w:rsidRPr="00BA1DA1" w:rsidRDefault="00C71FCB" w:rsidP="00B16C89">
      <w:pPr>
        <w:numPr>
          <w:ilvl w:val="1"/>
          <w:numId w:val="25"/>
        </w:numPr>
        <w:tabs>
          <w:tab w:val="clear" w:pos="1440"/>
          <w:tab w:val="left" w:pos="851"/>
          <w:tab w:val="left" w:pos="993"/>
        </w:tabs>
        <w:spacing w:line="276" w:lineRule="auto"/>
        <w:ind w:left="426" w:firstLine="0"/>
        <w:jc w:val="both"/>
        <w:rPr>
          <w:sz w:val="28"/>
          <w:szCs w:val="28"/>
        </w:rPr>
      </w:pPr>
      <w:r w:rsidRPr="00BA1DA1">
        <w:rPr>
          <w:sz w:val="28"/>
          <w:szCs w:val="28"/>
        </w:rPr>
        <w:t>Шаг 1: описание модели (дано, перевод в СИ).</w:t>
      </w:r>
    </w:p>
    <w:p w14:paraId="23D00A4F" w14:textId="77777777" w:rsidR="00C71FCB" w:rsidRPr="00BA1DA1" w:rsidRDefault="00C71FCB" w:rsidP="00B16C89">
      <w:pPr>
        <w:numPr>
          <w:ilvl w:val="1"/>
          <w:numId w:val="25"/>
        </w:numPr>
        <w:tabs>
          <w:tab w:val="clear" w:pos="1440"/>
          <w:tab w:val="left" w:pos="851"/>
        </w:tabs>
        <w:spacing w:line="276" w:lineRule="auto"/>
        <w:ind w:left="426" w:firstLine="0"/>
        <w:jc w:val="both"/>
        <w:rPr>
          <w:sz w:val="28"/>
          <w:szCs w:val="28"/>
        </w:rPr>
      </w:pPr>
      <w:r w:rsidRPr="00BA1DA1">
        <w:rPr>
          <w:sz w:val="28"/>
          <w:szCs w:val="28"/>
        </w:rPr>
        <w:t>Шаг 2: выписывание законов и формул из кодификатора.</w:t>
      </w:r>
    </w:p>
    <w:p w14:paraId="7F282FFE" w14:textId="77777777" w:rsidR="00C71FCB" w:rsidRPr="00BA1DA1" w:rsidRDefault="00C71FCB" w:rsidP="00B16C89">
      <w:pPr>
        <w:numPr>
          <w:ilvl w:val="1"/>
          <w:numId w:val="25"/>
        </w:numPr>
        <w:tabs>
          <w:tab w:val="clear" w:pos="1440"/>
          <w:tab w:val="left" w:pos="851"/>
        </w:tabs>
        <w:spacing w:line="276" w:lineRule="auto"/>
        <w:ind w:left="426" w:firstLine="0"/>
        <w:jc w:val="both"/>
        <w:rPr>
          <w:sz w:val="28"/>
          <w:szCs w:val="28"/>
        </w:rPr>
      </w:pPr>
      <w:r w:rsidRPr="00BA1DA1">
        <w:rPr>
          <w:sz w:val="28"/>
          <w:szCs w:val="28"/>
        </w:rPr>
        <w:t>Шаг 3: поэтапный расчёт с пояснением каждого действия.</w:t>
      </w:r>
    </w:p>
    <w:p w14:paraId="43C6256D" w14:textId="77777777" w:rsidR="00C71FCB" w:rsidRPr="00BA1DA1" w:rsidRDefault="00C71FCB" w:rsidP="00AD6AB8">
      <w:pPr>
        <w:spacing w:line="276" w:lineRule="auto"/>
        <w:jc w:val="both"/>
        <w:rPr>
          <w:sz w:val="28"/>
          <w:szCs w:val="28"/>
        </w:rPr>
      </w:pPr>
      <w:r w:rsidRPr="00BA1DA1">
        <w:rPr>
          <w:sz w:val="28"/>
          <w:szCs w:val="28"/>
        </w:rPr>
        <w:t>Эти задачи используют формулы только из одного раздела и позволяют стабильно набирать первичные баллы.</w:t>
      </w:r>
    </w:p>
    <w:p w14:paraId="23968DB5" w14:textId="77777777" w:rsidR="00C71FCB" w:rsidRPr="00BA1DA1" w:rsidRDefault="00C71FCB" w:rsidP="00AD6AB8">
      <w:pPr>
        <w:spacing w:line="276" w:lineRule="auto"/>
        <w:jc w:val="both"/>
        <w:rPr>
          <w:sz w:val="28"/>
          <w:szCs w:val="28"/>
        </w:rPr>
      </w:pPr>
      <w:r w:rsidRPr="00BA1DA1">
        <w:rPr>
          <w:b/>
          <w:bCs/>
          <w:sz w:val="28"/>
          <w:szCs w:val="28"/>
        </w:rPr>
        <w:t>Задание №21 (качественная задача).</w:t>
      </w:r>
      <w:r w:rsidRPr="00BA1DA1">
        <w:rPr>
          <w:sz w:val="28"/>
          <w:szCs w:val="28"/>
        </w:rPr>
        <w:t xml:space="preserve"> Структурировать ответ по трёхкомпонентной схеме:</w:t>
      </w:r>
    </w:p>
    <w:p w14:paraId="61C71AB0" w14:textId="77777777" w:rsidR="00C71FCB" w:rsidRPr="00BA1DA1" w:rsidRDefault="00C71FCB" w:rsidP="00AD6AB8">
      <w:pPr>
        <w:spacing w:line="276" w:lineRule="auto"/>
        <w:jc w:val="both"/>
        <w:rPr>
          <w:sz w:val="28"/>
          <w:szCs w:val="28"/>
        </w:rPr>
      </w:pPr>
      <w:r w:rsidRPr="00BA1DA1">
        <w:rPr>
          <w:sz w:val="28"/>
          <w:szCs w:val="28"/>
        </w:rPr>
        <w:t>[Ответ] → [Физическое явление] → [Связующие законы/формулы].</w:t>
      </w:r>
    </w:p>
    <w:p w14:paraId="2E57CC26" w14:textId="77777777" w:rsidR="00C71FCB" w:rsidRPr="00BA1DA1" w:rsidRDefault="00C71FCB" w:rsidP="00AD6AB8">
      <w:pPr>
        <w:spacing w:line="276" w:lineRule="auto"/>
        <w:jc w:val="both"/>
        <w:rPr>
          <w:sz w:val="28"/>
          <w:szCs w:val="28"/>
        </w:rPr>
      </w:pPr>
      <w:r w:rsidRPr="00BA1DA1">
        <w:rPr>
          <w:sz w:val="28"/>
          <w:szCs w:val="28"/>
        </w:rPr>
        <w:t>Такая структура обеспечивает 1–2 первичных балла даже при неполном текстовом объяснении, поскольку эксперт может оценить наличие ключевых элементов рассуждения.</w:t>
      </w:r>
    </w:p>
    <w:p w14:paraId="793F8B18" w14:textId="77777777" w:rsidR="00C71FCB" w:rsidRPr="00BA1DA1" w:rsidRDefault="00C71FCB" w:rsidP="00AD6AB8">
      <w:pPr>
        <w:spacing w:line="276" w:lineRule="auto"/>
        <w:jc w:val="both"/>
        <w:rPr>
          <w:sz w:val="28"/>
          <w:szCs w:val="28"/>
        </w:rPr>
      </w:pPr>
      <w:r w:rsidRPr="00BA1DA1">
        <w:rPr>
          <w:sz w:val="28"/>
          <w:szCs w:val="28"/>
        </w:rPr>
        <w:t>Реализация предложенных мер позволит учащимся систематизировать знания, преодолеть типичные ошибки и повысить результаты до целевого диапазона 60–70 тестовых баллов.</w:t>
      </w:r>
    </w:p>
    <w:p w14:paraId="7D0C67B4" w14:textId="77777777" w:rsidR="003E5D87" w:rsidRPr="00BA1DA1" w:rsidRDefault="003E5D87" w:rsidP="007019D4">
      <w:pPr>
        <w:pStyle w:val="a3"/>
        <w:spacing w:after="0" w:line="240" w:lineRule="auto"/>
        <w:ind w:left="0"/>
        <w:jc w:val="both"/>
        <w:rPr>
          <w:rFonts w:ascii="Times New Roman" w:hAnsi="Times New Roman"/>
          <w:bCs/>
          <w:iCs/>
          <w:sz w:val="28"/>
          <w:szCs w:val="28"/>
        </w:rPr>
      </w:pPr>
    </w:p>
    <w:p w14:paraId="1D096483" w14:textId="77777777" w:rsidR="007019D4" w:rsidRPr="00BA1DA1" w:rsidRDefault="007019D4" w:rsidP="007019D4">
      <w:pPr>
        <w:ind w:firstLine="567"/>
        <w:jc w:val="both"/>
        <w:rPr>
          <w:bCs/>
          <w:i/>
          <w:iCs/>
        </w:rPr>
      </w:pPr>
      <w:r w:rsidRPr="00BA1DA1">
        <w:rPr>
          <w:bCs/>
          <w:i/>
          <w:iCs/>
        </w:rPr>
        <w:t xml:space="preserve">Указать (перечислить) темы программы и умения, которые в наименьшей степени сформированы, исходя из анализа выполнения заданий (столбец </w:t>
      </w:r>
      <w:r w:rsidR="008A65F3" w:rsidRPr="00BA1DA1">
        <w:rPr>
          <w:bCs/>
          <w:i/>
          <w:iCs/>
        </w:rPr>
        <w:t>3</w:t>
      </w:r>
      <w:r w:rsidRPr="00BA1DA1">
        <w:rPr>
          <w:bCs/>
          <w:i/>
          <w:iCs/>
        </w:rPr>
        <w:t xml:space="preserve"> Таблицы 15)</w:t>
      </w:r>
    </w:p>
    <w:p w14:paraId="0C61AB3E" w14:textId="65CF8182" w:rsidR="0086607B" w:rsidRPr="00BA1DA1" w:rsidRDefault="0086607B" w:rsidP="0086607B">
      <w:pPr>
        <w:pStyle w:val="af7"/>
        <w:keepNext/>
        <w:ind w:left="567"/>
        <w:rPr>
          <w:noProof/>
        </w:rPr>
      </w:pPr>
      <w:r w:rsidRPr="00BA1DA1">
        <w:t xml:space="preserve">аблица </w:t>
      </w:r>
      <w:r w:rsidR="00A70EA4" w:rsidRPr="00BA1DA1">
        <w:t>2-</w:t>
      </w:r>
      <w:fldSimple w:instr=" SEQ Таблица \* ARABIC \s 1 ">
        <w:r w:rsidR="007C1F5F" w:rsidRPr="00BA1DA1">
          <w:rPr>
            <w:noProof/>
          </w:rPr>
          <w:t>5</w:t>
        </w:r>
      </w:fldSimple>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899"/>
        <w:gridCol w:w="7703"/>
      </w:tblGrid>
      <w:tr w:rsidR="0086607B" w:rsidRPr="00BA1DA1" w14:paraId="7A118A07" w14:textId="77777777" w:rsidTr="00F0446E">
        <w:tc>
          <w:tcPr>
            <w:tcW w:w="540" w:type="dxa"/>
            <w:shd w:val="clear" w:color="auto" w:fill="FFD966" w:themeFill="accent4" w:themeFillTint="99"/>
          </w:tcPr>
          <w:p w14:paraId="1EFCD70E" w14:textId="77777777" w:rsidR="0086607B" w:rsidRPr="00BA1DA1" w:rsidRDefault="0086607B"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 п/п</w:t>
            </w:r>
          </w:p>
        </w:tc>
        <w:tc>
          <w:tcPr>
            <w:tcW w:w="4899" w:type="dxa"/>
            <w:shd w:val="clear" w:color="auto" w:fill="FFD966" w:themeFill="accent4" w:themeFillTint="99"/>
          </w:tcPr>
          <w:p w14:paraId="64D2E6CF" w14:textId="77777777" w:rsidR="0086607B" w:rsidRPr="00BA1DA1" w:rsidRDefault="0086607B"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Темы программы и умения</w:t>
            </w:r>
          </w:p>
        </w:tc>
        <w:tc>
          <w:tcPr>
            <w:tcW w:w="7703" w:type="dxa"/>
            <w:shd w:val="clear" w:color="auto" w:fill="FFD966" w:themeFill="accent4" w:themeFillTint="99"/>
          </w:tcPr>
          <w:p w14:paraId="09ED9248" w14:textId="77777777" w:rsidR="0086607B" w:rsidRPr="00BA1DA1" w:rsidRDefault="0086607B"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Класс</w:t>
            </w:r>
            <w:r w:rsidR="006B10E0" w:rsidRPr="00BA1DA1">
              <w:rPr>
                <w:rFonts w:ascii="Times New Roman" w:hAnsi="Times New Roman"/>
                <w:bCs/>
                <w:iCs/>
                <w:sz w:val="24"/>
                <w:szCs w:val="24"/>
                <w:lang w:eastAsia="ru-RU"/>
              </w:rPr>
              <w:t>(-ы)</w:t>
            </w:r>
            <w:r w:rsidRPr="00BA1DA1">
              <w:rPr>
                <w:rFonts w:ascii="Times New Roman" w:hAnsi="Times New Roman"/>
                <w:bCs/>
                <w:iCs/>
                <w:sz w:val="24"/>
                <w:szCs w:val="24"/>
                <w:lang w:eastAsia="ru-RU"/>
              </w:rPr>
              <w:t xml:space="preserve"> изучения в соответствии с ФОП</w:t>
            </w:r>
          </w:p>
        </w:tc>
      </w:tr>
      <w:tr w:rsidR="0086607B" w:rsidRPr="00BA1DA1" w14:paraId="7C1DF78B" w14:textId="77777777" w:rsidTr="00F0446E">
        <w:tc>
          <w:tcPr>
            <w:tcW w:w="540" w:type="dxa"/>
          </w:tcPr>
          <w:p w14:paraId="0DE91F63" w14:textId="77777777" w:rsidR="0086607B" w:rsidRPr="00BA1DA1" w:rsidRDefault="0086607B"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1.</w:t>
            </w:r>
          </w:p>
        </w:tc>
        <w:tc>
          <w:tcPr>
            <w:tcW w:w="4899" w:type="dxa"/>
          </w:tcPr>
          <w:p w14:paraId="4365E1B8" w14:textId="0D2BF9E8" w:rsidR="0086607B" w:rsidRPr="00BA1DA1" w:rsidRDefault="00B16C89" w:rsidP="00D42310">
            <w:pPr>
              <w:pStyle w:val="a3"/>
              <w:ind w:left="65"/>
              <w:rPr>
                <w:rFonts w:ascii="Times New Roman" w:hAnsi="Times New Roman"/>
                <w:bCs/>
                <w:iCs/>
                <w:sz w:val="24"/>
                <w:szCs w:val="24"/>
                <w:lang w:eastAsia="ru-RU"/>
              </w:rPr>
            </w:pPr>
            <w:r w:rsidRPr="00BA1DA1">
              <w:rPr>
                <w:rFonts w:ascii="Times New Roman" w:hAnsi="Times New Roman"/>
                <w:bCs/>
                <w:iCs/>
                <w:sz w:val="24"/>
                <w:szCs w:val="24"/>
                <w:lang w:eastAsia="ru-RU"/>
              </w:rPr>
              <w:t>Сила Ампера. Сила Лоренца. Закон электромагнитной индукции Фарадея, индуктивность, энергия магнитного поля катушки с током.</w:t>
            </w:r>
          </w:p>
        </w:tc>
        <w:tc>
          <w:tcPr>
            <w:tcW w:w="7703" w:type="dxa"/>
            <w:vAlign w:val="center"/>
          </w:tcPr>
          <w:p w14:paraId="369137FF" w14:textId="52D555B3" w:rsidR="0086607B" w:rsidRPr="00BA1DA1" w:rsidRDefault="00AD2653" w:rsidP="00546AC2">
            <w:pPr>
              <w:pStyle w:val="a3"/>
              <w:spacing w:after="0" w:line="240" w:lineRule="auto"/>
              <w:ind w:left="0"/>
              <w:rPr>
                <w:rFonts w:ascii="Times New Roman" w:hAnsi="Times New Roman"/>
                <w:bCs/>
                <w:iCs/>
                <w:sz w:val="24"/>
                <w:szCs w:val="24"/>
                <w:lang w:eastAsia="ru-RU"/>
              </w:rPr>
            </w:pPr>
            <w:r w:rsidRPr="00BA1DA1">
              <w:rPr>
                <w:rFonts w:ascii="Times New Roman" w:hAnsi="Times New Roman"/>
                <w:bCs/>
                <w:iCs/>
                <w:sz w:val="24"/>
                <w:szCs w:val="24"/>
                <w:lang w:eastAsia="ru-RU"/>
              </w:rPr>
              <w:t>11</w:t>
            </w:r>
            <w:r w:rsidR="00D25657" w:rsidRPr="00BA1DA1">
              <w:rPr>
                <w:rFonts w:ascii="Times New Roman" w:hAnsi="Times New Roman"/>
                <w:bCs/>
                <w:iCs/>
                <w:sz w:val="24"/>
                <w:szCs w:val="24"/>
                <w:lang w:eastAsia="ru-RU"/>
              </w:rPr>
              <w:t xml:space="preserve"> класс</w:t>
            </w:r>
          </w:p>
        </w:tc>
      </w:tr>
      <w:tr w:rsidR="002972AF" w:rsidRPr="00BA1DA1" w14:paraId="65866358" w14:textId="77777777" w:rsidTr="00F0446E">
        <w:tc>
          <w:tcPr>
            <w:tcW w:w="540" w:type="dxa"/>
          </w:tcPr>
          <w:p w14:paraId="16511C02" w14:textId="71B00BC9" w:rsidR="002972AF" w:rsidRPr="00BA1DA1" w:rsidRDefault="002972AF"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2.</w:t>
            </w:r>
          </w:p>
        </w:tc>
        <w:tc>
          <w:tcPr>
            <w:tcW w:w="4899" w:type="dxa"/>
          </w:tcPr>
          <w:p w14:paraId="40AC34AB" w14:textId="1D5395CE" w:rsidR="002972AF" w:rsidRPr="00BA1DA1" w:rsidRDefault="00AD2653" w:rsidP="00D42310">
            <w:pPr>
              <w:pStyle w:val="a3"/>
              <w:ind w:left="65"/>
              <w:rPr>
                <w:rFonts w:ascii="Times New Roman" w:hAnsi="Times New Roman"/>
                <w:bCs/>
                <w:iCs/>
                <w:sz w:val="24"/>
                <w:szCs w:val="24"/>
                <w:lang w:eastAsia="ru-RU"/>
              </w:rPr>
            </w:pPr>
            <w:r w:rsidRPr="00BA1DA1">
              <w:rPr>
                <w:rFonts w:ascii="Times New Roman" w:hAnsi="Times New Roman"/>
                <w:bCs/>
                <w:iCs/>
                <w:sz w:val="24"/>
                <w:szCs w:val="24"/>
                <w:lang w:eastAsia="ru-RU"/>
              </w:rPr>
              <w:t>Механика. Молекулярная</w:t>
            </w:r>
            <w:r w:rsidR="00D42310" w:rsidRPr="00BA1DA1">
              <w:rPr>
                <w:rFonts w:ascii="Times New Roman" w:hAnsi="Times New Roman"/>
                <w:bCs/>
                <w:iCs/>
                <w:sz w:val="24"/>
                <w:szCs w:val="24"/>
                <w:lang w:eastAsia="ru-RU"/>
              </w:rPr>
              <w:t xml:space="preserve"> </w:t>
            </w:r>
            <w:r w:rsidRPr="00BA1DA1">
              <w:rPr>
                <w:rFonts w:ascii="Times New Roman" w:hAnsi="Times New Roman"/>
                <w:bCs/>
                <w:iCs/>
                <w:sz w:val="24"/>
                <w:szCs w:val="24"/>
                <w:lang w:eastAsia="ru-RU"/>
              </w:rPr>
              <w:t>физика. Термодинамика.</w:t>
            </w:r>
          </w:p>
        </w:tc>
        <w:tc>
          <w:tcPr>
            <w:tcW w:w="7703" w:type="dxa"/>
            <w:vAlign w:val="center"/>
          </w:tcPr>
          <w:p w14:paraId="296D69F3" w14:textId="5D574581" w:rsidR="002972AF" w:rsidRPr="00BA1DA1" w:rsidRDefault="00360D1F" w:rsidP="00546AC2">
            <w:pPr>
              <w:pStyle w:val="a3"/>
              <w:spacing w:after="0" w:line="240" w:lineRule="auto"/>
              <w:ind w:left="0"/>
              <w:rPr>
                <w:rFonts w:ascii="Times New Roman" w:hAnsi="Times New Roman"/>
                <w:bCs/>
                <w:iCs/>
                <w:sz w:val="24"/>
                <w:szCs w:val="24"/>
                <w:lang w:eastAsia="ru-RU"/>
              </w:rPr>
            </w:pPr>
            <w:r w:rsidRPr="00BA1DA1">
              <w:rPr>
                <w:rFonts w:ascii="Times New Roman" w:hAnsi="Times New Roman"/>
                <w:bCs/>
                <w:iCs/>
                <w:sz w:val="24"/>
                <w:szCs w:val="24"/>
                <w:lang w:eastAsia="ru-RU"/>
              </w:rPr>
              <w:t xml:space="preserve">10, </w:t>
            </w:r>
            <w:r w:rsidR="00AD2653" w:rsidRPr="00BA1DA1">
              <w:rPr>
                <w:rFonts w:ascii="Times New Roman" w:hAnsi="Times New Roman"/>
                <w:bCs/>
                <w:iCs/>
                <w:sz w:val="24"/>
                <w:szCs w:val="24"/>
                <w:lang w:eastAsia="ru-RU"/>
              </w:rPr>
              <w:t>9</w:t>
            </w:r>
            <w:r w:rsidRPr="00BA1DA1">
              <w:rPr>
                <w:rFonts w:ascii="Times New Roman" w:hAnsi="Times New Roman"/>
                <w:bCs/>
                <w:iCs/>
                <w:sz w:val="24"/>
                <w:szCs w:val="24"/>
                <w:lang w:eastAsia="ru-RU"/>
              </w:rPr>
              <w:t xml:space="preserve"> </w:t>
            </w:r>
            <w:r w:rsidR="00FA0D44" w:rsidRPr="00BA1DA1">
              <w:rPr>
                <w:rFonts w:ascii="Times New Roman" w:hAnsi="Times New Roman"/>
                <w:bCs/>
                <w:iCs/>
                <w:sz w:val="24"/>
                <w:szCs w:val="24"/>
                <w:lang w:eastAsia="ru-RU"/>
              </w:rPr>
              <w:t>классы</w:t>
            </w:r>
          </w:p>
        </w:tc>
      </w:tr>
      <w:tr w:rsidR="0086607B" w:rsidRPr="00BA1DA1" w14:paraId="4499FB26" w14:textId="77777777" w:rsidTr="00F0446E">
        <w:tc>
          <w:tcPr>
            <w:tcW w:w="540" w:type="dxa"/>
          </w:tcPr>
          <w:p w14:paraId="24AE7B65" w14:textId="4ED6F7DE" w:rsidR="0086607B" w:rsidRPr="00BA1DA1" w:rsidRDefault="002972AF"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3.</w:t>
            </w:r>
          </w:p>
        </w:tc>
        <w:tc>
          <w:tcPr>
            <w:tcW w:w="4899" w:type="dxa"/>
          </w:tcPr>
          <w:p w14:paraId="54C09ABF" w14:textId="75B4D8F0" w:rsidR="0086607B" w:rsidRPr="00BA1DA1" w:rsidRDefault="00AD2653" w:rsidP="00AD2653">
            <w:pPr>
              <w:pStyle w:val="a3"/>
              <w:ind w:left="65"/>
              <w:jc w:val="both"/>
              <w:rPr>
                <w:rFonts w:ascii="Times New Roman" w:hAnsi="Times New Roman"/>
                <w:bCs/>
                <w:iCs/>
                <w:sz w:val="24"/>
                <w:szCs w:val="24"/>
                <w:lang w:eastAsia="ru-RU"/>
              </w:rPr>
            </w:pPr>
            <w:r w:rsidRPr="00BA1DA1">
              <w:rPr>
                <w:rFonts w:ascii="Times New Roman" w:hAnsi="Times New Roman"/>
                <w:bCs/>
                <w:iCs/>
                <w:sz w:val="24"/>
                <w:szCs w:val="24"/>
                <w:lang w:eastAsia="ru-RU"/>
              </w:rPr>
              <w:t xml:space="preserve">Молекулярная физика. Термодинамика. </w:t>
            </w:r>
          </w:p>
        </w:tc>
        <w:tc>
          <w:tcPr>
            <w:tcW w:w="7703" w:type="dxa"/>
            <w:vAlign w:val="center"/>
          </w:tcPr>
          <w:p w14:paraId="7BFD6F0B" w14:textId="150D1E55" w:rsidR="0086607B" w:rsidRPr="00BA1DA1" w:rsidRDefault="00AD2653" w:rsidP="00546AC2">
            <w:pPr>
              <w:pStyle w:val="a3"/>
              <w:spacing w:after="0" w:line="240" w:lineRule="auto"/>
              <w:ind w:left="0"/>
              <w:rPr>
                <w:rFonts w:ascii="Times New Roman" w:hAnsi="Times New Roman"/>
                <w:bCs/>
                <w:iCs/>
                <w:sz w:val="24"/>
                <w:szCs w:val="24"/>
                <w:lang w:eastAsia="ru-RU"/>
              </w:rPr>
            </w:pPr>
            <w:r w:rsidRPr="00BA1DA1">
              <w:rPr>
                <w:rFonts w:ascii="Times New Roman" w:hAnsi="Times New Roman"/>
                <w:bCs/>
                <w:iCs/>
                <w:sz w:val="24"/>
                <w:szCs w:val="24"/>
                <w:lang w:eastAsia="ru-RU"/>
              </w:rPr>
              <w:t xml:space="preserve">10 </w:t>
            </w:r>
            <w:r w:rsidR="0003338C" w:rsidRPr="00BA1DA1">
              <w:rPr>
                <w:rFonts w:ascii="Times New Roman" w:hAnsi="Times New Roman"/>
                <w:bCs/>
                <w:iCs/>
                <w:sz w:val="24"/>
                <w:szCs w:val="24"/>
                <w:lang w:eastAsia="ru-RU"/>
              </w:rPr>
              <w:t>класс</w:t>
            </w:r>
          </w:p>
        </w:tc>
      </w:tr>
      <w:tr w:rsidR="00360D1F" w:rsidRPr="00BA1DA1" w14:paraId="6668E0AD" w14:textId="77777777" w:rsidTr="00F0446E">
        <w:tc>
          <w:tcPr>
            <w:tcW w:w="540" w:type="dxa"/>
          </w:tcPr>
          <w:p w14:paraId="22AEDDE5" w14:textId="2FB21B9A" w:rsidR="00360D1F" w:rsidRPr="00BA1DA1" w:rsidRDefault="00360D1F"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4.</w:t>
            </w:r>
          </w:p>
        </w:tc>
        <w:tc>
          <w:tcPr>
            <w:tcW w:w="4899" w:type="dxa"/>
          </w:tcPr>
          <w:p w14:paraId="29835FCD" w14:textId="0F9253BA" w:rsidR="00360D1F" w:rsidRPr="00BA1DA1" w:rsidRDefault="00D42310" w:rsidP="00D42310">
            <w:pPr>
              <w:pStyle w:val="a3"/>
              <w:ind w:left="65"/>
              <w:rPr>
                <w:rFonts w:ascii="Times New Roman" w:hAnsi="Times New Roman"/>
                <w:bCs/>
                <w:iCs/>
                <w:sz w:val="24"/>
                <w:szCs w:val="24"/>
                <w:lang w:eastAsia="ru-RU"/>
              </w:rPr>
            </w:pPr>
            <w:r w:rsidRPr="00BA1DA1">
              <w:rPr>
                <w:rFonts w:ascii="Times New Roman" w:hAnsi="Times New Roman"/>
                <w:bCs/>
                <w:iCs/>
                <w:sz w:val="24"/>
                <w:szCs w:val="24"/>
                <w:lang w:eastAsia="ru-RU"/>
              </w:rPr>
              <w:t>Электрическое поле. Законы постоянного тока. Магнитное поле. Электромагнитная индукция. Электромагнитные колебания.</w:t>
            </w:r>
          </w:p>
        </w:tc>
        <w:tc>
          <w:tcPr>
            <w:tcW w:w="7703" w:type="dxa"/>
            <w:vAlign w:val="center"/>
          </w:tcPr>
          <w:p w14:paraId="2FFF0B7F" w14:textId="313C8026" w:rsidR="00360D1F" w:rsidRPr="00BA1DA1" w:rsidRDefault="00D42310" w:rsidP="00546AC2">
            <w:pPr>
              <w:pStyle w:val="a3"/>
              <w:spacing w:after="0" w:line="240" w:lineRule="auto"/>
              <w:ind w:left="0"/>
              <w:rPr>
                <w:rFonts w:ascii="Times New Roman" w:hAnsi="Times New Roman"/>
                <w:bCs/>
                <w:iCs/>
                <w:sz w:val="24"/>
                <w:szCs w:val="24"/>
                <w:lang w:eastAsia="ru-RU"/>
              </w:rPr>
            </w:pPr>
            <w:r w:rsidRPr="00BA1DA1">
              <w:rPr>
                <w:rFonts w:ascii="Times New Roman" w:hAnsi="Times New Roman"/>
                <w:bCs/>
                <w:iCs/>
                <w:sz w:val="24"/>
                <w:szCs w:val="24"/>
                <w:lang w:eastAsia="ru-RU"/>
              </w:rPr>
              <w:t xml:space="preserve">11, </w:t>
            </w:r>
            <w:r w:rsidR="00546AC2" w:rsidRPr="00BA1DA1">
              <w:rPr>
                <w:rFonts w:ascii="Times New Roman" w:hAnsi="Times New Roman"/>
                <w:bCs/>
                <w:iCs/>
                <w:sz w:val="24"/>
                <w:szCs w:val="24"/>
                <w:lang w:eastAsia="ru-RU"/>
              </w:rPr>
              <w:t>10 класс</w:t>
            </w:r>
          </w:p>
        </w:tc>
      </w:tr>
    </w:tbl>
    <w:p w14:paraId="69842601" w14:textId="77777777" w:rsidR="00CA731F" w:rsidRPr="00BA1DA1" w:rsidRDefault="00CA731F" w:rsidP="00CA731F">
      <w:pPr>
        <w:pStyle w:val="a3"/>
        <w:spacing w:after="0" w:line="240" w:lineRule="auto"/>
        <w:ind w:left="1429"/>
        <w:jc w:val="both"/>
        <w:rPr>
          <w:rFonts w:ascii="Times New Roman" w:hAnsi="Times New Roman"/>
          <w:bCs/>
          <w:iCs/>
          <w:sz w:val="24"/>
          <w:szCs w:val="24"/>
          <w:lang w:eastAsia="ru-RU"/>
        </w:rPr>
      </w:pPr>
    </w:p>
    <w:p w14:paraId="20BA05C3" w14:textId="77777777" w:rsidR="00CA731F" w:rsidRPr="00BA1DA1" w:rsidRDefault="00CA731F" w:rsidP="00CA731F">
      <w:pPr>
        <w:pStyle w:val="a3"/>
        <w:spacing w:after="0" w:line="240" w:lineRule="auto"/>
        <w:ind w:left="1429"/>
        <w:jc w:val="both"/>
        <w:rPr>
          <w:rFonts w:ascii="Times New Roman" w:hAnsi="Times New Roman"/>
          <w:bCs/>
          <w:iCs/>
          <w:sz w:val="24"/>
          <w:szCs w:val="24"/>
          <w:lang w:eastAsia="ru-RU"/>
        </w:rPr>
      </w:pPr>
    </w:p>
    <w:p w14:paraId="6244A7E9" w14:textId="0DB2D5A0" w:rsidR="007019D4" w:rsidRPr="00BA1DA1" w:rsidRDefault="007019D4">
      <w:pPr>
        <w:pStyle w:val="a3"/>
        <w:numPr>
          <w:ilvl w:val="0"/>
          <w:numId w:val="1"/>
        </w:numPr>
        <w:spacing w:after="0" w:line="240" w:lineRule="auto"/>
        <w:jc w:val="both"/>
        <w:rPr>
          <w:rFonts w:ascii="Times New Roman" w:hAnsi="Times New Roman"/>
          <w:bCs/>
          <w:iCs/>
          <w:sz w:val="24"/>
          <w:szCs w:val="24"/>
          <w:lang w:eastAsia="ru-RU"/>
        </w:rPr>
      </w:pPr>
      <w:r w:rsidRPr="00BA1DA1">
        <w:rPr>
          <w:rFonts w:ascii="Times New Roman" w:hAnsi="Times New Roman"/>
          <w:bCs/>
          <w:iCs/>
          <w:sz w:val="24"/>
          <w:szCs w:val="24"/>
          <w:lang w:eastAsia="ru-RU"/>
        </w:rPr>
        <w:t>Реалистичные «зоны роста» в части предметной подготовки</w:t>
      </w:r>
      <w:r w:rsidR="001F1067" w:rsidRPr="00BA1DA1">
        <w:rPr>
          <w:rFonts w:ascii="Times New Roman" w:hAnsi="Times New Roman"/>
          <w:bCs/>
          <w:iCs/>
          <w:sz w:val="24"/>
          <w:szCs w:val="24"/>
          <w:lang w:eastAsia="ru-RU"/>
        </w:rPr>
        <w:t xml:space="preserve"> для уверенного получения 60-70 т.б.</w:t>
      </w:r>
    </w:p>
    <w:p w14:paraId="729ABBA8" w14:textId="77777777" w:rsidR="00A87A04" w:rsidRPr="00BA1DA1" w:rsidRDefault="00A87A04" w:rsidP="00453BBC">
      <w:pPr>
        <w:spacing w:line="276" w:lineRule="auto"/>
        <w:jc w:val="both"/>
        <w:rPr>
          <w:b/>
          <w:bCs/>
          <w:sz w:val="28"/>
          <w:szCs w:val="28"/>
        </w:rPr>
      </w:pPr>
    </w:p>
    <w:p w14:paraId="7236156C" w14:textId="6323E1CF" w:rsidR="00453BBC" w:rsidRPr="00BA1DA1" w:rsidRDefault="00453BBC" w:rsidP="00453BBC">
      <w:pPr>
        <w:spacing w:line="276" w:lineRule="auto"/>
        <w:jc w:val="both"/>
        <w:rPr>
          <w:b/>
          <w:bCs/>
          <w:sz w:val="28"/>
          <w:szCs w:val="28"/>
        </w:rPr>
      </w:pPr>
      <w:r w:rsidRPr="00BA1DA1">
        <w:rPr>
          <w:b/>
          <w:bCs/>
          <w:sz w:val="28"/>
          <w:szCs w:val="28"/>
        </w:rPr>
        <w:t>Практическая стратегия подготовки к ЕГЭ 2026 по физике для достижения результатов в диапазоне 60–70 тестовых баллов</w:t>
      </w:r>
    </w:p>
    <w:p w14:paraId="1FE0B28B" w14:textId="77777777" w:rsidR="00453BBC" w:rsidRPr="00BA1DA1" w:rsidRDefault="00453BBC" w:rsidP="00453BBC">
      <w:pPr>
        <w:spacing w:line="276" w:lineRule="auto"/>
        <w:jc w:val="both"/>
        <w:rPr>
          <w:sz w:val="28"/>
          <w:szCs w:val="28"/>
        </w:rPr>
      </w:pPr>
      <w:r w:rsidRPr="00BA1DA1">
        <w:rPr>
          <w:b/>
          <w:bCs/>
          <w:sz w:val="28"/>
          <w:szCs w:val="28"/>
        </w:rPr>
        <w:t>(Категориальная группа: Участники с базовым уровнем подготовки / Группа 2)</w:t>
      </w:r>
    </w:p>
    <w:p w14:paraId="0A2E3DF7" w14:textId="77777777" w:rsidR="00453BBC" w:rsidRPr="00BA1DA1" w:rsidRDefault="00453BBC" w:rsidP="00453BBC">
      <w:pPr>
        <w:spacing w:line="276" w:lineRule="auto"/>
        <w:jc w:val="both"/>
        <w:rPr>
          <w:sz w:val="28"/>
          <w:szCs w:val="28"/>
        </w:rPr>
      </w:pPr>
      <w:r w:rsidRPr="00BA1DA1">
        <w:rPr>
          <w:sz w:val="28"/>
          <w:szCs w:val="28"/>
        </w:rPr>
        <w:t>Для достижения тестовых баллов в диапазоне 60–70 т.б. выпускникам рекомендуется использовать прагматичную стратегию подготовки. Необходимо сфокусироваться на заданиях с наибольшей вероятностью успешного выполнения и минимальной ценой ошибки.</w:t>
      </w:r>
    </w:p>
    <w:p w14:paraId="2B0BDA70" w14:textId="0CF28560" w:rsidR="00453BBC" w:rsidRPr="00BA1DA1" w:rsidRDefault="00453BBC" w:rsidP="00453BBC">
      <w:pPr>
        <w:spacing w:line="276" w:lineRule="auto"/>
        <w:jc w:val="both"/>
        <w:rPr>
          <w:sz w:val="28"/>
          <w:szCs w:val="28"/>
        </w:rPr>
      </w:pPr>
      <w:r w:rsidRPr="00BA1DA1">
        <w:rPr>
          <w:sz w:val="28"/>
          <w:szCs w:val="28"/>
        </w:rPr>
        <w:t>Ниже представлен пошаговый план освоения целевых линий КИМ  в кратчайшие сроки.</w:t>
      </w:r>
    </w:p>
    <w:p w14:paraId="0C0BDDE9" w14:textId="51A05889" w:rsidR="00453BBC" w:rsidRPr="00BA1DA1" w:rsidRDefault="00453BBC" w:rsidP="00453BBC">
      <w:pPr>
        <w:spacing w:line="276" w:lineRule="auto"/>
        <w:jc w:val="both"/>
        <w:rPr>
          <w:b/>
          <w:bCs/>
          <w:sz w:val="28"/>
          <w:szCs w:val="28"/>
        </w:rPr>
      </w:pPr>
      <w:r w:rsidRPr="00BA1DA1">
        <w:rPr>
          <w:b/>
          <w:bCs/>
          <w:sz w:val="28"/>
          <w:szCs w:val="28"/>
        </w:rPr>
        <w:t>Перевод «скрытых» баллов Части 1 в гарантированный результат</w:t>
      </w:r>
    </w:p>
    <w:p w14:paraId="3E4CE506" w14:textId="77777777" w:rsidR="00453BBC" w:rsidRPr="00BA1DA1" w:rsidRDefault="00453BBC" w:rsidP="00453BBC">
      <w:pPr>
        <w:spacing w:line="276" w:lineRule="auto"/>
        <w:jc w:val="both"/>
        <w:rPr>
          <w:sz w:val="28"/>
          <w:szCs w:val="28"/>
        </w:rPr>
      </w:pPr>
      <w:r w:rsidRPr="00BA1DA1">
        <w:rPr>
          <w:sz w:val="28"/>
          <w:szCs w:val="28"/>
        </w:rPr>
        <w:lastRenderedPageBreak/>
        <w:t>В Части 1 КИМ ФИПИ присутствует блок базовых заданий, на которых учащиеся массово теряют баллы из-за недостаточного внимания и нарушения технических инструкций, хотя они не требуют сложных математических вычислений. Это наиболее эффективная зона для быстрого повышения результатов.</w:t>
      </w:r>
    </w:p>
    <w:p w14:paraId="26FAF10F" w14:textId="77777777" w:rsidR="00453BBC" w:rsidRPr="00BA1DA1" w:rsidRDefault="00453BBC" w:rsidP="00453BBC">
      <w:pPr>
        <w:spacing w:line="276" w:lineRule="auto"/>
        <w:jc w:val="both"/>
        <w:rPr>
          <w:sz w:val="28"/>
          <w:szCs w:val="28"/>
        </w:rPr>
      </w:pPr>
      <w:r w:rsidRPr="00BA1DA1">
        <w:rPr>
          <w:b/>
          <w:bCs/>
          <w:sz w:val="28"/>
          <w:szCs w:val="28"/>
        </w:rPr>
        <w:t>Метрология и планирование эксперимента (Задания №19 и №20):</w:t>
      </w:r>
    </w:p>
    <w:p w14:paraId="03FE8E64" w14:textId="77777777" w:rsidR="00453BBC" w:rsidRPr="00BA1DA1" w:rsidRDefault="00453BBC" w:rsidP="00453BBC">
      <w:pPr>
        <w:spacing w:line="276" w:lineRule="auto"/>
        <w:jc w:val="both"/>
        <w:rPr>
          <w:sz w:val="28"/>
          <w:szCs w:val="28"/>
        </w:rPr>
      </w:pPr>
      <w:r w:rsidRPr="00BA1DA1">
        <w:rPr>
          <w:i/>
          <w:iCs/>
          <w:sz w:val="28"/>
          <w:szCs w:val="28"/>
        </w:rPr>
        <w:t>Задача:</w:t>
      </w:r>
      <w:r w:rsidRPr="00BA1DA1">
        <w:rPr>
          <w:sz w:val="28"/>
          <w:szCs w:val="28"/>
        </w:rPr>
        <w:t xml:space="preserve"> Обеспечить 100% выполнение заданий.</w:t>
      </w:r>
    </w:p>
    <w:p w14:paraId="57A93FCF" w14:textId="365EE5CB" w:rsidR="00453BBC" w:rsidRPr="00BA1DA1" w:rsidRDefault="00453BBC" w:rsidP="00453BBC">
      <w:pPr>
        <w:spacing w:line="276" w:lineRule="auto"/>
        <w:jc w:val="both"/>
        <w:rPr>
          <w:sz w:val="28"/>
          <w:szCs w:val="28"/>
        </w:rPr>
      </w:pPr>
      <w:r w:rsidRPr="00BA1DA1">
        <w:rPr>
          <w:i/>
          <w:iCs/>
          <w:sz w:val="28"/>
          <w:szCs w:val="28"/>
        </w:rPr>
        <w:t>Алгоритм для №19:</w:t>
      </w:r>
      <w:r w:rsidRPr="00BA1DA1">
        <w:rPr>
          <w:sz w:val="28"/>
          <w:szCs w:val="28"/>
        </w:rPr>
        <w:t xml:space="preserve"> Автоматизировать правило согласования значащих разрядов. Количество знаков после запятой в значении физической величины должно строго совпадать с количеством знаков в абсолютной погрешности прибора. При необходимости результат принудительно дополняется значащими нулями, а в бланк №1 вносится слитная цифровая последовательность без знака «±»</w:t>
      </w:r>
    </w:p>
    <w:p w14:paraId="1301CBDB" w14:textId="77777777" w:rsidR="00453BBC" w:rsidRPr="00BA1DA1" w:rsidRDefault="00453BBC" w:rsidP="00453BBC">
      <w:pPr>
        <w:spacing w:line="276" w:lineRule="auto"/>
        <w:jc w:val="both"/>
        <w:rPr>
          <w:sz w:val="28"/>
          <w:szCs w:val="28"/>
        </w:rPr>
      </w:pPr>
      <w:r w:rsidRPr="00BA1DA1">
        <w:rPr>
          <w:i/>
          <w:iCs/>
          <w:sz w:val="28"/>
          <w:szCs w:val="28"/>
        </w:rPr>
        <w:t>Алгоритм для №20:</w:t>
      </w:r>
      <w:r w:rsidRPr="00BA1DA1">
        <w:rPr>
          <w:sz w:val="28"/>
          <w:szCs w:val="28"/>
        </w:rPr>
        <w:t xml:space="preserve"> Автоматизировать выбор двух лабораторных установок по принципу единственного изменяемого фактора: «искомый (исследуемый) параметр изменяется, все остальные параметры и материалы остаются строго неизменными».</w:t>
      </w:r>
    </w:p>
    <w:p w14:paraId="46F65A5D" w14:textId="77777777" w:rsidR="00453BBC" w:rsidRPr="00BA1DA1" w:rsidRDefault="00453BBC" w:rsidP="00453BBC">
      <w:pPr>
        <w:spacing w:line="276" w:lineRule="auto"/>
        <w:jc w:val="both"/>
        <w:rPr>
          <w:sz w:val="28"/>
          <w:szCs w:val="28"/>
        </w:rPr>
      </w:pPr>
      <w:r w:rsidRPr="00BA1DA1">
        <w:rPr>
          <w:b/>
          <w:bCs/>
          <w:sz w:val="28"/>
          <w:szCs w:val="28"/>
        </w:rPr>
        <w:t>Теоретический интегрированный выбор (Задание №18):</w:t>
      </w:r>
    </w:p>
    <w:p w14:paraId="73F57866" w14:textId="77777777" w:rsidR="00453BBC" w:rsidRPr="00BA1DA1" w:rsidRDefault="00453BBC" w:rsidP="00453BBC">
      <w:pPr>
        <w:spacing w:line="276" w:lineRule="auto"/>
        <w:jc w:val="both"/>
        <w:rPr>
          <w:sz w:val="28"/>
          <w:szCs w:val="28"/>
        </w:rPr>
      </w:pPr>
      <w:r w:rsidRPr="00BA1DA1">
        <w:rPr>
          <w:i/>
          <w:iCs/>
          <w:sz w:val="28"/>
          <w:szCs w:val="28"/>
        </w:rPr>
        <w:t>Задача:</w:t>
      </w:r>
      <w:r w:rsidRPr="00BA1DA1">
        <w:rPr>
          <w:sz w:val="28"/>
          <w:szCs w:val="28"/>
        </w:rPr>
        <w:t xml:space="preserve"> Избегать механического заучивания формулировок законов наизусть. Применять метод аналитического исключения заведомо ложных утверждений. Особое внимание уделить соотнесению фамилий ученых с их фундаментальными открытиями и экспериментами.</w:t>
      </w:r>
    </w:p>
    <w:p w14:paraId="7463F446" w14:textId="684F0E5E" w:rsidR="00453BBC" w:rsidRPr="00BA1DA1" w:rsidRDefault="00453BBC" w:rsidP="00453BBC">
      <w:pPr>
        <w:spacing w:line="276" w:lineRule="auto"/>
        <w:jc w:val="both"/>
        <w:rPr>
          <w:b/>
          <w:bCs/>
          <w:sz w:val="28"/>
          <w:szCs w:val="28"/>
        </w:rPr>
      </w:pPr>
      <w:r w:rsidRPr="00BA1DA1">
        <w:rPr>
          <w:b/>
          <w:bCs/>
          <w:sz w:val="28"/>
          <w:szCs w:val="28"/>
        </w:rPr>
        <w:t>Освоение интегрированных заданий на «изменение величин» и множественный выбор (Задания №5, №11, №15)</w:t>
      </w:r>
    </w:p>
    <w:p w14:paraId="399F0CE1" w14:textId="77777777" w:rsidR="00453BBC" w:rsidRPr="00BA1DA1" w:rsidRDefault="00453BBC" w:rsidP="00453BBC">
      <w:pPr>
        <w:spacing w:line="276" w:lineRule="auto"/>
        <w:jc w:val="both"/>
        <w:rPr>
          <w:sz w:val="28"/>
          <w:szCs w:val="28"/>
        </w:rPr>
      </w:pPr>
      <w:r w:rsidRPr="00BA1DA1">
        <w:rPr>
          <w:sz w:val="28"/>
          <w:szCs w:val="28"/>
        </w:rPr>
        <w:t>Задания на множественный выбор и характер изменения величин («увеличится, уменьшится, не изменится») согласно Спецификации 2026 года приносят по 2 первичных балла каждое. Однако данная группа учащихся часто теряет эти баллы из-за интуитивного угадывания ответов.</w:t>
      </w:r>
    </w:p>
    <w:p w14:paraId="25BDD980" w14:textId="77777777" w:rsidR="00453BBC" w:rsidRPr="00BA1DA1" w:rsidRDefault="00453BBC" w:rsidP="00453BBC">
      <w:pPr>
        <w:spacing w:line="276" w:lineRule="auto"/>
        <w:jc w:val="both"/>
        <w:rPr>
          <w:sz w:val="28"/>
          <w:szCs w:val="28"/>
        </w:rPr>
      </w:pPr>
      <w:r w:rsidRPr="00BA1DA1">
        <w:rPr>
          <w:b/>
          <w:bCs/>
          <w:sz w:val="28"/>
          <w:szCs w:val="28"/>
        </w:rPr>
        <w:t>Зона роста:</w:t>
      </w:r>
      <w:r w:rsidRPr="00BA1DA1">
        <w:rPr>
          <w:sz w:val="28"/>
          <w:szCs w:val="28"/>
        </w:rPr>
        <w:t xml:space="preserve"> Переход от умозрительного ответа к строгому применению метапредметного алгоритма «связующей формулы».</w:t>
      </w:r>
    </w:p>
    <w:p w14:paraId="7F4DBB18" w14:textId="04E53E29" w:rsidR="00453BBC" w:rsidRPr="00BA1DA1" w:rsidRDefault="00453BBC" w:rsidP="00453BBC">
      <w:pPr>
        <w:spacing w:line="276" w:lineRule="auto"/>
        <w:jc w:val="both"/>
        <w:rPr>
          <w:sz w:val="28"/>
          <w:szCs w:val="28"/>
        </w:rPr>
      </w:pPr>
      <w:r w:rsidRPr="00BA1DA1">
        <w:rPr>
          <w:b/>
          <w:bCs/>
          <w:sz w:val="28"/>
          <w:szCs w:val="28"/>
        </w:rPr>
        <w:t>Пример отработки (Механика / МКТ):</w:t>
      </w:r>
      <w:r w:rsidRPr="00BA1DA1">
        <w:rPr>
          <w:sz w:val="28"/>
          <w:szCs w:val="28"/>
        </w:rPr>
        <w:t xml:space="preserve"> Если по условию изменяется один параметр макросистемы (например, объем газа), учащийся должен перевести графический тренд в аналитический вид: записать соответствующее </w:t>
      </w:r>
      <w:r w:rsidRPr="00BA1DA1">
        <w:rPr>
          <w:sz w:val="28"/>
          <w:szCs w:val="28"/>
        </w:rPr>
        <w:lastRenderedPageBreak/>
        <w:t>уравнение (например, (p= νRT/V), зафиксировать неизменные константы, отметить стрелкой изменение аргумента (V ꜜ) и математически определить поведение функции (p ꜛ), строго следуя правилам дробей.</w:t>
      </w:r>
    </w:p>
    <w:p w14:paraId="41968939" w14:textId="39D1896B" w:rsidR="00453BBC" w:rsidRPr="00BA1DA1" w:rsidRDefault="00453BBC" w:rsidP="00453BBC">
      <w:pPr>
        <w:spacing w:line="276" w:lineRule="auto"/>
        <w:jc w:val="both"/>
        <w:rPr>
          <w:b/>
          <w:bCs/>
          <w:sz w:val="28"/>
          <w:szCs w:val="28"/>
        </w:rPr>
      </w:pPr>
      <w:r w:rsidRPr="00BA1DA1">
        <w:rPr>
          <w:b/>
          <w:bCs/>
          <w:sz w:val="28"/>
          <w:szCs w:val="28"/>
        </w:rPr>
        <w:t>Фокус на графической грамотности в МКТ и термодинамике (Задание №10)</w:t>
      </w:r>
    </w:p>
    <w:p w14:paraId="471B3981" w14:textId="7567C73B" w:rsidR="00453BBC" w:rsidRPr="00BA1DA1" w:rsidRDefault="00453BBC" w:rsidP="00453BBC">
      <w:pPr>
        <w:spacing w:line="276" w:lineRule="auto"/>
        <w:jc w:val="both"/>
        <w:rPr>
          <w:sz w:val="28"/>
          <w:szCs w:val="28"/>
        </w:rPr>
      </w:pPr>
      <w:r w:rsidRPr="00BA1DA1">
        <w:rPr>
          <w:sz w:val="28"/>
          <w:szCs w:val="28"/>
        </w:rPr>
        <w:t xml:space="preserve">Молекулярная физика и термодинамика являются наиболее наглядными разделами КИМ, где процессы описываются графиками в координатах </w:t>
      </w:r>
      <w:r w:rsidR="00CA0210" w:rsidRPr="00BA1DA1">
        <w:rPr>
          <w:sz w:val="28"/>
          <w:szCs w:val="28"/>
        </w:rPr>
        <w:t>(</w:t>
      </w:r>
      <w:r w:rsidRPr="00BA1DA1">
        <w:rPr>
          <w:sz w:val="28"/>
          <w:szCs w:val="28"/>
        </w:rPr>
        <w:t>p, V), (V, T) или (p, T).</w:t>
      </w:r>
    </w:p>
    <w:p w14:paraId="7A79F5FB" w14:textId="77777777" w:rsidR="00453BBC" w:rsidRPr="00BA1DA1" w:rsidRDefault="00453BBC" w:rsidP="00E625AC">
      <w:pPr>
        <w:spacing w:line="276" w:lineRule="auto"/>
        <w:jc w:val="both"/>
        <w:rPr>
          <w:sz w:val="28"/>
          <w:szCs w:val="28"/>
        </w:rPr>
      </w:pPr>
      <w:r w:rsidRPr="00BA1DA1">
        <w:rPr>
          <w:b/>
          <w:bCs/>
          <w:sz w:val="28"/>
          <w:szCs w:val="28"/>
        </w:rPr>
        <w:t>Зона роста:</w:t>
      </w:r>
      <w:r w:rsidRPr="00BA1DA1">
        <w:rPr>
          <w:sz w:val="28"/>
          <w:szCs w:val="28"/>
        </w:rPr>
        <w:t xml:space="preserve"> Полное и безошибочное освоение инвариантов изопроцессов.</w:t>
      </w:r>
    </w:p>
    <w:p w14:paraId="33DEA282" w14:textId="2F51AA2C" w:rsidR="00453BBC" w:rsidRPr="00BA1DA1" w:rsidRDefault="00453BBC" w:rsidP="00E625AC">
      <w:pPr>
        <w:spacing w:line="276" w:lineRule="auto"/>
        <w:jc w:val="both"/>
        <w:rPr>
          <w:sz w:val="28"/>
          <w:szCs w:val="28"/>
        </w:rPr>
      </w:pPr>
      <w:r w:rsidRPr="00BA1DA1">
        <w:rPr>
          <w:b/>
          <w:bCs/>
          <w:sz w:val="28"/>
          <w:szCs w:val="28"/>
        </w:rPr>
        <w:t>Что отработать:</w:t>
      </w:r>
      <w:r w:rsidRPr="00BA1DA1">
        <w:rPr>
          <w:sz w:val="28"/>
          <w:szCs w:val="28"/>
        </w:rPr>
        <w:t xml:space="preserve"> Учащийся должен мгновенно идентифицировать изохору, изобару или изотерму на графике ФИПИ, даже если оси координат перевернуты или нетипичны. Четкое понимание геометрического смысла макропараметров (например, что термодинамическая работа газа численно равна площади фигуры под графиком строго в координатах (p-V) позволяет полностью устранить дефициты в расчетных задачах данного раздела.</w:t>
      </w:r>
    </w:p>
    <w:p w14:paraId="36917F55" w14:textId="45445B0A" w:rsidR="00453BBC" w:rsidRPr="00BA1DA1" w:rsidRDefault="00453BBC" w:rsidP="00453BBC">
      <w:pPr>
        <w:spacing w:line="276" w:lineRule="auto"/>
        <w:jc w:val="both"/>
        <w:rPr>
          <w:b/>
          <w:bCs/>
          <w:sz w:val="28"/>
          <w:szCs w:val="28"/>
        </w:rPr>
      </w:pPr>
      <w:r w:rsidRPr="00BA1DA1">
        <w:rPr>
          <w:b/>
          <w:bCs/>
          <w:sz w:val="28"/>
          <w:szCs w:val="28"/>
        </w:rPr>
        <w:t>Часть 2: Переход от нуля к двухбалльным расчетным задачам (Задания №22 и №23)</w:t>
      </w:r>
    </w:p>
    <w:p w14:paraId="06CEBA9F" w14:textId="77777777" w:rsidR="00453BBC" w:rsidRPr="00BA1DA1" w:rsidRDefault="00453BBC" w:rsidP="00453BBC">
      <w:pPr>
        <w:spacing w:line="276" w:lineRule="auto"/>
        <w:jc w:val="both"/>
        <w:rPr>
          <w:sz w:val="28"/>
          <w:szCs w:val="28"/>
        </w:rPr>
      </w:pPr>
      <w:r w:rsidRPr="00BA1DA1">
        <w:rPr>
          <w:sz w:val="28"/>
          <w:szCs w:val="28"/>
        </w:rPr>
        <w:t>Выпускники с баллами до 60 часто вообще не приступают к Части 2, считая её недостижимой, что является грубой системной ошибкой. Задания №22 (МКТ/Термодинамика) и №23 (Электродинамика/Оптика) относятся к повышенному, а не к высокому уровню сложности и требуют применения формул только из одного изолированного раздела физики.</w:t>
      </w:r>
    </w:p>
    <w:p w14:paraId="43DA17F7" w14:textId="77777777" w:rsidR="00453BBC" w:rsidRPr="00BA1DA1" w:rsidRDefault="00453BBC" w:rsidP="00E625AC">
      <w:pPr>
        <w:spacing w:line="276" w:lineRule="auto"/>
        <w:jc w:val="both"/>
        <w:rPr>
          <w:sz w:val="28"/>
          <w:szCs w:val="28"/>
        </w:rPr>
      </w:pPr>
      <w:r w:rsidRPr="00BA1DA1">
        <w:rPr>
          <w:b/>
          <w:bCs/>
          <w:sz w:val="28"/>
          <w:szCs w:val="28"/>
        </w:rPr>
        <w:t>Зона роста:</w:t>
      </w:r>
      <w:r w:rsidRPr="00BA1DA1">
        <w:rPr>
          <w:sz w:val="28"/>
          <w:szCs w:val="28"/>
        </w:rPr>
        <w:t xml:space="preserve"> Гарантированное получение от 2 до 4 первичных баллов во второй части работы.</w:t>
      </w:r>
    </w:p>
    <w:p w14:paraId="20D62D08" w14:textId="77777777" w:rsidR="00453BBC" w:rsidRPr="00BA1DA1" w:rsidRDefault="00453BBC" w:rsidP="00E625AC">
      <w:pPr>
        <w:spacing w:line="276" w:lineRule="auto"/>
        <w:jc w:val="both"/>
        <w:rPr>
          <w:sz w:val="28"/>
          <w:szCs w:val="28"/>
        </w:rPr>
      </w:pPr>
      <w:r w:rsidRPr="00BA1DA1">
        <w:rPr>
          <w:b/>
          <w:bCs/>
          <w:sz w:val="28"/>
          <w:szCs w:val="28"/>
        </w:rPr>
        <w:t>Тактический шаблон оформления для №22 и №23:</w:t>
      </w:r>
    </w:p>
    <w:p w14:paraId="538A5EA0" w14:textId="3DE910A6" w:rsidR="00453BBC" w:rsidRPr="00BA1DA1" w:rsidRDefault="00E625AC" w:rsidP="00E625AC">
      <w:pPr>
        <w:spacing w:line="276" w:lineRule="auto"/>
        <w:jc w:val="both"/>
        <w:rPr>
          <w:sz w:val="28"/>
          <w:szCs w:val="28"/>
        </w:rPr>
      </w:pPr>
      <w:r w:rsidRPr="00BA1DA1">
        <w:rPr>
          <w:sz w:val="28"/>
          <w:szCs w:val="28"/>
        </w:rPr>
        <w:t>-</w:t>
      </w:r>
      <w:r w:rsidR="00453BBC" w:rsidRPr="00BA1DA1">
        <w:rPr>
          <w:sz w:val="28"/>
          <w:szCs w:val="28"/>
        </w:rPr>
        <w:t>Записать блок «Дано» и выполнить обязательный перевод всех системных величин в Международную систему единиц (СИ) (миллиметры в метры, микрокулоны в кулоны).</w:t>
      </w:r>
    </w:p>
    <w:p w14:paraId="7E5D0E57" w14:textId="3130953C" w:rsidR="00453BBC" w:rsidRPr="00BA1DA1" w:rsidRDefault="00E625AC" w:rsidP="00E625AC">
      <w:pPr>
        <w:spacing w:line="276" w:lineRule="auto"/>
        <w:jc w:val="both"/>
        <w:rPr>
          <w:sz w:val="28"/>
          <w:szCs w:val="28"/>
        </w:rPr>
      </w:pPr>
      <w:r w:rsidRPr="00BA1DA1">
        <w:rPr>
          <w:sz w:val="28"/>
          <w:szCs w:val="28"/>
        </w:rPr>
        <w:t>-</w:t>
      </w:r>
      <w:r w:rsidR="00453BBC" w:rsidRPr="00BA1DA1">
        <w:rPr>
          <w:sz w:val="28"/>
          <w:szCs w:val="28"/>
        </w:rPr>
        <w:t>Выписать в чистом виде базовую стартовую формулу непосредственно из официального кодификатора ФИПИ.</w:t>
      </w:r>
      <w:r w:rsidR="00453BBC" w:rsidRPr="00BA1DA1">
        <w:rPr>
          <w:sz w:val="28"/>
          <w:szCs w:val="28"/>
        </w:rPr>
        <w:br/>
      </w:r>
      <w:r w:rsidR="00453BBC" w:rsidRPr="00BA1DA1">
        <w:rPr>
          <w:i/>
          <w:iCs/>
          <w:sz w:val="28"/>
          <w:szCs w:val="28"/>
        </w:rPr>
        <w:t>Даже при совершении дальнейшей арифметической или алгебраической ошибки в математическом расчете, за правильно указанные исходные физические уравнения экспертная комиссия обязана начислить учащемуся 1 первичный балл из 2 возможных.</w:t>
      </w:r>
    </w:p>
    <w:p w14:paraId="2E79AD38" w14:textId="4C9636A9" w:rsidR="00453BBC" w:rsidRPr="00BA1DA1" w:rsidRDefault="00453BBC" w:rsidP="00453BBC">
      <w:pPr>
        <w:spacing w:line="276" w:lineRule="auto"/>
        <w:jc w:val="both"/>
        <w:rPr>
          <w:b/>
          <w:bCs/>
          <w:sz w:val="28"/>
          <w:szCs w:val="28"/>
        </w:rPr>
      </w:pPr>
      <w:r w:rsidRPr="00BA1DA1">
        <w:rPr>
          <w:b/>
          <w:bCs/>
          <w:sz w:val="28"/>
          <w:szCs w:val="28"/>
        </w:rPr>
        <w:t>Экспертное «выжимание» баллов из качественной задачи (Задание №21)</w:t>
      </w:r>
    </w:p>
    <w:p w14:paraId="0CF70C52" w14:textId="77777777" w:rsidR="00453BBC" w:rsidRPr="00BA1DA1" w:rsidRDefault="00453BBC" w:rsidP="00453BBC">
      <w:pPr>
        <w:spacing w:line="276" w:lineRule="auto"/>
        <w:jc w:val="both"/>
        <w:rPr>
          <w:sz w:val="28"/>
          <w:szCs w:val="28"/>
        </w:rPr>
      </w:pPr>
      <w:r w:rsidRPr="00BA1DA1">
        <w:rPr>
          <w:sz w:val="28"/>
          <w:szCs w:val="28"/>
        </w:rPr>
        <w:lastRenderedPageBreak/>
        <w:t>Полный максимальный балл (3 первичных балла) за качественную задачу по МКТ или Электродинамике данной группе получить сложно из-за дефицита навыков развернутого логического доказательства. Однако получение 1–2 промежуточных баллов является абсолютно реальной тактической целью.</w:t>
      </w:r>
    </w:p>
    <w:p w14:paraId="7CA06A7F" w14:textId="77777777" w:rsidR="00453BBC" w:rsidRPr="00BA1DA1" w:rsidRDefault="00453BBC" w:rsidP="00E625AC">
      <w:pPr>
        <w:spacing w:line="276" w:lineRule="auto"/>
        <w:jc w:val="both"/>
        <w:rPr>
          <w:sz w:val="28"/>
          <w:szCs w:val="28"/>
        </w:rPr>
      </w:pPr>
      <w:r w:rsidRPr="00BA1DA1">
        <w:rPr>
          <w:b/>
          <w:bCs/>
          <w:sz w:val="28"/>
          <w:szCs w:val="28"/>
        </w:rPr>
        <w:t>Зона роста:</w:t>
      </w:r>
      <w:r w:rsidRPr="00BA1DA1">
        <w:rPr>
          <w:sz w:val="28"/>
          <w:szCs w:val="28"/>
        </w:rPr>
        <w:t xml:space="preserve"> Жесткая фиксация структуры письменного ответа.</w:t>
      </w:r>
    </w:p>
    <w:p w14:paraId="312279A2" w14:textId="77777777" w:rsidR="00453BBC" w:rsidRPr="00BA1DA1" w:rsidRDefault="00453BBC" w:rsidP="00E625AC">
      <w:pPr>
        <w:spacing w:line="276" w:lineRule="auto"/>
        <w:jc w:val="both"/>
        <w:rPr>
          <w:sz w:val="28"/>
          <w:szCs w:val="28"/>
        </w:rPr>
      </w:pPr>
      <w:r w:rsidRPr="00BA1DA1">
        <w:rPr>
          <w:b/>
          <w:bCs/>
          <w:sz w:val="28"/>
          <w:szCs w:val="28"/>
        </w:rPr>
        <w:t>Алгоритм действий для учащегося:</w:t>
      </w:r>
      <w:r w:rsidRPr="00BA1DA1">
        <w:rPr>
          <w:sz w:val="28"/>
          <w:szCs w:val="28"/>
        </w:rPr>
        <w:t xml:space="preserve"> Если ученик не знает, как логически объяснить все физическое явление целиком, он обязан выполнить три обязательных шага:</w:t>
      </w:r>
    </w:p>
    <w:p w14:paraId="12A0FA1F" w14:textId="77777777" w:rsidR="00453BBC" w:rsidRPr="00BA1DA1" w:rsidRDefault="00453BBC">
      <w:pPr>
        <w:numPr>
          <w:ilvl w:val="1"/>
          <w:numId w:val="27"/>
        </w:numPr>
        <w:tabs>
          <w:tab w:val="clear" w:pos="1440"/>
          <w:tab w:val="num" w:pos="1134"/>
        </w:tabs>
        <w:spacing w:line="276" w:lineRule="auto"/>
        <w:ind w:left="284" w:hanging="284"/>
        <w:jc w:val="both"/>
        <w:rPr>
          <w:sz w:val="28"/>
          <w:szCs w:val="28"/>
        </w:rPr>
      </w:pPr>
      <w:r w:rsidRPr="00BA1DA1">
        <w:rPr>
          <w:sz w:val="28"/>
          <w:szCs w:val="28"/>
        </w:rPr>
        <w:t>Написать прямой, лаконичный ответ на вопрос задачи (да/нет, увеличится/уменьшится, направление вектора).</w:t>
      </w:r>
    </w:p>
    <w:p w14:paraId="44A82891" w14:textId="77777777" w:rsidR="00453BBC" w:rsidRPr="00BA1DA1" w:rsidRDefault="00453BBC">
      <w:pPr>
        <w:numPr>
          <w:ilvl w:val="1"/>
          <w:numId w:val="27"/>
        </w:numPr>
        <w:tabs>
          <w:tab w:val="clear" w:pos="1440"/>
          <w:tab w:val="num" w:pos="1134"/>
        </w:tabs>
        <w:spacing w:line="276" w:lineRule="auto"/>
        <w:ind w:left="284" w:hanging="284"/>
        <w:jc w:val="both"/>
        <w:rPr>
          <w:sz w:val="28"/>
          <w:szCs w:val="28"/>
        </w:rPr>
      </w:pPr>
      <w:r w:rsidRPr="00BA1DA1">
        <w:rPr>
          <w:sz w:val="28"/>
          <w:szCs w:val="28"/>
        </w:rPr>
        <w:t>Перечислить строгие названия всех физических явлений и процессов, которые происходят в задаче (например, «электромагнитная индукция», «изохорное нагревание», «тепловое расширение»).</w:t>
      </w:r>
    </w:p>
    <w:p w14:paraId="02290A16" w14:textId="77777777" w:rsidR="00453BBC" w:rsidRPr="00BA1DA1" w:rsidRDefault="00453BBC">
      <w:pPr>
        <w:numPr>
          <w:ilvl w:val="1"/>
          <w:numId w:val="27"/>
        </w:numPr>
        <w:tabs>
          <w:tab w:val="clear" w:pos="1440"/>
          <w:tab w:val="num" w:pos="1134"/>
        </w:tabs>
        <w:spacing w:line="276" w:lineRule="auto"/>
        <w:ind w:left="284" w:hanging="284"/>
        <w:jc w:val="both"/>
        <w:rPr>
          <w:sz w:val="28"/>
          <w:szCs w:val="28"/>
        </w:rPr>
      </w:pPr>
      <w:r w:rsidRPr="00BA1DA1">
        <w:rPr>
          <w:sz w:val="28"/>
          <w:szCs w:val="28"/>
        </w:rPr>
        <w:t>Найти в кодификаторе и выписать формулы, напрямую связанные с этими явлениями.</w:t>
      </w:r>
    </w:p>
    <w:p w14:paraId="7B74A570" w14:textId="77777777" w:rsidR="00453BBC" w:rsidRPr="00BA1DA1" w:rsidRDefault="00453BBC" w:rsidP="00453BBC">
      <w:pPr>
        <w:spacing w:line="276" w:lineRule="auto"/>
        <w:ind w:left="720"/>
        <w:jc w:val="both"/>
        <w:rPr>
          <w:sz w:val="28"/>
          <w:szCs w:val="28"/>
        </w:rPr>
      </w:pPr>
      <w:r w:rsidRPr="00BA1DA1">
        <w:rPr>
          <w:i/>
          <w:iCs/>
          <w:sz w:val="28"/>
          <w:szCs w:val="28"/>
        </w:rPr>
        <w:t>Согласно критериям оценивания ФИПИ, экспертная комиссия обязана поставить 1 или 2 первичных балла за выполнение этих шагов (за фиксацию явлений и формул), что критически важно для достижения итогового уровня 65+ тестовых баллов.</w:t>
      </w:r>
    </w:p>
    <w:p w14:paraId="04B8EF4E" w14:textId="2EC37614" w:rsidR="00453BBC" w:rsidRPr="00BA1DA1" w:rsidRDefault="00453BBC" w:rsidP="00453BBC">
      <w:pPr>
        <w:spacing w:line="276" w:lineRule="auto"/>
        <w:jc w:val="both"/>
        <w:rPr>
          <w:b/>
          <w:bCs/>
          <w:sz w:val="28"/>
          <w:szCs w:val="28"/>
        </w:rPr>
      </w:pPr>
      <w:r w:rsidRPr="00BA1DA1">
        <w:rPr>
          <w:b/>
          <w:bCs/>
          <w:sz w:val="28"/>
          <w:szCs w:val="28"/>
        </w:rPr>
        <w:t>Исключаемые элементы подготовки (Стратегия экономии времени)</w:t>
      </w:r>
    </w:p>
    <w:p w14:paraId="45C135FD" w14:textId="77777777" w:rsidR="00453BBC" w:rsidRPr="00BA1DA1" w:rsidRDefault="00453BBC" w:rsidP="00453BBC">
      <w:pPr>
        <w:spacing w:line="276" w:lineRule="auto"/>
        <w:jc w:val="both"/>
        <w:rPr>
          <w:sz w:val="28"/>
          <w:szCs w:val="28"/>
        </w:rPr>
      </w:pPr>
      <w:r w:rsidRPr="00BA1DA1">
        <w:rPr>
          <w:sz w:val="28"/>
          <w:szCs w:val="28"/>
        </w:rPr>
        <w:t xml:space="preserve">Для оптимизации учебного процесса и концентрации когнитивных ресурсов на этапе перехода к уровню 60–70 тестовых баллов рекомендуется </w:t>
      </w:r>
      <w:r w:rsidRPr="00BA1DA1">
        <w:rPr>
          <w:b/>
          <w:bCs/>
          <w:sz w:val="28"/>
          <w:szCs w:val="28"/>
        </w:rPr>
        <w:t>полностью исключить</w:t>
      </w:r>
      <w:r w:rsidRPr="00BA1DA1">
        <w:rPr>
          <w:sz w:val="28"/>
          <w:szCs w:val="28"/>
        </w:rPr>
        <w:t xml:space="preserve"> из плана подготовки следующие трудоемкие аспекты:</w:t>
      </w:r>
    </w:p>
    <w:p w14:paraId="2040FCA9" w14:textId="77777777" w:rsidR="00453BBC" w:rsidRPr="00BA1DA1" w:rsidRDefault="00453BBC" w:rsidP="00E625AC">
      <w:pPr>
        <w:spacing w:line="276" w:lineRule="auto"/>
        <w:jc w:val="both"/>
        <w:rPr>
          <w:sz w:val="28"/>
          <w:szCs w:val="28"/>
        </w:rPr>
      </w:pPr>
      <w:r w:rsidRPr="00BA1DA1">
        <w:rPr>
          <w:b/>
          <w:bCs/>
          <w:sz w:val="28"/>
          <w:szCs w:val="28"/>
        </w:rPr>
        <w:t>Задание №26</w:t>
      </w:r>
      <w:r w:rsidRPr="00BA1DA1">
        <w:rPr>
          <w:sz w:val="28"/>
          <w:szCs w:val="28"/>
        </w:rPr>
        <w:t xml:space="preserve"> — сложная трехбалльная механика высокого уровня, требующая отдельного методологического обоснования применимости моделей (критерий К1), которое отнимает избыточное время на экзамене.</w:t>
      </w:r>
    </w:p>
    <w:p w14:paraId="78299963" w14:textId="77777777" w:rsidR="00453BBC" w:rsidRPr="00BA1DA1" w:rsidRDefault="00453BBC" w:rsidP="00E625AC">
      <w:pPr>
        <w:spacing w:line="276" w:lineRule="auto"/>
        <w:jc w:val="both"/>
        <w:rPr>
          <w:sz w:val="28"/>
          <w:szCs w:val="28"/>
        </w:rPr>
      </w:pPr>
      <w:r w:rsidRPr="00BA1DA1">
        <w:rPr>
          <w:b/>
          <w:bCs/>
          <w:sz w:val="28"/>
          <w:szCs w:val="28"/>
        </w:rPr>
        <w:t>Задания №24 и №25</w:t>
      </w:r>
      <w:r w:rsidRPr="00BA1DA1">
        <w:rPr>
          <w:sz w:val="28"/>
          <w:szCs w:val="28"/>
        </w:rPr>
        <w:t xml:space="preserve"> — комплексные трехкомпонентные расчетные задачи высокого уровня сложности по электродинамике, оптике или квантовой физике.</w:t>
      </w:r>
    </w:p>
    <w:p w14:paraId="6EEE5B6E" w14:textId="77777777" w:rsidR="00453BBC" w:rsidRPr="00BA1DA1" w:rsidRDefault="00453BBC" w:rsidP="00E625AC">
      <w:pPr>
        <w:spacing w:line="276" w:lineRule="auto"/>
        <w:jc w:val="both"/>
        <w:rPr>
          <w:sz w:val="28"/>
          <w:szCs w:val="28"/>
        </w:rPr>
      </w:pPr>
      <w:r w:rsidRPr="00BA1DA1">
        <w:rPr>
          <w:sz w:val="28"/>
          <w:szCs w:val="28"/>
        </w:rPr>
        <w:t>Сложные выводы многоступенчатых уравнений и формул, не указанных в официальном кодификаторе ФИПИ как самостоятельные единицы.</w:t>
      </w:r>
    </w:p>
    <w:p w14:paraId="7C50A9AD" w14:textId="77777777" w:rsidR="00CA731F" w:rsidRPr="00BA1DA1" w:rsidRDefault="00CA731F" w:rsidP="00453BBC">
      <w:pPr>
        <w:spacing w:line="276" w:lineRule="auto"/>
        <w:jc w:val="both"/>
        <w:rPr>
          <w:sz w:val="28"/>
          <w:szCs w:val="28"/>
        </w:rPr>
      </w:pPr>
    </w:p>
    <w:p w14:paraId="04EE80C3" w14:textId="45FBDAEB" w:rsidR="007019D4" w:rsidRPr="00BA1DA1" w:rsidRDefault="007019D4" w:rsidP="00F0446E">
      <w:pPr>
        <w:pStyle w:val="3"/>
        <w:numPr>
          <w:ilvl w:val="3"/>
          <w:numId w:val="26"/>
        </w:numPr>
        <w:tabs>
          <w:tab w:val="left" w:pos="567"/>
        </w:tabs>
        <w:jc w:val="center"/>
        <w:rPr>
          <w:rFonts w:ascii="Times New Roman" w:hAnsi="Times New Roman"/>
          <w:szCs w:val="28"/>
          <w:lang w:val="ru-RU"/>
        </w:rPr>
      </w:pPr>
      <w:r w:rsidRPr="00BA1DA1">
        <w:rPr>
          <w:rFonts w:ascii="Times New Roman" w:hAnsi="Times New Roman"/>
          <w:szCs w:val="28"/>
          <w:lang w:val="ru-RU"/>
        </w:rPr>
        <w:t>Методический анализ качества освоения метапредметных результатов ФГОС</w:t>
      </w:r>
      <w:r w:rsidR="008833D5" w:rsidRPr="00BA1DA1">
        <w:rPr>
          <w:rFonts w:ascii="Times New Roman" w:hAnsi="Times New Roman"/>
          <w:szCs w:val="28"/>
          <w:lang w:val="ru-RU"/>
        </w:rPr>
        <w:t xml:space="preserve"> участник</w:t>
      </w:r>
      <w:r w:rsidR="00D711F6" w:rsidRPr="00BA1DA1">
        <w:rPr>
          <w:rFonts w:ascii="Times New Roman" w:hAnsi="Times New Roman"/>
          <w:szCs w:val="28"/>
          <w:lang w:val="ru-RU"/>
        </w:rPr>
        <w:t>ами</w:t>
      </w:r>
      <w:r w:rsidR="008833D5" w:rsidRPr="00BA1DA1">
        <w:rPr>
          <w:rFonts w:ascii="Times New Roman" w:hAnsi="Times New Roman"/>
          <w:szCs w:val="28"/>
          <w:lang w:val="ru-RU"/>
        </w:rPr>
        <w:t xml:space="preserve"> ЕГЭ с</w:t>
      </w:r>
      <w:r w:rsidR="00D711F6" w:rsidRPr="00BA1DA1">
        <w:rPr>
          <w:rFonts w:ascii="Times New Roman" w:hAnsi="Times New Roman"/>
          <w:szCs w:val="28"/>
          <w:lang w:val="ru-RU"/>
        </w:rPr>
        <w:t> </w:t>
      </w:r>
      <w:r w:rsidR="008833D5" w:rsidRPr="00BA1DA1">
        <w:rPr>
          <w:rFonts w:ascii="Times New Roman" w:hAnsi="Times New Roman"/>
          <w:szCs w:val="28"/>
          <w:lang w:val="ru-RU"/>
        </w:rPr>
        <w:t>низким уровнем подготовки</w:t>
      </w:r>
    </w:p>
    <w:p w14:paraId="4CCE7635" w14:textId="77777777" w:rsidR="007019D4" w:rsidRPr="00BA1DA1" w:rsidRDefault="007019D4" w:rsidP="007019D4">
      <w:pPr>
        <w:ind w:firstLine="567"/>
        <w:contextualSpacing/>
        <w:jc w:val="both"/>
        <w:rPr>
          <w:i/>
          <w:iCs/>
        </w:rPr>
      </w:pPr>
    </w:p>
    <w:p w14:paraId="2799A007" w14:textId="77777777" w:rsidR="007019D4" w:rsidRPr="00BA1DA1" w:rsidRDefault="007019D4" w:rsidP="007019D4">
      <w:pPr>
        <w:ind w:firstLine="567"/>
        <w:contextualSpacing/>
        <w:jc w:val="both"/>
        <w:rPr>
          <w:i/>
          <w:iCs/>
        </w:rPr>
      </w:pPr>
      <w:r w:rsidRPr="00BA1DA1">
        <w:rPr>
          <w:i/>
          <w:iCs/>
        </w:rPr>
        <w:lastRenderedPageBreak/>
        <w:t>В данном пункте рассматриваются метапредметные результаты ФГОС (</w:t>
      </w:r>
      <w:r w:rsidRPr="00BA1DA1">
        <w:rPr>
          <w:i/>
        </w:rPr>
        <w:t>познавательные, коммуникативные, регулятивные (самоорганизация и самоконтроль)</w:t>
      </w:r>
      <w:r w:rsidRPr="00BA1DA1">
        <w:rPr>
          <w:i/>
          <w:iCs/>
        </w:rPr>
        <w:t xml:space="preserve">) (далее – метапредметные умения), которые могли повлиять на выполнение заданий КИМ. </w:t>
      </w:r>
    </w:p>
    <w:p w14:paraId="4B9CFF0A" w14:textId="77777777" w:rsidR="007019D4" w:rsidRPr="00BA1DA1" w:rsidRDefault="007019D4" w:rsidP="007019D4">
      <w:pPr>
        <w:ind w:firstLine="567"/>
        <w:contextualSpacing/>
        <w:jc w:val="both"/>
        <w:rPr>
          <w:i/>
        </w:rPr>
      </w:pPr>
      <w:r w:rsidRPr="00BA1DA1">
        <w:rPr>
          <w:i/>
        </w:rPr>
        <w:t xml:space="preserve">Для проведения анализа следует использовать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60F0FBF2" w14:textId="77777777" w:rsidR="007019D4" w:rsidRPr="00BA1DA1" w:rsidRDefault="007019D4" w:rsidP="007019D4">
      <w:pPr>
        <w:ind w:firstLine="567"/>
        <w:contextualSpacing/>
        <w:jc w:val="both"/>
        <w:rPr>
          <w:i/>
        </w:rPr>
      </w:pPr>
      <w:r w:rsidRPr="00BA1DA1">
        <w:rPr>
          <w:i/>
        </w:rPr>
        <w:t xml:space="preserve">Анализ может проводиться по группам/подгруппам УУД, или наиболее значимым для выполнения большинства заданий УУД. </w:t>
      </w:r>
    </w:p>
    <w:p w14:paraId="00E3EFE0" w14:textId="77777777" w:rsidR="00DE1E94" w:rsidRPr="00BA1DA1" w:rsidRDefault="00DE1E94" w:rsidP="007019D4">
      <w:pPr>
        <w:ind w:firstLine="567"/>
        <w:contextualSpacing/>
        <w:jc w:val="both"/>
        <w:rPr>
          <w:bCs/>
          <w:i/>
          <w:iCs/>
        </w:rPr>
      </w:pPr>
    </w:p>
    <w:p w14:paraId="14CA37A5" w14:textId="77777777" w:rsidR="007019D4" w:rsidRPr="00BA1DA1" w:rsidRDefault="007019D4">
      <w:pPr>
        <w:pStyle w:val="a3"/>
        <w:numPr>
          <w:ilvl w:val="0"/>
          <w:numId w:val="1"/>
        </w:numPr>
        <w:spacing w:after="0" w:line="240" w:lineRule="auto"/>
        <w:ind w:left="709" w:hanging="425"/>
        <w:jc w:val="both"/>
        <w:rPr>
          <w:rFonts w:ascii="Times New Roman" w:hAnsi="Times New Roman"/>
          <w:bCs/>
          <w:iCs/>
          <w:sz w:val="24"/>
          <w:szCs w:val="24"/>
          <w:lang w:eastAsia="ru-RU"/>
        </w:rPr>
      </w:pPr>
      <w:r w:rsidRPr="00BA1DA1">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5BF50095" w14:textId="77777777" w:rsidR="00A87A04" w:rsidRPr="00BA1DA1" w:rsidRDefault="00A87A04" w:rsidP="00D75336">
      <w:pPr>
        <w:spacing w:line="276" w:lineRule="auto"/>
        <w:jc w:val="both"/>
        <w:rPr>
          <w:b/>
          <w:bCs/>
          <w:sz w:val="28"/>
          <w:szCs w:val="28"/>
        </w:rPr>
      </w:pPr>
    </w:p>
    <w:p w14:paraId="61A25262" w14:textId="351E06BB" w:rsidR="00D75336" w:rsidRPr="00BA1DA1" w:rsidRDefault="00D75336" w:rsidP="00D75336">
      <w:pPr>
        <w:spacing w:line="276" w:lineRule="auto"/>
        <w:jc w:val="both"/>
        <w:rPr>
          <w:b/>
          <w:bCs/>
          <w:sz w:val="28"/>
          <w:szCs w:val="28"/>
        </w:rPr>
      </w:pPr>
      <w:r w:rsidRPr="00BA1DA1">
        <w:rPr>
          <w:b/>
          <w:bCs/>
          <w:sz w:val="28"/>
          <w:szCs w:val="28"/>
        </w:rPr>
        <w:t>Развернутый методический комментарий: влияние уровня сформированности метапредметных умений на результаты участников, не преодолевших минимальный балл</w:t>
      </w:r>
    </w:p>
    <w:p w14:paraId="2B3F729D" w14:textId="77777777" w:rsidR="00D75336" w:rsidRPr="00BA1DA1" w:rsidRDefault="00D75336" w:rsidP="00D75336">
      <w:pPr>
        <w:spacing w:line="276" w:lineRule="auto"/>
        <w:jc w:val="both"/>
        <w:rPr>
          <w:sz w:val="28"/>
          <w:szCs w:val="28"/>
        </w:rPr>
      </w:pPr>
      <w:r w:rsidRPr="00BA1DA1">
        <w:rPr>
          <w:b/>
          <w:bCs/>
          <w:sz w:val="28"/>
          <w:szCs w:val="28"/>
        </w:rPr>
        <w:t>(Категориальная группа: от минимального балла до 60 тестовых баллов / Группа 2)</w:t>
      </w:r>
    </w:p>
    <w:p w14:paraId="3C1CB1EC" w14:textId="77777777" w:rsidR="00D75336" w:rsidRPr="00BA1DA1" w:rsidRDefault="00D75336" w:rsidP="00D75336">
      <w:pPr>
        <w:spacing w:line="276" w:lineRule="auto"/>
        <w:jc w:val="both"/>
        <w:rPr>
          <w:sz w:val="28"/>
          <w:szCs w:val="28"/>
        </w:rPr>
      </w:pPr>
      <w:r w:rsidRPr="00BA1DA1">
        <w:rPr>
          <w:sz w:val="28"/>
          <w:szCs w:val="28"/>
        </w:rPr>
        <w:t>На основании системного анализа верифицированных статистических данных Регионального центра обработки информации (РЦОИ) и структуры ответов выпускников, не достигших 60 тестовых баллов, выявлен комплекс критических дефицитов в области метапредметных универсальных учебных действий (УУД). Статистически подтверждено, что неуспешность выполнения заданий физического содержания в данной категориальной группе обусловлена не столько отсутствием узкопредметных знаний, сколько системной несформированностью базовых познавательных и регулятивных метапредметных умений. При переходе от простейших текстовых задач в одно действие к заданиям, требующим применения метапредметных способов деятельности, продуктивность учащихся снижается до критического уровня (ниже 50%).</w:t>
      </w:r>
    </w:p>
    <w:p w14:paraId="33E2901D" w14:textId="77777777" w:rsidR="00D75336" w:rsidRPr="00BA1DA1" w:rsidRDefault="00D75336" w:rsidP="00D75336">
      <w:pPr>
        <w:spacing w:line="276" w:lineRule="auto"/>
        <w:jc w:val="both"/>
        <w:rPr>
          <w:sz w:val="28"/>
          <w:szCs w:val="28"/>
        </w:rPr>
      </w:pPr>
      <w:r w:rsidRPr="00BA1DA1">
        <w:rPr>
          <w:sz w:val="28"/>
          <w:szCs w:val="28"/>
        </w:rPr>
        <w:t>Ниже представлен детальный аналитический комментарий по группам заданий, результаты выполнения которых находятся в прямой зависимости от уровня сформированности метапредметных УУД.</w:t>
      </w:r>
    </w:p>
    <w:p w14:paraId="15BF7929" w14:textId="38FF9E3A" w:rsidR="00D75336" w:rsidRPr="00BA1DA1" w:rsidRDefault="00D75336" w:rsidP="00D75336">
      <w:pPr>
        <w:spacing w:line="276" w:lineRule="auto"/>
        <w:jc w:val="both"/>
        <w:rPr>
          <w:b/>
          <w:bCs/>
          <w:sz w:val="28"/>
          <w:szCs w:val="28"/>
        </w:rPr>
      </w:pPr>
      <w:r w:rsidRPr="00BA1DA1">
        <w:rPr>
          <w:b/>
          <w:bCs/>
          <w:sz w:val="28"/>
          <w:szCs w:val="28"/>
        </w:rPr>
        <w:t>Познавательные универсальные учебные действия: Работа с информацией и знаково-символические действия</w:t>
      </w:r>
    </w:p>
    <w:p w14:paraId="6D97DE74" w14:textId="77777777" w:rsidR="00D75336" w:rsidRPr="00BA1DA1" w:rsidRDefault="00D75336" w:rsidP="00D75336">
      <w:pPr>
        <w:spacing w:line="276" w:lineRule="auto"/>
        <w:jc w:val="both"/>
        <w:rPr>
          <w:sz w:val="28"/>
          <w:szCs w:val="28"/>
        </w:rPr>
      </w:pPr>
      <w:r w:rsidRPr="00BA1DA1">
        <w:rPr>
          <w:sz w:val="28"/>
          <w:szCs w:val="28"/>
        </w:rPr>
        <w:t>Эта группа метапредметных умений является фундаментальной для понимания физики, однако у участников со средними и низкими баллами она развита фрагментарно.</w:t>
      </w:r>
    </w:p>
    <w:p w14:paraId="763DE9B2" w14:textId="6C5C89BD" w:rsidR="00D75336" w:rsidRPr="00BA1DA1" w:rsidRDefault="00D75336" w:rsidP="00D75336">
      <w:pPr>
        <w:spacing w:line="276" w:lineRule="auto"/>
        <w:jc w:val="both"/>
        <w:rPr>
          <w:b/>
          <w:bCs/>
          <w:sz w:val="28"/>
          <w:szCs w:val="28"/>
        </w:rPr>
      </w:pPr>
      <w:r w:rsidRPr="00BA1DA1">
        <w:rPr>
          <w:b/>
          <w:bCs/>
          <w:sz w:val="28"/>
          <w:szCs w:val="28"/>
        </w:rPr>
        <w:lastRenderedPageBreak/>
        <w:t>Умение декодировать, преобразовывать и анализировать информацию, представленную в различных знаковых системах (текст, графики, таблицы)</w:t>
      </w:r>
    </w:p>
    <w:p w14:paraId="403B3EAF" w14:textId="77777777" w:rsidR="00D75336" w:rsidRPr="00BA1DA1" w:rsidRDefault="00D75336" w:rsidP="00D75336">
      <w:pPr>
        <w:spacing w:line="276" w:lineRule="auto"/>
        <w:jc w:val="both"/>
        <w:rPr>
          <w:sz w:val="28"/>
          <w:szCs w:val="28"/>
        </w:rPr>
      </w:pPr>
      <w:r w:rsidRPr="00BA1DA1">
        <w:rPr>
          <w:b/>
          <w:bCs/>
          <w:sz w:val="28"/>
          <w:szCs w:val="28"/>
        </w:rPr>
        <w:t>Проявление в КИМ 2026:</w:t>
      </w:r>
      <w:r w:rsidRPr="00BA1DA1">
        <w:rPr>
          <w:sz w:val="28"/>
          <w:szCs w:val="28"/>
        </w:rPr>
        <w:t xml:space="preserve"> Задания повышенного уровня сложности </w:t>
      </w:r>
      <w:r w:rsidRPr="00BA1DA1">
        <w:rPr>
          <w:b/>
          <w:bCs/>
          <w:sz w:val="28"/>
          <w:szCs w:val="28"/>
        </w:rPr>
        <w:t>№5</w:t>
      </w:r>
      <w:r w:rsidRPr="00BA1DA1">
        <w:rPr>
          <w:sz w:val="28"/>
          <w:szCs w:val="28"/>
        </w:rPr>
        <w:t xml:space="preserve"> (комплексная механика) — </w:t>
      </w:r>
      <w:r w:rsidRPr="00BA1DA1">
        <w:rPr>
          <w:b/>
          <w:bCs/>
          <w:sz w:val="28"/>
          <w:szCs w:val="28"/>
        </w:rPr>
        <w:t>36,96%</w:t>
      </w:r>
      <w:r w:rsidRPr="00BA1DA1">
        <w:rPr>
          <w:sz w:val="28"/>
          <w:szCs w:val="28"/>
        </w:rPr>
        <w:t xml:space="preserve">, </w:t>
      </w:r>
      <w:r w:rsidRPr="00BA1DA1">
        <w:rPr>
          <w:b/>
          <w:bCs/>
          <w:sz w:val="28"/>
          <w:szCs w:val="28"/>
        </w:rPr>
        <w:t>№9</w:t>
      </w:r>
      <w:r w:rsidRPr="00BA1DA1">
        <w:rPr>
          <w:sz w:val="28"/>
          <w:szCs w:val="28"/>
        </w:rPr>
        <w:t xml:space="preserve"> (первый закон термодинамики, работа, КПД) — </w:t>
      </w:r>
      <w:r w:rsidRPr="00BA1DA1">
        <w:rPr>
          <w:b/>
          <w:bCs/>
          <w:sz w:val="28"/>
          <w:szCs w:val="28"/>
        </w:rPr>
        <w:t>42,93%</w:t>
      </w:r>
      <w:r w:rsidRPr="00BA1DA1">
        <w:rPr>
          <w:sz w:val="28"/>
          <w:szCs w:val="28"/>
        </w:rPr>
        <w:t xml:space="preserve"> и </w:t>
      </w:r>
      <w:r w:rsidRPr="00BA1DA1">
        <w:rPr>
          <w:b/>
          <w:bCs/>
          <w:sz w:val="28"/>
          <w:szCs w:val="28"/>
        </w:rPr>
        <w:t>№14</w:t>
      </w:r>
      <w:r w:rsidRPr="00BA1DA1">
        <w:rPr>
          <w:sz w:val="28"/>
          <w:szCs w:val="28"/>
        </w:rPr>
        <w:t xml:space="preserve"> (электромагнитная индукция, колебательный контур, оптика) — </w:t>
      </w:r>
      <w:r w:rsidRPr="00BA1DA1">
        <w:rPr>
          <w:b/>
          <w:bCs/>
          <w:sz w:val="28"/>
          <w:szCs w:val="28"/>
        </w:rPr>
        <w:t>38,59%</w:t>
      </w:r>
      <w:r w:rsidRPr="00BA1DA1">
        <w:rPr>
          <w:sz w:val="28"/>
          <w:szCs w:val="28"/>
        </w:rPr>
        <w:t>.</w:t>
      </w:r>
    </w:p>
    <w:p w14:paraId="3BE0A481" w14:textId="77777777" w:rsidR="00D75336" w:rsidRPr="00BA1DA1" w:rsidRDefault="00D75336" w:rsidP="00D75336">
      <w:pPr>
        <w:spacing w:line="276" w:lineRule="auto"/>
        <w:jc w:val="both"/>
        <w:rPr>
          <w:sz w:val="28"/>
          <w:szCs w:val="28"/>
        </w:rPr>
      </w:pPr>
      <w:r w:rsidRPr="00BA1DA1">
        <w:rPr>
          <w:b/>
          <w:bCs/>
          <w:sz w:val="28"/>
          <w:szCs w:val="28"/>
        </w:rPr>
        <w:t>Типичные ошибки:</w:t>
      </w:r>
      <w:r w:rsidRPr="00BA1DA1">
        <w:rPr>
          <w:sz w:val="28"/>
          <w:szCs w:val="28"/>
        </w:rPr>
        <w:t xml:space="preserve"> Учащиеся испытывают серьезные затруднения при сопоставлении текстового описания процесса с его графическим или схематическим представлением (например, при соотнесении изобарного процесса с графиком в нетривиальных координатных осях \(V-T\) или \(p-T\)). Также наблюдаются грубые ошибки при необходимости извлечения неявных данных из таблиц или циклических графиков (например, начальной координаты тела, константы процесса, знака работы), что приводит к выбору неверных вариантов ответа. Переход от текста к графику в </w:t>
      </w:r>
      <w:r w:rsidRPr="00BA1DA1">
        <w:rPr>
          <w:b/>
          <w:bCs/>
          <w:sz w:val="28"/>
          <w:szCs w:val="28"/>
        </w:rPr>
        <w:t>Задании №10</w:t>
      </w:r>
      <w:r w:rsidRPr="00BA1DA1">
        <w:rPr>
          <w:sz w:val="28"/>
          <w:szCs w:val="28"/>
        </w:rPr>
        <w:t xml:space="preserve"> обрушивает результаты из-за неумения читать изопроцессы при смене координатных систем.</w:t>
      </w:r>
    </w:p>
    <w:p w14:paraId="3413B60A" w14:textId="796DA75B" w:rsidR="00D75336" w:rsidRPr="00BA1DA1" w:rsidRDefault="00D75336" w:rsidP="00D75336">
      <w:pPr>
        <w:spacing w:line="276" w:lineRule="auto"/>
        <w:jc w:val="both"/>
        <w:rPr>
          <w:b/>
          <w:bCs/>
          <w:sz w:val="28"/>
          <w:szCs w:val="28"/>
        </w:rPr>
      </w:pPr>
      <w:r w:rsidRPr="00BA1DA1">
        <w:rPr>
          <w:b/>
          <w:bCs/>
          <w:sz w:val="28"/>
          <w:szCs w:val="28"/>
        </w:rPr>
        <w:t>Умение осуществлять знаково-символическое моделирование и замещение</w:t>
      </w:r>
    </w:p>
    <w:p w14:paraId="733B7AEA" w14:textId="77777777" w:rsidR="00D75336" w:rsidRPr="00BA1DA1" w:rsidRDefault="00D75336" w:rsidP="00D75336">
      <w:pPr>
        <w:spacing w:line="276" w:lineRule="auto"/>
        <w:jc w:val="both"/>
        <w:rPr>
          <w:sz w:val="28"/>
          <w:szCs w:val="28"/>
        </w:rPr>
      </w:pPr>
      <w:r w:rsidRPr="00BA1DA1">
        <w:rPr>
          <w:b/>
          <w:bCs/>
          <w:sz w:val="28"/>
          <w:szCs w:val="28"/>
        </w:rPr>
        <w:t>Проявление в КИМ 2026:</w:t>
      </w:r>
      <w:r w:rsidRPr="00BA1DA1">
        <w:rPr>
          <w:sz w:val="28"/>
          <w:szCs w:val="28"/>
        </w:rPr>
        <w:t xml:space="preserve"> Задания базового уровня, направленные на применение физических законов в измененной ситуации: </w:t>
      </w:r>
      <w:r w:rsidRPr="00BA1DA1">
        <w:rPr>
          <w:b/>
          <w:bCs/>
          <w:sz w:val="28"/>
          <w:szCs w:val="28"/>
        </w:rPr>
        <w:t>№4</w:t>
      </w:r>
      <w:r w:rsidRPr="00BA1DA1">
        <w:rPr>
          <w:sz w:val="28"/>
          <w:szCs w:val="28"/>
        </w:rPr>
        <w:t xml:space="preserve"> (статика, гидростатика, колебания) — </w:t>
      </w:r>
      <w:r w:rsidRPr="00BA1DA1">
        <w:rPr>
          <w:b/>
          <w:bCs/>
          <w:sz w:val="28"/>
          <w:szCs w:val="28"/>
        </w:rPr>
        <w:t>46,74%</w:t>
      </w:r>
      <w:r w:rsidRPr="00BA1DA1">
        <w:rPr>
          <w:sz w:val="28"/>
          <w:szCs w:val="28"/>
        </w:rPr>
        <w:t xml:space="preserve">, </w:t>
      </w:r>
      <w:r w:rsidRPr="00BA1DA1">
        <w:rPr>
          <w:b/>
          <w:bCs/>
          <w:sz w:val="28"/>
          <w:szCs w:val="28"/>
        </w:rPr>
        <w:t>№7</w:t>
      </w:r>
      <w:r w:rsidRPr="00BA1DA1">
        <w:rPr>
          <w:sz w:val="28"/>
          <w:szCs w:val="28"/>
        </w:rPr>
        <w:t xml:space="preserve"> (базовый расчет МКТ по тексту) — </w:t>
      </w:r>
      <w:r w:rsidRPr="00BA1DA1">
        <w:rPr>
          <w:b/>
          <w:bCs/>
          <w:sz w:val="28"/>
          <w:szCs w:val="28"/>
        </w:rPr>
        <w:t>46,74%</w:t>
      </w:r>
      <w:r w:rsidRPr="00BA1DA1">
        <w:rPr>
          <w:sz w:val="28"/>
          <w:szCs w:val="28"/>
        </w:rPr>
        <w:t xml:space="preserve">, </w:t>
      </w:r>
      <w:r w:rsidRPr="00BA1DA1">
        <w:rPr>
          <w:b/>
          <w:bCs/>
          <w:sz w:val="28"/>
          <w:szCs w:val="28"/>
        </w:rPr>
        <w:t>№12</w:t>
      </w:r>
      <w:r w:rsidRPr="00BA1DA1">
        <w:rPr>
          <w:sz w:val="28"/>
          <w:szCs w:val="28"/>
        </w:rPr>
        <w:t xml:space="preserve"> (электростатика и цепи постоянного тока) — </w:t>
      </w:r>
      <w:r w:rsidRPr="00BA1DA1">
        <w:rPr>
          <w:b/>
          <w:bCs/>
          <w:sz w:val="28"/>
          <w:szCs w:val="28"/>
        </w:rPr>
        <w:t>38,04%</w:t>
      </w:r>
      <w:r w:rsidRPr="00BA1DA1">
        <w:rPr>
          <w:sz w:val="28"/>
          <w:szCs w:val="28"/>
        </w:rPr>
        <w:t xml:space="preserve"> и </w:t>
      </w:r>
      <w:r w:rsidRPr="00BA1DA1">
        <w:rPr>
          <w:b/>
          <w:bCs/>
          <w:sz w:val="28"/>
          <w:szCs w:val="28"/>
        </w:rPr>
        <w:t>№13</w:t>
      </w:r>
      <w:r w:rsidRPr="00BA1DA1">
        <w:rPr>
          <w:sz w:val="28"/>
          <w:szCs w:val="28"/>
        </w:rPr>
        <w:t xml:space="preserve"> (магнитное поле, силы Ампера и Лоренца) — </w:t>
      </w:r>
      <w:r w:rsidRPr="00BA1DA1">
        <w:rPr>
          <w:b/>
          <w:bCs/>
          <w:sz w:val="28"/>
          <w:szCs w:val="28"/>
        </w:rPr>
        <w:t>44,57%</w:t>
      </w:r>
      <w:r w:rsidRPr="00BA1DA1">
        <w:rPr>
          <w:sz w:val="28"/>
          <w:szCs w:val="28"/>
        </w:rPr>
        <w:t>.</w:t>
      </w:r>
    </w:p>
    <w:p w14:paraId="4BE768AE" w14:textId="77777777" w:rsidR="00D75336" w:rsidRPr="00BA1DA1" w:rsidRDefault="00D75336" w:rsidP="00D75336">
      <w:pPr>
        <w:spacing w:line="276" w:lineRule="auto"/>
        <w:jc w:val="both"/>
        <w:rPr>
          <w:sz w:val="28"/>
          <w:szCs w:val="28"/>
        </w:rPr>
      </w:pPr>
      <w:r w:rsidRPr="00BA1DA1">
        <w:rPr>
          <w:b/>
          <w:bCs/>
          <w:sz w:val="28"/>
          <w:szCs w:val="28"/>
        </w:rPr>
        <w:t>Типичные ошибки:</w:t>
      </w:r>
      <w:r w:rsidRPr="00BA1DA1">
        <w:rPr>
          <w:sz w:val="28"/>
          <w:szCs w:val="28"/>
        </w:rPr>
        <w:t xml:space="preserve"> Недостаточный уровень данного умения проявляется в неспособности построить мысленную или абстрактную математическую модель на основе текста задачи. При столкновении с нестандартной формулировкой базовой задачи (например, нелинейной зависимостью мощности от силы тока или закона Кулона от расстояния) учащиеся полностью отказываются от физического анализа и прибегают к хаотичному подбору формул из памяти («угадывание по буквам»), вместо того чтобы переводить физические условия в математические уравнения-пропорции.</w:t>
      </w:r>
    </w:p>
    <w:p w14:paraId="481E824A" w14:textId="70A4B51A" w:rsidR="00D75336" w:rsidRPr="00BA1DA1" w:rsidRDefault="00D75336" w:rsidP="00D75336">
      <w:pPr>
        <w:spacing w:line="276" w:lineRule="auto"/>
        <w:jc w:val="both"/>
        <w:rPr>
          <w:b/>
          <w:bCs/>
          <w:sz w:val="28"/>
          <w:szCs w:val="28"/>
        </w:rPr>
      </w:pPr>
      <w:r w:rsidRPr="00BA1DA1">
        <w:rPr>
          <w:b/>
          <w:bCs/>
          <w:sz w:val="28"/>
          <w:szCs w:val="28"/>
        </w:rPr>
        <w:t>Логические универсальные учебные действия: Мыслительные операции и причинно-следственные связи</w:t>
      </w:r>
    </w:p>
    <w:p w14:paraId="55793A75" w14:textId="77777777" w:rsidR="00D75336" w:rsidRPr="00BA1DA1" w:rsidRDefault="00D75336" w:rsidP="00D75336">
      <w:pPr>
        <w:spacing w:line="276" w:lineRule="auto"/>
        <w:jc w:val="both"/>
        <w:rPr>
          <w:sz w:val="28"/>
          <w:szCs w:val="28"/>
        </w:rPr>
      </w:pPr>
      <w:r w:rsidRPr="00BA1DA1">
        <w:rPr>
          <w:sz w:val="28"/>
          <w:szCs w:val="28"/>
        </w:rPr>
        <w:lastRenderedPageBreak/>
        <w:t>Недостаточный уровень логического мышления затрудняет выполнение заданий, требующих многоходовых рассуждений, и провоцирует возникновение деструктивных ошибок «зеркальности» (путаница знаков и направлений изменения величин).</w:t>
      </w:r>
    </w:p>
    <w:p w14:paraId="26C471B9" w14:textId="79EED689" w:rsidR="00D75336" w:rsidRPr="00BA1DA1" w:rsidRDefault="00D75336" w:rsidP="00D75336">
      <w:pPr>
        <w:spacing w:line="276" w:lineRule="auto"/>
        <w:jc w:val="both"/>
        <w:rPr>
          <w:b/>
          <w:bCs/>
          <w:sz w:val="28"/>
          <w:szCs w:val="28"/>
        </w:rPr>
      </w:pPr>
      <w:r w:rsidRPr="00BA1DA1">
        <w:rPr>
          <w:b/>
          <w:bCs/>
          <w:sz w:val="28"/>
          <w:szCs w:val="28"/>
        </w:rPr>
        <w:t>Умение устанавливать причинно-следственные связи, строить логическую цепь рассуждений и формулировать умозаключения</w:t>
      </w:r>
    </w:p>
    <w:p w14:paraId="594B8A2A" w14:textId="77777777" w:rsidR="00D75336" w:rsidRPr="00BA1DA1" w:rsidRDefault="00D75336" w:rsidP="00D75336">
      <w:pPr>
        <w:spacing w:line="276" w:lineRule="auto"/>
        <w:jc w:val="both"/>
        <w:rPr>
          <w:sz w:val="28"/>
          <w:szCs w:val="28"/>
        </w:rPr>
      </w:pPr>
      <w:r w:rsidRPr="00BA1DA1">
        <w:rPr>
          <w:b/>
          <w:bCs/>
          <w:sz w:val="28"/>
          <w:szCs w:val="28"/>
        </w:rPr>
        <w:t>Проявление в КИМ 2026:</w:t>
      </w:r>
      <w:r w:rsidRPr="00BA1DA1">
        <w:rPr>
          <w:sz w:val="28"/>
          <w:szCs w:val="28"/>
        </w:rPr>
        <w:t xml:space="preserve"> Качественные задачи </w:t>
      </w:r>
      <w:r w:rsidRPr="00BA1DA1">
        <w:rPr>
          <w:b/>
          <w:bCs/>
          <w:sz w:val="28"/>
          <w:szCs w:val="28"/>
        </w:rPr>
        <w:t>№21</w:t>
      </w:r>
      <w:r w:rsidRPr="00BA1DA1">
        <w:rPr>
          <w:sz w:val="28"/>
          <w:szCs w:val="28"/>
        </w:rPr>
        <w:t xml:space="preserve"> (всего </w:t>
      </w:r>
      <w:r w:rsidRPr="00BA1DA1">
        <w:rPr>
          <w:b/>
          <w:bCs/>
          <w:sz w:val="28"/>
          <w:szCs w:val="28"/>
        </w:rPr>
        <w:t>5,07%</w:t>
      </w:r>
      <w:r w:rsidRPr="00BA1DA1">
        <w:rPr>
          <w:sz w:val="28"/>
          <w:szCs w:val="28"/>
        </w:rPr>
        <w:t xml:space="preserve"> выполнения на полный балл) и задания повышенного уровня на анализ изменения величин и множественный выбор </w:t>
      </w:r>
      <w:r w:rsidRPr="00BA1DA1">
        <w:rPr>
          <w:b/>
          <w:bCs/>
          <w:sz w:val="28"/>
          <w:szCs w:val="28"/>
        </w:rPr>
        <w:t>№5, №9, №11</w:t>
      </w:r>
      <w:r w:rsidRPr="00BA1DA1">
        <w:rPr>
          <w:sz w:val="28"/>
          <w:szCs w:val="28"/>
        </w:rPr>
        <w:t>.</w:t>
      </w:r>
    </w:p>
    <w:p w14:paraId="420063CB" w14:textId="77777777" w:rsidR="00D75336" w:rsidRPr="00BA1DA1" w:rsidRDefault="00D75336" w:rsidP="00D75336">
      <w:pPr>
        <w:spacing w:line="276" w:lineRule="auto"/>
        <w:jc w:val="both"/>
        <w:rPr>
          <w:sz w:val="28"/>
          <w:szCs w:val="28"/>
        </w:rPr>
      </w:pPr>
      <w:r w:rsidRPr="00BA1DA1">
        <w:rPr>
          <w:b/>
          <w:bCs/>
          <w:sz w:val="28"/>
          <w:szCs w:val="28"/>
        </w:rPr>
        <w:t>Типичные ошибки:</w:t>
      </w:r>
      <w:r w:rsidRPr="00BA1DA1">
        <w:rPr>
          <w:sz w:val="28"/>
          <w:szCs w:val="28"/>
        </w:rPr>
        <w:t xml:space="preserve"> В заданиях на характер изменения величин («увеличится, уменьшится, не изменится») учащиеся концептуально путают причину и следствие. Например, они бездоказательно утверждают, что при увеличении давления идеального газа его объем обязательно уменьшится, полностью игнорируя скрытые условия изотермичности или изохорности процесса. В качественной задаче </w:t>
      </w:r>
      <w:r w:rsidRPr="00BA1DA1">
        <w:rPr>
          <w:b/>
          <w:bCs/>
          <w:sz w:val="28"/>
          <w:szCs w:val="28"/>
        </w:rPr>
        <w:t>№21</w:t>
      </w:r>
      <w:r w:rsidRPr="00BA1DA1">
        <w:rPr>
          <w:sz w:val="28"/>
          <w:szCs w:val="28"/>
        </w:rPr>
        <w:t xml:space="preserve"> дефицит логического мышления проявляется в фрагментарном, «рваном» объяснении: ученик указывает начальный стимул и конечный результат, но полностью пропускает промежуточные физические звенья и законы кодификатора, связывающие их в единое целое.</w:t>
      </w:r>
    </w:p>
    <w:p w14:paraId="24014A39" w14:textId="2880E110" w:rsidR="00D75336" w:rsidRPr="00BA1DA1" w:rsidRDefault="00D75336" w:rsidP="00D75336">
      <w:pPr>
        <w:spacing w:line="276" w:lineRule="auto"/>
        <w:jc w:val="both"/>
        <w:rPr>
          <w:b/>
          <w:bCs/>
          <w:sz w:val="28"/>
          <w:szCs w:val="28"/>
        </w:rPr>
      </w:pPr>
      <w:r w:rsidRPr="00BA1DA1">
        <w:rPr>
          <w:b/>
          <w:bCs/>
          <w:sz w:val="28"/>
          <w:szCs w:val="28"/>
        </w:rPr>
        <w:t>Умение распознавать физический смысл понятий и законов (абстрактное мышление)</w:t>
      </w:r>
    </w:p>
    <w:p w14:paraId="608940A0" w14:textId="77777777" w:rsidR="00D75336" w:rsidRPr="00BA1DA1" w:rsidRDefault="00D75336" w:rsidP="00D75336">
      <w:pPr>
        <w:spacing w:line="276" w:lineRule="auto"/>
        <w:jc w:val="both"/>
        <w:rPr>
          <w:sz w:val="28"/>
          <w:szCs w:val="28"/>
        </w:rPr>
      </w:pPr>
      <w:r w:rsidRPr="00BA1DA1">
        <w:rPr>
          <w:b/>
          <w:bCs/>
          <w:sz w:val="28"/>
          <w:szCs w:val="28"/>
        </w:rPr>
        <w:t>Проявление в КИМ 2026:</w:t>
      </w:r>
      <w:r w:rsidRPr="00BA1DA1">
        <w:rPr>
          <w:sz w:val="28"/>
          <w:szCs w:val="28"/>
        </w:rPr>
        <w:t xml:space="preserve"> Теоретическое интегрированное </w:t>
      </w:r>
      <w:r w:rsidRPr="00BA1DA1">
        <w:rPr>
          <w:b/>
          <w:bCs/>
          <w:sz w:val="28"/>
          <w:szCs w:val="28"/>
        </w:rPr>
        <w:t>Задание №18</w:t>
      </w:r>
      <w:r w:rsidRPr="00BA1DA1">
        <w:rPr>
          <w:sz w:val="28"/>
          <w:szCs w:val="28"/>
        </w:rPr>
        <w:t xml:space="preserve"> — </w:t>
      </w:r>
      <w:r w:rsidRPr="00BA1DA1">
        <w:rPr>
          <w:b/>
          <w:bCs/>
          <w:sz w:val="28"/>
          <w:szCs w:val="28"/>
        </w:rPr>
        <w:t>41,85%</w:t>
      </w:r>
      <w:r w:rsidRPr="00BA1DA1">
        <w:rPr>
          <w:sz w:val="28"/>
          <w:szCs w:val="28"/>
        </w:rPr>
        <w:t xml:space="preserve"> успешности.</w:t>
      </w:r>
    </w:p>
    <w:p w14:paraId="0C8124C0" w14:textId="77777777" w:rsidR="00D75336" w:rsidRPr="00BA1DA1" w:rsidRDefault="00D75336" w:rsidP="00D75336">
      <w:pPr>
        <w:spacing w:line="276" w:lineRule="auto"/>
        <w:jc w:val="both"/>
        <w:rPr>
          <w:sz w:val="28"/>
          <w:szCs w:val="28"/>
        </w:rPr>
      </w:pPr>
      <w:r w:rsidRPr="00BA1DA1">
        <w:rPr>
          <w:b/>
          <w:bCs/>
          <w:sz w:val="28"/>
          <w:szCs w:val="28"/>
        </w:rPr>
        <w:t>Типичные ошибки:</w:t>
      </w:r>
      <w:r w:rsidRPr="00BA1DA1">
        <w:rPr>
          <w:sz w:val="28"/>
          <w:szCs w:val="28"/>
        </w:rPr>
        <w:t xml:space="preserve"> Неумение различать границы применимости физических моделей (например, механический перенос законов идеального газа на фазовые переходы, влажность и свойства насыщенного пара). Физические законы воспринимаются экзаменуемыми как абстрактный, оторванный от реальности набор символов, а не как отражение реальных процессов, что приводит к неверной верификации утверждений методологического характера и уязвимости перед научно выглядящими дистракторами ФИПИ.</w:t>
      </w:r>
    </w:p>
    <w:p w14:paraId="28D03C51" w14:textId="330FCBEF" w:rsidR="00D75336" w:rsidRPr="00BA1DA1" w:rsidRDefault="00D75336" w:rsidP="00D75336">
      <w:pPr>
        <w:spacing w:line="276" w:lineRule="auto"/>
        <w:jc w:val="both"/>
        <w:rPr>
          <w:b/>
          <w:bCs/>
          <w:sz w:val="28"/>
          <w:szCs w:val="28"/>
        </w:rPr>
      </w:pPr>
      <w:r w:rsidRPr="00BA1DA1">
        <w:rPr>
          <w:b/>
          <w:bCs/>
          <w:sz w:val="28"/>
          <w:szCs w:val="28"/>
        </w:rPr>
        <w:t>Регулятивные универсальные учебные действия: Самоконтроль, алгоритмизация и методология</w:t>
      </w:r>
    </w:p>
    <w:p w14:paraId="57A6C4D8" w14:textId="77777777" w:rsidR="00D75336" w:rsidRPr="00BA1DA1" w:rsidRDefault="00D75336" w:rsidP="00D75336">
      <w:pPr>
        <w:spacing w:line="276" w:lineRule="auto"/>
        <w:jc w:val="both"/>
        <w:rPr>
          <w:sz w:val="28"/>
          <w:szCs w:val="28"/>
        </w:rPr>
      </w:pPr>
      <w:r w:rsidRPr="00BA1DA1">
        <w:rPr>
          <w:sz w:val="28"/>
          <w:szCs w:val="28"/>
        </w:rPr>
        <w:t>Ошибки, связанные с этой группой УУД, часто ошибочно классифицируются преподавателями как «техническая невнимательность», однако они непосредственно связаны с несформированностью метапредметных навыков регуляции собственной деятельности.</w:t>
      </w:r>
    </w:p>
    <w:p w14:paraId="33DA6F02" w14:textId="1C70E4AD" w:rsidR="00D75336" w:rsidRPr="00BA1DA1" w:rsidRDefault="00D75336" w:rsidP="00D75336">
      <w:pPr>
        <w:spacing w:line="276" w:lineRule="auto"/>
        <w:jc w:val="both"/>
        <w:rPr>
          <w:b/>
          <w:bCs/>
          <w:sz w:val="28"/>
          <w:szCs w:val="28"/>
        </w:rPr>
      </w:pPr>
      <w:r w:rsidRPr="00BA1DA1">
        <w:rPr>
          <w:b/>
          <w:bCs/>
          <w:sz w:val="28"/>
          <w:szCs w:val="28"/>
        </w:rPr>
        <w:t>3Умение действовать по заданному алгоритму, планировать и удерживать учебную задачу</w:t>
      </w:r>
    </w:p>
    <w:p w14:paraId="5DE15FB7" w14:textId="77777777" w:rsidR="00D75336" w:rsidRPr="00BA1DA1" w:rsidRDefault="00D75336" w:rsidP="00D75336">
      <w:pPr>
        <w:spacing w:line="276" w:lineRule="auto"/>
        <w:jc w:val="both"/>
        <w:rPr>
          <w:sz w:val="28"/>
          <w:szCs w:val="28"/>
        </w:rPr>
      </w:pPr>
      <w:r w:rsidRPr="00BA1DA1">
        <w:rPr>
          <w:b/>
          <w:bCs/>
          <w:sz w:val="28"/>
          <w:szCs w:val="28"/>
        </w:rPr>
        <w:lastRenderedPageBreak/>
        <w:t>Проявление в КИМ 2026:</w:t>
      </w:r>
      <w:r w:rsidRPr="00BA1DA1">
        <w:rPr>
          <w:sz w:val="28"/>
          <w:szCs w:val="28"/>
        </w:rPr>
        <w:t xml:space="preserve"> Расчетные задачи Части 2 повышенного уровня сложности </w:t>
      </w:r>
      <w:r w:rsidRPr="00BA1DA1">
        <w:rPr>
          <w:b/>
          <w:bCs/>
          <w:sz w:val="28"/>
          <w:szCs w:val="28"/>
        </w:rPr>
        <w:t>№22</w:t>
      </w:r>
      <w:r w:rsidRPr="00BA1DA1">
        <w:rPr>
          <w:sz w:val="28"/>
          <w:szCs w:val="28"/>
        </w:rPr>
        <w:t xml:space="preserve"> (молекулярная физика/термодинамика) — </w:t>
      </w:r>
      <w:r w:rsidRPr="00BA1DA1">
        <w:rPr>
          <w:b/>
          <w:bCs/>
          <w:sz w:val="28"/>
          <w:szCs w:val="28"/>
        </w:rPr>
        <w:t>1,63%</w:t>
      </w:r>
      <w:r w:rsidRPr="00BA1DA1">
        <w:rPr>
          <w:sz w:val="28"/>
          <w:szCs w:val="28"/>
        </w:rPr>
        <w:t xml:space="preserve"> и </w:t>
      </w:r>
      <w:r w:rsidRPr="00BA1DA1">
        <w:rPr>
          <w:b/>
          <w:bCs/>
          <w:sz w:val="28"/>
          <w:szCs w:val="28"/>
        </w:rPr>
        <w:t>№23</w:t>
      </w:r>
      <w:r w:rsidRPr="00BA1DA1">
        <w:rPr>
          <w:sz w:val="28"/>
          <w:szCs w:val="28"/>
        </w:rPr>
        <w:t xml:space="preserve"> (электродинамика/оптика) — </w:t>
      </w:r>
      <w:r w:rsidRPr="00BA1DA1">
        <w:rPr>
          <w:b/>
          <w:bCs/>
          <w:sz w:val="28"/>
          <w:szCs w:val="28"/>
        </w:rPr>
        <w:t>3,80%</w:t>
      </w:r>
      <w:r w:rsidRPr="00BA1DA1">
        <w:rPr>
          <w:sz w:val="28"/>
          <w:szCs w:val="28"/>
        </w:rPr>
        <w:t>.</w:t>
      </w:r>
    </w:p>
    <w:p w14:paraId="2A21CDF7" w14:textId="2F13720D" w:rsidR="00D75336" w:rsidRPr="00BA1DA1" w:rsidRDefault="00D75336" w:rsidP="00D75336">
      <w:pPr>
        <w:spacing w:line="276" w:lineRule="auto"/>
        <w:jc w:val="both"/>
        <w:rPr>
          <w:sz w:val="28"/>
          <w:szCs w:val="28"/>
        </w:rPr>
      </w:pPr>
      <w:r w:rsidRPr="00BA1DA1">
        <w:rPr>
          <w:b/>
          <w:bCs/>
          <w:sz w:val="28"/>
          <w:szCs w:val="28"/>
        </w:rPr>
        <w:t>Типичные ошибки:</w:t>
      </w:r>
      <w:r w:rsidRPr="00BA1DA1">
        <w:rPr>
          <w:sz w:val="28"/>
          <w:szCs w:val="28"/>
        </w:rPr>
        <w:t xml:space="preserve"> Учащиеся данной группы массово демонстрируют психологический барьер и полностью игнорируют вторую часть экзаменационной работы. У них отсутствует навык пошагового решения и декомпозиции сложной проблемы на подзадачи. Они не умеют последовательно фиксировать этапы математического моделирования (Дано → СИ →Составление базиса уравнений →Алгебраический расчет). Системные ошибки в переводе кратных и дольных единиц (микро-, милли-, кило-) в Международную систему СИ свидетельствуют о потере регулятивного контроля над процессом решения.</w:t>
      </w:r>
    </w:p>
    <w:p w14:paraId="6DE75871" w14:textId="7650C422" w:rsidR="00D75336" w:rsidRPr="00BA1DA1" w:rsidRDefault="00D75336" w:rsidP="00D75336">
      <w:pPr>
        <w:spacing w:line="276" w:lineRule="auto"/>
        <w:jc w:val="both"/>
        <w:rPr>
          <w:b/>
          <w:bCs/>
          <w:sz w:val="28"/>
          <w:szCs w:val="28"/>
        </w:rPr>
      </w:pPr>
      <w:r w:rsidRPr="00BA1DA1">
        <w:rPr>
          <w:b/>
          <w:bCs/>
          <w:sz w:val="28"/>
          <w:szCs w:val="28"/>
        </w:rPr>
        <w:t>Умение оценивать правильность выполнения действия (самоконтроль и рефлексия) и проводить эмпирические исследования</w:t>
      </w:r>
    </w:p>
    <w:p w14:paraId="5F38CD7A" w14:textId="77777777" w:rsidR="00D75336" w:rsidRPr="00BA1DA1" w:rsidRDefault="00D75336" w:rsidP="00D75336">
      <w:pPr>
        <w:spacing w:line="276" w:lineRule="auto"/>
        <w:jc w:val="both"/>
        <w:rPr>
          <w:sz w:val="28"/>
          <w:szCs w:val="28"/>
        </w:rPr>
      </w:pPr>
      <w:r w:rsidRPr="00BA1DA1">
        <w:rPr>
          <w:b/>
          <w:bCs/>
          <w:sz w:val="28"/>
          <w:szCs w:val="28"/>
        </w:rPr>
        <w:t>Проявление в КИМ 2026:</w:t>
      </w:r>
      <w:r w:rsidRPr="00BA1DA1">
        <w:rPr>
          <w:sz w:val="28"/>
          <w:szCs w:val="28"/>
        </w:rPr>
        <w:t xml:space="preserve"> Методологические задания базового уровня </w:t>
      </w:r>
      <w:r w:rsidRPr="00BA1DA1">
        <w:rPr>
          <w:b/>
          <w:bCs/>
          <w:sz w:val="28"/>
          <w:szCs w:val="28"/>
        </w:rPr>
        <w:t>№19</w:t>
      </w:r>
      <w:r w:rsidRPr="00BA1DA1">
        <w:rPr>
          <w:sz w:val="28"/>
          <w:szCs w:val="28"/>
        </w:rPr>
        <w:t xml:space="preserve"> (измерения и погрешности) — </w:t>
      </w:r>
      <w:r w:rsidRPr="00BA1DA1">
        <w:rPr>
          <w:b/>
          <w:bCs/>
          <w:sz w:val="28"/>
          <w:szCs w:val="28"/>
        </w:rPr>
        <w:t>43,48%</w:t>
      </w:r>
      <w:r w:rsidRPr="00BA1DA1">
        <w:rPr>
          <w:sz w:val="28"/>
          <w:szCs w:val="28"/>
        </w:rPr>
        <w:t xml:space="preserve"> и </w:t>
      </w:r>
      <w:r w:rsidRPr="00BA1DA1">
        <w:rPr>
          <w:b/>
          <w:bCs/>
          <w:sz w:val="28"/>
          <w:szCs w:val="28"/>
        </w:rPr>
        <w:t>№20</w:t>
      </w:r>
      <w:r w:rsidRPr="00BA1DA1">
        <w:rPr>
          <w:sz w:val="28"/>
          <w:szCs w:val="28"/>
        </w:rPr>
        <w:t xml:space="preserve"> (подбор установки для опыта) — </w:t>
      </w:r>
      <w:r w:rsidRPr="00BA1DA1">
        <w:rPr>
          <w:b/>
          <w:bCs/>
          <w:sz w:val="28"/>
          <w:szCs w:val="28"/>
        </w:rPr>
        <w:t>44,57%</w:t>
      </w:r>
      <w:r w:rsidRPr="00BA1DA1">
        <w:rPr>
          <w:sz w:val="28"/>
          <w:szCs w:val="28"/>
        </w:rPr>
        <w:t>.</w:t>
      </w:r>
    </w:p>
    <w:p w14:paraId="212FA6DA" w14:textId="77777777" w:rsidR="00D75336" w:rsidRPr="00BA1DA1" w:rsidRDefault="00D75336" w:rsidP="00D75336">
      <w:pPr>
        <w:spacing w:line="276" w:lineRule="auto"/>
        <w:jc w:val="both"/>
        <w:rPr>
          <w:sz w:val="28"/>
          <w:szCs w:val="28"/>
        </w:rPr>
      </w:pPr>
      <w:r w:rsidRPr="00BA1DA1">
        <w:rPr>
          <w:b/>
          <w:bCs/>
          <w:sz w:val="28"/>
          <w:szCs w:val="28"/>
        </w:rPr>
        <w:t>Типичные ошибки:</w:t>
      </w:r>
    </w:p>
    <w:p w14:paraId="3C20B164" w14:textId="1565740E" w:rsidR="00D75336" w:rsidRPr="00BA1DA1" w:rsidRDefault="00D75336" w:rsidP="00D75336">
      <w:pPr>
        <w:spacing w:line="276" w:lineRule="auto"/>
        <w:jc w:val="both"/>
        <w:rPr>
          <w:sz w:val="28"/>
          <w:szCs w:val="28"/>
        </w:rPr>
      </w:pPr>
      <w:r w:rsidRPr="00BA1DA1">
        <w:rPr>
          <w:i/>
          <w:iCs/>
          <w:sz w:val="28"/>
          <w:szCs w:val="28"/>
        </w:rPr>
        <w:t>В задании №19:</w:t>
      </w:r>
      <w:r w:rsidRPr="00BA1DA1">
        <w:rPr>
          <w:sz w:val="28"/>
          <w:szCs w:val="28"/>
        </w:rPr>
        <w:t xml:space="preserve"> Фиксируется полное отсутствие математической рефлексии и навыков самопроверки. Учащиеся корректно считывают показания со шкалы прибора, но не соотносят количество значащих цифр после запятой в результате и в абсолютной погрешности (например, записывают в бланк №1 значение 4,5 вместо нормативного 4,50 при погрешности ±0,05. Это приводит к автоматическому обнулению компьютером верно определенного физического значения.</w:t>
      </w:r>
    </w:p>
    <w:p w14:paraId="4D422C02" w14:textId="77777777" w:rsidR="00D75336" w:rsidRPr="00BA1DA1" w:rsidRDefault="00D75336" w:rsidP="00D75336">
      <w:pPr>
        <w:spacing w:line="276" w:lineRule="auto"/>
        <w:jc w:val="both"/>
        <w:rPr>
          <w:sz w:val="28"/>
          <w:szCs w:val="28"/>
        </w:rPr>
      </w:pPr>
      <w:r w:rsidRPr="00BA1DA1">
        <w:rPr>
          <w:i/>
          <w:iCs/>
          <w:sz w:val="28"/>
          <w:szCs w:val="28"/>
        </w:rPr>
        <w:t>В задании №20:</w:t>
      </w:r>
      <w:r w:rsidRPr="00BA1DA1">
        <w:rPr>
          <w:sz w:val="28"/>
          <w:szCs w:val="28"/>
        </w:rPr>
        <w:t xml:space="preserve"> Неумение контролировать условия мысленного эксперимента. Нарушая принцип «единственного изменяемого фактора», учащиеся выбирают из предложенных таблиц ФИПИ лабораторные установки, где одновременно изменяются сразу два параметра вместо одного исследуемого, что подтверждает несформированность базового понятия о чистом научном эксперименте.</w:t>
      </w:r>
    </w:p>
    <w:p w14:paraId="2FE138E7" w14:textId="77777777" w:rsidR="007019D4" w:rsidRPr="00BA1DA1" w:rsidRDefault="007019D4" w:rsidP="007019D4">
      <w:pPr>
        <w:pStyle w:val="a3"/>
        <w:spacing w:after="0" w:line="240" w:lineRule="auto"/>
        <w:ind w:left="709"/>
        <w:jc w:val="both"/>
        <w:rPr>
          <w:rFonts w:ascii="Times New Roman" w:hAnsi="Times New Roman"/>
          <w:bCs/>
          <w:iCs/>
          <w:sz w:val="28"/>
          <w:szCs w:val="28"/>
          <w:lang w:eastAsia="ru-RU"/>
        </w:rPr>
      </w:pPr>
    </w:p>
    <w:p w14:paraId="6E50B8AD" w14:textId="77777777" w:rsidR="007019D4" w:rsidRPr="00BA1DA1" w:rsidRDefault="007019D4">
      <w:pPr>
        <w:pStyle w:val="a3"/>
        <w:numPr>
          <w:ilvl w:val="0"/>
          <w:numId w:val="1"/>
        </w:numPr>
        <w:spacing w:after="0" w:line="240" w:lineRule="auto"/>
        <w:ind w:left="709" w:hanging="425"/>
        <w:jc w:val="both"/>
        <w:rPr>
          <w:rFonts w:ascii="Times New Roman" w:hAnsi="Times New Roman"/>
          <w:bCs/>
          <w:iCs/>
          <w:sz w:val="24"/>
          <w:szCs w:val="24"/>
          <w:lang w:eastAsia="ru-RU"/>
        </w:rPr>
      </w:pPr>
      <w:r w:rsidRPr="00BA1DA1">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48B8BE94" w14:textId="77777777" w:rsidR="00A87A04" w:rsidRPr="00BA1DA1" w:rsidRDefault="00A87A04" w:rsidP="001F463E">
      <w:pPr>
        <w:spacing w:line="276" w:lineRule="auto"/>
        <w:jc w:val="both"/>
        <w:rPr>
          <w:b/>
          <w:bCs/>
        </w:rPr>
      </w:pPr>
    </w:p>
    <w:p w14:paraId="24EB9AAB" w14:textId="6C8BA0FA" w:rsidR="001F463E" w:rsidRPr="00BA1DA1" w:rsidRDefault="001F463E" w:rsidP="001F463E">
      <w:pPr>
        <w:spacing w:line="276" w:lineRule="auto"/>
        <w:jc w:val="both"/>
        <w:rPr>
          <w:sz w:val="28"/>
          <w:szCs w:val="28"/>
        </w:rPr>
      </w:pPr>
      <w:r w:rsidRPr="00BA1DA1">
        <w:rPr>
          <w:b/>
          <w:bCs/>
          <w:sz w:val="28"/>
          <w:szCs w:val="28"/>
        </w:rPr>
        <w:t>Категориальная группа: от минимального балла до 60 тестовых баллов / Группа 2</w:t>
      </w:r>
    </w:p>
    <w:p w14:paraId="7D996630" w14:textId="0C8F325C" w:rsidR="001F463E" w:rsidRPr="00BA1DA1" w:rsidRDefault="001F463E" w:rsidP="001F463E">
      <w:pPr>
        <w:spacing w:line="276" w:lineRule="auto"/>
        <w:jc w:val="both"/>
        <w:rPr>
          <w:sz w:val="28"/>
          <w:szCs w:val="28"/>
        </w:rPr>
      </w:pPr>
      <w:r w:rsidRPr="00BA1DA1">
        <w:rPr>
          <w:sz w:val="28"/>
          <w:szCs w:val="28"/>
        </w:rPr>
        <w:lastRenderedPageBreak/>
        <w:t>На основе детального анализа статистических данных выполнения КИМ 2026 года сформировано заключение о достигнутых и недостигнутых метапредметных результатах Федерального государственного образовательного стандарта (ФГОС) на уровне среднего общего образования (СОО) для выпускников, показавших результаты в диапазоне от минимального до 60 тестовых баллов (т.б.).</w:t>
      </w:r>
    </w:p>
    <w:p w14:paraId="00F23800" w14:textId="45C8BFE0" w:rsidR="001F463E" w:rsidRPr="00BA1DA1" w:rsidRDefault="001F463E" w:rsidP="001F463E">
      <w:pPr>
        <w:spacing w:line="276" w:lineRule="auto"/>
        <w:jc w:val="both"/>
        <w:rPr>
          <w:b/>
          <w:bCs/>
          <w:sz w:val="28"/>
          <w:szCs w:val="28"/>
        </w:rPr>
      </w:pPr>
      <w:r w:rsidRPr="00BA1DA1">
        <w:rPr>
          <w:b/>
          <w:bCs/>
          <w:sz w:val="28"/>
          <w:szCs w:val="28"/>
        </w:rPr>
        <w:t>Достигнутые метапредметные результаты (ФГОС СОО)</w:t>
      </w:r>
    </w:p>
    <w:p w14:paraId="675B1584" w14:textId="77777777" w:rsidR="001F463E" w:rsidRPr="00BA1DA1" w:rsidRDefault="001F463E" w:rsidP="001F463E">
      <w:pPr>
        <w:spacing w:line="276" w:lineRule="auto"/>
        <w:jc w:val="both"/>
        <w:rPr>
          <w:sz w:val="28"/>
          <w:szCs w:val="28"/>
        </w:rPr>
      </w:pPr>
      <w:r w:rsidRPr="00BA1DA1">
        <w:rPr>
          <w:sz w:val="28"/>
          <w:szCs w:val="28"/>
        </w:rPr>
        <w:t>У учащихся данной группы сформированы регулятивные и познавательные универсальные учебные действия (УУД) на минимально необходимом репродуктивном уровне:</w:t>
      </w:r>
    </w:p>
    <w:p w14:paraId="2C5547AA" w14:textId="77777777" w:rsidR="001F463E" w:rsidRPr="00BA1DA1" w:rsidRDefault="001F463E" w:rsidP="001F463E">
      <w:pPr>
        <w:spacing w:line="276" w:lineRule="auto"/>
        <w:jc w:val="both"/>
        <w:rPr>
          <w:sz w:val="28"/>
          <w:szCs w:val="28"/>
        </w:rPr>
      </w:pPr>
      <w:r w:rsidRPr="00BA1DA1">
        <w:rPr>
          <w:b/>
          <w:bCs/>
          <w:sz w:val="28"/>
          <w:szCs w:val="28"/>
        </w:rPr>
        <w:t>Знаково-символические действия (базовый уровень):</w:t>
      </w:r>
      <w:r w:rsidRPr="00BA1DA1">
        <w:rPr>
          <w:sz w:val="28"/>
          <w:szCs w:val="28"/>
        </w:rPr>
        <w:t xml:space="preserve"> Выпускники успешно применяют готовые знаково-символические средства для решения типовых одношаговых задач. Это подтверждается стабильным процентом выполнения базовых линий механики: </w:t>
      </w:r>
      <w:r w:rsidRPr="00BA1DA1">
        <w:rPr>
          <w:b/>
          <w:bCs/>
          <w:sz w:val="28"/>
          <w:szCs w:val="28"/>
        </w:rPr>
        <w:t>Задание №1</w:t>
      </w:r>
      <w:r w:rsidRPr="00BA1DA1">
        <w:rPr>
          <w:sz w:val="28"/>
          <w:szCs w:val="28"/>
        </w:rPr>
        <w:t xml:space="preserve"> (кинематика) — </w:t>
      </w:r>
      <w:r w:rsidRPr="00BA1DA1">
        <w:rPr>
          <w:b/>
          <w:bCs/>
          <w:sz w:val="28"/>
          <w:szCs w:val="28"/>
        </w:rPr>
        <w:t>63,04%</w:t>
      </w:r>
      <w:r w:rsidRPr="00BA1DA1">
        <w:rPr>
          <w:sz w:val="28"/>
          <w:szCs w:val="28"/>
        </w:rPr>
        <w:t xml:space="preserve">, </w:t>
      </w:r>
      <w:r w:rsidRPr="00BA1DA1">
        <w:rPr>
          <w:b/>
          <w:bCs/>
          <w:sz w:val="28"/>
          <w:szCs w:val="28"/>
        </w:rPr>
        <w:t>Задание №2</w:t>
      </w:r>
      <w:r w:rsidRPr="00BA1DA1">
        <w:rPr>
          <w:sz w:val="28"/>
          <w:szCs w:val="28"/>
        </w:rPr>
        <w:t xml:space="preserve"> (динамика) — </w:t>
      </w:r>
      <w:r w:rsidRPr="00BA1DA1">
        <w:rPr>
          <w:b/>
          <w:bCs/>
          <w:sz w:val="28"/>
          <w:szCs w:val="28"/>
        </w:rPr>
        <w:t>63,04%</w:t>
      </w:r>
      <w:r w:rsidRPr="00BA1DA1">
        <w:rPr>
          <w:sz w:val="28"/>
          <w:szCs w:val="28"/>
        </w:rPr>
        <w:t xml:space="preserve"> и </w:t>
      </w:r>
      <w:r w:rsidRPr="00BA1DA1">
        <w:rPr>
          <w:b/>
          <w:bCs/>
          <w:sz w:val="28"/>
          <w:szCs w:val="28"/>
        </w:rPr>
        <w:t>Задание №3</w:t>
      </w:r>
      <w:r w:rsidRPr="00BA1DA1">
        <w:rPr>
          <w:sz w:val="28"/>
          <w:szCs w:val="28"/>
        </w:rPr>
        <w:t xml:space="preserve"> (законы сохранения) — </w:t>
      </w:r>
      <w:r w:rsidRPr="00BA1DA1">
        <w:rPr>
          <w:b/>
          <w:bCs/>
          <w:sz w:val="28"/>
          <w:szCs w:val="28"/>
        </w:rPr>
        <w:t>71,74%</w:t>
      </w:r>
      <w:r w:rsidRPr="00BA1DA1">
        <w:rPr>
          <w:sz w:val="28"/>
          <w:szCs w:val="28"/>
        </w:rPr>
        <w:t>. Учащиеся демонстрируют устойчивое умение соотносить физические величины с их буквенными обозначениями и использовать простейшие формулы прямой подстановки.</w:t>
      </w:r>
    </w:p>
    <w:p w14:paraId="5EAB1A79" w14:textId="77777777" w:rsidR="001F463E" w:rsidRPr="00BA1DA1" w:rsidRDefault="001F463E" w:rsidP="001F463E">
      <w:pPr>
        <w:spacing w:line="276" w:lineRule="auto"/>
        <w:jc w:val="both"/>
        <w:rPr>
          <w:sz w:val="28"/>
          <w:szCs w:val="28"/>
        </w:rPr>
      </w:pPr>
      <w:r w:rsidRPr="00BA1DA1">
        <w:rPr>
          <w:b/>
          <w:bCs/>
          <w:sz w:val="28"/>
          <w:szCs w:val="28"/>
        </w:rPr>
        <w:t>Смысловое чтение и извлечение информации из явных источников:</w:t>
      </w:r>
      <w:r w:rsidRPr="00BA1DA1">
        <w:rPr>
          <w:sz w:val="28"/>
          <w:szCs w:val="28"/>
        </w:rPr>
        <w:t xml:space="preserve"> Успешное выполнение базового текстового расчета МКТ в </w:t>
      </w:r>
      <w:r w:rsidRPr="00BA1DA1">
        <w:rPr>
          <w:b/>
          <w:bCs/>
          <w:sz w:val="28"/>
          <w:szCs w:val="28"/>
        </w:rPr>
        <w:t>Задании №7</w:t>
      </w:r>
      <w:r w:rsidRPr="00BA1DA1">
        <w:rPr>
          <w:sz w:val="28"/>
          <w:szCs w:val="28"/>
        </w:rPr>
        <w:t xml:space="preserve"> (</w:t>
      </w:r>
      <w:r w:rsidRPr="00BA1DA1">
        <w:rPr>
          <w:b/>
          <w:bCs/>
          <w:sz w:val="28"/>
          <w:szCs w:val="28"/>
        </w:rPr>
        <w:t>64,13%</w:t>
      </w:r>
      <w:r w:rsidRPr="00BA1DA1">
        <w:rPr>
          <w:sz w:val="28"/>
          <w:szCs w:val="28"/>
        </w:rPr>
        <w:t xml:space="preserve">) и комплексного анализа электродинамики в </w:t>
      </w:r>
      <w:r w:rsidRPr="00BA1DA1">
        <w:rPr>
          <w:b/>
          <w:bCs/>
          <w:sz w:val="28"/>
          <w:szCs w:val="28"/>
        </w:rPr>
        <w:t>Задании №15</w:t>
      </w:r>
      <w:r w:rsidRPr="00BA1DA1">
        <w:rPr>
          <w:sz w:val="28"/>
          <w:szCs w:val="28"/>
        </w:rPr>
        <w:t xml:space="preserve"> (</w:t>
      </w:r>
      <w:r w:rsidRPr="00BA1DA1">
        <w:rPr>
          <w:b/>
          <w:bCs/>
          <w:sz w:val="28"/>
          <w:szCs w:val="28"/>
        </w:rPr>
        <w:t>71,20%</w:t>
      </w:r>
      <w:r w:rsidRPr="00BA1DA1">
        <w:rPr>
          <w:sz w:val="28"/>
          <w:szCs w:val="28"/>
        </w:rPr>
        <w:t>) свидетельствует о способности выпускников извлекать информацию, представленную в прямой текстовой и наглядной форме (таблицы с явными значениями, простые схемы), и сопоставлять её с изученными физическими законами.</w:t>
      </w:r>
    </w:p>
    <w:p w14:paraId="65238C5D" w14:textId="77777777" w:rsidR="001F463E" w:rsidRPr="00BA1DA1" w:rsidRDefault="001F463E" w:rsidP="001F463E">
      <w:pPr>
        <w:spacing w:line="276" w:lineRule="auto"/>
        <w:jc w:val="both"/>
        <w:rPr>
          <w:sz w:val="28"/>
          <w:szCs w:val="28"/>
        </w:rPr>
      </w:pPr>
      <w:r w:rsidRPr="00BA1DA1">
        <w:rPr>
          <w:b/>
          <w:bCs/>
          <w:sz w:val="28"/>
          <w:szCs w:val="28"/>
        </w:rPr>
        <w:t>Первичные навыки эмпирического познания (инструментальные УУД):</w:t>
      </w:r>
      <w:r w:rsidRPr="00BA1DA1">
        <w:rPr>
          <w:sz w:val="28"/>
          <w:szCs w:val="28"/>
        </w:rPr>
        <w:t xml:space="preserve"> Способность визуально фиксировать значение физической величины по шкале прибора или понимать базовую цель контролируемого эксперимента сформирована примерно у половины учащихся данной группы (</w:t>
      </w:r>
      <w:r w:rsidRPr="00BA1DA1">
        <w:rPr>
          <w:b/>
          <w:bCs/>
          <w:sz w:val="28"/>
          <w:szCs w:val="28"/>
        </w:rPr>
        <w:t>Задание №19</w:t>
      </w:r>
      <w:r w:rsidRPr="00BA1DA1">
        <w:rPr>
          <w:sz w:val="28"/>
          <w:szCs w:val="28"/>
        </w:rPr>
        <w:t xml:space="preserve"> — </w:t>
      </w:r>
      <w:r w:rsidRPr="00BA1DA1">
        <w:rPr>
          <w:b/>
          <w:bCs/>
          <w:sz w:val="28"/>
          <w:szCs w:val="28"/>
        </w:rPr>
        <w:t>43,48%</w:t>
      </w:r>
      <w:r w:rsidRPr="00BA1DA1">
        <w:rPr>
          <w:sz w:val="28"/>
          <w:szCs w:val="28"/>
        </w:rPr>
        <w:t xml:space="preserve">, </w:t>
      </w:r>
      <w:r w:rsidRPr="00BA1DA1">
        <w:rPr>
          <w:b/>
          <w:bCs/>
          <w:sz w:val="28"/>
          <w:szCs w:val="28"/>
        </w:rPr>
        <w:t>Задание №20</w:t>
      </w:r>
      <w:r w:rsidRPr="00BA1DA1">
        <w:rPr>
          <w:sz w:val="28"/>
          <w:szCs w:val="28"/>
        </w:rPr>
        <w:t xml:space="preserve"> — </w:t>
      </w:r>
      <w:r w:rsidRPr="00BA1DA1">
        <w:rPr>
          <w:b/>
          <w:bCs/>
          <w:sz w:val="28"/>
          <w:szCs w:val="28"/>
        </w:rPr>
        <w:t>44,57%</w:t>
      </w:r>
      <w:r w:rsidRPr="00BA1DA1">
        <w:rPr>
          <w:sz w:val="28"/>
          <w:szCs w:val="28"/>
        </w:rPr>
        <w:t>).</w:t>
      </w:r>
    </w:p>
    <w:p w14:paraId="0E222171" w14:textId="304D301D" w:rsidR="001F463E" w:rsidRPr="00BA1DA1" w:rsidRDefault="001F463E" w:rsidP="001F463E">
      <w:pPr>
        <w:spacing w:line="276" w:lineRule="auto"/>
        <w:jc w:val="both"/>
        <w:rPr>
          <w:b/>
          <w:bCs/>
          <w:sz w:val="28"/>
          <w:szCs w:val="28"/>
        </w:rPr>
      </w:pPr>
      <w:r w:rsidRPr="00BA1DA1">
        <w:rPr>
          <w:b/>
          <w:bCs/>
          <w:sz w:val="28"/>
          <w:szCs w:val="28"/>
        </w:rPr>
        <w:t>Недостигнутые метапредметные результаты (ФГОС СОО)</w:t>
      </w:r>
    </w:p>
    <w:p w14:paraId="4E699350" w14:textId="77777777" w:rsidR="001F463E" w:rsidRPr="00BA1DA1" w:rsidRDefault="001F463E" w:rsidP="001F463E">
      <w:pPr>
        <w:spacing w:line="276" w:lineRule="auto"/>
        <w:jc w:val="both"/>
        <w:rPr>
          <w:sz w:val="28"/>
          <w:szCs w:val="28"/>
        </w:rPr>
      </w:pPr>
      <w:r w:rsidRPr="00BA1DA1">
        <w:rPr>
          <w:sz w:val="28"/>
          <w:szCs w:val="28"/>
        </w:rPr>
        <w:t>Критический дефицит в метапредметных результатах, требующих самостоятельности, абстрактного моделирования, системного анализа и многозадачности, наблюдается у группы выпускников с результатами до 60 т.б.</w:t>
      </w:r>
    </w:p>
    <w:p w14:paraId="434544CC" w14:textId="77777777" w:rsidR="001F463E" w:rsidRPr="00BA1DA1" w:rsidRDefault="001F463E" w:rsidP="001F463E">
      <w:pPr>
        <w:spacing w:line="276" w:lineRule="auto"/>
        <w:jc w:val="both"/>
        <w:rPr>
          <w:b/>
          <w:bCs/>
          <w:sz w:val="28"/>
          <w:szCs w:val="28"/>
        </w:rPr>
      </w:pPr>
      <w:r w:rsidRPr="00BA1DA1">
        <w:rPr>
          <w:b/>
          <w:bCs/>
          <w:sz w:val="28"/>
          <w:szCs w:val="28"/>
        </w:rPr>
        <w:t>А. Универсальные познавательные действия (Логические и исследовательские дефициты)</w:t>
      </w:r>
    </w:p>
    <w:p w14:paraId="536D0CB1" w14:textId="77777777" w:rsidR="001F463E" w:rsidRPr="00BA1DA1" w:rsidRDefault="001F463E" w:rsidP="001F463E">
      <w:pPr>
        <w:spacing w:line="276" w:lineRule="auto"/>
        <w:jc w:val="both"/>
        <w:rPr>
          <w:sz w:val="28"/>
          <w:szCs w:val="28"/>
        </w:rPr>
      </w:pPr>
      <w:r w:rsidRPr="00BA1DA1">
        <w:rPr>
          <w:b/>
          <w:bCs/>
          <w:sz w:val="28"/>
          <w:szCs w:val="28"/>
        </w:rPr>
        <w:lastRenderedPageBreak/>
        <w:t>Владение системным мышлением и межпредметный перенос (математизация физики):</w:t>
      </w:r>
      <w:r w:rsidRPr="00BA1DA1">
        <w:rPr>
          <w:sz w:val="28"/>
          <w:szCs w:val="28"/>
        </w:rPr>
        <w:t xml:space="preserve"> Учащиеся испытывают значительные затруднения при интеграции математического аппарата в физический контекст. Провал фиксируется в </w:t>
      </w:r>
      <w:r w:rsidRPr="00BA1DA1">
        <w:rPr>
          <w:b/>
          <w:bCs/>
          <w:sz w:val="28"/>
          <w:szCs w:val="28"/>
        </w:rPr>
        <w:t>Задании №4</w:t>
      </w:r>
      <w:r w:rsidRPr="00BA1DA1">
        <w:rPr>
          <w:sz w:val="28"/>
          <w:szCs w:val="28"/>
        </w:rPr>
        <w:t xml:space="preserve"> (статика, гидростатика, колебания) — </w:t>
      </w:r>
      <w:r w:rsidRPr="00BA1DA1">
        <w:rPr>
          <w:b/>
          <w:bCs/>
          <w:sz w:val="28"/>
          <w:szCs w:val="28"/>
        </w:rPr>
        <w:t>46,74%</w:t>
      </w:r>
      <w:r w:rsidRPr="00BA1DA1">
        <w:rPr>
          <w:sz w:val="28"/>
          <w:szCs w:val="28"/>
        </w:rPr>
        <w:t xml:space="preserve"> и в базовом </w:t>
      </w:r>
      <w:r w:rsidRPr="00BA1DA1">
        <w:rPr>
          <w:b/>
          <w:bCs/>
          <w:sz w:val="28"/>
          <w:szCs w:val="28"/>
        </w:rPr>
        <w:t>Задании №12</w:t>
      </w:r>
      <w:r w:rsidRPr="00BA1DA1">
        <w:rPr>
          <w:sz w:val="28"/>
          <w:szCs w:val="28"/>
        </w:rPr>
        <w:t xml:space="preserve"> (электростатика, закон Кулона, цепи тока) — </w:t>
      </w:r>
      <w:r w:rsidRPr="00BA1DA1">
        <w:rPr>
          <w:b/>
          <w:bCs/>
          <w:sz w:val="28"/>
          <w:szCs w:val="28"/>
        </w:rPr>
        <w:t>38,04%</w:t>
      </w:r>
      <w:r w:rsidRPr="00BA1DA1">
        <w:rPr>
          <w:sz w:val="28"/>
          <w:szCs w:val="28"/>
        </w:rPr>
        <w:t>. Им сложно выразить переменную из формулы-дроби, геометрически спроецировать вектор силы или работать с функциональной квадратичной или обратной зависимостью.</w:t>
      </w:r>
    </w:p>
    <w:p w14:paraId="198CC030" w14:textId="77777777" w:rsidR="001F463E" w:rsidRPr="00BA1DA1" w:rsidRDefault="001F463E" w:rsidP="001F463E">
      <w:pPr>
        <w:spacing w:line="276" w:lineRule="auto"/>
        <w:jc w:val="both"/>
        <w:rPr>
          <w:sz w:val="28"/>
          <w:szCs w:val="28"/>
        </w:rPr>
      </w:pPr>
      <w:r w:rsidRPr="00BA1DA1">
        <w:rPr>
          <w:b/>
          <w:bCs/>
          <w:sz w:val="28"/>
          <w:szCs w:val="28"/>
        </w:rPr>
        <w:t>Анализ многокомпонентных процессов (знаково-символические УУД):</w:t>
      </w:r>
      <w:r w:rsidRPr="00BA1DA1">
        <w:rPr>
          <w:sz w:val="28"/>
          <w:szCs w:val="28"/>
        </w:rPr>
        <w:t xml:space="preserve"> Способность критически анализировать графическую информацию и оперировать инвариантами систем не сформирована. При усложнении задач и переходе к комплексному анализу явлений успешность выполнения резко снижается: интегрированное </w:t>
      </w:r>
      <w:r w:rsidRPr="00BA1DA1">
        <w:rPr>
          <w:b/>
          <w:bCs/>
          <w:sz w:val="28"/>
          <w:szCs w:val="28"/>
        </w:rPr>
        <w:t>Задание №5</w:t>
      </w:r>
      <w:r w:rsidRPr="00BA1DA1">
        <w:rPr>
          <w:sz w:val="28"/>
          <w:szCs w:val="28"/>
        </w:rPr>
        <w:t xml:space="preserve"> (комплексная механика) — </w:t>
      </w:r>
      <w:r w:rsidRPr="00BA1DA1">
        <w:rPr>
          <w:b/>
          <w:bCs/>
          <w:sz w:val="28"/>
          <w:szCs w:val="28"/>
        </w:rPr>
        <w:t>36,96%</w:t>
      </w:r>
      <w:r w:rsidRPr="00BA1DA1">
        <w:rPr>
          <w:sz w:val="28"/>
          <w:szCs w:val="28"/>
        </w:rPr>
        <w:t xml:space="preserve">, </w:t>
      </w:r>
      <w:r w:rsidRPr="00BA1DA1">
        <w:rPr>
          <w:b/>
          <w:bCs/>
          <w:sz w:val="28"/>
          <w:szCs w:val="28"/>
        </w:rPr>
        <w:t>Задание №14</w:t>
      </w:r>
      <w:r w:rsidRPr="00BA1DA1">
        <w:rPr>
          <w:sz w:val="28"/>
          <w:szCs w:val="28"/>
        </w:rPr>
        <w:t xml:space="preserve"> (электромагнитная индукция, колебательный контур, оптика повышенного уровня) — </w:t>
      </w:r>
      <w:r w:rsidRPr="00BA1DA1">
        <w:rPr>
          <w:b/>
          <w:bCs/>
          <w:sz w:val="28"/>
          <w:szCs w:val="28"/>
        </w:rPr>
        <w:t>38,59%</w:t>
      </w:r>
      <w:r w:rsidRPr="00BA1DA1">
        <w:rPr>
          <w:sz w:val="28"/>
          <w:szCs w:val="28"/>
        </w:rPr>
        <w:t xml:space="preserve">. Переход от текста к графику в </w:t>
      </w:r>
      <w:r w:rsidRPr="00BA1DA1">
        <w:rPr>
          <w:b/>
          <w:bCs/>
          <w:sz w:val="28"/>
          <w:szCs w:val="28"/>
        </w:rPr>
        <w:t>Задании №10</w:t>
      </w:r>
      <w:r w:rsidRPr="00BA1DA1">
        <w:rPr>
          <w:sz w:val="28"/>
          <w:szCs w:val="28"/>
        </w:rPr>
        <w:t xml:space="preserve"> обрушивает результаты из-за неумения читать изопроцессы в нетипичных осях координат.</w:t>
      </w:r>
    </w:p>
    <w:p w14:paraId="47B5BBC4" w14:textId="77777777" w:rsidR="001F463E" w:rsidRPr="00BA1DA1" w:rsidRDefault="001F463E" w:rsidP="001F463E">
      <w:pPr>
        <w:spacing w:line="276" w:lineRule="auto"/>
        <w:jc w:val="both"/>
        <w:rPr>
          <w:sz w:val="28"/>
          <w:szCs w:val="28"/>
        </w:rPr>
      </w:pPr>
      <w:r w:rsidRPr="00BA1DA1">
        <w:rPr>
          <w:b/>
          <w:bCs/>
          <w:sz w:val="28"/>
          <w:szCs w:val="28"/>
        </w:rPr>
        <w:t>Построение логического доказательства и аргументации:</w:t>
      </w:r>
      <w:r w:rsidRPr="00BA1DA1">
        <w:rPr>
          <w:sz w:val="28"/>
          <w:szCs w:val="28"/>
        </w:rPr>
        <w:t xml:space="preserve"> Учащиеся не способны развернуто представить многоступенчатую причинно-следственную связь. Ярким примером этого является качественная задача </w:t>
      </w:r>
      <w:r w:rsidRPr="00BA1DA1">
        <w:rPr>
          <w:b/>
          <w:bCs/>
          <w:sz w:val="28"/>
          <w:szCs w:val="28"/>
        </w:rPr>
        <w:t>№21</w:t>
      </w:r>
      <w:r w:rsidRPr="00BA1DA1">
        <w:rPr>
          <w:sz w:val="28"/>
          <w:szCs w:val="28"/>
        </w:rPr>
        <w:t xml:space="preserve"> по МКТ/термодинамике, выполнение которой на полный балл составило всего </w:t>
      </w:r>
      <w:r w:rsidRPr="00BA1DA1">
        <w:rPr>
          <w:b/>
          <w:bCs/>
          <w:sz w:val="28"/>
          <w:szCs w:val="28"/>
        </w:rPr>
        <w:t>5,07%</w:t>
      </w:r>
      <w:r w:rsidRPr="00BA1DA1">
        <w:rPr>
          <w:sz w:val="28"/>
          <w:szCs w:val="28"/>
        </w:rPr>
        <w:t>. Выпускники не могут самостоятельно синтезировать несколько физических законов в единое логическое суждение, допуская пропуск ключевых звеньев.</w:t>
      </w:r>
    </w:p>
    <w:p w14:paraId="21F12F3D" w14:textId="77777777" w:rsidR="001F463E" w:rsidRPr="00BA1DA1" w:rsidRDefault="001F463E" w:rsidP="001F463E">
      <w:pPr>
        <w:spacing w:line="276" w:lineRule="auto"/>
        <w:jc w:val="both"/>
        <w:rPr>
          <w:b/>
          <w:bCs/>
          <w:sz w:val="28"/>
          <w:szCs w:val="28"/>
        </w:rPr>
      </w:pPr>
      <w:r w:rsidRPr="00BA1DA1">
        <w:rPr>
          <w:b/>
          <w:bCs/>
          <w:sz w:val="28"/>
          <w:szCs w:val="28"/>
        </w:rPr>
        <w:t>Б. Универсальные регулятивные действия (Дефициты самоорганизации и контроля)</w:t>
      </w:r>
    </w:p>
    <w:p w14:paraId="3CADF341" w14:textId="3ED4D676" w:rsidR="001F463E" w:rsidRPr="00BA1DA1" w:rsidRDefault="001F463E" w:rsidP="001F463E">
      <w:pPr>
        <w:spacing w:line="276" w:lineRule="auto"/>
        <w:jc w:val="both"/>
        <w:rPr>
          <w:sz w:val="28"/>
          <w:szCs w:val="28"/>
        </w:rPr>
      </w:pPr>
      <w:r w:rsidRPr="00BA1DA1">
        <w:rPr>
          <w:b/>
          <w:bCs/>
          <w:sz w:val="28"/>
          <w:szCs w:val="28"/>
        </w:rPr>
        <w:t>Самостоятельное планирование, моделирование и декомпозиция задач:</w:t>
      </w:r>
      <w:r w:rsidRPr="00BA1DA1">
        <w:rPr>
          <w:sz w:val="28"/>
          <w:szCs w:val="28"/>
        </w:rPr>
        <w:t xml:space="preserve"> Учащиеся не умеют планировать стратегию решения сложных проблем. При выполнении расчетных задач Части 2 повышенного уровня сложности, требующих формул только из одного раздела (</w:t>
      </w:r>
      <w:r w:rsidRPr="00BA1DA1">
        <w:rPr>
          <w:b/>
          <w:bCs/>
          <w:sz w:val="28"/>
          <w:szCs w:val="28"/>
        </w:rPr>
        <w:t>Задание №22</w:t>
      </w:r>
      <w:r w:rsidRPr="00BA1DA1">
        <w:rPr>
          <w:sz w:val="28"/>
          <w:szCs w:val="28"/>
        </w:rPr>
        <w:t xml:space="preserve"> по МКТ и </w:t>
      </w:r>
      <w:r w:rsidRPr="00BA1DA1">
        <w:rPr>
          <w:b/>
          <w:bCs/>
          <w:sz w:val="28"/>
          <w:szCs w:val="28"/>
        </w:rPr>
        <w:t>Задание №23</w:t>
      </w:r>
      <w:r w:rsidRPr="00BA1DA1">
        <w:rPr>
          <w:sz w:val="28"/>
          <w:szCs w:val="28"/>
        </w:rPr>
        <w:t xml:space="preserve"> по электродинамике/оптике), результативность падает до критических </w:t>
      </w:r>
      <w:r w:rsidRPr="00BA1DA1">
        <w:rPr>
          <w:b/>
          <w:bCs/>
          <w:sz w:val="28"/>
          <w:szCs w:val="28"/>
        </w:rPr>
        <w:t>1,63%</w:t>
      </w:r>
      <w:r w:rsidRPr="00BA1DA1">
        <w:rPr>
          <w:sz w:val="28"/>
          <w:szCs w:val="28"/>
        </w:rPr>
        <w:t xml:space="preserve"> и </w:t>
      </w:r>
      <w:r w:rsidRPr="00BA1DA1">
        <w:rPr>
          <w:b/>
          <w:bCs/>
          <w:sz w:val="28"/>
          <w:szCs w:val="28"/>
        </w:rPr>
        <w:t>3,80%</w:t>
      </w:r>
      <w:r w:rsidRPr="00BA1DA1">
        <w:rPr>
          <w:sz w:val="28"/>
          <w:szCs w:val="28"/>
        </w:rPr>
        <w:t xml:space="preserve"> соответственно. Ученики не могут разбить алгоритм на подзадачи (выделение физической модели →запись уравнений из кодификатора →математический расчет) и полностью отказываются от выполнения задания.</w:t>
      </w:r>
    </w:p>
    <w:p w14:paraId="7859D203" w14:textId="77777777" w:rsidR="001F463E" w:rsidRPr="00BA1DA1" w:rsidRDefault="001F463E" w:rsidP="001F463E">
      <w:pPr>
        <w:spacing w:line="276" w:lineRule="auto"/>
        <w:jc w:val="both"/>
        <w:rPr>
          <w:sz w:val="28"/>
          <w:szCs w:val="28"/>
        </w:rPr>
      </w:pPr>
      <w:r w:rsidRPr="00BA1DA1">
        <w:rPr>
          <w:b/>
          <w:bCs/>
          <w:sz w:val="28"/>
          <w:szCs w:val="28"/>
        </w:rPr>
        <w:t>Прогнозирование результатов и содержательный самоконтроль:</w:t>
      </w:r>
      <w:r w:rsidRPr="00BA1DA1">
        <w:rPr>
          <w:sz w:val="28"/>
          <w:szCs w:val="28"/>
        </w:rPr>
        <w:t xml:space="preserve"> У выпускников отсутствует навык верификации полученного ответа на соответствие реальным физическим условиям. Технический и регулятивный </w:t>
      </w:r>
      <w:r w:rsidRPr="00BA1DA1">
        <w:rPr>
          <w:sz w:val="28"/>
          <w:szCs w:val="28"/>
        </w:rPr>
        <w:lastRenderedPageBreak/>
        <w:t>дефицит внимания к деталям и формальным инструкциям ФИПИ приводит к значительной потере баллов в методологическом блоке (задания №19 и №20 не выполняют более 55% участников данной группы).</w:t>
      </w:r>
    </w:p>
    <w:p w14:paraId="6883301A" w14:textId="7E18F80C" w:rsidR="001F463E" w:rsidRPr="00BA1DA1" w:rsidRDefault="001F463E" w:rsidP="001F463E">
      <w:pPr>
        <w:spacing w:line="276" w:lineRule="auto"/>
        <w:jc w:val="both"/>
        <w:rPr>
          <w:b/>
          <w:bCs/>
          <w:sz w:val="28"/>
          <w:szCs w:val="28"/>
        </w:rPr>
      </w:pPr>
      <w:r w:rsidRPr="00BA1DA1">
        <w:rPr>
          <w:b/>
          <w:bCs/>
          <w:sz w:val="28"/>
          <w:szCs w:val="28"/>
        </w:rPr>
        <w:t>Вывод методических приемов для перехода к уровню 60–70 т.б.</w:t>
      </w:r>
    </w:p>
    <w:p w14:paraId="0BD93236" w14:textId="77777777" w:rsidR="001F463E" w:rsidRPr="00BA1DA1" w:rsidRDefault="001F463E" w:rsidP="001F463E">
      <w:pPr>
        <w:spacing w:line="276" w:lineRule="auto"/>
        <w:jc w:val="both"/>
        <w:rPr>
          <w:sz w:val="28"/>
          <w:szCs w:val="28"/>
        </w:rPr>
      </w:pPr>
      <w:r w:rsidRPr="00BA1DA1">
        <w:rPr>
          <w:sz w:val="28"/>
          <w:szCs w:val="28"/>
        </w:rPr>
        <w:t>Анализ статистических данных показывает, что простое заучивание изолированных формул этой группой уже полностью исчерпало свой потенциал. Для дальнейшего повышения результатов необходимо развивать регулятивные и моделирующие УУД через внедрение целевых упражнений в поурочную работу:</w:t>
      </w:r>
    </w:p>
    <w:p w14:paraId="2667F026" w14:textId="77777777" w:rsidR="001F463E" w:rsidRPr="00BA1DA1" w:rsidRDefault="001F463E" w:rsidP="001F463E">
      <w:pPr>
        <w:spacing w:line="276" w:lineRule="auto"/>
        <w:jc w:val="both"/>
        <w:rPr>
          <w:sz w:val="28"/>
          <w:szCs w:val="28"/>
        </w:rPr>
      </w:pPr>
      <w:r w:rsidRPr="00BA1DA1">
        <w:rPr>
          <w:b/>
          <w:bCs/>
          <w:sz w:val="28"/>
          <w:szCs w:val="28"/>
        </w:rPr>
        <w:t>Прием «Буквенный конструктор» (Развитие знаково-символических УУД):</w:t>
      </w:r>
      <w:r w:rsidRPr="00BA1DA1">
        <w:rPr>
          <w:sz w:val="28"/>
          <w:szCs w:val="28"/>
        </w:rPr>
        <w:t xml:space="preserve"> Полное временное исключение числовых расчетов. Ученики тренируются преобразовывать системы уравнений (например, закон Джоуля-Ленца, закон Ома и формулу сопротивления проводника) в единую конечную формулу в буквенном виде. Это ликвидирует «математический шок» в линиях №4, №7, №12 и №13.</w:t>
      </w:r>
    </w:p>
    <w:p w14:paraId="7C74B3EC" w14:textId="3D059E95" w:rsidR="001F463E" w:rsidRPr="00BA1DA1" w:rsidRDefault="001F463E" w:rsidP="001F463E">
      <w:pPr>
        <w:spacing w:line="276" w:lineRule="auto"/>
        <w:jc w:val="both"/>
        <w:rPr>
          <w:sz w:val="28"/>
          <w:szCs w:val="28"/>
        </w:rPr>
      </w:pPr>
      <w:r w:rsidRPr="00BA1DA1">
        <w:rPr>
          <w:b/>
          <w:bCs/>
          <w:sz w:val="28"/>
          <w:szCs w:val="28"/>
        </w:rPr>
        <w:t>Прием «Графический интерпретатор» (Развитие знаково-символических УУД):</w:t>
      </w:r>
      <w:r w:rsidRPr="00BA1DA1">
        <w:rPr>
          <w:sz w:val="28"/>
          <w:szCs w:val="28"/>
        </w:rPr>
        <w:t xml:space="preserve"> Ученики получают текстовое описание процесса (например: «Газ сначала был нагрет изохорно, а затем сжат изобарно») и обязаны визуализировать его в трех системах координат: (p, V), (V, T) и (p, T). Это ликвидирует дефициты в линиях №5, №10, №11 и №14.</w:t>
      </w:r>
    </w:p>
    <w:p w14:paraId="242767F0" w14:textId="77777777" w:rsidR="001F463E" w:rsidRPr="00BA1DA1" w:rsidRDefault="001F463E" w:rsidP="001F463E">
      <w:pPr>
        <w:spacing w:line="276" w:lineRule="auto"/>
        <w:jc w:val="both"/>
        <w:rPr>
          <w:sz w:val="28"/>
          <w:szCs w:val="28"/>
        </w:rPr>
      </w:pPr>
      <w:r w:rsidRPr="00BA1DA1">
        <w:rPr>
          <w:b/>
          <w:bCs/>
          <w:sz w:val="28"/>
          <w:szCs w:val="28"/>
        </w:rPr>
        <w:t>Прием «Инспекктор качества» (Развитие регулятивных УУД):</w:t>
      </w:r>
      <w:r w:rsidRPr="00BA1DA1">
        <w:rPr>
          <w:sz w:val="28"/>
          <w:szCs w:val="28"/>
        </w:rPr>
        <w:t xml:space="preserve"> Анализ смоделированных ошибочных бланков ответов к </w:t>
      </w:r>
      <w:r w:rsidRPr="00BA1DA1">
        <w:rPr>
          <w:b/>
          <w:bCs/>
          <w:sz w:val="28"/>
          <w:szCs w:val="28"/>
        </w:rPr>
        <w:t>Заданию №19</w:t>
      </w:r>
      <w:r w:rsidRPr="00BA1DA1">
        <w:rPr>
          <w:sz w:val="28"/>
          <w:szCs w:val="28"/>
        </w:rPr>
        <w:t>. Отработка правила-триггера: количество знаков после запятой в значении прибора обязано строго соответствовать количеству знаков в абсолютной погрешности (запись вида 4,500,05 вместо ошибочной 4,50,05).</w:t>
      </w:r>
    </w:p>
    <w:p w14:paraId="16CB17C4" w14:textId="2C29E785" w:rsidR="001F463E" w:rsidRPr="00BA1DA1" w:rsidRDefault="001F463E" w:rsidP="00490D70">
      <w:pPr>
        <w:spacing w:line="276" w:lineRule="auto"/>
        <w:jc w:val="both"/>
        <w:rPr>
          <w:sz w:val="28"/>
          <w:szCs w:val="28"/>
        </w:rPr>
      </w:pPr>
      <w:r w:rsidRPr="00BA1DA1">
        <w:rPr>
          <w:b/>
          <w:bCs/>
          <w:sz w:val="28"/>
          <w:szCs w:val="28"/>
        </w:rPr>
        <w:t>Прием «Логическая структура» (Развитие логических УУД для Задания №21):</w:t>
      </w:r>
      <w:r w:rsidRPr="00BA1DA1">
        <w:rPr>
          <w:sz w:val="28"/>
          <w:szCs w:val="28"/>
        </w:rPr>
        <w:t xml:space="preserve"> Запрет на сплошной текст на этапе подготовки. Оформление ответа строго по трехкомпонентному шаблону: [Пункт 1: Прямой ответ] </w:t>
      </w:r>
      <w:r w:rsidR="00490D70" w:rsidRPr="00BA1DA1">
        <w:rPr>
          <w:sz w:val="28"/>
          <w:szCs w:val="28"/>
        </w:rPr>
        <w:t>→</w:t>
      </w:r>
      <w:r w:rsidRPr="00BA1DA1">
        <w:rPr>
          <w:sz w:val="28"/>
          <w:szCs w:val="28"/>
        </w:rPr>
        <w:t xml:space="preserve">[Пункт 2: Название явления] </w:t>
      </w:r>
      <w:r w:rsidR="00490D70" w:rsidRPr="00BA1DA1">
        <w:rPr>
          <w:sz w:val="28"/>
          <w:szCs w:val="28"/>
        </w:rPr>
        <w:t>→</w:t>
      </w:r>
      <w:r w:rsidRPr="00BA1DA1">
        <w:rPr>
          <w:sz w:val="28"/>
          <w:szCs w:val="28"/>
        </w:rPr>
        <w:t>[Пункт 3: Цепочка формул кодификатора].</w:t>
      </w:r>
    </w:p>
    <w:p w14:paraId="085B68D0" w14:textId="77777777" w:rsidR="001F463E" w:rsidRPr="00BA1DA1" w:rsidRDefault="001F463E" w:rsidP="00490D70">
      <w:pPr>
        <w:spacing w:line="276" w:lineRule="auto"/>
        <w:jc w:val="both"/>
        <w:rPr>
          <w:sz w:val="28"/>
          <w:szCs w:val="28"/>
        </w:rPr>
      </w:pPr>
      <w:r w:rsidRPr="00BA1DA1">
        <w:rPr>
          <w:b/>
          <w:bCs/>
          <w:sz w:val="28"/>
          <w:szCs w:val="28"/>
        </w:rPr>
        <w:t>Прием «Первичная оценка» (Развитие алгоритмических УУД для Заданий №22 и №23):</w:t>
      </w:r>
      <w:r w:rsidRPr="00BA1DA1">
        <w:rPr>
          <w:sz w:val="28"/>
          <w:szCs w:val="28"/>
        </w:rPr>
        <w:t xml:space="preserve"> Снижение уровня экзаменационной тревожности. Проведение пятиминутных сессий, где балл выставляется исключительно за безупречное выполнение трех стартовых шагов расчетной Части 2: запись блока «Дано», перевод всех кратных/дольных приставок в систему СИ и выписывание базовых формул из кодификатора без проведения математических расчетов. За этот физический базис эксперты обязаны начислить 1 первичный балл из 2.</w:t>
      </w:r>
    </w:p>
    <w:p w14:paraId="7D2C1BAD" w14:textId="77777777" w:rsidR="007019D4" w:rsidRPr="00BA1DA1" w:rsidRDefault="007019D4">
      <w:pPr>
        <w:pStyle w:val="3"/>
        <w:numPr>
          <w:ilvl w:val="3"/>
          <w:numId w:val="26"/>
        </w:numPr>
        <w:tabs>
          <w:tab w:val="left" w:pos="567"/>
        </w:tabs>
        <w:rPr>
          <w:rFonts w:ascii="Times New Roman" w:hAnsi="Times New Roman"/>
          <w:szCs w:val="28"/>
          <w:lang w:val="ru-RU"/>
        </w:rPr>
      </w:pPr>
      <w:r w:rsidRPr="00BA1DA1">
        <w:rPr>
          <w:rFonts w:ascii="Times New Roman" w:hAnsi="Times New Roman"/>
          <w:szCs w:val="28"/>
          <w:lang w:val="ru-RU"/>
        </w:rPr>
        <w:lastRenderedPageBreak/>
        <w:t>Рекомендации для учителей по совершенствованию преподавания учебного предмета группе обучающихся</w:t>
      </w:r>
      <w:r w:rsidR="00D711F6" w:rsidRPr="00BA1DA1">
        <w:rPr>
          <w:rFonts w:ascii="Times New Roman" w:hAnsi="Times New Roman"/>
          <w:szCs w:val="28"/>
          <w:lang w:val="ru-RU"/>
        </w:rPr>
        <w:t xml:space="preserve"> с низким уровнем подготовки</w:t>
      </w:r>
    </w:p>
    <w:p w14:paraId="691B2667" w14:textId="77777777" w:rsidR="00A87A04" w:rsidRPr="00BA1DA1" w:rsidRDefault="00A87A04" w:rsidP="00B379BA">
      <w:pPr>
        <w:spacing w:line="276" w:lineRule="auto"/>
        <w:jc w:val="both"/>
        <w:rPr>
          <w:b/>
          <w:bCs/>
          <w:sz w:val="28"/>
          <w:szCs w:val="28"/>
          <w:shd w:val="clear" w:color="auto" w:fill="FFFFFF" w:themeFill="background1"/>
        </w:rPr>
      </w:pPr>
    </w:p>
    <w:p w14:paraId="3F6327BB" w14:textId="72740CC7" w:rsidR="000139FA" w:rsidRPr="00BA1DA1" w:rsidRDefault="000139FA" w:rsidP="00B379BA">
      <w:pPr>
        <w:spacing w:line="276" w:lineRule="auto"/>
        <w:jc w:val="both"/>
        <w:rPr>
          <w:b/>
          <w:bCs/>
          <w:sz w:val="28"/>
          <w:szCs w:val="28"/>
        </w:rPr>
      </w:pPr>
      <w:r w:rsidRPr="00BA1DA1">
        <w:rPr>
          <w:b/>
          <w:bCs/>
          <w:sz w:val="28"/>
          <w:szCs w:val="28"/>
          <w:shd w:val="clear" w:color="auto" w:fill="FFFFFF" w:themeFill="background1"/>
        </w:rPr>
        <w:t>Практически</w:t>
      </w:r>
      <w:r w:rsidRPr="00BA1DA1">
        <w:rPr>
          <w:b/>
          <w:bCs/>
          <w:sz w:val="28"/>
          <w:szCs w:val="28"/>
        </w:rPr>
        <w:t>е методические рекомендации по оптимизации преподавания физики для достижения результатов в диапазоне 60–70 тестовых баллов</w:t>
      </w:r>
    </w:p>
    <w:p w14:paraId="59F81077" w14:textId="77777777" w:rsidR="000139FA" w:rsidRPr="00BA1DA1" w:rsidRDefault="000139FA" w:rsidP="00B379BA">
      <w:pPr>
        <w:spacing w:line="276" w:lineRule="auto"/>
        <w:jc w:val="both"/>
        <w:rPr>
          <w:sz w:val="28"/>
          <w:szCs w:val="28"/>
        </w:rPr>
      </w:pPr>
      <w:r w:rsidRPr="00BA1DA1">
        <w:rPr>
          <w:b/>
          <w:bCs/>
          <w:sz w:val="28"/>
          <w:szCs w:val="28"/>
        </w:rPr>
        <w:t>(Категориальная группа: Участники с базовым уровнем подготовки / Группа 2)</w:t>
      </w:r>
    </w:p>
    <w:p w14:paraId="1C9C95C6" w14:textId="77777777" w:rsidR="000139FA" w:rsidRPr="00BA1DA1" w:rsidRDefault="000139FA" w:rsidP="00B379BA">
      <w:pPr>
        <w:spacing w:line="276" w:lineRule="auto"/>
        <w:jc w:val="both"/>
        <w:rPr>
          <w:sz w:val="28"/>
          <w:szCs w:val="28"/>
        </w:rPr>
      </w:pPr>
      <w:r w:rsidRPr="00BA1DA1">
        <w:rPr>
          <w:sz w:val="28"/>
          <w:szCs w:val="28"/>
        </w:rPr>
        <w:t>На основании статистического анализа результатов экзамена, в частности критического падения успешности выполнения интегрированных заданий повышенной сложности (</w:t>
      </w:r>
      <w:r w:rsidRPr="00BA1DA1">
        <w:rPr>
          <w:b/>
          <w:bCs/>
          <w:sz w:val="28"/>
          <w:szCs w:val="28"/>
        </w:rPr>
        <w:t>№5, №9, №14</w:t>
      </w:r>
      <w:r w:rsidRPr="00BA1DA1">
        <w:rPr>
          <w:sz w:val="28"/>
          <w:szCs w:val="28"/>
        </w:rPr>
        <w:t>) и провала во второй части (</w:t>
      </w:r>
      <w:r w:rsidRPr="00BA1DA1">
        <w:rPr>
          <w:b/>
          <w:bCs/>
          <w:sz w:val="28"/>
          <w:szCs w:val="28"/>
        </w:rPr>
        <w:t>№21–23</w:t>
      </w:r>
      <w:r w:rsidRPr="00BA1DA1">
        <w:rPr>
          <w:sz w:val="28"/>
          <w:szCs w:val="28"/>
        </w:rPr>
        <w:t>), разработана комплексная система рекомендаций по оптимизации учебного процесса для группы учащихся с результатами до 60 тестовых баллов.</w:t>
      </w:r>
    </w:p>
    <w:p w14:paraId="0449F0E2" w14:textId="358C8D85" w:rsidR="000139FA" w:rsidRPr="00BA1DA1" w:rsidRDefault="000139FA" w:rsidP="00B379BA">
      <w:pPr>
        <w:spacing w:line="276" w:lineRule="auto"/>
        <w:jc w:val="both"/>
        <w:rPr>
          <w:b/>
          <w:bCs/>
          <w:sz w:val="28"/>
          <w:szCs w:val="28"/>
        </w:rPr>
      </w:pPr>
      <w:r w:rsidRPr="00BA1DA1">
        <w:rPr>
          <w:b/>
          <w:bCs/>
          <w:sz w:val="28"/>
          <w:szCs w:val="28"/>
        </w:rPr>
        <w:t>Коррекция календарно-тематического планирования</w:t>
      </w:r>
    </w:p>
    <w:p w14:paraId="23AAB464" w14:textId="77777777" w:rsidR="000139FA" w:rsidRPr="00BA1DA1" w:rsidRDefault="000139FA" w:rsidP="00B379BA">
      <w:pPr>
        <w:spacing w:line="276" w:lineRule="auto"/>
        <w:jc w:val="both"/>
        <w:rPr>
          <w:sz w:val="28"/>
          <w:szCs w:val="28"/>
        </w:rPr>
      </w:pPr>
      <w:r w:rsidRPr="00BA1DA1">
        <w:rPr>
          <w:sz w:val="28"/>
          <w:szCs w:val="28"/>
        </w:rPr>
        <w:t>Традиционная линейная модель подготовки для данной группы учащихся признана неэффективной. Рекомендуется переход на блочно-модульный подход с жестким ограничением глубины теоретического материала в пользу автоматизации базовых процедур.</w:t>
      </w:r>
    </w:p>
    <w:p w14:paraId="66D73332" w14:textId="77777777" w:rsidR="000139FA" w:rsidRPr="00BA1DA1" w:rsidRDefault="000139FA" w:rsidP="00B379BA">
      <w:pPr>
        <w:spacing w:line="276" w:lineRule="auto"/>
        <w:jc w:val="both"/>
        <w:rPr>
          <w:sz w:val="28"/>
          <w:szCs w:val="28"/>
        </w:rPr>
      </w:pPr>
      <w:r w:rsidRPr="00BA1DA1">
        <w:rPr>
          <w:b/>
          <w:bCs/>
          <w:sz w:val="28"/>
          <w:szCs w:val="28"/>
        </w:rPr>
        <w:t>Дифференциация и фильтрация домашних заданий:</w:t>
      </w:r>
      <w:r w:rsidRPr="00BA1DA1">
        <w:rPr>
          <w:sz w:val="28"/>
          <w:szCs w:val="28"/>
        </w:rPr>
        <w:t xml:space="preserve"> Полностью исключить из домашних работ комплексные задачи высокого уровня сложности (</w:t>
      </w:r>
      <w:r w:rsidRPr="00BA1DA1">
        <w:rPr>
          <w:b/>
          <w:bCs/>
          <w:sz w:val="28"/>
          <w:szCs w:val="28"/>
        </w:rPr>
        <w:t>№24, №25, №26</w:t>
      </w:r>
      <w:r w:rsidRPr="00BA1DA1">
        <w:rPr>
          <w:sz w:val="28"/>
          <w:szCs w:val="28"/>
        </w:rPr>
        <w:t>). Установить жесткий временной лимит для выполнения заданий первой части (не более 3 минут на задачу) с целью формирования базовой скорости реакции на типовые условия КИМ.</w:t>
      </w:r>
    </w:p>
    <w:p w14:paraId="68D40151" w14:textId="77777777" w:rsidR="000139FA" w:rsidRPr="00BA1DA1" w:rsidRDefault="000139FA" w:rsidP="00B379BA">
      <w:pPr>
        <w:spacing w:line="276" w:lineRule="auto"/>
        <w:jc w:val="both"/>
        <w:rPr>
          <w:sz w:val="28"/>
          <w:szCs w:val="28"/>
        </w:rPr>
      </w:pPr>
      <w:r w:rsidRPr="00BA1DA1">
        <w:rPr>
          <w:b/>
          <w:bCs/>
          <w:sz w:val="28"/>
          <w:szCs w:val="28"/>
        </w:rPr>
        <w:t>Регулярный «формульный скрининг»:</w:t>
      </w:r>
      <w:r w:rsidRPr="00BA1DA1">
        <w:rPr>
          <w:sz w:val="28"/>
          <w:szCs w:val="28"/>
        </w:rPr>
        <w:t xml:space="preserve"> Каждое занятие должно начинаться с 5-минутного графического или формульного диктанта по официальному кодификатору ФИПИ. Учащиеся должны не только механически воспроизводить формулы, но и письменно указывать физический смысл каждой переменной и единицы измерения в Международной системе СИ.</w:t>
      </w:r>
    </w:p>
    <w:p w14:paraId="28437FCE" w14:textId="77777777" w:rsidR="000139FA" w:rsidRPr="00BA1DA1" w:rsidRDefault="000139FA" w:rsidP="00B379BA">
      <w:pPr>
        <w:spacing w:line="276" w:lineRule="auto"/>
        <w:jc w:val="both"/>
        <w:rPr>
          <w:sz w:val="28"/>
          <w:szCs w:val="28"/>
        </w:rPr>
      </w:pPr>
      <w:r w:rsidRPr="00BA1DA1">
        <w:rPr>
          <w:b/>
          <w:bCs/>
          <w:sz w:val="28"/>
          <w:szCs w:val="28"/>
        </w:rPr>
        <w:t>Выделение резервных часов на методологию:</w:t>
      </w:r>
      <w:r w:rsidRPr="00BA1DA1">
        <w:rPr>
          <w:sz w:val="28"/>
          <w:szCs w:val="28"/>
        </w:rPr>
        <w:t xml:space="preserve"> Учитывая низкие результаты в метрологических заданиях </w:t>
      </w:r>
      <w:r w:rsidRPr="00BA1DA1">
        <w:rPr>
          <w:b/>
          <w:bCs/>
          <w:sz w:val="28"/>
          <w:szCs w:val="28"/>
        </w:rPr>
        <w:t>№19</w:t>
      </w:r>
      <w:r w:rsidRPr="00BA1DA1">
        <w:rPr>
          <w:sz w:val="28"/>
          <w:szCs w:val="28"/>
        </w:rPr>
        <w:t xml:space="preserve"> (</w:t>
      </w:r>
      <w:r w:rsidRPr="00BA1DA1">
        <w:rPr>
          <w:b/>
          <w:bCs/>
          <w:sz w:val="28"/>
          <w:szCs w:val="28"/>
        </w:rPr>
        <w:t>43,48%</w:t>
      </w:r>
      <w:r w:rsidRPr="00BA1DA1">
        <w:rPr>
          <w:sz w:val="28"/>
          <w:szCs w:val="28"/>
        </w:rPr>
        <w:t xml:space="preserve">) и </w:t>
      </w:r>
      <w:r w:rsidRPr="00BA1DA1">
        <w:rPr>
          <w:b/>
          <w:bCs/>
          <w:sz w:val="28"/>
          <w:szCs w:val="28"/>
        </w:rPr>
        <w:t>№20</w:t>
      </w:r>
      <w:r w:rsidRPr="00BA1DA1">
        <w:rPr>
          <w:sz w:val="28"/>
          <w:szCs w:val="28"/>
        </w:rPr>
        <w:t xml:space="preserve"> (</w:t>
      </w:r>
      <w:r w:rsidRPr="00BA1DA1">
        <w:rPr>
          <w:b/>
          <w:bCs/>
          <w:sz w:val="28"/>
          <w:szCs w:val="28"/>
        </w:rPr>
        <w:t>44,57%</w:t>
      </w:r>
      <w:r w:rsidRPr="00BA1DA1">
        <w:rPr>
          <w:sz w:val="28"/>
          <w:szCs w:val="28"/>
        </w:rPr>
        <w:t>), необходимо предусмотреть отдельные учебные модули в течение полугодия для отработки навыков лабораторного контроля. Эти линии являются наиболее доступными для быстрого прироста баллов в данной группе.</w:t>
      </w:r>
    </w:p>
    <w:p w14:paraId="28E3DB7D" w14:textId="51A6F2E6" w:rsidR="000139FA" w:rsidRPr="00BA1DA1" w:rsidRDefault="000139FA" w:rsidP="00B379BA">
      <w:pPr>
        <w:spacing w:line="276" w:lineRule="auto"/>
        <w:jc w:val="both"/>
        <w:rPr>
          <w:b/>
          <w:bCs/>
          <w:sz w:val="28"/>
          <w:szCs w:val="28"/>
        </w:rPr>
      </w:pPr>
      <w:r w:rsidRPr="00BA1DA1">
        <w:rPr>
          <w:b/>
          <w:bCs/>
          <w:sz w:val="28"/>
          <w:szCs w:val="28"/>
        </w:rPr>
        <w:lastRenderedPageBreak/>
        <w:t>Модернизация методики обучения первой части (ликвидация системных ошибок)</w:t>
      </w:r>
    </w:p>
    <w:p w14:paraId="48681484" w14:textId="77777777" w:rsidR="000139FA" w:rsidRPr="00BA1DA1" w:rsidRDefault="000139FA" w:rsidP="00B379BA">
      <w:pPr>
        <w:spacing w:line="276" w:lineRule="auto"/>
        <w:jc w:val="both"/>
        <w:rPr>
          <w:sz w:val="28"/>
          <w:szCs w:val="28"/>
        </w:rPr>
      </w:pPr>
      <w:r w:rsidRPr="00BA1DA1">
        <w:rPr>
          <w:sz w:val="28"/>
          <w:szCs w:val="28"/>
        </w:rPr>
        <w:t>Основная методическая проблема группы учащихся с результатами до 60 тестовых баллов заключается в рефлекторном, интуитивном выборе ответов вместо проведения аналитического расчета.</w:t>
      </w:r>
    </w:p>
    <w:p w14:paraId="5BE7D814" w14:textId="77777777" w:rsidR="000139FA" w:rsidRPr="00BA1DA1" w:rsidRDefault="000139FA" w:rsidP="00B379BA">
      <w:pPr>
        <w:spacing w:line="276" w:lineRule="auto"/>
        <w:jc w:val="both"/>
        <w:rPr>
          <w:b/>
          <w:bCs/>
          <w:sz w:val="28"/>
          <w:szCs w:val="28"/>
        </w:rPr>
      </w:pPr>
      <w:r w:rsidRPr="00BA1DA1">
        <w:rPr>
          <w:b/>
          <w:bCs/>
          <w:sz w:val="28"/>
          <w:szCs w:val="28"/>
        </w:rPr>
        <w:t>А. Отработка заданий на характер изменения величин (Линии №5, №9, №14)</w:t>
      </w:r>
    </w:p>
    <w:p w14:paraId="427B3653" w14:textId="77777777" w:rsidR="00B379BA" w:rsidRPr="00BA1DA1" w:rsidRDefault="000139FA" w:rsidP="00B379BA">
      <w:pPr>
        <w:spacing w:line="276" w:lineRule="auto"/>
        <w:jc w:val="both"/>
        <w:rPr>
          <w:sz w:val="28"/>
          <w:szCs w:val="28"/>
        </w:rPr>
      </w:pPr>
      <w:r w:rsidRPr="00BA1DA1">
        <w:rPr>
          <w:b/>
          <w:bCs/>
          <w:sz w:val="28"/>
          <w:szCs w:val="28"/>
        </w:rPr>
        <w:t>Методика «Фиксатор констант»:</w:t>
      </w:r>
      <w:r w:rsidRPr="00BA1DA1">
        <w:rPr>
          <w:sz w:val="28"/>
          <w:szCs w:val="28"/>
        </w:rPr>
        <w:t xml:space="preserve"> Запретить учащимся выбирать ответ («увеличится», «уменьшится», «не изменится»), пока они не выявят и графически не подчеркнут в тексте задания неизменные параметры процесса:</w:t>
      </w:r>
    </w:p>
    <w:p w14:paraId="232EBA81" w14:textId="1AB781D1" w:rsidR="00B379BA" w:rsidRPr="00BA1DA1" w:rsidRDefault="000139FA" w:rsidP="00B379BA">
      <w:pPr>
        <w:spacing w:line="276" w:lineRule="auto"/>
        <w:jc w:val="both"/>
        <w:rPr>
          <w:sz w:val="28"/>
          <w:szCs w:val="28"/>
        </w:rPr>
      </w:pPr>
      <w:r w:rsidRPr="00BA1DA1">
        <w:rPr>
          <w:sz w:val="28"/>
          <w:szCs w:val="28"/>
        </w:rPr>
        <w:t xml:space="preserve">изотермический процесс </w:t>
      </w:r>
      <w:r w:rsidR="00265320" w:rsidRPr="00BA1DA1">
        <w:rPr>
          <w:sz w:val="28"/>
          <w:szCs w:val="28"/>
        </w:rPr>
        <w:t>→</w:t>
      </w:r>
      <w:r w:rsidRPr="00BA1DA1">
        <w:rPr>
          <w:sz w:val="28"/>
          <w:szCs w:val="28"/>
        </w:rPr>
        <w:t>T=const</w:t>
      </w:r>
    </w:p>
    <w:p w14:paraId="2721EF29" w14:textId="467FB8D6" w:rsidR="00B379BA" w:rsidRPr="00BA1DA1" w:rsidRDefault="000139FA" w:rsidP="00B379BA">
      <w:pPr>
        <w:spacing w:line="276" w:lineRule="auto"/>
        <w:jc w:val="both"/>
        <w:rPr>
          <w:sz w:val="28"/>
          <w:szCs w:val="28"/>
        </w:rPr>
      </w:pPr>
      <w:r w:rsidRPr="00BA1DA1">
        <w:rPr>
          <w:sz w:val="28"/>
          <w:szCs w:val="28"/>
        </w:rPr>
        <w:t>герметичный сосуд</w:t>
      </w:r>
      <w:r w:rsidR="00265320" w:rsidRPr="00BA1DA1">
        <w:rPr>
          <w:sz w:val="28"/>
          <w:szCs w:val="28"/>
        </w:rPr>
        <w:t xml:space="preserve"> →</w:t>
      </w:r>
      <w:r w:rsidRPr="00BA1DA1">
        <w:rPr>
          <w:sz w:val="28"/>
          <w:szCs w:val="28"/>
          <w:lang w:val="en-US"/>
        </w:rPr>
        <w:t>V</w:t>
      </w:r>
      <w:r w:rsidRPr="00BA1DA1">
        <w:rPr>
          <w:sz w:val="28"/>
          <w:szCs w:val="28"/>
        </w:rPr>
        <w:t>=</w:t>
      </w:r>
      <w:r w:rsidRPr="00BA1DA1">
        <w:rPr>
          <w:sz w:val="28"/>
          <w:szCs w:val="28"/>
          <w:lang w:val="en-US"/>
        </w:rPr>
        <w:t>const</w:t>
      </w:r>
    </w:p>
    <w:p w14:paraId="68596615" w14:textId="58B6B4FC" w:rsidR="000139FA" w:rsidRPr="00BA1DA1" w:rsidRDefault="000139FA" w:rsidP="00B379BA">
      <w:pPr>
        <w:spacing w:line="276" w:lineRule="auto"/>
        <w:jc w:val="both"/>
        <w:rPr>
          <w:sz w:val="28"/>
          <w:szCs w:val="28"/>
        </w:rPr>
      </w:pPr>
      <w:r w:rsidRPr="00BA1DA1">
        <w:rPr>
          <w:sz w:val="28"/>
          <w:szCs w:val="28"/>
        </w:rPr>
        <w:t>заряженный и отключенный конденсатор</w:t>
      </w:r>
      <w:r w:rsidR="00265320" w:rsidRPr="00BA1DA1">
        <w:rPr>
          <w:sz w:val="28"/>
          <w:szCs w:val="28"/>
        </w:rPr>
        <w:t xml:space="preserve"> → </w:t>
      </w:r>
      <w:r w:rsidRPr="00BA1DA1">
        <w:rPr>
          <w:sz w:val="28"/>
          <w:szCs w:val="28"/>
        </w:rPr>
        <w:t>q=const</w:t>
      </w:r>
      <w:r w:rsidR="00265320" w:rsidRPr="00BA1DA1">
        <w:rPr>
          <w:sz w:val="28"/>
          <w:szCs w:val="28"/>
        </w:rPr>
        <w:t xml:space="preserve"> </w:t>
      </w:r>
    </w:p>
    <w:p w14:paraId="48AE2645" w14:textId="4D90397A" w:rsidR="000139FA" w:rsidRPr="00BA1DA1" w:rsidRDefault="000139FA" w:rsidP="00B379BA">
      <w:pPr>
        <w:spacing w:line="276" w:lineRule="auto"/>
        <w:jc w:val="both"/>
        <w:rPr>
          <w:sz w:val="28"/>
          <w:szCs w:val="28"/>
        </w:rPr>
      </w:pPr>
      <w:r w:rsidRPr="00BA1DA1">
        <w:rPr>
          <w:b/>
          <w:bCs/>
          <w:sz w:val="28"/>
          <w:szCs w:val="28"/>
        </w:rPr>
        <w:t>Внедрение стрелочной логики:</w:t>
      </w:r>
      <w:r w:rsidRPr="00BA1DA1">
        <w:rPr>
          <w:sz w:val="28"/>
          <w:szCs w:val="28"/>
        </w:rPr>
        <w:t xml:space="preserve"> Обучить алгоритму пошагового разбора дробей. Если базовая формула представлена в виде p = </w:t>
      </w:r>
      <w:r w:rsidR="00265320" w:rsidRPr="00BA1DA1">
        <w:rPr>
          <w:sz w:val="28"/>
          <w:szCs w:val="28"/>
        </w:rPr>
        <w:t>ν</w:t>
      </w:r>
      <w:r w:rsidRPr="00BA1DA1">
        <w:rPr>
          <w:sz w:val="28"/>
          <w:szCs w:val="28"/>
        </w:rPr>
        <w:t>RT</w:t>
      </w:r>
      <w:r w:rsidR="00265320" w:rsidRPr="00BA1DA1">
        <w:rPr>
          <w:sz w:val="28"/>
          <w:szCs w:val="28"/>
        </w:rPr>
        <w:t>/</w:t>
      </w:r>
      <w:r w:rsidRPr="00BA1DA1">
        <w:rPr>
          <w:sz w:val="28"/>
          <w:szCs w:val="28"/>
        </w:rPr>
        <w:t>V, а по условию задачи объем увеличивается, ученик должен нарисовать стрелку вверх под буквой V, стрелку вниз рядом с дробью и только затем стрелку вниз у параметра давления p. Это полностью предотвращает деструктивные ошибки «зеркальности».</w:t>
      </w:r>
    </w:p>
    <w:p w14:paraId="5BFEFB75" w14:textId="77777777" w:rsidR="000139FA" w:rsidRPr="00BA1DA1" w:rsidRDefault="000139FA" w:rsidP="00B379BA">
      <w:pPr>
        <w:spacing w:line="276" w:lineRule="auto"/>
        <w:jc w:val="both"/>
        <w:rPr>
          <w:b/>
          <w:bCs/>
          <w:sz w:val="28"/>
          <w:szCs w:val="28"/>
        </w:rPr>
      </w:pPr>
      <w:r w:rsidRPr="00BA1DA1">
        <w:rPr>
          <w:b/>
          <w:bCs/>
          <w:sz w:val="28"/>
          <w:szCs w:val="28"/>
        </w:rPr>
        <w:t>Б. Отработка методологического блока (Линия №19)</w:t>
      </w:r>
    </w:p>
    <w:p w14:paraId="6001A1E7" w14:textId="77777777" w:rsidR="000139FA" w:rsidRPr="00BA1DA1" w:rsidRDefault="000139FA" w:rsidP="00B379BA">
      <w:pPr>
        <w:spacing w:line="276" w:lineRule="auto"/>
        <w:jc w:val="both"/>
        <w:rPr>
          <w:sz w:val="28"/>
          <w:szCs w:val="28"/>
        </w:rPr>
      </w:pPr>
      <w:r w:rsidRPr="00BA1DA1">
        <w:rPr>
          <w:b/>
          <w:bCs/>
          <w:sz w:val="28"/>
          <w:szCs w:val="28"/>
        </w:rPr>
        <w:t>Правило «Парных запятых»:</w:t>
      </w:r>
      <w:r w:rsidRPr="00BA1DA1">
        <w:rPr>
          <w:sz w:val="28"/>
          <w:szCs w:val="28"/>
        </w:rPr>
        <w:t xml:space="preserve"> Полностью устранить технические ошибки и регулятивный брак при записи приборных погрешностей в бланк №1. Ввести обязательное промежуточное действие в черновике:</w:t>
      </w:r>
    </w:p>
    <w:p w14:paraId="39ACF20F" w14:textId="06552347" w:rsidR="000139FA" w:rsidRPr="00BA1DA1" w:rsidRDefault="000139FA">
      <w:pPr>
        <w:numPr>
          <w:ilvl w:val="1"/>
          <w:numId w:val="28"/>
        </w:numPr>
        <w:tabs>
          <w:tab w:val="clear" w:pos="1440"/>
          <w:tab w:val="num" w:pos="1134"/>
        </w:tabs>
        <w:spacing w:line="276" w:lineRule="auto"/>
        <w:ind w:left="709" w:hanging="283"/>
        <w:jc w:val="both"/>
        <w:rPr>
          <w:sz w:val="28"/>
          <w:szCs w:val="28"/>
        </w:rPr>
      </w:pPr>
      <w:r w:rsidRPr="00BA1DA1">
        <w:rPr>
          <w:sz w:val="28"/>
          <w:szCs w:val="28"/>
        </w:rPr>
        <w:t>Записать вычисленное по шкале значение прибора (например, 4,5).</w:t>
      </w:r>
    </w:p>
    <w:p w14:paraId="3ACF0CCE" w14:textId="792F3986" w:rsidR="000139FA" w:rsidRPr="00BA1DA1" w:rsidRDefault="000139FA">
      <w:pPr>
        <w:numPr>
          <w:ilvl w:val="1"/>
          <w:numId w:val="28"/>
        </w:numPr>
        <w:tabs>
          <w:tab w:val="clear" w:pos="1440"/>
          <w:tab w:val="num" w:pos="1134"/>
        </w:tabs>
        <w:spacing w:line="276" w:lineRule="auto"/>
        <w:ind w:left="709" w:hanging="283"/>
        <w:jc w:val="both"/>
        <w:rPr>
          <w:sz w:val="28"/>
          <w:szCs w:val="28"/>
        </w:rPr>
      </w:pPr>
      <w:r w:rsidRPr="00BA1DA1">
        <w:rPr>
          <w:sz w:val="28"/>
          <w:szCs w:val="28"/>
        </w:rPr>
        <w:t>Под ним строго вертикально — запятая под запятой — указать абсолютную погрешность (например, 0,05).</w:t>
      </w:r>
    </w:p>
    <w:p w14:paraId="342B0F22" w14:textId="64EDE9C1" w:rsidR="000139FA" w:rsidRPr="00BA1DA1" w:rsidRDefault="000139FA">
      <w:pPr>
        <w:numPr>
          <w:ilvl w:val="1"/>
          <w:numId w:val="28"/>
        </w:numPr>
        <w:tabs>
          <w:tab w:val="clear" w:pos="1440"/>
          <w:tab w:val="num" w:pos="1134"/>
        </w:tabs>
        <w:spacing w:line="276" w:lineRule="auto"/>
        <w:ind w:left="709" w:hanging="283"/>
        <w:jc w:val="both"/>
        <w:rPr>
          <w:sz w:val="28"/>
          <w:szCs w:val="28"/>
        </w:rPr>
      </w:pPr>
      <w:r w:rsidRPr="00BA1DA1">
        <w:rPr>
          <w:sz w:val="28"/>
          <w:szCs w:val="28"/>
        </w:rPr>
        <w:t>Визуально проверить отсутствие пустоты над цифрой 5 в разряде сотых.</w:t>
      </w:r>
    </w:p>
    <w:p w14:paraId="72F04C16" w14:textId="6A15094A" w:rsidR="000139FA" w:rsidRPr="00BA1DA1" w:rsidRDefault="000139FA">
      <w:pPr>
        <w:numPr>
          <w:ilvl w:val="1"/>
          <w:numId w:val="28"/>
        </w:numPr>
        <w:tabs>
          <w:tab w:val="clear" w:pos="1440"/>
          <w:tab w:val="num" w:pos="1134"/>
        </w:tabs>
        <w:spacing w:line="276" w:lineRule="auto"/>
        <w:ind w:left="709" w:hanging="283"/>
        <w:jc w:val="both"/>
        <w:rPr>
          <w:sz w:val="28"/>
          <w:szCs w:val="28"/>
        </w:rPr>
      </w:pPr>
      <w:r w:rsidRPr="00BA1DA1">
        <w:rPr>
          <w:sz w:val="28"/>
          <w:szCs w:val="28"/>
        </w:rPr>
        <w:t xml:space="preserve">Принудительно добавить значащий ноль в основное значение прибора (4,5 </w:t>
      </w:r>
      <w:r w:rsidR="00265320" w:rsidRPr="00BA1DA1">
        <w:rPr>
          <w:sz w:val="28"/>
          <w:szCs w:val="28"/>
        </w:rPr>
        <w:t>→</w:t>
      </w:r>
      <w:r w:rsidRPr="00BA1DA1">
        <w:rPr>
          <w:sz w:val="28"/>
          <w:szCs w:val="28"/>
        </w:rPr>
        <w:t>4,50).</w:t>
      </w:r>
    </w:p>
    <w:p w14:paraId="07A3E5CD" w14:textId="64A57A7A" w:rsidR="000139FA" w:rsidRPr="00BA1DA1" w:rsidRDefault="000139FA">
      <w:pPr>
        <w:numPr>
          <w:ilvl w:val="1"/>
          <w:numId w:val="28"/>
        </w:numPr>
        <w:tabs>
          <w:tab w:val="clear" w:pos="1440"/>
          <w:tab w:val="num" w:pos="1134"/>
        </w:tabs>
        <w:spacing w:line="276" w:lineRule="auto"/>
        <w:ind w:left="709" w:hanging="283"/>
        <w:jc w:val="both"/>
        <w:rPr>
          <w:sz w:val="28"/>
          <w:szCs w:val="28"/>
        </w:rPr>
      </w:pPr>
      <w:r w:rsidRPr="00BA1DA1">
        <w:rPr>
          <w:sz w:val="28"/>
          <w:szCs w:val="28"/>
        </w:rPr>
        <w:t>Записать итоговую слитную строку для переноса в бланк №1 без знака «</w:t>
      </w:r>
      <w:r w:rsidR="00265320" w:rsidRPr="00BA1DA1">
        <w:rPr>
          <w:sz w:val="28"/>
          <w:szCs w:val="28"/>
        </w:rPr>
        <w:t>±</w:t>
      </w:r>
      <w:r w:rsidRPr="00BA1DA1">
        <w:rPr>
          <w:sz w:val="28"/>
          <w:szCs w:val="28"/>
        </w:rPr>
        <w:t>»: 4,500,05.</w:t>
      </w:r>
    </w:p>
    <w:p w14:paraId="46766980" w14:textId="72673714" w:rsidR="000139FA" w:rsidRPr="00BA1DA1" w:rsidRDefault="000139FA" w:rsidP="00B379BA">
      <w:pPr>
        <w:spacing w:line="276" w:lineRule="auto"/>
        <w:jc w:val="both"/>
        <w:rPr>
          <w:b/>
          <w:bCs/>
          <w:sz w:val="28"/>
          <w:szCs w:val="28"/>
        </w:rPr>
      </w:pPr>
      <w:r w:rsidRPr="00BA1DA1">
        <w:rPr>
          <w:b/>
          <w:bCs/>
          <w:sz w:val="28"/>
          <w:szCs w:val="28"/>
        </w:rPr>
        <w:t>Преодоление психологического и процедурного барьера перед Частью 2</w:t>
      </w:r>
    </w:p>
    <w:p w14:paraId="47BA37FB" w14:textId="77777777" w:rsidR="000139FA" w:rsidRPr="00BA1DA1" w:rsidRDefault="000139FA" w:rsidP="00B379BA">
      <w:pPr>
        <w:spacing w:line="276" w:lineRule="auto"/>
        <w:jc w:val="both"/>
        <w:rPr>
          <w:sz w:val="28"/>
          <w:szCs w:val="28"/>
        </w:rPr>
      </w:pPr>
      <w:r w:rsidRPr="00BA1DA1">
        <w:rPr>
          <w:sz w:val="28"/>
          <w:szCs w:val="28"/>
        </w:rPr>
        <w:t>Анализ выполнения заданий второй части (</w:t>
      </w:r>
      <w:r w:rsidRPr="00BA1DA1">
        <w:rPr>
          <w:b/>
          <w:bCs/>
          <w:sz w:val="28"/>
          <w:szCs w:val="28"/>
        </w:rPr>
        <w:t>№22</w:t>
      </w:r>
      <w:r w:rsidRPr="00BA1DA1">
        <w:rPr>
          <w:sz w:val="28"/>
          <w:szCs w:val="28"/>
        </w:rPr>
        <w:t xml:space="preserve"> — </w:t>
      </w:r>
      <w:r w:rsidRPr="00BA1DA1">
        <w:rPr>
          <w:b/>
          <w:bCs/>
          <w:sz w:val="28"/>
          <w:szCs w:val="28"/>
        </w:rPr>
        <w:t>1,63%</w:t>
      </w:r>
      <w:r w:rsidRPr="00BA1DA1">
        <w:rPr>
          <w:sz w:val="28"/>
          <w:szCs w:val="28"/>
        </w:rPr>
        <w:t xml:space="preserve">, </w:t>
      </w:r>
      <w:r w:rsidRPr="00BA1DA1">
        <w:rPr>
          <w:b/>
          <w:bCs/>
          <w:sz w:val="28"/>
          <w:szCs w:val="28"/>
        </w:rPr>
        <w:t>№23</w:t>
      </w:r>
      <w:r w:rsidRPr="00BA1DA1">
        <w:rPr>
          <w:sz w:val="28"/>
          <w:szCs w:val="28"/>
        </w:rPr>
        <w:t xml:space="preserve"> — </w:t>
      </w:r>
      <w:r w:rsidRPr="00BA1DA1">
        <w:rPr>
          <w:b/>
          <w:bCs/>
          <w:sz w:val="28"/>
          <w:szCs w:val="28"/>
        </w:rPr>
        <w:t>3,80%</w:t>
      </w:r>
      <w:r w:rsidRPr="00BA1DA1">
        <w:rPr>
          <w:sz w:val="28"/>
          <w:szCs w:val="28"/>
        </w:rPr>
        <w:t>) выявил, что учащиеся данной группы не предпринимают попыток написать развернутые ответы, ошибочно считая их недостижимыми. Задача учителя — демистифицировать вторую часть экзаменационной работы.</w:t>
      </w:r>
    </w:p>
    <w:p w14:paraId="4E0261EA" w14:textId="77777777" w:rsidR="000139FA" w:rsidRPr="00BA1DA1" w:rsidRDefault="000139FA" w:rsidP="00265320">
      <w:pPr>
        <w:spacing w:line="276" w:lineRule="auto"/>
        <w:jc w:val="both"/>
        <w:rPr>
          <w:sz w:val="28"/>
          <w:szCs w:val="28"/>
        </w:rPr>
      </w:pPr>
      <w:r w:rsidRPr="00BA1DA1">
        <w:rPr>
          <w:b/>
          <w:bCs/>
          <w:sz w:val="28"/>
          <w:szCs w:val="28"/>
        </w:rPr>
        <w:lastRenderedPageBreak/>
        <w:t>Технология «Охота за компенсаторным баллом»:</w:t>
      </w:r>
      <w:r w:rsidRPr="00BA1DA1">
        <w:rPr>
          <w:sz w:val="28"/>
          <w:szCs w:val="28"/>
        </w:rPr>
        <w:t xml:space="preserve"> Донести до учащихся, что вторая часть экзамена не является системой «всё или ничего». Согласно Спецификации 2026 года, эксперты предметной комиссии обязаны поставить 1 первичный балл за наличие корректно оформленного блока «Дано», перевода величин в систему СИ и записи исходных уравнений в чистом виде из кодификатора ФИПИ.</w:t>
      </w:r>
    </w:p>
    <w:p w14:paraId="4C731DA8" w14:textId="77777777" w:rsidR="000139FA" w:rsidRPr="00BA1DA1" w:rsidRDefault="000139FA" w:rsidP="00265320">
      <w:pPr>
        <w:spacing w:line="276" w:lineRule="auto"/>
        <w:jc w:val="both"/>
        <w:rPr>
          <w:sz w:val="28"/>
          <w:szCs w:val="28"/>
        </w:rPr>
      </w:pPr>
      <w:r w:rsidRPr="00BA1DA1">
        <w:rPr>
          <w:b/>
          <w:bCs/>
          <w:sz w:val="28"/>
          <w:szCs w:val="28"/>
        </w:rPr>
        <w:t>Практикум «Оформление без решения»:</w:t>
      </w:r>
      <w:r w:rsidRPr="00BA1DA1">
        <w:rPr>
          <w:sz w:val="28"/>
          <w:szCs w:val="28"/>
        </w:rPr>
        <w:t xml:space="preserve"> Регулярно проводить уроки, целью которых является не получение финального численного ответа, а построение безупречной стартовой позиции задачи Части 2.</w:t>
      </w:r>
    </w:p>
    <w:p w14:paraId="77459317" w14:textId="77777777" w:rsidR="000139FA" w:rsidRPr="00BA1DA1" w:rsidRDefault="000139FA" w:rsidP="00265320">
      <w:pPr>
        <w:spacing w:line="276" w:lineRule="auto"/>
        <w:jc w:val="both"/>
        <w:rPr>
          <w:sz w:val="28"/>
          <w:szCs w:val="28"/>
        </w:rPr>
      </w:pPr>
      <w:r w:rsidRPr="00BA1DA1">
        <w:rPr>
          <w:i/>
          <w:iCs/>
          <w:sz w:val="28"/>
          <w:szCs w:val="28"/>
        </w:rPr>
        <w:t>Задание для ученика:</w:t>
      </w:r>
      <w:r w:rsidRPr="00BA1DA1">
        <w:rPr>
          <w:sz w:val="28"/>
          <w:szCs w:val="28"/>
        </w:rPr>
        <w:t xml:space="preserve"> Дана расчетная задача повышенного уровня. Цель — заработать за неё ровно 1 балл.</w:t>
      </w:r>
    </w:p>
    <w:p w14:paraId="4328CA1F" w14:textId="77777777" w:rsidR="000139FA" w:rsidRPr="00BA1DA1" w:rsidRDefault="000139FA" w:rsidP="00265320">
      <w:pPr>
        <w:spacing w:line="276" w:lineRule="auto"/>
        <w:jc w:val="both"/>
        <w:rPr>
          <w:sz w:val="28"/>
          <w:szCs w:val="28"/>
        </w:rPr>
      </w:pPr>
      <w:r w:rsidRPr="00BA1DA1">
        <w:rPr>
          <w:i/>
          <w:iCs/>
          <w:sz w:val="28"/>
          <w:szCs w:val="28"/>
        </w:rPr>
        <w:t>Результат контроля:</w:t>
      </w:r>
      <w:r w:rsidRPr="00BA1DA1">
        <w:rPr>
          <w:sz w:val="28"/>
          <w:szCs w:val="28"/>
        </w:rPr>
        <w:t xml:space="preserve"> Учитель проверяет наличие трех компонентов: корректной записи условий, перевода единиц измерения (например, миллиметров в метры, микрокулонов в кулоны) и базовой исходной формулы. Это полностью устраняет страх перед чистым бланком ответов №2.</w:t>
      </w:r>
    </w:p>
    <w:p w14:paraId="19909B8C" w14:textId="372EAA49" w:rsidR="000139FA" w:rsidRPr="00BA1DA1" w:rsidRDefault="000139FA" w:rsidP="00B379BA">
      <w:pPr>
        <w:spacing w:line="276" w:lineRule="auto"/>
        <w:jc w:val="both"/>
        <w:rPr>
          <w:b/>
          <w:bCs/>
          <w:sz w:val="28"/>
          <w:szCs w:val="28"/>
        </w:rPr>
      </w:pPr>
      <w:r w:rsidRPr="00BA1DA1">
        <w:rPr>
          <w:b/>
          <w:bCs/>
          <w:sz w:val="28"/>
          <w:szCs w:val="28"/>
        </w:rPr>
        <w:t>Пошаговая карта ликвидации дефицитов (Памятка для учителя)</w:t>
      </w:r>
    </w:p>
    <w:p w14:paraId="5BAC1383" w14:textId="77777777" w:rsidR="000139FA" w:rsidRPr="00BA1DA1" w:rsidRDefault="000139FA" w:rsidP="00B379BA">
      <w:pPr>
        <w:spacing w:line="276" w:lineRule="auto"/>
        <w:jc w:val="both"/>
        <w:rPr>
          <w:sz w:val="28"/>
          <w:szCs w:val="28"/>
        </w:rPr>
      </w:pPr>
      <w:r w:rsidRPr="00BA1DA1">
        <w:rPr>
          <w:sz w:val="28"/>
          <w:szCs w:val="28"/>
        </w:rPr>
        <w:t>При планировании уроков повторения рекомендуется использовать следующий пошаговый чек-лист контроля метапредметных процедур:</w:t>
      </w:r>
    </w:p>
    <w:p w14:paraId="467987DC" w14:textId="77777777" w:rsidR="00265320" w:rsidRPr="00BA1DA1" w:rsidRDefault="000139FA" w:rsidP="00265320">
      <w:pPr>
        <w:spacing w:line="276" w:lineRule="auto"/>
        <w:jc w:val="both"/>
        <w:rPr>
          <w:sz w:val="28"/>
          <w:szCs w:val="28"/>
        </w:rPr>
      </w:pPr>
      <w:r w:rsidRPr="00BA1DA1">
        <w:rPr>
          <w:b/>
          <w:bCs/>
          <w:sz w:val="28"/>
          <w:szCs w:val="28"/>
        </w:rPr>
        <w:t>Шаг 1: Работа с текстом (Смысловое чтение)</w:t>
      </w:r>
    </w:p>
    <w:p w14:paraId="737577A1" w14:textId="186A70E4" w:rsidR="000139FA" w:rsidRPr="00BA1DA1" w:rsidRDefault="000139FA" w:rsidP="00265320">
      <w:pPr>
        <w:spacing w:line="276" w:lineRule="auto"/>
        <w:jc w:val="both"/>
        <w:rPr>
          <w:sz w:val="28"/>
          <w:szCs w:val="28"/>
        </w:rPr>
      </w:pPr>
      <w:r w:rsidRPr="00BA1DA1">
        <w:rPr>
          <w:sz w:val="28"/>
          <w:szCs w:val="28"/>
        </w:rPr>
        <w:t>── Выделение ключевых слов-маркеров процесса (изохорный, идеальный, покоящийся).</w:t>
      </w:r>
    </w:p>
    <w:p w14:paraId="046101B1" w14:textId="77777777" w:rsidR="00265320" w:rsidRPr="00BA1DA1" w:rsidRDefault="000139FA" w:rsidP="00265320">
      <w:pPr>
        <w:spacing w:line="276" w:lineRule="auto"/>
        <w:jc w:val="both"/>
        <w:rPr>
          <w:sz w:val="28"/>
          <w:szCs w:val="28"/>
        </w:rPr>
      </w:pPr>
      <w:r w:rsidRPr="00BA1DA1">
        <w:rPr>
          <w:b/>
          <w:bCs/>
          <w:sz w:val="28"/>
          <w:szCs w:val="28"/>
        </w:rPr>
        <w:t>Шаг 2: Графический аудит (Знаково-символические УУД)</w:t>
      </w:r>
    </w:p>
    <w:p w14:paraId="7C7B6308" w14:textId="124A07E0" w:rsidR="000139FA" w:rsidRPr="00BA1DA1" w:rsidRDefault="000139FA" w:rsidP="00265320">
      <w:pPr>
        <w:spacing w:line="276" w:lineRule="auto"/>
        <w:jc w:val="both"/>
        <w:rPr>
          <w:sz w:val="28"/>
          <w:szCs w:val="28"/>
        </w:rPr>
      </w:pPr>
      <w:r w:rsidRPr="00BA1DA1">
        <w:rPr>
          <w:sz w:val="28"/>
          <w:szCs w:val="28"/>
        </w:rPr>
        <w:t>── Проверка осей координат (различие между p-T и V-T</w:t>
      </w:r>
      <w:r w:rsidR="00265320" w:rsidRPr="00BA1DA1">
        <w:rPr>
          <w:sz w:val="28"/>
          <w:szCs w:val="28"/>
        </w:rPr>
        <w:t xml:space="preserve"> </w:t>
      </w:r>
      <w:r w:rsidRPr="00BA1DA1">
        <w:rPr>
          <w:sz w:val="28"/>
          <w:szCs w:val="28"/>
        </w:rPr>
        <w:t>диаграммами) и считывание начальных реперных точек.</w:t>
      </w:r>
    </w:p>
    <w:p w14:paraId="128ED46C" w14:textId="77777777" w:rsidR="00265320" w:rsidRPr="00BA1DA1" w:rsidRDefault="000139FA" w:rsidP="00265320">
      <w:pPr>
        <w:spacing w:line="276" w:lineRule="auto"/>
        <w:jc w:val="both"/>
        <w:rPr>
          <w:sz w:val="28"/>
          <w:szCs w:val="28"/>
        </w:rPr>
      </w:pPr>
      <w:r w:rsidRPr="00BA1DA1">
        <w:rPr>
          <w:b/>
          <w:bCs/>
          <w:sz w:val="28"/>
          <w:szCs w:val="28"/>
        </w:rPr>
        <w:t>Шаг 3: Математический фильтр (Преобразования выражений)</w:t>
      </w:r>
    </w:p>
    <w:p w14:paraId="24931A60" w14:textId="0EDEC095" w:rsidR="000139FA" w:rsidRPr="00BA1DA1" w:rsidRDefault="000139FA" w:rsidP="00265320">
      <w:pPr>
        <w:spacing w:line="276" w:lineRule="auto"/>
        <w:jc w:val="both"/>
        <w:rPr>
          <w:sz w:val="28"/>
          <w:szCs w:val="28"/>
        </w:rPr>
      </w:pPr>
      <w:r w:rsidRPr="00BA1DA1">
        <w:rPr>
          <w:sz w:val="28"/>
          <w:szCs w:val="28"/>
        </w:rPr>
        <w:t>─ Выражение искомой переменной в символьном буквенном виде строго до подстановки числовых значений.</w:t>
      </w:r>
    </w:p>
    <w:p w14:paraId="3BA2CC4D" w14:textId="77777777" w:rsidR="00265320" w:rsidRPr="00BA1DA1" w:rsidRDefault="000139FA" w:rsidP="00265320">
      <w:pPr>
        <w:spacing w:line="276" w:lineRule="auto"/>
        <w:jc w:val="both"/>
        <w:rPr>
          <w:sz w:val="28"/>
          <w:szCs w:val="28"/>
        </w:rPr>
      </w:pPr>
      <w:r w:rsidRPr="00BA1DA1">
        <w:rPr>
          <w:b/>
          <w:bCs/>
          <w:sz w:val="28"/>
          <w:szCs w:val="28"/>
        </w:rPr>
        <w:t>Шаг 4: Верификация ответа (Содержательный самоконтроль)</w:t>
      </w:r>
    </w:p>
    <w:p w14:paraId="3A67A114" w14:textId="6844B4C7" w:rsidR="000139FA" w:rsidRPr="00BA1DA1" w:rsidRDefault="000139FA" w:rsidP="00265320">
      <w:pPr>
        <w:spacing w:line="276" w:lineRule="auto"/>
        <w:jc w:val="both"/>
        <w:rPr>
          <w:sz w:val="28"/>
          <w:szCs w:val="28"/>
        </w:rPr>
      </w:pPr>
      <w:r w:rsidRPr="00BA1DA1">
        <w:rPr>
          <w:sz w:val="28"/>
          <w:szCs w:val="28"/>
        </w:rPr>
        <w:t>── Проверка полученного значения на физическую адекватность и соответствие реальным условиям (</w:t>
      </w:r>
      <w:r w:rsidR="00265320" w:rsidRPr="00BA1DA1">
        <w:rPr>
          <w:sz w:val="28"/>
          <w:szCs w:val="28"/>
        </w:rPr>
        <w:t>КПД</w:t>
      </w:r>
      <w:r w:rsidRPr="00BA1DA1">
        <w:rPr>
          <w:sz w:val="28"/>
          <w:szCs w:val="28"/>
        </w:rPr>
        <w:t xml:space="preserve"> &lt; 100%, скорость тела &lt; скорости света).</w:t>
      </w:r>
    </w:p>
    <w:p w14:paraId="79E4F9B4" w14:textId="77777777" w:rsidR="000458AE" w:rsidRPr="00BA1DA1" w:rsidRDefault="000458AE" w:rsidP="00B379BA">
      <w:pPr>
        <w:spacing w:line="276" w:lineRule="auto"/>
        <w:jc w:val="both"/>
        <w:rPr>
          <w:sz w:val="28"/>
          <w:szCs w:val="28"/>
        </w:rPr>
      </w:pPr>
    </w:p>
    <w:p w14:paraId="604C7436" w14:textId="77777777" w:rsidR="001C459B" w:rsidRPr="00BA1DA1" w:rsidRDefault="001C459B" w:rsidP="00F0446E">
      <w:pPr>
        <w:pStyle w:val="3"/>
        <w:numPr>
          <w:ilvl w:val="2"/>
          <w:numId w:val="26"/>
        </w:numPr>
        <w:spacing w:before="0" w:line="276" w:lineRule="auto"/>
        <w:jc w:val="center"/>
        <w:rPr>
          <w:rFonts w:ascii="Times New Roman" w:hAnsi="Times New Roman"/>
          <w:bCs w:val="0"/>
          <w:szCs w:val="28"/>
        </w:rPr>
      </w:pPr>
      <w:r w:rsidRPr="00BA1DA1">
        <w:rPr>
          <w:rFonts w:ascii="Times New Roman" w:hAnsi="Times New Roman"/>
          <w:bCs w:val="0"/>
          <w:szCs w:val="28"/>
        </w:rPr>
        <w:t>Методический анализ выполнения заданий обучающимися с</w:t>
      </w:r>
      <w:r w:rsidRPr="00BA1DA1">
        <w:rPr>
          <w:rFonts w:ascii="Times New Roman" w:hAnsi="Times New Roman"/>
          <w:bCs w:val="0"/>
          <w:szCs w:val="28"/>
          <w:lang w:val="ru-RU"/>
        </w:rPr>
        <w:t>о</w:t>
      </w:r>
      <w:r w:rsidRPr="00BA1DA1">
        <w:rPr>
          <w:rFonts w:ascii="Times New Roman" w:hAnsi="Times New Roman"/>
          <w:bCs w:val="0"/>
          <w:szCs w:val="28"/>
        </w:rPr>
        <w:t xml:space="preserve"> </w:t>
      </w:r>
      <w:r w:rsidRPr="00BA1DA1">
        <w:rPr>
          <w:rFonts w:ascii="Times New Roman" w:hAnsi="Times New Roman"/>
          <w:bCs w:val="0"/>
          <w:szCs w:val="28"/>
          <w:lang w:val="ru-RU"/>
        </w:rPr>
        <w:t>средним</w:t>
      </w:r>
      <w:r w:rsidRPr="00BA1DA1">
        <w:rPr>
          <w:rFonts w:ascii="Times New Roman" w:hAnsi="Times New Roman"/>
          <w:bCs w:val="0"/>
          <w:szCs w:val="28"/>
        </w:rPr>
        <w:t xml:space="preserve"> уровнем подготовки (в</w:t>
      </w:r>
      <w:r w:rsidRPr="00BA1DA1">
        <w:rPr>
          <w:rFonts w:ascii="Times New Roman" w:hAnsi="Times New Roman"/>
          <w:bCs w:val="0"/>
          <w:szCs w:val="28"/>
          <w:lang w:val="ru-RU"/>
        </w:rPr>
        <w:t> </w:t>
      </w:r>
      <w:r w:rsidRPr="00BA1DA1">
        <w:rPr>
          <w:rFonts w:ascii="Times New Roman" w:hAnsi="Times New Roman"/>
          <w:bCs w:val="0"/>
          <w:szCs w:val="28"/>
        </w:rPr>
        <w:t xml:space="preserve">группе от </w:t>
      </w:r>
      <w:r w:rsidRPr="00BA1DA1">
        <w:rPr>
          <w:rFonts w:ascii="Times New Roman" w:hAnsi="Times New Roman"/>
          <w:bCs w:val="0"/>
          <w:szCs w:val="28"/>
          <w:lang w:val="ru-RU"/>
        </w:rPr>
        <w:t>61</w:t>
      </w:r>
      <w:r w:rsidRPr="00BA1DA1">
        <w:rPr>
          <w:rFonts w:ascii="Times New Roman" w:hAnsi="Times New Roman"/>
          <w:bCs w:val="0"/>
          <w:szCs w:val="28"/>
        </w:rPr>
        <w:t xml:space="preserve"> до </w:t>
      </w:r>
      <w:r w:rsidRPr="00BA1DA1">
        <w:rPr>
          <w:rFonts w:ascii="Times New Roman" w:hAnsi="Times New Roman"/>
          <w:bCs w:val="0"/>
          <w:szCs w:val="28"/>
          <w:lang w:val="ru-RU"/>
        </w:rPr>
        <w:t>8</w:t>
      </w:r>
      <w:r w:rsidRPr="00BA1DA1">
        <w:rPr>
          <w:rFonts w:ascii="Times New Roman" w:hAnsi="Times New Roman"/>
          <w:bCs w:val="0"/>
          <w:szCs w:val="28"/>
        </w:rPr>
        <w:t>0 т.б.), включая методические рекомендации для учителей</w:t>
      </w:r>
    </w:p>
    <w:p w14:paraId="70132557" w14:textId="77777777" w:rsidR="001C459B" w:rsidRPr="00BA1DA1" w:rsidRDefault="001C459B" w:rsidP="00F0446E">
      <w:pPr>
        <w:spacing w:line="276" w:lineRule="auto"/>
        <w:ind w:firstLine="567"/>
        <w:jc w:val="center"/>
        <w:rPr>
          <w:bCs/>
          <w:i/>
          <w:iCs/>
          <w:sz w:val="28"/>
          <w:szCs w:val="28"/>
        </w:rPr>
      </w:pPr>
    </w:p>
    <w:p w14:paraId="298C5FC3" w14:textId="77777777" w:rsidR="001C459B" w:rsidRPr="00BA1DA1" w:rsidRDefault="001C459B" w:rsidP="00B379BA">
      <w:pPr>
        <w:spacing w:line="276" w:lineRule="auto"/>
        <w:jc w:val="both"/>
        <w:rPr>
          <w:bCs/>
          <w:i/>
          <w:iCs/>
        </w:rPr>
      </w:pPr>
      <w:r w:rsidRPr="00BA1DA1">
        <w:rPr>
          <w:bCs/>
          <w:i/>
          <w:iCs/>
        </w:rPr>
        <w:lastRenderedPageBreak/>
        <w:t xml:space="preserve">Методический анализ проводится на основе результатов выполнения заданий группами участников ЕГЭ с результатами в диапазоне от 61 балла до 80 т.б. Рекомендации для учителей должны быть ориентированы </w:t>
      </w:r>
      <w:r w:rsidRPr="00BA1DA1">
        <w:rPr>
          <w:b/>
          <w:bCs/>
          <w:i/>
          <w:iCs/>
        </w:rPr>
        <w:t>на достижение реалистичных задач</w:t>
      </w:r>
      <w:r w:rsidRPr="00BA1DA1">
        <w:rPr>
          <w:bCs/>
          <w:i/>
          <w:iCs/>
        </w:rPr>
        <w:t xml:space="preserve"> </w:t>
      </w:r>
      <w:r w:rsidRPr="00BA1DA1">
        <w:rPr>
          <w:b/>
          <w:bCs/>
          <w:i/>
          <w:iCs/>
        </w:rPr>
        <w:t>коррекции дефицитов</w:t>
      </w:r>
      <w:r w:rsidRPr="00BA1DA1">
        <w:rPr>
          <w:bCs/>
          <w:i/>
          <w:iCs/>
        </w:rPr>
        <w:t xml:space="preserve"> в подготовке школьников. Целевым ориентиром рекомендаций является уверенное получение 80 и более т.б. данной группой школьников.</w:t>
      </w:r>
    </w:p>
    <w:p w14:paraId="7D0DDD4C" w14:textId="77777777" w:rsidR="00AD2EBB" w:rsidRPr="00BA1DA1" w:rsidRDefault="00AD2EBB" w:rsidP="00B379BA">
      <w:pPr>
        <w:spacing w:line="276" w:lineRule="auto"/>
        <w:jc w:val="both"/>
        <w:rPr>
          <w:bCs/>
        </w:rPr>
      </w:pPr>
    </w:p>
    <w:p w14:paraId="373178A2" w14:textId="77777777" w:rsidR="00B856E9" w:rsidRPr="00BA1DA1" w:rsidRDefault="00B856E9" w:rsidP="00B856E9">
      <w:pPr>
        <w:pStyle w:val="afb"/>
        <w:spacing w:before="0" w:beforeAutospacing="0" w:after="0" w:afterAutospacing="0" w:line="276" w:lineRule="auto"/>
        <w:jc w:val="both"/>
        <w:rPr>
          <w:sz w:val="28"/>
          <w:szCs w:val="28"/>
        </w:rPr>
      </w:pPr>
      <w:bookmarkStart w:id="10" w:name="_Hlk237535579"/>
      <w:r w:rsidRPr="00BA1DA1">
        <w:rPr>
          <w:rStyle w:val="af5"/>
          <w:sz w:val="28"/>
          <w:szCs w:val="28"/>
        </w:rPr>
        <w:t>Методический анализ выполнения заданий группой выпускников со средним уровнем подготовки (61–80 тестовых баллов)/целевой ориентир 80+</w:t>
      </w:r>
    </w:p>
    <w:bookmarkEnd w:id="10"/>
    <w:p w14:paraId="231C7CC8" w14:textId="77777777" w:rsidR="00AD2EBB" w:rsidRPr="00BA1DA1" w:rsidRDefault="00AD2EBB" w:rsidP="00B856E9">
      <w:pPr>
        <w:pStyle w:val="afb"/>
        <w:spacing w:before="0" w:beforeAutospacing="0" w:after="0" w:afterAutospacing="0"/>
        <w:contextualSpacing/>
        <w:jc w:val="both"/>
        <w:rPr>
          <w:sz w:val="28"/>
          <w:szCs w:val="28"/>
        </w:rPr>
      </w:pPr>
      <w:r w:rsidRPr="00BA1DA1">
        <w:rPr>
          <w:sz w:val="28"/>
          <w:szCs w:val="28"/>
        </w:rPr>
        <w:t>На основании официальной спецификации контрольно-измерительных материалов (КИМ) Единого государственного экзамена (ЕГЭ) по физике 2026 года и предоставленных статистических данных был сформирован комплексный аналитический отчет для категориальной группы 3, включающей участников с результатами от 61 до 80 баллов по тестовой шкале.</w:t>
      </w:r>
    </w:p>
    <w:p w14:paraId="16EBC77F" w14:textId="77777777" w:rsidR="00AD2EBB" w:rsidRPr="00BA1DA1" w:rsidRDefault="00AD2EBB" w:rsidP="00B856E9">
      <w:pPr>
        <w:pStyle w:val="afb"/>
        <w:spacing w:before="0" w:beforeAutospacing="0" w:after="0" w:afterAutospacing="0"/>
        <w:contextualSpacing/>
        <w:jc w:val="both"/>
        <w:rPr>
          <w:sz w:val="28"/>
          <w:szCs w:val="28"/>
        </w:rPr>
      </w:pPr>
      <w:r w:rsidRPr="00BA1DA1">
        <w:rPr>
          <w:sz w:val="28"/>
          <w:szCs w:val="28"/>
        </w:rPr>
        <w:t>Все статистические показатели приведены в полное соответствие с верифицированной матрицей распределения баллов. Методические рекомендации направлены на устранение специфических барьеров, препятствующих переходу данной группы участников в высокобалльный сегмент (80 баллов и выше).</w:t>
      </w:r>
    </w:p>
    <w:p w14:paraId="761E2D4F" w14:textId="066D9654" w:rsidR="00AD2EBB" w:rsidRPr="00BA1DA1" w:rsidRDefault="00B856E9" w:rsidP="00D52B97">
      <w:pPr>
        <w:jc w:val="both"/>
        <w:rPr>
          <w:sz w:val="28"/>
          <w:szCs w:val="28"/>
        </w:rPr>
      </w:pPr>
      <w:r w:rsidRPr="00BA1DA1">
        <w:rPr>
          <w:sz w:val="28"/>
          <w:szCs w:val="28"/>
        </w:rPr>
        <w:t>Выпускники данной группы характеризуются наличием устойчивого репродуктивного базиса и демонстрируют высокий уровень выполнения большинства заданий Части 1, что подтверждается эффективностью в диапазоне от 81,10% до 96,34%. Основным когнитивным препятствием для их перехода в категорию с высокими баллами (80+) является значительное снижение продуктивности при переходе от стандартных одношаговых алгоритмов к многоступенчатым абстрактным моделям, векторному анализу и развернутой причинно-следственной аргументации.</w:t>
      </w:r>
    </w:p>
    <w:p w14:paraId="3779FAC1" w14:textId="77777777" w:rsidR="00B856E9" w:rsidRPr="00BA1DA1" w:rsidRDefault="00B856E9" w:rsidP="00B856E9">
      <w:pPr>
        <w:spacing w:line="276" w:lineRule="auto"/>
        <w:jc w:val="both"/>
        <w:rPr>
          <w:b/>
          <w:bCs/>
          <w:sz w:val="28"/>
          <w:szCs w:val="28"/>
        </w:rPr>
      </w:pPr>
      <w:r w:rsidRPr="00BA1DA1">
        <w:rPr>
          <w:b/>
          <w:bCs/>
          <w:sz w:val="28"/>
          <w:szCs w:val="28"/>
        </w:rPr>
        <w:t>Локальные дефициты в Части 1 (Задания краткой части)</w:t>
      </w:r>
    </w:p>
    <w:p w14:paraId="5D95A00B" w14:textId="77777777" w:rsidR="00B856E9" w:rsidRPr="00BA1DA1" w:rsidRDefault="00B856E9" w:rsidP="00B856E9">
      <w:pPr>
        <w:spacing w:line="276" w:lineRule="auto"/>
        <w:jc w:val="both"/>
        <w:rPr>
          <w:sz w:val="28"/>
          <w:szCs w:val="28"/>
        </w:rPr>
      </w:pPr>
      <w:r w:rsidRPr="00BA1DA1">
        <w:rPr>
          <w:sz w:val="28"/>
          <w:szCs w:val="28"/>
        </w:rPr>
        <w:t>Несмотря на стабильно высокие показатели, группа демонстрирует три явные точки западания на базовом и повышенном уровнях:</w:t>
      </w:r>
    </w:p>
    <w:p w14:paraId="5029AF58" w14:textId="58883A7F" w:rsidR="00B856E9" w:rsidRPr="00BA1DA1" w:rsidRDefault="00B856E9" w:rsidP="00B856E9">
      <w:pPr>
        <w:spacing w:line="276" w:lineRule="auto"/>
        <w:jc w:val="both"/>
        <w:rPr>
          <w:sz w:val="28"/>
          <w:szCs w:val="28"/>
        </w:rPr>
      </w:pPr>
      <w:r w:rsidRPr="00BA1DA1">
        <w:rPr>
          <w:b/>
          <w:bCs/>
          <w:sz w:val="28"/>
          <w:szCs w:val="28"/>
        </w:rPr>
        <w:t>Задание №12 (Электродинамика: Магнитное поле. Электромагнитная индукция):</w:t>
      </w:r>
      <w:r w:rsidRPr="00BA1DA1">
        <w:rPr>
          <w:sz w:val="28"/>
          <w:szCs w:val="28"/>
        </w:rPr>
        <w:t xml:space="preserve"> Результативность сильных учащихся неожиданно снижается до </w:t>
      </w:r>
      <w:r w:rsidRPr="00BA1DA1">
        <w:rPr>
          <w:b/>
          <w:bCs/>
          <w:sz w:val="28"/>
          <w:szCs w:val="28"/>
        </w:rPr>
        <w:t>73,17%</w:t>
      </w:r>
      <w:r w:rsidRPr="00BA1DA1">
        <w:rPr>
          <w:sz w:val="28"/>
          <w:szCs w:val="28"/>
        </w:rPr>
        <w:t xml:space="preserve">. Ошибки обусловлены нелинейными тригонометрическими функциональными связями при расчете изменяющегося магнитного потока сквозь вращающуюся рамку (Ф= B S cos(ɷt)). Школьники путают максимальные (амплитудные) и мгновенные значения величин. </w:t>
      </w:r>
    </w:p>
    <w:p w14:paraId="6A38ABA4" w14:textId="77777777" w:rsidR="00B856E9" w:rsidRPr="00BA1DA1" w:rsidRDefault="00B856E9" w:rsidP="00B856E9">
      <w:pPr>
        <w:spacing w:line="276" w:lineRule="auto"/>
        <w:jc w:val="both"/>
        <w:rPr>
          <w:sz w:val="28"/>
          <w:szCs w:val="28"/>
        </w:rPr>
      </w:pPr>
      <w:r w:rsidRPr="00BA1DA1">
        <w:rPr>
          <w:b/>
          <w:bCs/>
          <w:sz w:val="28"/>
          <w:szCs w:val="28"/>
        </w:rPr>
        <w:lastRenderedPageBreak/>
        <w:t>Задание №14 (Электродинамика/Оптика повышенного уровня: комплексный анализ):</w:t>
      </w:r>
      <w:r w:rsidRPr="00BA1DA1">
        <w:rPr>
          <w:sz w:val="28"/>
          <w:szCs w:val="28"/>
        </w:rPr>
        <w:t xml:space="preserve"> Локальный минимум Части 1 — </w:t>
      </w:r>
      <w:r w:rsidRPr="00BA1DA1">
        <w:rPr>
          <w:b/>
          <w:bCs/>
          <w:sz w:val="28"/>
          <w:szCs w:val="28"/>
        </w:rPr>
        <w:t>68,90%</w:t>
      </w:r>
      <w:r w:rsidRPr="00BA1DA1">
        <w:rPr>
          <w:sz w:val="28"/>
          <w:szCs w:val="28"/>
        </w:rPr>
        <w:t xml:space="preserve"> успешности. Проблемы вызваны сложной пространственной геометрией магнитных полей, фазовыми сдвигами в колебательном контуре и законами волновой оптики.</w:t>
      </w:r>
    </w:p>
    <w:p w14:paraId="1B1DA944" w14:textId="77777777" w:rsidR="00B856E9" w:rsidRPr="00BA1DA1" w:rsidRDefault="00B856E9" w:rsidP="003C0AE8">
      <w:pPr>
        <w:spacing w:line="276" w:lineRule="auto"/>
        <w:jc w:val="both"/>
        <w:rPr>
          <w:sz w:val="28"/>
          <w:szCs w:val="28"/>
        </w:rPr>
      </w:pPr>
      <w:r w:rsidRPr="00BA1DA1">
        <w:rPr>
          <w:b/>
          <w:bCs/>
          <w:sz w:val="28"/>
          <w:szCs w:val="28"/>
        </w:rPr>
        <w:t>Задание №19 (Методология: определение показаний приборов с погрешностью):</w:t>
      </w:r>
      <w:r w:rsidRPr="00BA1DA1">
        <w:rPr>
          <w:sz w:val="28"/>
          <w:szCs w:val="28"/>
        </w:rPr>
        <w:t xml:space="preserve"> Падение до </w:t>
      </w:r>
      <w:r w:rsidRPr="00BA1DA1">
        <w:rPr>
          <w:b/>
          <w:bCs/>
          <w:sz w:val="28"/>
          <w:szCs w:val="28"/>
        </w:rPr>
        <w:t>79,27%</w:t>
      </w:r>
      <w:r w:rsidRPr="00BA1DA1">
        <w:rPr>
          <w:sz w:val="28"/>
          <w:szCs w:val="28"/>
        </w:rPr>
        <w:t>. Сбой носит сугубо регулятивный характер — невнимательность к правилам округления и записи значащих разрядов в бланк №1.</w:t>
      </w:r>
    </w:p>
    <w:p w14:paraId="5BF364C0" w14:textId="77777777" w:rsidR="00B856E9" w:rsidRPr="00BA1DA1" w:rsidRDefault="00B856E9" w:rsidP="00B856E9">
      <w:pPr>
        <w:spacing w:line="276" w:lineRule="auto"/>
        <w:jc w:val="both"/>
        <w:rPr>
          <w:b/>
          <w:bCs/>
          <w:sz w:val="28"/>
          <w:szCs w:val="28"/>
        </w:rPr>
      </w:pPr>
      <w:r w:rsidRPr="00BA1DA1">
        <w:rPr>
          <w:b/>
          <w:bCs/>
          <w:sz w:val="28"/>
          <w:szCs w:val="28"/>
        </w:rPr>
        <w:t>Б. Системный кризис Части 2 (Задания с развернутым ответом)</w:t>
      </w:r>
    </w:p>
    <w:p w14:paraId="236D0BCB" w14:textId="77777777" w:rsidR="00B856E9" w:rsidRPr="00BA1DA1" w:rsidRDefault="00B856E9" w:rsidP="00B856E9">
      <w:pPr>
        <w:spacing w:line="276" w:lineRule="auto"/>
        <w:jc w:val="both"/>
        <w:rPr>
          <w:sz w:val="28"/>
          <w:szCs w:val="28"/>
        </w:rPr>
      </w:pPr>
      <w:r w:rsidRPr="00BA1DA1">
        <w:rPr>
          <w:sz w:val="28"/>
          <w:szCs w:val="28"/>
        </w:rPr>
        <w:t>При переходе к самостоятельному конструированию многоступенчатых физических моделей потенциал группы падает лавинообразно:</w:t>
      </w:r>
    </w:p>
    <w:p w14:paraId="296A2FC2" w14:textId="77777777" w:rsidR="00B856E9" w:rsidRPr="00BA1DA1" w:rsidRDefault="00B856E9" w:rsidP="003C0AE8">
      <w:pPr>
        <w:spacing w:line="276" w:lineRule="auto"/>
        <w:jc w:val="both"/>
        <w:rPr>
          <w:sz w:val="28"/>
          <w:szCs w:val="28"/>
        </w:rPr>
      </w:pPr>
      <w:r w:rsidRPr="00BA1DA1">
        <w:rPr>
          <w:b/>
          <w:bCs/>
          <w:sz w:val="28"/>
          <w:szCs w:val="28"/>
        </w:rPr>
        <w:t>Задание №21 (Качественная задача по МКТ или Электродинамике):</w:t>
      </w:r>
      <w:r w:rsidRPr="00BA1DA1">
        <w:rPr>
          <w:sz w:val="28"/>
          <w:szCs w:val="28"/>
        </w:rPr>
        <w:t xml:space="preserve"> Полный максимальный балл набирают лишь </w:t>
      </w:r>
      <w:r w:rsidRPr="00BA1DA1">
        <w:rPr>
          <w:b/>
          <w:bCs/>
          <w:sz w:val="28"/>
          <w:szCs w:val="28"/>
        </w:rPr>
        <w:t>47,15%</w:t>
      </w:r>
      <w:r w:rsidRPr="00BA1DA1">
        <w:rPr>
          <w:sz w:val="28"/>
          <w:szCs w:val="28"/>
        </w:rPr>
        <w:t xml:space="preserve"> участников.</w:t>
      </w:r>
    </w:p>
    <w:p w14:paraId="69B6E41D" w14:textId="77777777" w:rsidR="00B856E9" w:rsidRPr="00BA1DA1" w:rsidRDefault="00B856E9" w:rsidP="003C0AE8">
      <w:pPr>
        <w:spacing w:line="276" w:lineRule="auto"/>
        <w:jc w:val="both"/>
        <w:rPr>
          <w:sz w:val="28"/>
          <w:szCs w:val="28"/>
        </w:rPr>
      </w:pPr>
      <w:r w:rsidRPr="00BA1DA1">
        <w:rPr>
          <w:b/>
          <w:bCs/>
          <w:sz w:val="28"/>
          <w:szCs w:val="28"/>
        </w:rPr>
        <w:t>Задания №22 и №23 (Двухбалльные расчетные задачи повышенного уровня):</w:t>
      </w:r>
      <w:r w:rsidRPr="00BA1DA1">
        <w:rPr>
          <w:sz w:val="28"/>
          <w:szCs w:val="28"/>
        </w:rPr>
        <w:t xml:space="preserve"> Эффективность составляет всего </w:t>
      </w:r>
      <w:r w:rsidRPr="00BA1DA1">
        <w:rPr>
          <w:b/>
          <w:bCs/>
          <w:sz w:val="28"/>
          <w:szCs w:val="28"/>
        </w:rPr>
        <w:t>26,22%</w:t>
      </w:r>
      <w:r w:rsidRPr="00BA1DA1">
        <w:rPr>
          <w:sz w:val="28"/>
          <w:szCs w:val="28"/>
        </w:rPr>
        <w:t xml:space="preserve"> и </w:t>
      </w:r>
      <w:r w:rsidRPr="00BA1DA1">
        <w:rPr>
          <w:b/>
          <w:bCs/>
          <w:sz w:val="28"/>
          <w:szCs w:val="28"/>
        </w:rPr>
        <w:t>27,44%</w:t>
      </w:r>
      <w:r w:rsidRPr="00BA1DA1">
        <w:rPr>
          <w:sz w:val="28"/>
          <w:szCs w:val="28"/>
        </w:rPr>
        <w:t xml:space="preserve"> соответственно.</w:t>
      </w:r>
    </w:p>
    <w:p w14:paraId="285A270B" w14:textId="77777777" w:rsidR="00B856E9" w:rsidRPr="00BA1DA1" w:rsidRDefault="00B856E9" w:rsidP="003C0AE8">
      <w:pPr>
        <w:spacing w:line="276" w:lineRule="auto"/>
        <w:jc w:val="both"/>
        <w:rPr>
          <w:sz w:val="28"/>
          <w:szCs w:val="28"/>
        </w:rPr>
      </w:pPr>
      <w:r w:rsidRPr="00BA1DA1">
        <w:rPr>
          <w:b/>
          <w:bCs/>
          <w:sz w:val="28"/>
          <w:szCs w:val="28"/>
        </w:rPr>
        <w:t>Задания №24 и №26 (Расчетные задачи высокого уровня):</w:t>
      </w:r>
      <w:r w:rsidRPr="00BA1DA1">
        <w:rPr>
          <w:sz w:val="28"/>
          <w:szCs w:val="28"/>
        </w:rPr>
        <w:t xml:space="preserve"> Фиксируется падение результатов до </w:t>
      </w:r>
      <w:r w:rsidRPr="00BA1DA1">
        <w:rPr>
          <w:b/>
          <w:bCs/>
          <w:sz w:val="28"/>
          <w:szCs w:val="28"/>
        </w:rPr>
        <w:t>15,85%</w:t>
      </w:r>
      <w:r w:rsidRPr="00BA1DA1">
        <w:rPr>
          <w:sz w:val="28"/>
          <w:szCs w:val="28"/>
        </w:rPr>
        <w:t xml:space="preserve"> (как по расчетному критерию К2, так и по критерию обоснования моделей К1).</w:t>
      </w:r>
    </w:p>
    <w:p w14:paraId="2598AA2A" w14:textId="77777777" w:rsidR="00B856E9" w:rsidRPr="00BA1DA1" w:rsidRDefault="00B856E9" w:rsidP="003C0AE8">
      <w:pPr>
        <w:spacing w:line="276" w:lineRule="auto"/>
        <w:jc w:val="both"/>
        <w:rPr>
          <w:sz w:val="28"/>
          <w:szCs w:val="28"/>
        </w:rPr>
      </w:pPr>
      <w:r w:rsidRPr="00BA1DA1">
        <w:rPr>
          <w:b/>
          <w:bCs/>
          <w:sz w:val="28"/>
          <w:szCs w:val="28"/>
        </w:rPr>
        <w:t>Задание №25 (Комплексный расчет по электродинамике/квантам):</w:t>
      </w:r>
      <w:r w:rsidRPr="00BA1DA1">
        <w:rPr>
          <w:sz w:val="28"/>
          <w:szCs w:val="28"/>
        </w:rPr>
        <w:t xml:space="preserve"> Абсолютный минимум группы — </w:t>
      </w:r>
      <w:r w:rsidRPr="00BA1DA1">
        <w:rPr>
          <w:b/>
          <w:bCs/>
          <w:sz w:val="28"/>
          <w:szCs w:val="28"/>
        </w:rPr>
        <w:t>5,69%</w:t>
      </w:r>
      <w:r w:rsidRPr="00BA1DA1">
        <w:rPr>
          <w:sz w:val="28"/>
          <w:szCs w:val="28"/>
        </w:rPr>
        <w:t xml:space="preserve"> решаемости.</w:t>
      </w:r>
    </w:p>
    <w:p w14:paraId="6CC4C693" w14:textId="30E1B4FA" w:rsidR="00B856E9" w:rsidRPr="00BA1DA1" w:rsidRDefault="00B856E9" w:rsidP="00B856E9">
      <w:pPr>
        <w:spacing w:line="276" w:lineRule="auto"/>
        <w:jc w:val="both"/>
        <w:rPr>
          <w:sz w:val="28"/>
          <w:szCs w:val="28"/>
        </w:rPr>
      </w:pPr>
    </w:p>
    <w:p w14:paraId="5402F3E1" w14:textId="0D19D481" w:rsidR="00B856E9" w:rsidRPr="00BA1DA1" w:rsidRDefault="00B856E9" w:rsidP="00B856E9">
      <w:pPr>
        <w:spacing w:line="276" w:lineRule="auto"/>
        <w:jc w:val="both"/>
        <w:rPr>
          <w:b/>
          <w:bCs/>
          <w:sz w:val="28"/>
          <w:szCs w:val="28"/>
        </w:rPr>
      </w:pPr>
      <w:r w:rsidRPr="00BA1DA1">
        <w:rPr>
          <w:b/>
          <w:bCs/>
          <w:sz w:val="28"/>
          <w:szCs w:val="28"/>
        </w:rPr>
        <w:t>Системные дефициты по видам познавательной деятельности (ВПД)</w:t>
      </w:r>
    </w:p>
    <w:p w14:paraId="0F47B10B" w14:textId="2654470A" w:rsidR="003C0AE8" w:rsidRPr="00BA1DA1" w:rsidRDefault="00B856E9" w:rsidP="003C0AE8">
      <w:pPr>
        <w:spacing w:line="276" w:lineRule="auto"/>
        <w:jc w:val="both"/>
        <w:rPr>
          <w:sz w:val="28"/>
          <w:szCs w:val="28"/>
        </w:rPr>
      </w:pPr>
      <w:r w:rsidRPr="00BA1DA1">
        <w:rPr>
          <w:b/>
          <w:bCs/>
          <w:sz w:val="28"/>
          <w:szCs w:val="28"/>
        </w:rPr>
        <w:t>Математизация физических моделей и тригонометрия (Задание №12):</w:t>
      </w:r>
      <w:r w:rsidRPr="00BA1DA1">
        <w:rPr>
          <w:sz w:val="28"/>
          <w:szCs w:val="28"/>
        </w:rPr>
        <w:t xml:space="preserve"> Знаково-символические умения на стыке геометрии и электродинамики дают сбой. При безошибочном знании формул учащиеся совершают ошибки, путая угол между нормалью к рамке и вектором </w:t>
      </w:r>
      <m:oMath>
        <m:acc>
          <m:accPr>
            <m:chr m:val="⃗"/>
            <m:ctrlPr>
              <w:rPr>
                <w:rFonts w:ascii="Cambria Math" w:hAnsi="Cambria Math"/>
                <w:i/>
                <w:sz w:val="28"/>
                <w:szCs w:val="28"/>
              </w:rPr>
            </m:ctrlPr>
          </m:accPr>
          <m:e>
            <m:r>
              <w:rPr>
                <w:rFonts w:ascii="Cambria Math" w:hAnsi="Cambria Math"/>
                <w:sz w:val="28"/>
                <w:szCs w:val="28"/>
              </w:rPr>
              <m:t xml:space="preserve">В </m:t>
            </m:r>
          </m:e>
        </m:acc>
      </m:oMath>
      <w:r w:rsidRPr="00BA1DA1">
        <w:rPr>
          <w:sz w:val="28"/>
          <w:szCs w:val="28"/>
        </w:rPr>
        <w:t xml:space="preserve">с углом между самой плоскостью рамки и вектором магнитной </w:t>
      </w:r>
      <w:r w:rsidR="003C0AE8" w:rsidRPr="00BA1DA1">
        <w:rPr>
          <w:sz w:val="28"/>
          <w:szCs w:val="28"/>
        </w:rPr>
        <w:t>(α и 90</w:t>
      </w:r>
      <w:r w:rsidR="003C0AE8" w:rsidRPr="00BA1DA1">
        <w:rPr>
          <w:sz w:val="28"/>
          <w:szCs w:val="28"/>
          <w:vertAlign w:val="superscript"/>
        </w:rPr>
        <w:t xml:space="preserve">0 </w:t>
      </w:r>
      <w:r w:rsidR="003C0AE8" w:rsidRPr="00BA1DA1">
        <w:rPr>
          <w:sz w:val="28"/>
          <w:szCs w:val="28"/>
        </w:rPr>
        <w:t>-</w:t>
      </w:r>
      <w:r w:rsidR="003D2189" w:rsidRPr="00BA1DA1">
        <w:rPr>
          <w:sz w:val="28"/>
          <w:szCs w:val="28"/>
        </w:rPr>
        <w:t>α).</w:t>
      </w:r>
    </w:p>
    <w:p w14:paraId="58CC4F16" w14:textId="6771AEB1" w:rsidR="00B856E9" w:rsidRPr="00BA1DA1" w:rsidRDefault="00B856E9" w:rsidP="003C0AE8">
      <w:pPr>
        <w:spacing w:line="276" w:lineRule="auto"/>
        <w:jc w:val="both"/>
        <w:rPr>
          <w:sz w:val="28"/>
          <w:szCs w:val="28"/>
        </w:rPr>
      </w:pPr>
      <w:r w:rsidRPr="00BA1DA1">
        <w:rPr>
          <w:b/>
          <w:bCs/>
          <w:sz w:val="28"/>
          <w:szCs w:val="28"/>
        </w:rPr>
        <w:t>Пространственно-геометрическая культура (Задания №14, №25, №26):</w:t>
      </w:r>
      <w:r w:rsidRPr="00BA1DA1">
        <w:rPr>
          <w:sz w:val="28"/>
          <w:szCs w:val="28"/>
        </w:rPr>
        <w:t xml:space="preserve"> Полная деструкция графических и моделирующих навыков при необходимости проецирования векторов сил на наклонные оси, применения правила левой руки в трех измерениях или построения хода лучей с использованием побочных оптических осей в линзах.</w:t>
      </w:r>
    </w:p>
    <w:p w14:paraId="3102EAF7" w14:textId="77777777" w:rsidR="00B856E9" w:rsidRPr="00BA1DA1" w:rsidRDefault="00B856E9" w:rsidP="003D2189">
      <w:pPr>
        <w:spacing w:line="276" w:lineRule="auto"/>
        <w:jc w:val="both"/>
        <w:rPr>
          <w:sz w:val="28"/>
          <w:szCs w:val="28"/>
        </w:rPr>
      </w:pPr>
      <w:r w:rsidRPr="00BA1DA1">
        <w:rPr>
          <w:b/>
          <w:bCs/>
          <w:sz w:val="28"/>
          <w:szCs w:val="28"/>
        </w:rPr>
        <w:lastRenderedPageBreak/>
        <w:t>Дедуктивная логика и аргументация (Задание №21):</w:t>
      </w:r>
      <w:r w:rsidRPr="00BA1DA1">
        <w:rPr>
          <w:sz w:val="28"/>
          <w:szCs w:val="28"/>
        </w:rPr>
        <w:t xml:space="preserve"> Дефицит развернутых причинно-следственных связей. В письменных ответах учащиеся опускают промежуточные логические звенья, подменяя строгие законы кодификатора ФИПИ бытовым научно выглядящим текстом.</w:t>
      </w:r>
    </w:p>
    <w:p w14:paraId="19A126A8" w14:textId="4023178E" w:rsidR="00B856E9" w:rsidRPr="00BA1DA1" w:rsidRDefault="00B856E9" w:rsidP="00B856E9">
      <w:pPr>
        <w:spacing w:line="276" w:lineRule="auto"/>
        <w:jc w:val="both"/>
        <w:rPr>
          <w:b/>
          <w:bCs/>
          <w:sz w:val="28"/>
          <w:szCs w:val="28"/>
        </w:rPr>
      </w:pPr>
      <w:r w:rsidRPr="00BA1DA1">
        <w:rPr>
          <w:b/>
          <w:bCs/>
          <w:sz w:val="28"/>
          <w:szCs w:val="28"/>
        </w:rPr>
        <w:t>Практические рекомендации для учителей по выходу на уровень 80+ т.б.</w:t>
      </w:r>
    </w:p>
    <w:p w14:paraId="5654B0D4" w14:textId="77777777" w:rsidR="00B856E9" w:rsidRPr="00BA1DA1" w:rsidRDefault="00B856E9" w:rsidP="00B856E9">
      <w:pPr>
        <w:spacing w:line="276" w:lineRule="auto"/>
        <w:jc w:val="both"/>
        <w:rPr>
          <w:sz w:val="28"/>
          <w:szCs w:val="28"/>
        </w:rPr>
      </w:pPr>
      <w:r w:rsidRPr="00BA1DA1">
        <w:rPr>
          <w:sz w:val="28"/>
          <w:szCs w:val="28"/>
        </w:rPr>
        <w:t>Для перевода учащихся в категорию стабильных высокобалльников необходимо сместить акцент с повторения сухой теории Части 1 на интенсивный тренинг операционных и логических умений развернутого блока Части 2.</w:t>
      </w:r>
    </w:p>
    <w:p w14:paraId="0A109EE5" w14:textId="1D4B7D07" w:rsidR="00B856E9" w:rsidRPr="00BA1DA1" w:rsidRDefault="00B856E9" w:rsidP="00B856E9">
      <w:pPr>
        <w:spacing w:line="276" w:lineRule="auto"/>
        <w:jc w:val="both"/>
        <w:rPr>
          <w:b/>
          <w:bCs/>
          <w:sz w:val="28"/>
          <w:szCs w:val="28"/>
        </w:rPr>
      </w:pPr>
      <w:r w:rsidRPr="00BA1DA1">
        <w:rPr>
          <w:b/>
          <w:bCs/>
          <w:sz w:val="28"/>
          <w:szCs w:val="28"/>
        </w:rPr>
        <w:t xml:space="preserve"> А. Ликвидация регуляторного и понятийного брака в Части 1</w:t>
      </w:r>
    </w:p>
    <w:p w14:paraId="3AAC5D8E" w14:textId="7B5E984C" w:rsidR="00B856E9" w:rsidRPr="00BA1DA1" w:rsidRDefault="00B856E9" w:rsidP="003D2189">
      <w:pPr>
        <w:spacing w:line="276" w:lineRule="auto"/>
        <w:jc w:val="both"/>
        <w:rPr>
          <w:sz w:val="28"/>
          <w:szCs w:val="28"/>
        </w:rPr>
      </w:pPr>
      <w:r w:rsidRPr="00BA1DA1">
        <w:rPr>
          <w:b/>
          <w:bCs/>
          <w:sz w:val="28"/>
          <w:szCs w:val="28"/>
        </w:rPr>
        <w:t>Внедрение приема «Анализатор нормали» (Линия №12):</w:t>
      </w:r>
      <w:r w:rsidRPr="00BA1DA1">
        <w:rPr>
          <w:sz w:val="28"/>
          <w:szCs w:val="28"/>
        </w:rPr>
        <w:t xml:space="preserve"> Обучить жесткому алгоритмическому правилу работы с вращающейся рамкой. При анализе условий учащиеся обязаны рисовать вектор нормали </w:t>
      </w:r>
      <m:oMath>
        <m:acc>
          <m:accPr>
            <m:chr m:val="⃗"/>
            <m:ctrlPr>
              <w:rPr>
                <w:rFonts w:ascii="Cambria Math" w:hAnsi="Cambria Math"/>
                <w:i/>
                <w:sz w:val="28"/>
                <w:szCs w:val="28"/>
              </w:rPr>
            </m:ctrlPr>
          </m:accPr>
          <m:e>
            <m:r>
              <w:rPr>
                <w:rFonts w:ascii="Cambria Math" w:hAnsi="Cambria Math"/>
                <w:sz w:val="28"/>
                <w:szCs w:val="28"/>
              </w:rPr>
              <m:t xml:space="preserve">n </m:t>
            </m:r>
          </m:e>
        </m:acc>
      </m:oMath>
      <w:r w:rsidRPr="00BA1DA1">
        <w:rPr>
          <w:sz w:val="28"/>
          <w:szCs w:val="28"/>
        </w:rPr>
        <w:t xml:space="preserve">к плоскости контура. Зафиксировать триггер: закон изменения потока пишется через косинус угла </w:t>
      </w:r>
      <w:r w:rsidRPr="00BA1DA1">
        <w:rPr>
          <w:i/>
          <w:iCs/>
          <w:sz w:val="28"/>
          <w:szCs w:val="28"/>
        </w:rPr>
        <w:t>между нормалью и полем</w:t>
      </w:r>
      <w:r w:rsidRPr="00BA1DA1">
        <w:rPr>
          <w:sz w:val="28"/>
          <w:szCs w:val="28"/>
        </w:rPr>
        <w:t>, а не плоскостью контура. Автоматизировать переход от уравнения потока к амплитудному значению (</w:t>
      </w:r>
      <w:r w:rsidR="003D2189" w:rsidRPr="00BA1DA1">
        <w:rPr>
          <w:sz w:val="28"/>
          <w:szCs w:val="28"/>
        </w:rPr>
        <w:t>Ф</w:t>
      </w:r>
      <w:r w:rsidR="003D2189" w:rsidRPr="00BA1DA1">
        <w:rPr>
          <w:sz w:val="28"/>
          <w:szCs w:val="28"/>
          <w:vertAlign w:val="subscript"/>
        </w:rPr>
        <w:t>0</w:t>
      </w:r>
      <w:r w:rsidRPr="00BA1DA1">
        <w:rPr>
          <w:sz w:val="28"/>
          <w:szCs w:val="28"/>
        </w:rPr>
        <w:t xml:space="preserve">= B S). </w:t>
      </w:r>
    </w:p>
    <w:p w14:paraId="018DEA6E" w14:textId="77777777" w:rsidR="00B856E9" w:rsidRPr="00BA1DA1" w:rsidRDefault="00B856E9" w:rsidP="003D2189">
      <w:pPr>
        <w:spacing w:line="276" w:lineRule="auto"/>
        <w:jc w:val="both"/>
        <w:rPr>
          <w:sz w:val="28"/>
          <w:szCs w:val="28"/>
        </w:rPr>
      </w:pPr>
      <w:r w:rsidRPr="00BA1DA1">
        <w:rPr>
          <w:b/>
          <w:bCs/>
          <w:sz w:val="28"/>
          <w:szCs w:val="28"/>
        </w:rPr>
        <w:t>Внедрение приема «Инспектор разрядности» (Линия №19):</w:t>
      </w:r>
      <w:r w:rsidRPr="00BA1DA1">
        <w:rPr>
          <w:sz w:val="28"/>
          <w:szCs w:val="28"/>
        </w:rPr>
        <w:t xml:space="preserve"> Автоматизировать жесткое метапредметное правило: разрядность (количество знаков после запятой) основного значения прибора обязана строго совпадать с разрядностью абсолютной погрешности. Проводить регулярные технические пятиминутки на принудительное дописывание значащих нулей.</w:t>
      </w:r>
    </w:p>
    <w:p w14:paraId="3C672945" w14:textId="77777777" w:rsidR="00B856E9" w:rsidRPr="00BA1DA1" w:rsidRDefault="00B856E9" w:rsidP="003D2189">
      <w:pPr>
        <w:spacing w:line="276" w:lineRule="auto"/>
        <w:jc w:val="both"/>
        <w:rPr>
          <w:sz w:val="28"/>
          <w:szCs w:val="28"/>
        </w:rPr>
      </w:pPr>
      <w:r w:rsidRPr="00BA1DA1">
        <w:rPr>
          <w:b/>
          <w:bCs/>
          <w:sz w:val="28"/>
          <w:szCs w:val="28"/>
        </w:rPr>
        <w:t>Графическая стабилизация волновых процессов (Линия №14):</w:t>
      </w:r>
      <w:r w:rsidRPr="00BA1DA1">
        <w:rPr>
          <w:sz w:val="28"/>
          <w:szCs w:val="28"/>
        </w:rPr>
        <w:t xml:space="preserve"> Жестко зафиксировать в конспектах пространственные схемы и графические инварианты колебательного контура. В геометрической оптике внедрить тренинг по отсчету углов падения и отражения строго от нормали (перпендикуляра) к границе раздела сред.</w:t>
      </w:r>
    </w:p>
    <w:p w14:paraId="5CA71575" w14:textId="50EEA9F3" w:rsidR="00B856E9" w:rsidRPr="00BA1DA1" w:rsidRDefault="00B856E9" w:rsidP="00B856E9">
      <w:pPr>
        <w:spacing w:line="276" w:lineRule="auto"/>
        <w:jc w:val="both"/>
        <w:rPr>
          <w:b/>
          <w:bCs/>
          <w:sz w:val="28"/>
          <w:szCs w:val="28"/>
        </w:rPr>
      </w:pPr>
      <w:r w:rsidRPr="00BA1DA1">
        <w:rPr>
          <w:b/>
          <w:bCs/>
          <w:sz w:val="28"/>
          <w:szCs w:val="28"/>
        </w:rPr>
        <w:t>Б. Модернизация качественных рассуждений (Линия №21)</w:t>
      </w:r>
    </w:p>
    <w:p w14:paraId="10EF0332" w14:textId="77777777" w:rsidR="00B856E9" w:rsidRPr="00BA1DA1" w:rsidRDefault="00B856E9" w:rsidP="003D2189">
      <w:pPr>
        <w:spacing w:line="276" w:lineRule="auto"/>
        <w:jc w:val="both"/>
        <w:rPr>
          <w:sz w:val="28"/>
          <w:szCs w:val="28"/>
        </w:rPr>
      </w:pPr>
      <w:r w:rsidRPr="00BA1DA1">
        <w:rPr>
          <w:b/>
          <w:bCs/>
          <w:sz w:val="28"/>
          <w:szCs w:val="28"/>
        </w:rPr>
        <w:t>Внедрение обязательного трехкомпонентного шаблона ответа:</w:t>
      </w:r>
      <w:r w:rsidRPr="00BA1DA1">
        <w:rPr>
          <w:sz w:val="28"/>
          <w:szCs w:val="28"/>
        </w:rPr>
        <w:t xml:space="preserve"> Запретить учащимся на этапе подготовки формулировать объяснение в виде сплошного текста. Обязать структурировать письменный отказ от бытовых суждений строго по трем изолированным абзацам:</w:t>
      </w:r>
    </w:p>
    <w:p w14:paraId="3C5A58E6" w14:textId="77777777" w:rsidR="00B856E9" w:rsidRPr="00BA1DA1" w:rsidRDefault="00B856E9">
      <w:pPr>
        <w:numPr>
          <w:ilvl w:val="1"/>
          <w:numId w:val="30"/>
        </w:numPr>
        <w:tabs>
          <w:tab w:val="clear" w:pos="1440"/>
        </w:tabs>
        <w:spacing w:line="276" w:lineRule="auto"/>
        <w:ind w:left="567" w:hanging="283"/>
        <w:jc w:val="both"/>
        <w:rPr>
          <w:sz w:val="28"/>
          <w:szCs w:val="28"/>
        </w:rPr>
      </w:pPr>
      <w:r w:rsidRPr="00BA1DA1">
        <w:rPr>
          <w:sz w:val="28"/>
          <w:szCs w:val="28"/>
        </w:rPr>
        <w:t>[Прямой ответ] — лаконичное и точное заключение на вопрос задачи.</w:t>
      </w:r>
    </w:p>
    <w:p w14:paraId="7111512F" w14:textId="77777777" w:rsidR="00B856E9" w:rsidRPr="00BA1DA1" w:rsidRDefault="00B856E9">
      <w:pPr>
        <w:numPr>
          <w:ilvl w:val="1"/>
          <w:numId w:val="30"/>
        </w:numPr>
        <w:tabs>
          <w:tab w:val="clear" w:pos="1440"/>
        </w:tabs>
        <w:spacing w:line="276" w:lineRule="auto"/>
        <w:ind w:left="567" w:hanging="283"/>
        <w:jc w:val="both"/>
        <w:rPr>
          <w:sz w:val="28"/>
          <w:szCs w:val="28"/>
        </w:rPr>
      </w:pPr>
      <w:r w:rsidRPr="00BA1DA1">
        <w:rPr>
          <w:sz w:val="28"/>
          <w:szCs w:val="28"/>
        </w:rPr>
        <w:t xml:space="preserve">[Физический базис] — полные официальные названия всех доминирующих явлений и процессов (например, </w:t>
      </w:r>
      <w:r w:rsidRPr="00BA1DA1">
        <w:rPr>
          <w:i/>
          <w:iCs/>
          <w:sz w:val="28"/>
          <w:szCs w:val="28"/>
        </w:rPr>
        <w:t>«явление электромагнитной индукции»</w:t>
      </w:r>
      <w:r w:rsidRPr="00BA1DA1">
        <w:rPr>
          <w:sz w:val="28"/>
          <w:szCs w:val="28"/>
        </w:rPr>
        <w:t xml:space="preserve">, </w:t>
      </w:r>
      <w:r w:rsidRPr="00BA1DA1">
        <w:rPr>
          <w:i/>
          <w:iCs/>
          <w:sz w:val="28"/>
          <w:szCs w:val="28"/>
        </w:rPr>
        <w:t>«закон Ома»</w:t>
      </w:r>
      <w:r w:rsidRPr="00BA1DA1">
        <w:rPr>
          <w:sz w:val="28"/>
          <w:szCs w:val="28"/>
        </w:rPr>
        <w:t>).</w:t>
      </w:r>
    </w:p>
    <w:p w14:paraId="40646BEA" w14:textId="77777777" w:rsidR="00B856E9" w:rsidRPr="00BA1DA1" w:rsidRDefault="00B856E9">
      <w:pPr>
        <w:numPr>
          <w:ilvl w:val="1"/>
          <w:numId w:val="30"/>
        </w:numPr>
        <w:tabs>
          <w:tab w:val="clear" w:pos="1440"/>
        </w:tabs>
        <w:spacing w:line="276" w:lineRule="auto"/>
        <w:ind w:left="567" w:hanging="283"/>
        <w:jc w:val="both"/>
        <w:rPr>
          <w:sz w:val="28"/>
          <w:szCs w:val="28"/>
        </w:rPr>
      </w:pPr>
      <w:r w:rsidRPr="00BA1DA1">
        <w:rPr>
          <w:sz w:val="28"/>
          <w:szCs w:val="28"/>
        </w:rPr>
        <w:lastRenderedPageBreak/>
        <w:t>[Математическое доказательство] — последовательный вывод итогового суждения через формулы и уравнения кодификатора ФИПИ.</w:t>
      </w:r>
    </w:p>
    <w:p w14:paraId="678CC2F4" w14:textId="12814024" w:rsidR="00B856E9" w:rsidRPr="00BA1DA1" w:rsidRDefault="00B856E9" w:rsidP="00B856E9">
      <w:pPr>
        <w:spacing w:line="276" w:lineRule="auto"/>
        <w:jc w:val="both"/>
        <w:rPr>
          <w:b/>
          <w:bCs/>
          <w:sz w:val="28"/>
          <w:szCs w:val="28"/>
        </w:rPr>
      </w:pPr>
      <w:r w:rsidRPr="00BA1DA1">
        <w:rPr>
          <w:b/>
          <w:bCs/>
          <w:sz w:val="28"/>
          <w:szCs w:val="28"/>
        </w:rPr>
        <w:t>В. Преодоление алгебраического коллапса в расчетных задачах (Линии №22–25)</w:t>
      </w:r>
    </w:p>
    <w:p w14:paraId="1E1FE767" w14:textId="77777777" w:rsidR="00B856E9" w:rsidRPr="00BA1DA1" w:rsidRDefault="00B856E9" w:rsidP="003D2189">
      <w:pPr>
        <w:spacing w:line="276" w:lineRule="auto"/>
        <w:jc w:val="both"/>
        <w:rPr>
          <w:sz w:val="28"/>
          <w:szCs w:val="28"/>
        </w:rPr>
      </w:pPr>
      <w:r w:rsidRPr="00BA1DA1">
        <w:rPr>
          <w:b/>
          <w:bCs/>
          <w:sz w:val="28"/>
          <w:szCs w:val="28"/>
        </w:rPr>
        <w:t>Технология «Буквенного конструктора» (Задания №22, №23, №24):</w:t>
      </w:r>
      <w:r w:rsidRPr="00BA1DA1">
        <w:rPr>
          <w:sz w:val="28"/>
          <w:szCs w:val="28"/>
        </w:rPr>
        <w:t xml:space="preserve"> Системно проводить уроки решения задач без проведения числовых расчетов. Учащиеся должны тренироваться осуществлять многоступенчатый аналитический вывод — комбинировать 3–4 стартовых уравнения из разных разделов физики в единую конечную формулу, выраженную в общем буквенном виде. Это полностью ликвидирует математический барьер.</w:t>
      </w:r>
    </w:p>
    <w:p w14:paraId="48FD2F50" w14:textId="23395254" w:rsidR="00B856E9" w:rsidRPr="00BA1DA1" w:rsidRDefault="00B856E9" w:rsidP="003D2189">
      <w:pPr>
        <w:spacing w:line="276" w:lineRule="auto"/>
        <w:jc w:val="both"/>
        <w:rPr>
          <w:sz w:val="28"/>
          <w:szCs w:val="28"/>
        </w:rPr>
      </w:pPr>
      <w:r w:rsidRPr="00BA1DA1">
        <w:rPr>
          <w:b/>
          <w:bCs/>
          <w:sz w:val="28"/>
          <w:szCs w:val="28"/>
        </w:rPr>
        <w:t>Инженерный калькулятор в микромире (Задание №25):</w:t>
      </w:r>
      <w:r w:rsidRPr="00BA1DA1">
        <w:rPr>
          <w:sz w:val="28"/>
          <w:szCs w:val="28"/>
        </w:rPr>
        <w:t xml:space="preserve"> Обучить сильных учеников правилу раздельного вычисления мантисс и порядков сверхмалых констант (h, c, m</w:t>
      </w:r>
      <w:r w:rsidR="003D2189" w:rsidRPr="00BA1DA1">
        <w:rPr>
          <w:sz w:val="28"/>
          <w:szCs w:val="28"/>
          <w:vertAlign w:val="subscript"/>
        </w:rPr>
        <w:t>е</w:t>
      </w:r>
      <w:r w:rsidR="003D2189" w:rsidRPr="00BA1DA1">
        <w:rPr>
          <w:sz w:val="28"/>
          <w:szCs w:val="28"/>
        </w:rPr>
        <w:t>,</w:t>
      </w:r>
      <w:r w:rsidRPr="00BA1DA1">
        <w:rPr>
          <w:sz w:val="28"/>
          <w:szCs w:val="28"/>
        </w:rPr>
        <w:t xml:space="preserve"> e) в степенях (-31) и (-34), что сведет к нулю арифметические ошибки в квантовой физике.</w:t>
      </w:r>
    </w:p>
    <w:p w14:paraId="340CE22F" w14:textId="577E0909" w:rsidR="00B856E9" w:rsidRPr="00BA1DA1" w:rsidRDefault="00B856E9" w:rsidP="00B856E9">
      <w:pPr>
        <w:spacing w:line="276" w:lineRule="auto"/>
        <w:jc w:val="both"/>
        <w:rPr>
          <w:b/>
          <w:bCs/>
          <w:sz w:val="28"/>
          <w:szCs w:val="28"/>
        </w:rPr>
      </w:pPr>
      <w:r w:rsidRPr="00BA1DA1">
        <w:rPr>
          <w:b/>
          <w:bCs/>
          <w:sz w:val="28"/>
          <w:szCs w:val="28"/>
        </w:rPr>
        <w:t>Г. Дрессировка методологического критерия К1 (Линия №26)</w:t>
      </w:r>
    </w:p>
    <w:p w14:paraId="6D4E01E8" w14:textId="5FB6FA99" w:rsidR="00B856E9" w:rsidRPr="00BA1DA1" w:rsidRDefault="00B856E9" w:rsidP="003D2189">
      <w:pPr>
        <w:spacing w:line="276" w:lineRule="auto"/>
        <w:jc w:val="both"/>
        <w:rPr>
          <w:sz w:val="28"/>
          <w:szCs w:val="28"/>
        </w:rPr>
      </w:pPr>
      <w:r w:rsidRPr="00BA1DA1">
        <w:rPr>
          <w:b/>
          <w:bCs/>
          <w:sz w:val="28"/>
          <w:szCs w:val="28"/>
        </w:rPr>
        <w:t>Автоматизация доказательства применимости моделей:</w:t>
      </w:r>
      <w:r w:rsidRPr="00BA1DA1">
        <w:rPr>
          <w:sz w:val="28"/>
          <w:szCs w:val="28"/>
        </w:rPr>
        <w:t xml:space="preserve"> Внедрить в практику подготовки жесткие алгоритмические маркеры обоснования механики. Ученик должен пошагово расписывать триаду требований ФИПИ: выбор инерциальной системы отсчета </w:t>
      </w:r>
      <w:r w:rsidR="003D2189" w:rsidRPr="00BA1DA1">
        <w:rPr>
          <w:sz w:val="28"/>
          <w:szCs w:val="28"/>
        </w:rPr>
        <w:t xml:space="preserve">→ </w:t>
      </w:r>
      <w:r w:rsidRPr="00BA1DA1">
        <w:rPr>
          <w:sz w:val="28"/>
          <w:szCs w:val="28"/>
        </w:rPr>
        <w:t xml:space="preserve">правомерность модели материальной точки </w:t>
      </w:r>
      <w:r w:rsidR="003D2189" w:rsidRPr="00BA1DA1">
        <w:rPr>
          <w:sz w:val="28"/>
          <w:szCs w:val="28"/>
        </w:rPr>
        <w:t>→</w:t>
      </w:r>
      <w:r w:rsidR="009E69C1" w:rsidRPr="00BA1DA1">
        <w:rPr>
          <w:sz w:val="28"/>
          <w:szCs w:val="28"/>
        </w:rPr>
        <w:t xml:space="preserve"> </w:t>
      </w:r>
      <w:r w:rsidRPr="00BA1DA1">
        <w:rPr>
          <w:sz w:val="28"/>
          <w:szCs w:val="28"/>
        </w:rPr>
        <w:t>идеальность связей (невесомость и нерастяжимость нитей).</w:t>
      </w:r>
    </w:p>
    <w:p w14:paraId="6A2532A6" w14:textId="77777777" w:rsidR="00AD2EBB" w:rsidRPr="00BA1DA1" w:rsidRDefault="00AD2EBB" w:rsidP="001C459B">
      <w:pPr>
        <w:jc w:val="both"/>
        <w:rPr>
          <w:bCs/>
          <w:sz w:val="28"/>
          <w:szCs w:val="28"/>
        </w:rPr>
      </w:pPr>
    </w:p>
    <w:p w14:paraId="094277B6" w14:textId="1330C063" w:rsidR="001C459B" w:rsidRPr="00BA1DA1" w:rsidRDefault="001C459B" w:rsidP="00F0446E">
      <w:pPr>
        <w:pStyle w:val="3"/>
        <w:numPr>
          <w:ilvl w:val="3"/>
          <w:numId w:val="29"/>
        </w:numPr>
        <w:tabs>
          <w:tab w:val="left" w:pos="567"/>
        </w:tabs>
        <w:jc w:val="center"/>
        <w:rPr>
          <w:rFonts w:ascii="Times New Roman" w:hAnsi="Times New Roman"/>
          <w:szCs w:val="28"/>
          <w:lang w:val="ru-RU"/>
        </w:rPr>
      </w:pPr>
      <w:r w:rsidRPr="00BA1DA1">
        <w:rPr>
          <w:rFonts w:ascii="Times New Roman" w:hAnsi="Times New Roman"/>
          <w:szCs w:val="28"/>
          <w:lang w:val="ru-RU"/>
        </w:rPr>
        <w:t>Описание предметной подготовки участников ЕГЭ с</w:t>
      </w:r>
      <w:r w:rsidR="00337127" w:rsidRPr="00BA1DA1">
        <w:rPr>
          <w:rFonts w:ascii="Times New Roman" w:hAnsi="Times New Roman"/>
          <w:szCs w:val="28"/>
          <w:lang w:val="ru-RU"/>
        </w:rPr>
        <w:t>о</w:t>
      </w:r>
      <w:r w:rsidRPr="00BA1DA1">
        <w:rPr>
          <w:rFonts w:ascii="Times New Roman" w:hAnsi="Times New Roman"/>
          <w:szCs w:val="28"/>
          <w:lang w:val="ru-RU"/>
        </w:rPr>
        <w:t xml:space="preserve"> </w:t>
      </w:r>
      <w:r w:rsidR="00337127" w:rsidRPr="00BA1DA1">
        <w:rPr>
          <w:rFonts w:ascii="Times New Roman" w:hAnsi="Times New Roman"/>
          <w:szCs w:val="28"/>
          <w:lang w:val="ru-RU"/>
        </w:rPr>
        <w:t>средним</w:t>
      </w:r>
      <w:r w:rsidRPr="00BA1DA1">
        <w:rPr>
          <w:rFonts w:ascii="Times New Roman" w:hAnsi="Times New Roman"/>
          <w:szCs w:val="28"/>
          <w:lang w:val="ru-RU"/>
        </w:rPr>
        <w:t xml:space="preserve"> уровнем подготовки, анализ типичных дефицитов в подготовке</w:t>
      </w:r>
    </w:p>
    <w:p w14:paraId="492B2CA6" w14:textId="77777777" w:rsidR="00CC6EFA" w:rsidRPr="00BA1DA1" w:rsidRDefault="00CC6EFA" w:rsidP="001C459B">
      <w:pPr>
        <w:ind w:firstLine="567"/>
        <w:jc w:val="both"/>
        <w:rPr>
          <w:b/>
          <w:bCs/>
          <w:i/>
          <w:iCs/>
          <w:sz w:val="28"/>
          <w:szCs w:val="28"/>
        </w:rPr>
      </w:pPr>
    </w:p>
    <w:p w14:paraId="086A143B" w14:textId="77777777" w:rsidR="001C459B" w:rsidRPr="00BA1DA1" w:rsidRDefault="001C459B">
      <w:pPr>
        <w:pStyle w:val="a3"/>
        <w:numPr>
          <w:ilvl w:val="0"/>
          <w:numId w:val="1"/>
        </w:numPr>
        <w:spacing w:after="0" w:line="240" w:lineRule="auto"/>
        <w:ind w:left="709" w:hanging="425"/>
        <w:jc w:val="both"/>
        <w:rPr>
          <w:rFonts w:ascii="Times New Roman" w:hAnsi="Times New Roman"/>
          <w:bCs/>
          <w:iCs/>
          <w:sz w:val="24"/>
          <w:szCs w:val="24"/>
          <w:lang w:eastAsia="ru-RU"/>
        </w:rPr>
      </w:pPr>
      <w:r w:rsidRPr="00BA1DA1">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6896C6E4" w14:textId="77777777" w:rsidR="001C459B" w:rsidRPr="00BA1DA1" w:rsidRDefault="001C459B" w:rsidP="001C459B">
      <w:pPr>
        <w:ind w:firstLine="567"/>
        <w:jc w:val="both"/>
        <w:rPr>
          <w:bCs/>
          <w:i/>
          <w:iCs/>
        </w:rPr>
      </w:pPr>
    </w:p>
    <w:p w14:paraId="4E9F8CF6" w14:textId="77777777" w:rsidR="00396E89" w:rsidRPr="00BA1DA1" w:rsidRDefault="00396E89" w:rsidP="00396E89">
      <w:pPr>
        <w:spacing w:line="276" w:lineRule="auto"/>
        <w:jc w:val="both"/>
        <w:rPr>
          <w:sz w:val="28"/>
          <w:szCs w:val="28"/>
        </w:rPr>
      </w:pPr>
      <w:r w:rsidRPr="00BA1DA1">
        <w:rPr>
          <w:sz w:val="28"/>
          <w:szCs w:val="28"/>
        </w:rPr>
        <w:t xml:space="preserve">На основе статистических данных РЦОИ и Спецификации КИМ ЕГЭ 2026 года по физике сформировано аналитическое описание достигнутых предметных результатов ФГОС СОО для </w:t>
      </w:r>
      <w:r w:rsidRPr="00BA1DA1">
        <w:rPr>
          <w:b/>
          <w:bCs/>
          <w:sz w:val="28"/>
          <w:szCs w:val="28"/>
        </w:rPr>
        <w:t>категориальной группы участников с результатами от 61 до 80 тестовых баллов</w:t>
      </w:r>
      <w:r w:rsidRPr="00BA1DA1">
        <w:rPr>
          <w:sz w:val="28"/>
          <w:szCs w:val="28"/>
        </w:rPr>
        <w:t>.</w:t>
      </w:r>
    </w:p>
    <w:p w14:paraId="59EF9BF9" w14:textId="77777777" w:rsidR="00396E89" w:rsidRPr="00BA1DA1" w:rsidRDefault="00396E89" w:rsidP="00396E89">
      <w:pPr>
        <w:spacing w:line="276" w:lineRule="auto"/>
        <w:jc w:val="both"/>
        <w:rPr>
          <w:sz w:val="28"/>
          <w:szCs w:val="28"/>
        </w:rPr>
      </w:pPr>
      <w:r w:rsidRPr="00BA1DA1">
        <w:rPr>
          <w:sz w:val="28"/>
          <w:szCs w:val="28"/>
        </w:rPr>
        <w:lastRenderedPageBreak/>
        <w:t xml:space="preserve">Выпускники данной группы демонстрируют высокий (преимущественно продуктивный) уровень освоения инвариантного ядра школьной программы по физике в рамках заданий с кратким ответом Части 1 (эффективность выполнения большинства линий составляет </w:t>
      </w:r>
      <w:r w:rsidRPr="00BA1DA1">
        <w:rPr>
          <w:b/>
          <w:bCs/>
          <w:sz w:val="28"/>
          <w:szCs w:val="28"/>
        </w:rPr>
        <w:t>от 78,05% до 96,34%</w:t>
      </w:r>
      <w:r w:rsidRPr="00BA1DA1">
        <w:rPr>
          <w:sz w:val="28"/>
          <w:szCs w:val="28"/>
        </w:rPr>
        <w:t>), но сталкиваются с системным барьером при переходе к самостоятельному конструированию решений в Части 2.</w:t>
      </w:r>
    </w:p>
    <w:p w14:paraId="1656A7B3" w14:textId="4CA254DF" w:rsidR="00396E89" w:rsidRPr="00BA1DA1" w:rsidRDefault="00396E89" w:rsidP="00396E89">
      <w:pPr>
        <w:spacing w:line="276" w:lineRule="auto"/>
        <w:jc w:val="both"/>
        <w:outlineLvl w:val="1"/>
        <w:rPr>
          <w:b/>
          <w:bCs/>
          <w:sz w:val="28"/>
          <w:szCs w:val="28"/>
        </w:rPr>
      </w:pPr>
      <w:r w:rsidRPr="00BA1DA1">
        <w:rPr>
          <w:b/>
          <w:bCs/>
          <w:sz w:val="28"/>
          <w:szCs w:val="28"/>
        </w:rPr>
        <w:t xml:space="preserve">Освоенные разделы и темы учебной программы </w:t>
      </w:r>
      <w:r w:rsidRPr="00BA1DA1">
        <w:rPr>
          <w:i/>
          <w:iCs/>
          <w:sz w:val="28"/>
          <w:szCs w:val="28"/>
        </w:rPr>
        <w:t>(Зона стабильности)</w:t>
      </w:r>
    </w:p>
    <w:p w14:paraId="156C2B5D" w14:textId="77777777" w:rsidR="00396E89" w:rsidRPr="00BA1DA1" w:rsidRDefault="00396E89" w:rsidP="00396E89">
      <w:pPr>
        <w:spacing w:line="276" w:lineRule="auto"/>
        <w:jc w:val="both"/>
        <w:rPr>
          <w:sz w:val="28"/>
          <w:szCs w:val="28"/>
        </w:rPr>
      </w:pPr>
      <w:r w:rsidRPr="00BA1DA1">
        <w:rPr>
          <w:sz w:val="28"/>
          <w:szCs w:val="28"/>
        </w:rPr>
        <w:t>Представители данной группы успешно оперируют понятийным аппаратом и расчетными моделями во всех ключевых содержательных блоках курса физики базового и повышенного уровней сложности:</w:t>
      </w:r>
    </w:p>
    <w:p w14:paraId="71C83E23" w14:textId="77777777" w:rsidR="00396E89" w:rsidRPr="00BA1DA1" w:rsidRDefault="00396E89" w:rsidP="00396E89">
      <w:pPr>
        <w:spacing w:line="276" w:lineRule="auto"/>
        <w:jc w:val="both"/>
        <w:rPr>
          <w:sz w:val="28"/>
          <w:szCs w:val="28"/>
        </w:rPr>
      </w:pPr>
      <w:r w:rsidRPr="00BA1DA1">
        <w:rPr>
          <w:b/>
          <w:bCs/>
          <w:sz w:val="28"/>
          <w:szCs w:val="28"/>
        </w:rPr>
        <w:t>Раздел «Механика»:</w:t>
      </w:r>
      <w:r w:rsidRPr="00BA1DA1">
        <w:rPr>
          <w:sz w:val="28"/>
          <w:szCs w:val="28"/>
        </w:rPr>
        <w:t xml:space="preserve"> Полностью освоены темы: кинематика прямолинейного движения (</w:t>
      </w:r>
      <w:r w:rsidRPr="00BA1DA1">
        <w:rPr>
          <w:b/>
          <w:bCs/>
          <w:sz w:val="28"/>
          <w:szCs w:val="28"/>
        </w:rPr>
        <w:t>95,12%</w:t>
      </w:r>
      <w:r w:rsidRPr="00BA1DA1">
        <w:rPr>
          <w:sz w:val="28"/>
          <w:szCs w:val="28"/>
        </w:rPr>
        <w:t>), законы сохранения импульса, работы и энергии (</w:t>
      </w:r>
      <w:r w:rsidRPr="00BA1DA1">
        <w:rPr>
          <w:b/>
          <w:bCs/>
          <w:sz w:val="28"/>
          <w:szCs w:val="28"/>
        </w:rPr>
        <w:t>96,34%</w:t>
      </w:r>
      <w:r w:rsidRPr="00BA1DA1">
        <w:rPr>
          <w:sz w:val="28"/>
          <w:szCs w:val="28"/>
        </w:rPr>
        <w:t>), а также базовый анализ графиков и механических колебаний (</w:t>
      </w:r>
      <w:r w:rsidRPr="00BA1DA1">
        <w:rPr>
          <w:b/>
          <w:bCs/>
          <w:sz w:val="28"/>
          <w:szCs w:val="28"/>
        </w:rPr>
        <w:t>96,34%</w:t>
      </w:r>
      <w:r w:rsidRPr="00BA1DA1">
        <w:rPr>
          <w:sz w:val="28"/>
          <w:szCs w:val="28"/>
        </w:rPr>
        <w:t xml:space="preserve">). Силы и законы динамики Ньютона применяются успешно в </w:t>
      </w:r>
      <w:r w:rsidRPr="00BA1DA1">
        <w:rPr>
          <w:b/>
          <w:bCs/>
          <w:sz w:val="28"/>
          <w:szCs w:val="28"/>
        </w:rPr>
        <w:t>86,59%</w:t>
      </w:r>
      <w:r w:rsidRPr="00BA1DA1">
        <w:rPr>
          <w:sz w:val="28"/>
          <w:szCs w:val="28"/>
        </w:rPr>
        <w:t xml:space="preserve"> случаев. Комплексный многофакторный анализ механических процессов повышенного уровня сложности (</w:t>
      </w:r>
      <w:r w:rsidRPr="00BA1DA1">
        <w:rPr>
          <w:b/>
          <w:bCs/>
          <w:sz w:val="28"/>
          <w:szCs w:val="28"/>
        </w:rPr>
        <w:t>Задание №5</w:t>
      </w:r>
      <w:r w:rsidRPr="00BA1DA1">
        <w:rPr>
          <w:sz w:val="28"/>
          <w:szCs w:val="28"/>
        </w:rPr>
        <w:t xml:space="preserve">) освоен на уровне </w:t>
      </w:r>
      <w:r w:rsidRPr="00BA1DA1">
        <w:rPr>
          <w:b/>
          <w:bCs/>
          <w:sz w:val="28"/>
          <w:szCs w:val="28"/>
        </w:rPr>
        <w:t>78,05%</w:t>
      </w:r>
      <w:r w:rsidRPr="00BA1DA1">
        <w:rPr>
          <w:sz w:val="28"/>
          <w:szCs w:val="28"/>
        </w:rPr>
        <w:t>.</w:t>
      </w:r>
    </w:p>
    <w:p w14:paraId="2A04BD20" w14:textId="77777777" w:rsidR="00396E89" w:rsidRPr="00BA1DA1" w:rsidRDefault="00396E89" w:rsidP="00396E89">
      <w:pPr>
        <w:spacing w:line="276" w:lineRule="auto"/>
        <w:jc w:val="both"/>
        <w:rPr>
          <w:sz w:val="28"/>
          <w:szCs w:val="28"/>
        </w:rPr>
      </w:pPr>
      <w:r w:rsidRPr="00BA1DA1">
        <w:rPr>
          <w:b/>
          <w:bCs/>
          <w:sz w:val="28"/>
          <w:szCs w:val="28"/>
        </w:rPr>
        <w:t>Раздел «Молекулярная физика и термодинамика»:</w:t>
      </w:r>
      <w:r w:rsidRPr="00BA1DA1">
        <w:rPr>
          <w:sz w:val="28"/>
          <w:szCs w:val="28"/>
        </w:rPr>
        <w:t xml:space="preserve"> Учащиеся уверенно рассчитывают параметры идеального газа по тексту (</w:t>
      </w:r>
      <w:r w:rsidRPr="00BA1DA1">
        <w:rPr>
          <w:b/>
          <w:bCs/>
          <w:sz w:val="28"/>
          <w:szCs w:val="28"/>
        </w:rPr>
        <w:t>Задание №7</w:t>
      </w:r>
      <w:r w:rsidRPr="00BA1DA1">
        <w:rPr>
          <w:sz w:val="28"/>
          <w:szCs w:val="28"/>
        </w:rPr>
        <w:t xml:space="preserve"> — </w:t>
      </w:r>
      <w:r w:rsidRPr="00BA1DA1">
        <w:rPr>
          <w:b/>
          <w:bCs/>
          <w:sz w:val="28"/>
          <w:szCs w:val="28"/>
        </w:rPr>
        <w:t>82,93%</w:t>
      </w:r>
      <w:r w:rsidRPr="00BA1DA1">
        <w:rPr>
          <w:sz w:val="28"/>
          <w:szCs w:val="28"/>
        </w:rPr>
        <w:t>), применяют первый закон термодинамики и формулы КПД тепловых машин (</w:t>
      </w:r>
      <w:r w:rsidRPr="00BA1DA1">
        <w:rPr>
          <w:b/>
          <w:bCs/>
          <w:sz w:val="28"/>
          <w:szCs w:val="28"/>
        </w:rPr>
        <w:t>Задание №8</w:t>
      </w:r>
      <w:r w:rsidRPr="00BA1DA1">
        <w:rPr>
          <w:sz w:val="28"/>
          <w:szCs w:val="28"/>
        </w:rPr>
        <w:t xml:space="preserve"> — </w:t>
      </w:r>
      <w:r w:rsidRPr="00BA1DA1">
        <w:rPr>
          <w:b/>
          <w:bCs/>
          <w:sz w:val="28"/>
          <w:szCs w:val="28"/>
        </w:rPr>
        <w:t>86,59%</w:t>
      </w:r>
      <w:r w:rsidRPr="00BA1DA1">
        <w:rPr>
          <w:sz w:val="28"/>
          <w:szCs w:val="28"/>
        </w:rPr>
        <w:t>). Графическая грамотность и чтение изопроцессов в различных координатных осях (</w:t>
      </w:r>
      <w:r w:rsidRPr="00BA1DA1">
        <w:rPr>
          <w:b/>
          <w:bCs/>
          <w:sz w:val="28"/>
          <w:szCs w:val="28"/>
        </w:rPr>
        <w:t>Задание №10</w:t>
      </w:r>
      <w:r w:rsidRPr="00BA1DA1">
        <w:rPr>
          <w:sz w:val="28"/>
          <w:szCs w:val="28"/>
        </w:rPr>
        <w:t xml:space="preserve">) сформированы на высоком уровне — </w:t>
      </w:r>
      <w:r w:rsidRPr="00BA1DA1">
        <w:rPr>
          <w:b/>
          <w:bCs/>
          <w:sz w:val="28"/>
          <w:szCs w:val="28"/>
        </w:rPr>
        <w:t>83,54%</w:t>
      </w:r>
      <w:r w:rsidRPr="00BA1DA1">
        <w:rPr>
          <w:sz w:val="28"/>
          <w:szCs w:val="28"/>
        </w:rPr>
        <w:t xml:space="preserve"> выполнения. Интегрированный анализ процессов термодинамики повышенного уровня (</w:t>
      </w:r>
      <w:r w:rsidRPr="00BA1DA1">
        <w:rPr>
          <w:b/>
          <w:bCs/>
          <w:sz w:val="28"/>
          <w:szCs w:val="28"/>
        </w:rPr>
        <w:t>Задание №9</w:t>
      </w:r>
      <w:r w:rsidRPr="00BA1DA1">
        <w:rPr>
          <w:sz w:val="28"/>
          <w:szCs w:val="28"/>
        </w:rPr>
        <w:t xml:space="preserve">) освоен в </w:t>
      </w:r>
      <w:r w:rsidRPr="00BA1DA1">
        <w:rPr>
          <w:b/>
          <w:bCs/>
          <w:sz w:val="28"/>
          <w:szCs w:val="28"/>
        </w:rPr>
        <w:t>81,10%</w:t>
      </w:r>
      <w:r w:rsidRPr="00BA1DA1">
        <w:rPr>
          <w:sz w:val="28"/>
          <w:szCs w:val="28"/>
        </w:rPr>
        <w:t xml:space="preserve"> случаев.</w:t>
      </w:r>
    </w:p>
    <w:p w14:paraId="12D84A92" w14:textId="77777777" w:rsidR="00396E89" w:rsidRPr="00BA1DA1" w:rsidRDefault="00396E89" w:rsidP="00396E89">
      <w:pPr>
        <w:spacing w:line="276" w:lineRule="auto"/>
        <w:jc w:val="both"/>
        <w:rPr>
          <w:sz w:val="28"/>
          <w:szCs w:val="28"/>
        </w:rPr>
      </w:pPr>
      <w:r w:rsidRPr="00BA1DA1">
        <w:rPr>
          <w:b/>
          <w:bCs/>
          <w:sz w:val="28"/>
          <w:szCs w:val="28"/>
        </w:rPr>
        <w:t>Раздел «Электродинамика»:</w:t>
      </w:r>
      <w:r w:rsidRPr="00BA1DA1">
        <w:rPr>
          <w:sz w:val="28"/>
          <w:szCs w:val="28"/>
        </w:rPr>
        <w:t xml:space="preserve"> Базовые законы электростатики, постоянного тока и простейшие электрические схемы усвоены прочно (</w:t>
      </w:r>
      <w:r w:rsidRPr="00BA1DA1">
        <w:rPr>
          <w:b/>
          <w:bCs/>
          <w:sz w:val="28"/>
          <w:szCs w:val="28"/>
        </w:rPr>
        <w:t>Задание №11</w:t>
      </w:r>
      <w:r w:rsidRPr="00BA1DA1">
        <w:rPr>
          <w:sz w:val="28"/>
          <w:szCs w:val="28"/>
        </w:rPr>
        <w:t xml:space="preserve"> — </w:t>
      </w:r>
      <w:r w:rsidRPr="00BA1DA1">
        <w:rPr>
          <w:b/>
          <w:bCs/>
          <w:sz w:val="28"/>
          <w:szCs w:val="28"/>
        </w:rPr>
        <w:t>86,59%</w:t>
      </w:r>
      <w:r w:rsidRPr="00BA1DA1">
        <w:rPr>
          <w:sz w:val="28"/>
          <w:szCs w:val="28"/>
        </w:rPr>
        <w:t xml:space="preserve">, </w:t>
      </w:r>
      <w:r w:rsidRPr="00BA1DA1">
        <w:rPr>
          <w:b/>
          <w:bCs/>
          <w:sz w:val="28"/>
          <w:szCs w:val="28"/>
        </w:rPr>
        <w:t>Задание №13</w:t>
      </w:r>
      <w:r w:rsidRPr="00BA1DA1">
        <w:rPr>
          <w:sz w:val="28"/>
          <w:szCs w:val="28"/>
        </w:rPr>
        <w:t xml:space="preserve"> — </w:t>
      </w:r>
      <w:r w:rsidRPr="00BA1DA1">
        <w:rPr>
          <w:b/>
          <w:bCs/>
          <w:sz w:val="28"/>
          <w:szCs w:val="28"/>
        </w:rPr>
        <w:t>87,80%</w:t>
      </w:r>
      <w:r w:rsidRPr="00BA1DA1">
        <w:rPr>
          <w:sz w:val="28"/>
          <w:szCs w:val="28"/>
        </w:rPr>
        <w:t xml:space="preserve">, </w:t>
      </w:r>
      <w:r w:rsidRPr="00BA1DA1">
        <w:rPr>
          <w:b/>
          <w:bCs/>
          <w:sz w:val="28"/>
          <w:szCs w:val="28"/>
        </w:rPr>
        <w:t>Задание №15</w:t>
      </w:r>
      <w:r w:rsidRPr="00BA1DA1">
        <w:rPr>
          <w:sz w:val="28"/>
          <w:szCs w:val="28"/>
        </w:rPr>
        <w:t xml:space="preserve"> — </w:t>
      </w:r>
      <w:r w:rsidRPr="00BA1DA1">
        <w:rPr>
          <w:b/>
          <w:bCs/>
          <w:sz w:val="28"/>
          <w:szCs w:val="28"/>
        </w:rPr>
        <w:t>93,29%</w:t>
      </w:r>
      <w:r w:rsidRPr="00BA1DA1">
        <w:rPr>
          <w:sz w:val="28"/>
          <w:szCs w:val="28"/>
        </w:rPr>
        <w:t>).</w:t>
      </w:r>
    </w:p>
    <w:p w14:paraId="0EB183A1" w14:textId="77777777" w:rsidR="00396E89" w:rsidRPr="00BA1DA1" w:rsidRDefault="00396E89" w:rsidP="00396E89">
      <w:pPr>
        <w:spacing w:line="276" w:lineRule="auto"/>
        <w:jc w:val="both"/>
        <w:rPr>
          <w:sz w:val="28"/>
          <w:szCs w:val="28"/>
        </w:rPr>
      </w:pPr>
      <w:r w:rsidRPr="00BA1DA1">
        <w:rPr>
          <w:b/>
          <w:bCs/>
          <w:sz w:val="28"/>
          <w:szCs w:val="28"/>
        </w:rPr>
        <w:t>Раздел «Квантовая и ядерная физика»:</w:t>
      </w:r>
      <w:r w:rsidRPr="00BA1DA1">
        <w:rPr>
          <w:sz w:val="28"/>
          <w:szCs w:val="28"/>
        </w:rPr>
        <w:t xml:space="preserve"> Элементы кодификатора по корпускулярно-волновому дуализму, теории фотоэффекта и составлению уравнений ядерных реакций полностью автоматизированы (</w:t>
      </w:r>
      <w:r w:rsidRPr="00BA1DA1">
        <w:rPr>
          <w:b/>
          <w:bCs/>
          <w:sz w:val="28"/>
          <w:szCs w:val="28"/>
        </w:rPr>
        <w:t>Задание №16</w:t>
      </w:r>
      <w:r w:rsidRPr="00BA1DA1">
        <w:rPr>
          <w:sz w:val="28"/>
          <w:szCs w:val="28"/>
        </w:rPr>
        <w:t xml:space="preserve"> — </w:t>
      </w:r>
      <w:r w:rsidRPr="00BA1DA1">
        <w:rPr>
          <w:b/>
          <w:bCs/>
          <w:sz w:val="28"/>
          <w:szCs w:val="28"/>
        </w:rPr>
        <w:t>93,90%</w:t>
      </w:r>
      <w:r w:rsidRPr="00BA1DA1">
        <w:rPr>
          <w:sz w:val="28"/>
          <w:szCs w:val="28"/>
        </w:rPr>
        <w:t xml:space="preserve">, </w:t>
      </w:r>
      <w:r w:rsidRPr="00BA1DA1">
        <w:rPr>
          <w:b/>
          <w:bCs/>
          <w:sz w:val="28"/>
          <w:szCs w:val="28"/>
        </w:rPr>
        <w:t>Задание №17</w:t>
      </w:r>
      <w:r w:rsidRPr="00BA1DA1">
        <w:rPr>
          <w:sz w:val="28"/>
          <w:szCs w:val="28"/>
        </w:rPr>
        <w:t xml:space="preserve"> — </w:t>
      </w:r>
      <w:r w:rsidRPr="00BA1DA1">
        <w:rPr>
          <w:b/>
          <w:bCs/>
          <w:sz w:val="28"/>
          <w:szCs w:val="28"/>
        </w:rPr>
        <w:t>87,80%</w:t>
      </w:r>
      <w:r w:rsidRPr="00BA1DA1">
        <w:rPr>
          <w:sz w:val="28"/>
          <w:szCs w:val="28"/>
        </w:rPr>
        <w:t>).</w:t>
      </w:r>
    </w:p>
    <w:p w14:paraId="46487161" w14:textId="12AE036F" w:rsidR="00396E89" w:rsidRPr="00BA1DA1" w:rsidRDefault="00396E89" w:rsidP="00396E89">
      <w:pPr>
        <w:spacing w:line="276" w:lineRule="auto"/>
        <w:jc w:val="both"/>
        <w:outlineLvl w:val="1"/>
        <w:rPr>
          <w:b/>
          <w:bCs/>
          <w:sz w:val="28"/>
          <w:szCs w:val="28"/>
        </w:rPr>
      </w:pPr>
      <w:r w:rsidRPr="00BA1DA1">
        <w:rPr>
          <w:b/>
          <w:bCs/>
          <w:sz w:val="28"/>
          <w:szCs w:val="28"/>
        </w:rPr>
        <w:t>Сформированные предметные умения и способы действий согласно ФГОС</w:t>
      </w:r>
    </w:p>
    <w:p w14:paraId="64327FA9" w14:textId="77777777" w:rsidR="00396E89" w:rsidRPr="00BA1DA1" w:rsidRDefault="00396E89" w:rsidP="00396E89">
      <w:pPr>
        <w:spacing w:line="276" w:lineRule="auto"/>
        <w:jc w:val="both"/>
        <w:rPr>
          <w:sz w:val="28"/>
          <w:szCs w:val="28"/>
        </w:rPr>
      </w:pPr>
      <w:r w:rsidRPr="00BA1DA1">
        <w:rPr>
          <w:sz w:val="28"/>
          <w:szCs w:val="28"/>
        </w:rPr>
        <w:t>Выпускники данной группы успешно владеют широким спектром универсальных предметных действий:</w:t>
      </w:r>
    </w:p>
    <w:p w14:paraId="0058660B" w14:textId="77777777" w:rsidR="00396E89" w:rsidRPr="00BA1DA1" w:rsidRDefault="00396E89" w:rsidP="00396E89">
      <w:pPr>
        <w:spacing w:line="276" w:lineRule="auto"/>
        <w:jc w:val="both"/>
        <w:rPr>
          <w:sz w:val="28"/>
          <w:szCs w:val="28"/>
        </w:rPr>
      </w:pPr>
      <w:r w:rsidRPr="00BA1DA1">
        <w:rPr>
          <w:b/>
          <w:bCs/>
          <w:sz w:val="28"/>
          <w:szCs w:val="28"/>
        </w:rPr>
        <w:t>Умение применять физические величины и законы для описания процессов в измененных ситуациях:</w:t>
      </w:r>
      <w:r w:rsidRPr="00BA1DA1">
        <w:rPr>
          <w:sz w:val="28"/>
          <w:szCs w:val="28"/>
        </w:rPr>
        <w:t xml:space="preserve"> Навыки многошагового расчетного и качественного анализа полностью сформированы для Части 1 КИМ. </w:t>
      </w:r>
      <w:r w:rsidRPr="00BA1DA1">
        <w:rPr>
          <w:sz w:val="28"/>
          <w:szCs w:val="28"/>
        </w:rPr>
        <w:lastRenderedPageBreak/>
        <w:t>Экзаменуемые безошибочно переводят кратные и дольные единицы в систему СИ, выражают переменные из формул любой степени сложности и соотносят физические тренды с математическими функциями (парабола, гипербола).</w:t>
      </w:r>
    </w:p>
    <w:p w14:paraId="5A4F59D5" w14:textId="77777777" w:rsidR="00396E89" w:rsidRPr="00BA1DA1" w:rsidRDefault="00396E89" w:rsidP="00396E89">
      <w:pPr>
        <w:spacing w:line="276" w:lineRule="auto"/>
        <w:jc w:val="both"/>
        <w:rPr>
          <w:sz w:val="28"/>
          <w:szCs w:val="28"/>
        </w:rPr>
      </w:pPr>
      <w:r w:rsidRPr="00BA1DA1">
        <w:rPr>
          <w:b/>
          <w:bCs/>
          <w:sz w:val="28"/>
          <w:szCs w:val="28"/>
        </w:rPr>
        <w:t>Умение анализировать и интерпретировать информацию, представленную в разных знаковых системах:</w:t>
      </w:r>
      <w:r w:rsidRPr="00BA1DA1">
        <w:rPr>
          <w:sz w:val="28"/>
          <w:szCs w:val="28"/>
        </w:rPr>
        <w:t xml:space="preserve"> Школьники свободно декодируют графики, таблицы и принципиальные пространственные схемы (электрические цепи, траектории частиц), преобразуя их в аналитические уравнения.</w:t>
      </w:r>
    </w:p>
    <w:p w14:paraId="3136362B" w14:textId="77777777" w:rsidR="00396E89" w:rsidRPr="00BA1DA1" w:rsidRDefault="00396E89" w:rsidP="00396E89">
      <w:pPr>
        <w:spacing w:line="276" w:lineRule="auto"/>
        <w:jc w:val="both"/>
        <w:rPr>
          <w:sz w:val="28"/>
          <w:szCs w:val="28"/>
        </w:rPr>
      </w:pPr>
      <w:r w:rsidRPr="00BA1DA1">
        <w:rPr>
          <w:b/>
          <w:bCs/>
          <w:sz w:val="28"/>
          <w:szCs w:val="28"/>
        </w:rPr>
        <w:t>Умение правильно трактовать физический смысл понятий и законов:</w:t>
      </w:r>
      <w:r w:rsidRPr="00BA1DA1">
        <w:rPr>
          <w:sz w:val="28"/>
          <w:szCs w:val="28"/>
        </w:rPr>
        <w:t xml:space="preserve"> Находится на достаточном уровне. Умение верифицировать научно обоснованные суждения и отличать истинные формулировки законов от ложных дистракторов ФИПИ сформировано у </w:t>
      </w:r>
      <w:r w:rsidRPr="00BA1DA1">
        <w:rPr>
          <w:b/>
          <w:bCs/>
          <w:sz w:val="28"/>
          <w:szCs w:val="28"/>
        </w:rPr>
        <w:t>81,10%</w:t>
      </w:r>
      <w:r w:rsidRPr="00BA1DA1">
        <w:rPr>
          <w:sz w:val="28"/>
          <w:szCs w:val="28"/>
        </w:rPr>
        <w:t xml:space="preserve"> участников (</w:t>
      </w:r>
      <w:r w:rsidRPr="00BA1DA1">
        <w:rPr>
          <w:b/>
          <w:bCs/>
          <w:sz w:val="28"/>
          <w:szCs w:val="28"/>
        </w:rPr>
        <w:t>Задание №18</w:t>
      </w:r>
      <w:r w:rsidRPr="00BA1DA1">
        <w:rPr>
          <w:sz w:val="28"/>
          <w:szCs w:val="28"/>
        </w:rPr>
        <w:t>).</w:t>
      </w:r>
    </w:p>
    <w:p w14:paraId="07C8E62B" w14:textId="77777777" w:rsidR="00396E89" w:rsidRPr="00BA1DA1" w:rsidRDefault="00396E89" w:rsidP="00396E89">
      <w:pPr>
        <w:spacing w:line="276" w:lineRule="auto"/>
        <w:jc w:val="both"/>
        <w:rPr>
          <w:sz w:val="28"/>
          <w:szCs w:val="28"/>
        </w:rPr>
      </w:pPr>
      <w:r w:rsidRPr="00BA1DA1">
        <w:rPr>
          <w:b/>
          <w:bCs/>
          <w:sz w:val="28"/>
          <w:szCs w:val="28"/>
        </w:rPr>
        <w:t>Умение планировать эмпирическое исследование и отбирать оборудование:</w:t>
      </w:r>
      <w:r w:rsidRPr="00BA1DA1">
        <w:rPr>
          <w:sz w:val="28"/>
          <w:szCs w:val="28"/>
        </w:rPr>
        <w:t xml:space="preserve"> Является выраженным метапредметным успехом группы. </w:t>
      </w:r>
      <w:r w:rsidRPr="00BA1DA1">
        <w:rPr>
          <w:b/>
          <w:bCs/>
          <w:sz w:val="28"/>
          <w:szCs w:val="28"/>
        </w:rPr>
        <w:t>89,02%</w:t>
      </w:r>
      <w:r w:rsidRPr="00BA1DA1">
        <w:rPr>
          <w:sz w:val="28"/>
          <w:szCs w:val="28"/>
        </w:rPr>
        <w:t xml:space="preserve"> учащихся (</w:t>
      </w:r>
      <w:r w:rsidRPr="00BA1DA1">
        <w:rPr>
          <w:b/>
          <w:bCs/>
          <w:sz w:val="28"/>
          <w:szCs w:val="28"/>
        </w:rPr>
        <w:t>Задание №20</w:t>
      </w:r>
      <w:r w:rsidRPr="00BA1DA1">
        <w:rPr>
          <w:sz w:val="28"/>
          <w:szCs w:val="28"/>
        </w:rPr>
        <w:t>) безошибочно собирают мысленную лабораторную установку по принципу единственного изменяемого фактора.</w:t>
      </w:r>
    </w:p>
    <w:p w14:paraId="4FDFC555" w14:textId="076EA27E" w:rsidR="00396E89" w:rsidRPr="00BA1DA1" w:rsidRDefault="00396E89" w:rsidP="00396E89">
      <w:pPr>
        <w:spacing w:line="276" w:lineRule="auto"/>
        <w:jc w:val="both"/>
        <w:rPr>
          <w:sz w:val="28"/>
          <w:szCs w:val="28"/>
        </w:rPr>
      </w:pPr>
      <w:r w:rsidRPr="00BA1DA1">
        <w:rPr>
          <w:b/>
          <w:bCs/>
          <w:sz w:val="28"/>
          <w:szCs w:val="28"/>
        </w:rPr>
        <w:t>Верхняя когнитивная граница сформированности результатов (Зона лакун)</w:t>
      </w:r>
    </w:p>
    <w:p w14:paraId="56A231FB" w14:textId="77777777" w:rsidR="00396E89" w:rsidRPr="00BA1DA1" w:rsidRDefault="00396E89" w:rsidP="00396E89">
      <w:pPr>
        <w:spacing w:line="276" w:lineRule="auto"/>
        <w:jc w:val="both"/>
        <w:rPr>
          <w:sz w:val="28"/>
          <w:szCs w:val="28"/>
        </w:rPr>
      </w:pPr>
      <w:r w:rsidRPr="00BA1DA1">
        <w:rPr>
          <w:sz w:val="28"/>
          <w:szCs w:val="28"/>
        </w:rPr>
        <w:t>Статистический анализ четко фиксирует границу, на которой продуктивность данной группы резко падает, выявляя дефициты высшего порядка:</w:t>
      </w:r>
    </w:p>
    <w:p w14:paraId="27645DCD" w14:textId="77777777" w:rsidR="00396E89" w:rsidRPr="00BA1DA1" w:rsidRDefault="00396E89" w:rsidP="00396E89">
      <w:pPr>
        <w:spacing w:line="276" w:lineRule="auto"/>
        <w:jc w:val="both"/>
        <w:rPr>
          <w:sz w:val="28"/>
          <w:szCs w:val="28"/>
        </w:rPr>
      </w:pPr>
      <w:r w:rsidRPr="00BA1DA1">
        <w:rPr>
          <w:b/>
          <w:bCs/>
          <w:sz w:val="28"/>
          <w:szCs w:val="28"/>
        </w:rPr>
        <w:t>Локальный содержательный дефицит в Части 1 (Задание №14 — 68,90%):</w:t>
      </w:r>
      <w:r w:rsidRPr="00BA1DA1">
        <w:rPr>
          <w:sz w:val="28"/>
          <w:szCs w:val="28"/>
        </w:rPr>
        <w:t xml:space="preserve"> Сбой знаково-символической деятельности происходит при столкновении с комплексной электродинамикой повышенного уровня (пространственная геометрия магнитных полей, индукция, фазовые сдвиги в колебательном контуре). Метрологический самоконтроль в </w:t>
      </w:r>
      <w:r w:rsidRPr="00BA1DA1">
        <w:rPr>
          <w:b/>
          <w:bCs/>
          <w:sz w:val="28"/>
          <w:szCs w:val="28"/>
        </w:rPr>
        <w:t>Задании №19</w:t>
      </w:r>
      <w:r w:rsidRPr="00BA1DA1">
        <w:rPr>
          <w:sz w:val="28"/>
          <w:szCs w:val="28"/>
        </w:rPr>
        <w:t xml:space="preserve"> также проседает до </w:t>
      </w:r>
      <w:r w:rsidRPr="00BA1DA1">
        <w:rPr>
          <w:b/>
          <w:bCs/>
          <w:sz w:val="28"/>
          <w:szCs w:val="28"/>
        </w:rPr>
        <w:t>79,27%</w:t>
      </w:r>
      <w:r w:rsidRPr="00BA1DA1">
        <w:rPr>
          <w:sz w:val="28"/>
          <w:szCs w:val="28"/>
        </w:rPr>
        <w:t xml:space="preserve"> из-за технических ошибок округления значащих разрядов.</w:t>
      </w:r>
    </w:p>
    <w:p w14:paraId="506F3F5D" w14:textId="77777777" w:rsidR="00396E89" w:rsidRPr="00BA1DA1" w:rsidRDefault="00396E89" w:rsidP="00396E89">
      <w:pPr>
        <w:spacing w:line="276" w:lineRule="auto"/>
        <w:jc w:val="both"/>
        <w:rPr>
          <w:sz w:val="28"/>
          <w:szCs w:val="28"/>
        </w:rPr>
      </w:pPr>
      <w:r w:rsidRPr="00BA1DA1">
        <w:rPr>
          <w:b/>
          <w:bCs/>
          <w:sz w:val="28"/>
          <w:szCs w:val="28"/>
        </w:rPr>
        <w:t>Дефицит построения развернутого научного доказательства (Задание №21 — 47,15%):</w:t>
      </w:r>
      <w:r w:rsidRPr="00BA1DA1">
        <w:rPr>
          <w:sz w:val="28"/>
          <w:szCs w:val="28"/>
        </w:rPr>
        <w:t xml:space="preserve"> Качественные задачи выявляют неумение учащихся выстраивать строгие письменные причинно-следственные связи без пропуска промежуточных логических звеньев и законов кодификатора.</w:t>
      </w:r>
    </w:p>
    <w:p w14:paraId="56DEADF9" w14:textId="77777777" w:rsidR="00396E89" w:rsidRPr="00BA1DA1" w:rsidRDefault="00396E89" w:rsidP="00396E89">
      <w:pPr>
        <w:spacing w:line="276" w:lineRule="auto"/>
        <w:jc w:val="both"/>
        <w:rPr>
          <w:sz w:val="28"/>
          <w:szCs w:val="28"/>
        </w:rPr>
      </w:pPr>
      <w:r w:rsidRPr="00BA1DA1">
        <w:rPr>
          <w:b/>
          <w:bCs/>
          <w:sz w:val="28"/>
          <w:szCs w:val="28"/>
        </w:rPr>
        <w:t>Дефицит самостоятельного многоступенчатого моделирования (Задания №22–26):</w:t>
      </w:r>
      <w:r w:rsidRPr="00BA1DA1">
        <w:rPr>
          <w:sz w:val="28"/>
          <w:szCs w:val="28"/>
        </w:rPr>
        <w:t xml:space="preserve"> Навыки математизации текста и совмещения нелинейных систем уравнений в Части 2 развиты слабо. Результативность в двухбалльных задачах повышенного уровня составляет всего </w:t>
      </w:r>
      <w:r w:rsidRPr="00BA1DA1">
        <w:rPr>
          <w:b/>
          <w:bCs/>
          <w:sz w:val="28"/>
          <w:szCs w:val="28"/>
        </w:rPr>
        <w:t>26,22% – 27,44%</w:t>
      </w:r>
      <w:r w:rsidRPr="00BA1DA1">
        <w:rPr>
          <w:sz w:val="28"/>
          <w:szCs w:val="28"/>
        </w:rPr>
        <w:t>, в трехбалльных задачах высокого уровня (</w:t>
      </w:r>
      <w:r w:rsidRPr="00BA1DA1">
        <w:rPr>
          <w:b/>
          <w:bCs/>
          <w:sz w:val="28"/>
          <w:szCs w:val="28"/>
        </w:rPr>
        <w:t>№24</w:t>
      </w:r>
      <w:r w:rsidRPr="00BA1DA1">
        <w:rPr>
          <w:sz w:val="28"/>
          <w:szCs w:val="28"/>
        </w:rPr>
        <w:t xml:space="preserve">) </w:t>
      </w:r>
      <w:r w:rsidRPr="00BA1DA1">
        <w:rPr>
          <w:sz w:val="28"/>
          <w:szCs w:val="28"/>
        </w:rPr>
        <w:lastRenderedPageBreak/>
        <w:t xml:space="preserve">— </w:t>
      </w:r>
      <w:r w:rsidRPr="00BA1DA1">
        <w:rPr>
          <w:b/>
          <w:bCs/>
          <w:sz w:val="28"/>
          <w:szCs w:val="28"/>
        </w:rPr>
        <w:t>15,85%</w:t>
      </w:r>
      <w:r w:rsidRPr="00BA1DA1">
        <w:rPr>
          <w:sz w:val="28"/>
          <w:szCs w:val="28"/>
        </w:rPr>
        <w:t>, а в сложной оптике/квантах (</w:t>
      </w:r>
      <w:r w:rsidRPr="00BA1DA1">
        <w:rPr>
          <w:b/>
          <w:bCs/>
          <w:sz w:val="28"/>
          <w:szCs w:val="28"/>
        </w:rPr>
        <w:t>№25</w:t>
      </w:r>
      <w:r w:rsidRPr="00BA1DA1">
        <w:rPr>
          <w:sz w:val="28"/>
          <w:szCs w:val="28"/>
        </w:rPr>
        <w:t xml:space="preserve">) падает до абсолютного минимума группы — </w:t>
      </w:r>
      <w:r w:rsidRPr="00BA1DA1">
        <w:rPr>
          <w:b/>
          <w:bCs/>
          <w:sz w:val="28"/>
          <w:szCs w:val="28"/>
        </w:rPr>
        <w:t>5,69%</w:t>
      </w:r>
      <w:r w:rsidRPr="00BA1DA1">
        <w:rPr>
          <w:sz w:val="28"/>
          <w:szCs w:val="28"/>
        </w:rPr>
        <w:t>. Навык методологического обоснования применимости моделей механики (</w:t>
      </w:r>
      <w:r w:rsidRPr="00BA1DA1">
        <w:rPr>
          <w:b/>
          <w:bCs/>
          <w:sz w:val="28"/>
          <w:szCs w:val="28"/>
        </w:rPr>
        <w:t>Задание №26 К1</w:t>
      </w:r>
      <w:r w:rsidRPr="00BA1DA1">
        <w:rPr>
          <w:sz w:val="28"/>
          <w:szCs w:val="28"/>
        </w:rPr>
        <w:t xml:space="preserve">) сформирован лишь у </w:t>
      </w:r>
      <w:r w:rsidRPr="00BA1DA1">
        <w:rPr>
          <w:b/>
          <w:bCs/>
          <w:sz w:val="28"/>
          <w:szCs w:val="28"/>
        </w:rPr>
        <w:t>15,85%</w:t>
      </w:r>
      <w:r w:rsidRPr="00BA1DA1">
        <w:rPr>
          <w:sz w:val="28"/>
          <w:szCs w:val="28"/>
        </w:rPr>
        <w:t xml:space="preserve"> выпускников.</w:t>
      </w:r>
    </w:p>
    <w:p w14:paraId="451649EB" w14:textId="77777777" w:rsidR="00CC6EFA" w:rsidRPr="00BA1DA1" w:rsidRDefault="00CC6EFA" w:rsidP="001C459B">
      <w:pPr>
        <w:ind w:firstLine="567"/>
        <w:jc w:val="both"/>
        <w:rPr>
          <w:sz w:val="28"/>
          <w:szCs w:val="28"/>
        </w:rPr>
      </w:pPr>
    </w:p>
    <w:p w14:paraId="7B590027" w14:textId="77777777" w:rsidR="001C459B" w:rsidRPr="00BA1DA1" w:rsidRDefault="001C459B" w:rsidP="001C459B">
      <w:pPr>
        <w:ind w:firstLine="567"/>
        <w:jc w:val="both"/>
        <w:rPr>
          <w:bCs/>
          <w:i/>
          <w:iCs/>
        </w:rPr>
      </w:pPr>
      <w:r w:rsidRPr="00BA1DA1">
        <w:rPr>
          <w:bCs/>
          <w:i/>
          <w:iCs/>
        </w:rPr>
        <w:t xml:space="preserve">Указать (перечислить) темы программы и умения, которые в наибольшей степени сформированы, исходя из анализа выполнения заданий (столбец </w:t>
      </w:r>
      <w:r w:rsidR="00337127" w:rsidRPr="00BA1DA1">
        <w:rPr>
          <w:bCs/>
          <w:i/>
          <w:iCs/>
        </w:rPr>
        <w:t>4</w:t>
      </w:r>
      <w:r w:rsidRPr="00BA1DA1">
        <w:rPr>
          <w:bCs/>
          <w:i/>
          <w:iCs/>
        </w:rPr>
        <w:t xml:space="preserve"> Таблицы 15).</w:t>
      </w:r>
    </w:p>
    <w:p w14:paraId="138F0545" w14:textId="77777777" w:rsidR="00A87A04" w:rsidRPr="00BA1DA1" w:rsidRDefault="00A87A04" w:rsidP="00A839CC">
      <w:pPr>
        <w:spacing w:line="276" w:lineRule="auto"/>
        <w:jc w:val="both"/>
        <w:rPr>
          <w:sz w:val="28"/>
          <w:szCs w:val="28"/>
        </w:rPr>
      </w:pPr>
    </w:p>
    <w:p w14:paraId="657AF296" w14:textId="519D1DDA" w:rsidR="00A839CC" w:rsidRPr="00BA1DA1" w:rsidRDefault="00A839CC" w:rsidP="00A839CC">
      <w:pPr>
        <w:spacing w:line="276" w:lineRule="auto"/>
        <w:jc w:val="both"/>
        <w:rPr>
          <w:sz w:val="28"/>
          <w:szCs w:val="28"/>
        </w:rPr>
      </w:pPr>
      <w:r w:rsidRPr="00BA1DA1">
        <w:rPr>
          <w:sz w:val="28"/>
          <w:szCs w:val="28"/>
        </w:rPr>
        <w:t>В каждой категории сложности (базовый, повышенный, высокий) выявлены абсолютные лидеры по проценту выполнения, определяющие верхние когнитивные достижения данной группы учащихся.</w:t>
      </w:r>
    </w:p>
    <w:p w14:paraId="37877E4F" w14:textId="4E1BE2AF" w:rsidR="00A839CC" w:rsidRPr="00BA1DA1" w:rsidRDefault="00A839CC" w:rsidP="00A839CC">
      <w:pPr>
        <w:spacing w:line="276" w:lineRule="auto"/>
        <w:jc w:val="both"/>
        <w:rPr>
          <w:b/>
          <w:bCs/>
          <w:sz w:val="28"/>
          <w:szCs w:val="28"/>
        </w:rPr>
      </w:pPr>
      <w:r w:rsidRPr="00BA1DA1">
        <w:rPr>
          <w:b/>
          <w:bCs/>
          <w:sz w:val="28"/>
          <w:szCs w:val="28"/>
        </w:rPr>
        <w:t>Базовый уровень сложности: Лидер решаемости — Задание №3 (В-3)</w:t>
      </w:r>
    </w:p>
    <w:p w14:paraId="640563CE" w14:textId="77777777" w:rsidR="00A839CC" w:rsidRPr="00BA1DA1" w:rsidRDefault="00A839CC" w:rsidP="00A839CC">
      <w:pPr>
        <w:spacing w:line="276" w:lineRule="auto"/>
        <w:jc w:val="both"/>
        <w:rPr>
          <w:sz w:val="28"/>
          <w:szCs w:val="28"/>
        </w:rPr>
      </w:pPr>
      <w:r w:rsidRPr="00BA1DA1">
        <w:rPr>
          <w:b/>
          <w:bCs/>
          <w:sz w:val="28"/>
          <w:szCs w:val="28"/>
        </w:rPr>
        <w:t>Освоенная тема программы:</w:t>
      </w:r>
      <w:r w:rsidRPr="00BA1DA1">
        <w:rPr>
          <w:sz w:val="28"/>
          <w:szCs w:val="28"/>
        </w:rPr>
        <w:t xml:space="preserve"> </w:t>
      </w:r>
      <w:r w:rsidRPr="00BA1DA1">
        <w:rPr>
          <w:b/>
          <w:bCs/>
          <w:sz w:val="28"/>
          <w:szCs w:val="28"/>
        </w:rPr>
        <w:t>Механика (Динамика)</w:t>
      </w:r>
      <w:r w:rsidRPr="00BA1DA1">
        <w:rPr>
          <w:sz w:val="28"/>
          <w:szCs w:val="28"/>
        </w:rPr>
        <w:t>. Силы в природе (сила тяжести, сила упругости, сила трения скольжения и покоя), законы динамики Ньютона в простейших одномерных системах координат.</w:t>
      </w:r>
    </w:p>
    <w:p w14:paraId="3DD2BE23" w14:textId="77777777" w:rsidR="00A839CC" w:rsidRPr="00BA1DA1" w:rsidRDefault="00A839CC" w:rsidP="00A839CC">
      <w:pPr>
        <w:spacing w:line="276" w:lineRule="auto"/>
        <w:jc w:val="both"/>
        <w:rPr>
          <w:sz w:val="28"/>
          <w:szCs w:val="28"/>
        </w:rPr>
      </w:pPr>
      <w:r w:rsidRPr="00BA1DA1">
        <w:rPr>
          <w:b/>
          <w:bCs/>
          <w:sz w:val="28"/>
          <w:szCs w:val="28"/>
        </w:rPr>
        <w:t>Наиболее сформированные умения:</w:t>
      </w:r>
    </w:p>
    <w:p w14:paraId="58D5188F" w14:textId="77777777" w:rsidR="00A839CC" w:rsidRPr="00BA1DA1" w:rsidRDefault="00A839CC" w:rsidP="00A839CC">
      <w:pPr>
        <w:spacing w:line="276" w:lineRule="auto"/>
        <w:jc w:val="both"/>
        <w:rPr>
          <w:sz w:val="28"/>
          <w:szCs w:val="28"/>
        </w:rPr>
      </w:pPr>
      <w:r w:rsidRPr="00BA1DA1">
        <w:rPr>
          <w:b/>
          <w:bCs/>
          <w:sz w:val="28"/>
          <w:szCs w:val="28"/>
        </w:rPr>
        <w:t>Применение законов в стандартных ситуациях:</w:t>
      </w:r>
      <w:r w:rsidRPr="00BA1DA1">
        <w:rPr>
          <w:sz w:val="28"/>
          <w:szCs w:val="28"/>
        </w:rPr>
        <w:t xml:space="preserve"> Способность безошибочно распознавать физический смысл величин и законов динамики в явных текстовых условиях.</w:t>
      </w:r>
    </w:p>
    <w:p w14:paraId="021C099C" w14:textId="77777777" w:rsidR="00A839CC" w:rsidRPr="00BA1DA1" w:rsidRDefault="00A839CC" w:rsidP="00A839CC">
      <w:pPr>
        <w:spacing w:line="276" w:lineRule="auto"/>
        <w:jc w:val="both"/>
        <w:rPr>
          <w:sz w:val="28"/>
          <w:szCs w:val="28"/>
        </w:rPr>
      </w:pPr>
      <w:r w:rsidRPr="00BA1DA1">
        <w:rPr>
          <w:b/>
          <w:bCs/>
          <w:sz w:val="28"/>
          <w:szCs w:val="28"/>
        </w:rPr>
        <w:t>Знаково-символическая деятельность базового уровня:</w:t>
      </w:r>
      <w:r w:rsidRPr="00BA1DA1">
        <w:rPr>
          <w:sz w:val="28"/>
          <w:szCs w:val="28"/>
        </w:rPr>
        <w:t xml:space="preserve"> Навык извлечения данных из текста задачи, их перевода в Международную систему единиц (СИ) и проведения точного одношагового расчета без проекций на наклонные оси. Результативность составляет </w:t>
      </w:r>
      <w:r w:rsidRPr="00BA1DA1">
        <w:rPr>
          <w:b/>
          <w:bCs/>
          <w:sz w:val="28"/>
          <w:szCs w:val="28"/>
        </w:rPr>
        <w:t>96,34%</w:t>
      </w:r>
      <w:r w:rsidRPr="00BA1DA1">
        <w:rPr>
          <w:sz w:val="28"/>
          <w:szCs w:val="28"/>
        </w:rPr>
        <w:t>.</w:t>
      </w:r>
    </w:p>
    <w:p w14:paraId="08A9491E" w14:textId="6E7F5D73" w:rsidR="00A839CC" w:rsidRPr="00BA1DA1" w:rsidRDefault="00A839CC" w:rsidP="00A839CC">
      <w:pPr>
        <w:spacing w:line="276" w:lineRule="auto"/>
        <w:jc w:val="both"/>
        <w:rPr>
          <w:b/>
          <w:bCs/>
          <w:sz w:val="28"/>
          <w:szCs w:val="28"/>
        </w:rPr>
      </w:pPr>
      <w:r w:rsidRPr="00BA1DA1">
        <w:rPr>
          <w:b/>
          <w:bCs/>
          <w:sz w:val="28"/>
          <w:szCs w:val="28"/>
        </w:rPr>
        <w:t>Повышенный уровень сложности: Лидер решаемости — Задание №23 (С-3)</w:t>
      </w:r>
    </w:p>
    <w:p w14:paraId="6166B427" w14:textId="77777777" w:rsidR="00A839CC" w:rsidRPr="00BA1DA1" w:rsidRDefault="00A839CC" w:rsidP="00A839CC">
      <w:pPr>
        <w:spacing w:line="276" w:lineRule="auto"/>
        <w:jc w:val="both"/>
        <w:rPr>
          <w:sz w:val="28"/>
          <w:szCs w:val="28"/>
        </w:rPr>
      </w:pPr>
      <w:r w:rsidRPr="00BA1DA1">
        <w:rPr>
          <w:b/>
          <w:bCs/>
          <w:sz w:val="28"/>
          <w:szCs w:val="28"/>
        </w:rPr>
        <w:t>Освоенная тема программы:</w:t>
      </w:r>
      <w:r w:rsidRPr="00BA1DA1">
        <w:rPr>
          <w:sz w:val="28"/>
          <w:szCs w:val="28"/>
        </w:rPr>
        <w:t xml:space="preserve"> </w:t>
      </w:r>
      <w:r w:rsidRPr="00BA1DA1">
        <w:rPr>
          <w:b/>
          <w:bCs/>
          <w:sz w:val="28"/>
          <w:szCs w:val="28"/>
        </w:rPr>
        <w:t>Молекулярная физика (МКТ)</w:t>
      </w:r>
      <w:r w:rsidRPr="00BA1DA1">
        <w:rPr>
          <w:sz w:val="28"/>
          <w:szCs w:val="28"/>
        </w:rPr>
        <w:t xml:space="preserve"> или </w:t>
      </w:r>
      <w:r w:rsidRPr="00BA1DA1">
        <w:rPr>
          <w:b/>
          <w:bCs/>
          <w:sz w:val="28"/>
          <w:szCs w:val="28"/>
        </w:rPr>
        <w:t>Электродинамика</w:t>
      </w:r>
      <w:r w:rsidRPr="00BA1DA1">
        <w:rPr>
          <w:sz w:val="28"/>
          <w:szCs w:val="28"/>
        </w:rPr>
        <w:t xml:space="preserve"> (в зависимости от варианта). Расчетные двухбалльные задачи с явно заданной одномерной моделью по одному изолированному разделу физики.</w:t>
      </w:r>
    </w:p>
    <w:p w14:paraId="3C1A2C1A" w14:textId="77777777" w:rsidR="00A839CC" w:rsidRPr="00BA1DA1" w:rsidRDefault="00A839CC" w:rsidP="00A839CC">
      <w:pPr>
        <w:spacing w:line="276" w:lineRule="auto"/>
        <w:jc w:val="both"/>
        <w:rPr>
          <w:sz w:val="28"/>
          <w:szCs w:val="28"/>
        </w:rPr>
      </w:pPr>
      <w:r w:rsidRPr="00BA1DA1">
        <w:rPr>
          <w:b/>
          <w:bCs/>
          <w:sz w:val="28"/>
          <w:szCs w:val="28"/>
        </w:rPr>
        <w:t>Наиболее сформированные умения:</w:t>
      </w:r>
    </w:p>
    <w:p w14:paraId="531ABA3C" w14:textId="77777777" w:rsidR="00A839CC" w:rsidRPr="00BA1DA1" w:rsidRDefault="00A839CC" w:rsidP="00A839CC">
      <w:pPr>
        <w:spacing w:line="276" w:lineRule="auto"/>
        <w:jc w:val="both"/>
        <w:rPr>
          <w:sz w:val="28"/>
          <w:szCs w:val="28"/>
        </w:rPr>
      </w:pPr>
      <w:r w:rsidRPr="00BA1DA1">
        <w:rPr>
          <w:b/>
          <w:bCs/>
          <w:sz w:val="28"/>
          <w:szCs w:val="28"/>
        </w:rPr>
        <w:t>Понятийный и формульный базис Части 2:</w:t>
      </w:r>
      <w:r w:rsidRPr="00BA1DA1">
        <w:rPr>
          <w:sz w:val="28"/>
          <w:szCs w:val="28"/>
        </w:rPr>
        <w:t xml:space="preserve"> Умение декомпозировать стартовый этап сложной задачи развернутой части. Выпускники в максимальной степени для этого уровня сложности владеют навыком безошибочного оформления блока «Дано», СИ-декодирования и фиксации исходных уравнений из кодификатора </w:t>
      </w:r>
      <w:r w:rsidRPr="00BA1DA1">
        <w:rPr>
          <w:sz w:val="28"/>
          <w:szCs w:val="28"/>
        </w:rPr>
        <w:lastRenderedPageBreak/>
        <w:t xml:space="preserve">ФИПИ, что приносит им гарантированные промежуточные баллы. Полное решение с преодолением алгебраических подстановок выдают </w:t>
      </w:r>
      <w:r w:rsidRPr="00BA1DA1">
        <w:rPr>
          <w:b/>
          <w:bCs/>
          <w:sz w:val="28"/>
          <w:szCs w:val="28"/>
        </w:rPr>
        <w:t>27,44%</w:t>
      </w:r>
      <w:r w:rsidRPr="00BA1DA1">
        <w:rPr>
          <w:sz w:val="28"/>
          <w:szCs w:val="28"/>
        </w:rPr>
        <w:t xml:space="preserve"> участников.</w:t>
      </w:r>
    </w:p>
    <w:p w14:paraId="43677301" w14:textId="1C799B73" w:rsidR="00A839CC" w:rsidRPr="00BA1DA1" w:rsidRDefault="00A839CC" w:rsidP="00A839CC">
      <w:pPr>
        <w:spacing w:line="276" w:lineRule="auto"/>
        <w:jc w:val="both"/>
        <w:rPr>
          <w:b/>
          <w:bCs/>
          <w:sz w:val="28"/>
          <w:szCs w:val="28"/>
        </w:rPr>
      </w:pPr>
      <w:r w:rsidRPr="00BA1DA1">
        <w:rPr>
          <w:b/>
          <w:bCs/>
          <w:sz w:val="28"/>
          <w:szCs w:val="28"/>
        </w:rPr>
        <w:t xml:space="preserve"> Высокий уровень сложности: Лидер решаемости — Задание №24 (С-4)</w:t>
      </w:r>
    </w:p>
    <w:p w14:paraId="72B3B3B8" w14:textId="77777777" w:rsidR="00A839CC" w:rsidRPr="00BA1DA1" w:rsidRDefault="00A839CC" w:rsidP="00A839CC">
      <w:pPr>
        <w:spacing w:line="276" w:lineRule="auto"/>
        <w:jc w:val="both"/>
        <w:rPr>
          <w:sz w:val="28"/>
          <w:szCs w:val="28"/>
        </w:rPr>
      </w:pPr>
      <w:r w:rsidRPr="00BA1DA1">
        <w:rPr>
          <w:b/>
          <w:bCs/>
          <w:sz w:val="28"/>
          <w:szCs w:val="28"/>
        </w:rPr>
        <w:t>Освоенная тема программы:</w:t>
      </w:r>
      <w:r w:rsidRPr="00BA1DA1">
        <w:rPr>
          <w:sz w:val="28"/>
          <w:szCs w:val="28"/>
        </w:rPr>
        <w:t xml:space="preserve"> </w:t>
      </w:r>
      <w:r w:rsidRPr="00BA1DA1">
        <w:rPr>
          <w:b/>
          <w:bCs/>
          <w:sz w:val="28"/>
          <w:szCs w:val="28"/>
        </w:rPr>
        <w:t>Молекулярная физика и Термодинамика</w:t>
      </w:r>
      <w:r w:rsidRPr="00BA1DA1">
        <w:rPr>
          <w:sz w:val="28"/>
          <w:szCs w:val="28"/>
        </w:rPr>
        <w:t>. Трехбалльные комплексные задачи на расчет параметров идеального газа, первого закона термодинамики и КПД циклических процессов.</w:t>
      </w:r>
    </w:p>
    <w:p w14:paraId="7302892F" w14:textId="77777777" w:rsidR="00A839CC" w:rsidRPr="00BA1DA1" w:rsidRDefault="00A839CC" w:rsidP="00A839CC">
      <w:pPr>
        <w:spacing w:line="276" w:lineRule="auto"/>
        <w:jc w:val="both"/>
        <w:rPr>
          <w:sz w:val="28"/>
          <w:szCs w:val="28"/>
        </w:rPr>
      </w:pPr>
      <w:r w:rsidRPr="00BA1DA1">
        <w:rPr>
          <w:b/>
          <w:bCs/>
          <w:sz w:val="28"/>
          <w:szCs w:val="28"/>
        </w:rPr>
        <w:t>Наиболее сформированные умения:</w:t>
      </w:r>
    </w:p>
    <w:p w14:paraId="4355CD48" w14:textId="77777777" w:rsidR="00A839CC" w:rsidRPr="00BA1DA1" w:rsidRDefault="00A839CC" w:rsidP="00A839CC">
      <w:pPr>
        <w:spacing w:line="276" w:lineRule="auto"/>
        <w:jc w:val="both"/>
        <w:rPr>
          <w:sz w:val="28"/>
          <w:szCs w:val="28"/>
        </w:rPr>
      </w:pPr>
      <w:r w:rsidRPr="00BA1DA1">
        <w:rPr>
          <w:b/>
          <w:bCs/>
          <w:sz w:val="28"/>
          <w:szCs w:val="28"/>
        </w:rPr>
        <w:t>Интегрированное физическое моделирование (для элитарного ядра группы):</w:t>
      </w:r>
      <w:r w:rsidRPr="00BA1DA1">
        <w:rPr>
          <w:sz w:val="28"/>
          <w:szCs w:val="28"/>
        </w:rPr>
        <w:t xml:space="preserve"> Умение осуществлять многоступенчатый аналитический синтез законов из разных микротем в рамках одного задания.</w:t>
      </w:r>
    </w:p>
    <w:p w14:paraId="4DB10AB6" w14:textId="77777777" w:rsidR="00A839CC" w:rsidRPr="00BA1DA1" w:rsidRDefault="00A839CC" w:rsidP="00A839CC">
      <w:pPr>
        <w:spacing w:line="276" w:lineRule="auto"/>
        <w:jc w:val="both"/>
        <w:rPr>
          <w:sz w:val="28"/>
          <w:szCs w:val="28"/>
        </w:rPr>
      </w:pPr>
      <w:r w:rsidRPr="00BA1DA1">
        <w:rPr>
          <w:b/>
          <w:bCs/>
          <w:sz w:val="28"/>
          <w:szCs w:val="28"/>
        </w:rPr>
        <w:t>Локальный качественный анализ компонентов:</w:t>
      </w:r>
      <w:r w:rsidRPr="00BA1DA1">
        <w:rPr>
          <w:sz w:val="28"/>
          <w:szCs w:val="28"/>
        </w:rPr>
        <w:t xml:space="preserve"> Для основной части группы (не набравшей максимальный балл, успешность на максимум — </w:t>
      </w:r>
      <w:r w:rsidRPr="00BA1DA1">
        <w:rPr>
          <w:b/>
          <w:bCs/>
          <w:sz w:val="28"/>
          <w:szCs w:val="28"/>
        </w:rPr>
        <w:t>15,85%</w:t>
      </w:r>
      <w:r w:rsidRPr="00BA1DA1">
        <w:rPr>
          <w:sz w:val="28"/>
          <w:szCs w:val="28"/>
        </w:rPr>
        <w:t>) наиболее сформированным на высоком уровне является умение поэтапного расчета изолированных параметров макросистемы (определение работы или внутренней энергии на отдельных участках термодинамического цикла для получения 1–2 частичных баллов).</w:t>
      </w:r>
    </w:p>
    <w:p w14:paraId="1A70A6C5" w14:textId="7D01A79C" w:rsidR="00A839CC" w:rsidRPr="00BA1DA1" w:rsidRDefault="00A839CC" w:rsidP="00A839CC">
      <w:pPr>
        <w:spacing w:line="276" w:lineRule="auto"/>
        <w:jc w:val="both"/>
        <w:rPr>
          <w:b/>
          <w:bCs/>
          <w:sz w:val="28"/>
          <w:szCs w:val="28"/>
        </w:rPr>
      </w:pPr>
      <w:r w:rsidRPr="00BA1DA1">
        <w:rPr>
          <w:b/>
          <w:bCs/>
          <w:sz w:val="28"/>
          <w:szCs w:val="28"/>
        </w:rPr>
        <w:t>Сводный аналитический вывод по ФГОС</w:t>
      </w:r>
    </w:p>
    <w:p w14:paraId="6EBA931A" w14:textId="77777777" w:rsidR="00A839CC" w:rsidRPr="00BA1DA1" w:rsidRDefault="00A839CC" w:rsidP="00A839CC">
      <w:pPr>
        <w:spacing w:line="276" w:lineRule="auto"/>
        <w:jc w:val="both"/>
        <w:rPr>
          <w:sz w:val="28"/>
          <w:szCs w:val="28"/>
        </w:rPr>
      </w:pPr>
      <w:r w:rsidRPr="00BA1DA1">
        <w:rPr>
          <w:sz w:val="28"/>
          <w:szCs w:val="28"/>
        </w:rPr>
        <w:t>Наибольшая степень сформированности видов познавательной деятельности (ВПД) у учащихся в диапазоне 61–80 т.б. распределена строго по иерархии:</w:t>
      </w:r>
    </w:p>
    <w:p w14:paraId="06AA4DDA" w14:textId="77777777" w:rsidR="00A839CC" w:rsidRPr="00BA1DA1" w:rsidRDefault="00A839CC" w:rsidP="00A839CC">
      <w:pPr>
        <w:spacing w:line="276" w:lineRule="auto"/>
        <w:jc w:val="both"/>
        <w:rPr>
          <w:sz w:val="28"/>
          <w:szCs w:val="28"/>
        </w:rPr>
      </w:pPr>
      <w:r w:rsidRPr="00BA1DA1">
        <w:rPr>
          <w:b/>
          <w:bCs/>
          <w:sz w:val="28"/>
          <w:szCs w:val="28"/>
        </w:rPr>
        <w:t>Репродуктивная деятельность (В-3):</w:t>
      </w:r>
      <w:r w:rsidRPr="00BA1DA1">
        <w:rPr>
          <w:sz w:val="28"/>
          <w:szCs w:val="28"/>
        </w:rPr>
        <w:t xml:space="preserve"> Автоматизирована до абсолютного максимума (</w:t>
      </w:r>
      <w:r w:rsidRPr="00BA1DA1">
        <w:rPr>
          <w:b/>
          <w:bCs/>
          <w:sz w:val="28"/>
          <w:szCs w:val="28"/>
        </w:rPr>
        <w:t>96,34%</w:t>
      </w:r>
      <w:r w:rsidRPr="00BA1DA1">
        <w:rPr>
          <w:sz w:val="28"/>
          <w:szCs w:val="28"/>
        </w:rPr>
        <w:t>). Навыки применения базовых законов механики в один шаг стабильны.</w:t>
      </w:r>
    </w:p>
    <w:p w14:paraId="4E794BFB" w14:textId="77777777" w:rsidR="00A839CC" w:rsidRPr="00BA1DA1" w:rsidRDefault="00A839CC" w:rsidP="00A839CC">
      <w:pPr>
        <w:spacing w:line="276" w:lineRule="auto"/>
        <w:jc w:val="both"/>
        <w:rPr>
          <w:sz w:val="28"/>
          <w:szCs w:val="28"/>
        </w:rPr>
      </w:pPr>
      <w:r w:rsidRPr="00BA1DA1">
        <w:rPr>
          <w:b/>
          <w:bCs/>
          <w:sz w:val="28"/>
          <w:szCs w:val="28"/>
        </w:rPr>
        <w:t>Однокомпонентное моделирование (С-3):</w:t>
      </w:r>
      <w:r w:rsidRPr="00BA1DA1">
        <w:rPr>
          <w:sz w:val="28"/>
          <w:szCs w:val="28"/>
        </w:rPr>
        <w:t xml:space="preserve"> Находится на этапе уверенного закрепления (</w:t>
      </w:r>
      <w:r w:rsidRPr="00BA1DA1">
        <w:rPr>
          <w:b/>
          <w:bCs/>
          <w:sz w:val="28"/>
          <w:szCs w:val="28"/>
        </w:rPr>
        <w:t>27,44%</w:t>
      </w:r>
      <w:r w:rsidRPr="00BA1DA1">
        <w:rPr>
          <w:sz w:val="28"/>
          <w:szCs w:val="28"/>
        </w:rPr>
        <w:t>). Опорные формулы разделов МКТ и Электродинамики освоены в полной мере.</w:t>
      </w:r>
    </w:p>
    <w:p w14:paraId="1E64C755" w14:textId="77777777" w:rsidR="00A839CC" w:rsidRPr="00BA1DA1" w:rsidRDefault="00A839CC" w:rsidP="00A839CC">
      <w:pPr>
        <w:spacing w:line="276" w:lineRule="auto"/>
        <w:jc w:val="both"/>
        <w:rPr>
          <w:sz w:val="28"/>
          <w:szCs w:val="28"/>
        </w:rPr>
      </w:pPr>
      <w:r w:rsidRPr="00BA1DA1">
        <w:rPr>
          <w:b/>
          <w:bCs/>
          <w:sz w:val="28"/>
          <w:szCs w:val="28"/>
        </w:rPr>
        <w:t>Комбинированное моделирование (С-4):</w:t>
      </w:r>
      <w:r w:rsidRPr="00BA1DA1">
        <w:rPr>
          <w:sz w:val="28"/>
          <w:szCs w:val="28"/>
        </w:rPr>
        <w:t xml:space="preserve"> Выделяет устойчивую страту сильных учащихся (</w:t>
      </w:r>
      <w:r w:rsidRPr="00BA1DA1">
        <w:rPr>
          <w:b/>
          <w:bCs/>
          <w:sz w:val="28"/>
          <w:szCs w:val="28"/>
        </w:rPr>
        <w:t>15,85%</w:t>
      </w:r>
      <w:r w:rsidRPr="00BA1DA1">
        <w:rPr>
          <w:sz w:val="28"/>
          <w:szCs w:val="28"/>
        </w:rPr>
        <w:t>), способных удерживать длинные аналитические цепи рассуждений в термодинамике высокого уровня.</w:t>
      </w:r>
    </w:p>
    <w:p w14:paraId="0CBC208E" w14:textId="77777777" w:rsidR="005E2346" w:rsidRPr="00BA1DA1" w:rsidRDefault="005E2346" w:rsidP="0035786B">
      <w:pPr>
        <w:spacing w:line="276" w:lineRule="auto"/>
      </w:pPr>
    </w:p>
    <w:p w14:paraId="47EAC89B" w14:textId="77777777" w:rsidR="001C459B" w:rsidRPr="00BA1DA1" w:rsidRDefault="001C459B">
      <w:pPr>
        <w:pStyle w:val="a3"/>
        <w:numPr>
          <w:ilvl w:val="0"/>
          <w:numId w:val="1"/>
        </w:numPr>
        <w:spacing w:after="0" w:line="240" w:lineRule="auto"/>
        <w:ind w:left="709" w:hanging="425"/>
        <w:jc w:val="both"/>
        <w:rPr>
          <w:rFonts w:ascii="Times New Roman" w:hAnsi="Times New Roman"/>
          <w:bCs/>
          <w:iCs/>
          <w:sz w:val="24"/>
          <w:szCs w:val="24"/>
          <w:lang w:eastAsia="ru-RU"/>
        </w:rPr>
      </w:pPr>
      <w:r w:rsidRPr="00BA1DA1">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151EB52F" w14:textId="77777777" w:rsidR="001C459B" w:rsidRPr="00BA1DA1" w:rsidRDefault="001C459B" w:rsidP="001C459B">
      <w:pPr>
        <w:pStyle w:val="a3"/>
        <w:spacing w:after="0" w:line="240" w:lineRule="auto"/>
        <w:ind w:left="0"/>
        <w:jc w:val="both"/>
        <w:rPr>
          <w:rFonts w:ascii="Times New Roman" w:hAnsi="Times New Roman"/>
          <w:bCs/>
          <w:iCs/>
        </w:rPr>
      </w:pPr>
    </w:p>
    <w:p w14:paraId="39A3E64B" w14:textId="77777777" w:rsidR="0004243D" w:rsidRPr="00BA1DA1" w:rsidRDefault="0004243D" w:rsidP="00AD78D1">
      <w:pPr>
        <w:pStyle w:val="afb"/>
        <w:spacing w:before="0" w:beforeAutospacing="0" w:after="0" w:afterAutospacing="0" w:line="276" w:lineRule="auto"/>
        <w:contextualSpacing/>
        <w:jc w:val="both"/>
        <w:rPr>
          <w:sz w:val="28"/>
          <w:szCs w:val="28"/>
        </w:rPr>
      </w:pPr>
      <w:r w:rsidRPr="00BA1DA1">
        <w:rPr>
          <w:sz w:val="28"/>
          <w:szCs w:val="28"/>
        </w:rPr>
        <w:lastRenderedPageBreak/>
        <w:t>На основании предоставленных статистических данных Федерального института педагогических измерений (ФИПИ) и структуры контрольно-измерительных материалов (КИМ) единого государственного экзамена (ЕГЭ) по физике 2026 года был проведен углубленный методический анализ недостатков в подготовке участников категориальной группы 3 (с результатом от 61 до 80 баллов по тестовой шкале).</w:t>
      </w:r>
    </w:p>
    <w:p w14:paraId="5FC69606" w14:textId="77777777" w:rsidR="0004243D" w:rsidRPr="00BA1DA1" w:rsidRDefault="0004243D" w:rsidP="00AD78D1">
      <w:pPr>
        <w:pStyle w:val="afb"/>
        <w:spacing w:before="0" w:beforeAutospacing="0" w:after="0" w:afterAutospacing="0" w:line="276" w:lineRule="auto"/>
        <w:contextualSpacing/>
        <w:jc w:val="both"/>
        <w:rPr>
          <w:sz w:val="28"/>
          <w:szCs w:val="28"/>
        </w:rPr>
      </w:pPr>
      <w:r w:rsidRPr="00BA1DA1">
        <w:rPr>
          <w:sz w:val="28"/>
          <w:szCs w:val="28"/>
        </w:rPr>
        <w:t>Несмотря на стабильные высокие показатели в большинстве разделов краткой части экзамена, при переходе к самостоятельному созданию многоступенчатых моделей и детализированной аргументации наблюдается значительное снижение потенциала учащихся. Ниже представлены основные пробелы, дифференцированные по тематическим направлениям и видам познавательной деятельности (ВПД).</w:t>
      </w:r>
    </w:p>
    <w:p w14:paraId="36F5835B" w14:textId="3F596579" w:rsidR="00DF74A3" w:rsidRPr="00BA1DA1" w:rsidRDefault="00DF74A3" w:rsidP="00AD78D1">
      <w:pPr>
        <w:shd w:val="clear" w:color="auto" w:fill="FFFFFF"/>
        <w:spacing w:line="360" w:lineRule="auto"/>
        <w:outlineLvl w:val="1"/>
        <w:rPr>
          <w:b/>
          <w:bCs/>
          <w:sz w:val="28"/>
          <w:szCs w:val="28"/>
        </w:rPr>
      </w:pPr>
      <w:r w:rsidRPr="00BA1DA1">
        <w:rPr>
          <w:b/>
          <w:bCs/>
          <w:sz w:val="28"/>
          <w:szCs w:val="28"/>
        </w:rPr>
        <w:t>Анализ несформированных элементов подготовки с учётом данных КИМ ЕГЭ</w:t>
      </w:r>
    </w:p>
    <w:tbl>
      <w:tblPr>
        <w:tblW w:w="1302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415"/>
        <w:gridCol w:w="1598"/>
        <w:gridCol w:w="2099"/>
        <w:gridCol w:w="6914"/>
      </w:tblGrid>
      <w:tr w:rsidR="00AD78D1" w:rsidRPr="00BA1DA1" w14:paraId="537406C6" w14:textId="77777777" w:rsidTr="00AD78D1">
        <w:trPr>
          <w:tblHeader/>
        </w:trPr>
        <w:tc>
          <w:tcPr>
            <w:tcW w:w="0" w:type="auto"/>
            <w:shd w:val="clear" w:color="auto" w:fill="FFC000"/>
            <w:tcMar>
              <w:top w:w="120" w:type="dxa"/>
              <w:left w:w="0" w:type="dxa"/>
              <w:bottom w:w="120" w:type="dxa"/>
              <w:right w:w="360" w:type="dxa"/>
            </w:tcMar>
            <w:vAlign w:val="center"/>
            <w:hideMark/>
          </w:tcPr>
          <w:p w14:paraId="03BD0B6F" w14:textId="77777777" w:rsidR="00DF74A3" w:rsidRPr="00BA1DA1" w:rsidRDefault="00DF74A3" w:rsidP="00AD78D1">
            <w:pPr>
              <w:spacing w:after="100" w:afterAutospacing="1" w:line="276" w:lineRule="auto"/>
              <w:contextualSpacing/>
              <w:jc w:val="center"/>
              <w:rPr>
                <w:b/>
                <w:bCs/>
              </w:rPr>
            </w:pPr>
            <w:r w:rsidRPr="00BA1DA1">
              <w:rPr>
                <w:b/>
                <w:bCs/>
              </w:rPr>
              <w:t>Содержательная линия</w:t>
            </w:r>
          </w:p>
        </w:tc>
        <w:tc>
          <w:tcPr>
            <w:tcW w:w="0" w:type="auto"/>
            <w:shd w:val="clear" w:color="auto" w:fill="FFC000"/>
            <w:tcMar>
              <w:top w:w="120" w:type="dxa"/>
              <w:left w:w="360" w:type="dxa"/>
              <w:bottom w:w="120" w:type="dxa"/>
              <w:right w:w="360" w:type="dxa"/>
            </w:tcMar>
            <w:vAlign w:val="center"/>
            <w:hideMark/>
          </w:tcPr>
          <w:p w14:paraId="066C5ED8" w14:textId="77777777" w:rsidR="00DF74A3" w:rsidRPr="00BA1DA1" w:rsidRDefault="00DF74A3" w:rsidP="00AD78D1">
            <w:pPr>
              <w:spacing w:after="100" w:afterAutospacing="1" w:line="276" w:lineRule="auto"/>
              <w:contextualSpacing/>
              <w:jc w:val="center"/>
              <w:rPr>
                <w:b/>
                <w:bCs/>
              </w:rPr>
            </w:pPr>
            <w:r w:rsidRPr="00BA1DA1">
              <w:rPr>
                <w:b/>
                <w:bCs/>
              </w:rPr>
              <w:t>Номер задания</w:t>
            </w:r>
          </w:p>
        </w:tc>
        <w:tc>
          <w:tcPr>
            <w:tcW w:w="0" w:type="auto"/>
            <w:shd w:val="clear" w:color="auto" w:fill="FFC000"/>
            <w:tcMar>
              <w:top w:w="120" w:type="dxa"/>
              <w:left w:w="360" w:type="dxa"/>
              <w:bottom w:w="120" w:type="dxa"/>
              <w:right w:w="360" w:type="dxa"/>
            </w:tcMar>
            <w:vAlign w:val="center"/>
            <w:hideMark/>
          </w:tcPr>
          <w:p w14:paraId="067F3CD2" w14:textId="77777777" w:rsidR="00DF74A3" w:rsidRPr="00BA1DA1" w:rsidRDefault="00DF74A3" w:rsidP="00AD78D1">
            <w:pPr>
              <w:spacing w:after="100" w:afterAutospacing="1" w:line="276" w:lineRule="auto"/>
              <w:contextualSpacing/>
              <w:jc w:val="center"/>
              <w:rPr>
                <w:b/>
                <w:bCs/>
              </w:rPr>
            </w:pPr>
            <w:r w:rsidRPr="00BA1DA1">
              <w:rPr>
                <w:b/>
                <w:bCs/>
              </w:rPr>
              <w:t>Процент выполнения</w:t>
            </w:r>
          </w:p>
        </w:tc>
        <w:tc>
          <w:tcPr>
            <w:tcW w:w="6914" w:type="dxa"/>
            <w:shd w:val="clear" w:color="auto" w:fill="FFC000"/>
            <w:tcMar>
              <w:top w:w="120" w:type="dxa"/>
              <w:left w:w="360" w:type="dxa"/>
              <w:bottom w:w="120" w:type="dxa"/>
              <w:right w:w="360" w:type="dxa"/>
            </w:tcMar>
            <w:vAlign w:val="center"/>
            <w:hideMark/>
          </w:tcPr>
          <w:p w14:paraId="5A4CE82E" w14:textId="77777777" w:rsidR="00DF74A3" w:rsidRPr="00BA1DA1" w:rsidRDefault="00DF74A3" w:rsidP="00AD78D1">
            <w:pPr>
              <w:spacing w:after="100" w:afterAutospacing="1" w:line="276" w:lineRule="auto"/>
              <w:contextualSpacing/>
              <w:jc w:val="center"/>
              <w:rPr>
                <w:b/>
                <w:bCs/>
              </w:rPr>
            </w:pPr>
            <w:r w:rsidRPr="00BA1DA1">
              <w:rPr>
                <w:b/>
                <w:bCs/>
              </w:rPr>
              <w:t>Проблемные элементы (с учётом изменений 2026)</w:t>
            </w:r>
          </w:p>
        </w:tc>
      </w:tr>
      <w:tr w:rsidR="00AD78D1" w:rsidRPr="00BA1DA1" w14:paraId="6EA13A21" w14:textId="77777777" w:rsidTr="00AD78D1">
        <w:tc>
          <w:tcPr>
            <w:tcW w:w="0" w:type="auto"/>
            <w:shd w:val="clear" w:color="auto" w:fill="BDD6EE" w:themeFill="accent1" w:themeFillTint="66"/>
            <w:tcMar>
              <w:top w:w="120" w:type="dxa"/>
              <w:left w:w="0" w:type="dxa"/>
              <w:bottom w:w="120" w:type="dxa"/>
              <w:right w:w="360" w:type="dxa"/>
            </w:tcMar>
            <w:vAlign w:val="center"/>
            <w:hideMark/>
          </w:tcPr>
          <w:p w14:paraId="2534C082" w14:textId="77777777" w:rsidR="00DF74A3" w:rsidRPr="00BA1DA1" w:rsidRDefault="00DF74A3" w:rsidP="00DF74A3">
            <w:pPr>
              <w:spacing w:after="100" w:afterAutospacing="1" w:line="276" w:lineRule="auto"/>
              <w:contextualSpacing/>
              <w:rPr>
                <w:b/>
                <w:bCs/>
              </w:rPr>
            </w:pPr>
            <w:r w:rsidRPr="00BA1DA1">
              <w:rPr>
                <w:b/>
                <w:bCs/>
              </w:rPr>
              <w:t>Электродинамика и оптика</w:t>
            </w:r>
          </w:p>
        </w:tc>
        <w:tc>
          <w:tcPr>
            <w:tcW w:w="0" w:type="auto"/>
            <w:shd w:val="clear" w:color="auto" w:fill="FFFFFF"/>
            <w:tcMar>
              <w:top w:w="120" w:type="dxa"/>
              <w:left w:w="360" w:type="dxa"/>
              <w:bottom w:w="120" w:type="dxa"/>
              <w:right w:w="360" w:type="dxa"/>
            </w:tcMar>
            <w:vAlign w:val="center"/>
            <w:hideMark/>
          </w:tcPr>
          <w:p w14:paraId="73CA0840" w14:textId="77777777" w:rsidR="00DF74A3" w:rsidRPr="00BA1DA1" w:rsidRDefault="00DF74A3" w:rsidP="00DF74A3">
            <w:pPr>
              <w:spacing w:after="100" w:afterAutospacing="1" w:line="276" w:lineRule="auto"/>
              <w:contextualSpacing/>
              <w:rPr>
                <w:b/>
                <w:bCs/>
              </w:rPr>
            </w:pPr>
            <w:r w:rsidRPr="00BA1DA1">
              <w:rPr>
                <w:b/>
                <w:bCs/>
              </w:rPr>
              <w:t>№14</w:t>
            </w:r>
          </w:p>
        </w:tc>
        <w:tc>
          <w:tcPr>
            <w:tcW w:w="0" w:type="auto"/>
            <w:shd w:val="clear" w:color="auto" w:fill="FFFFFF"/>
            <w:tcMar>
              <w:top w:w="120" w:type="dxa"/>
              <w:left w:w="360" w:type="dxa"/>
              <w:bottom w:w="120" w:type="dxa"/>
              <w:right w:w="360" w:type="dxa"/>
            </w:tcMar>
            <w:vAlign w:val="center"/>
            <w:hideMark/>
          </w:tcPr>
          <w:p w14:paraId="28AB74F7" w14:textId="77777777" w:rsidR="00DF74A3" w:rsidRPr="00BA1DA1" w:rsidRDefault="00DF74A3" w:rsidP="00DF74A3">
            <w:pPr>
              <w:spacing w:after="100" w:afterAutospacing="1" w:line="276" w:lineRule="auto"/>
              <w:contextualSpacing/>
              <w:rPr>
                <w:b/>
                <w:bCs/>
              </w:rPr>
            </w:pPr>
            <w:r w:rsidRPr="00BA1DA1">
              <w:rPr>
                <w:b/>
                <w:bCs/>
              </w:rPr>
              <w:t>68,90%</w:t>
            </w:r>
          </w:p>
        </w:tc>
        <w:tc>
          <w:tcPr>
            <w:tcW w:w="6914" w:type="dxa"/>
            <w:shd w:val="clear" w:color="auto" w:fill="FFFFFF"/>
            <w:tcMar>
              <w:top w:w="120" w:type="dxa"/>
              <w:left w:w="360" w:type="dxa"/>
              <w:bottom w:w="120" w:type="dxa"/>
              <w:right w:w="360" w:type="dxa"/>
            </w:tcMar>
            <w:vAlign w:val="center"/>
            <w:hideMark/>
          </w:tcPr>
          <w:p w14:paraId="54B2E8FE" w14:textId="6A4D60A4" w:rsidR="00DF74A3" w:rsidRPr="00BA1DA1" w:rsidRDefault="00DF74A3" w:rsidP="00DF74A3">
            <w:pPr>
              <w:spacing w:after="100" w:afterAutospacing="1" w:line="276" w:lineRule="auto"/>
              <w:contextualSpacing/>
            </w:pPr>
            <w:r w:rsidRPr="00BA1DA1">
              <w:t>- Пространственная геометрия полей. Суперпозиция. Фазовые сдвиги в контурах. </w:t>
            </w:r>
            <w:r w:rsidRPr="00BA1DA1">
              <w:rPr>
                <w:b/>
                <w:bCs/>
              </w:rPr>
              <w:t>Особо: задачи на оптику в задании №25</w:t>
            </w:r>
            <w:r w:rsidRPr="00BA1DA1">
              <w:t> (в 2026 году такие задачи чаще встречались именно на этой позиции, что могло сбить тех, кто не ожидал) </w:t>
            </w:r>
          </w:p>
        </w:tc>
      </w:tr>
      <w:tr w:rsidR="00AD78D1" w:rsidRPr="00BA1DA1" w14:paraId="5C24ED1E" w14:textId="77777777" w:rsidTr="00AD78D1">
        <w:tc>
          <w:tcPr>
            <w:tcW w:w="0" w:type="auto"/>
            <w:shd w:val="clear" w:color="auto" w:fill="BDD6EE" w:themeFill="accent1" w:themeFillTint="66"/>
            <w:tcMar>
              <w:top w:w="120" w:type="dxa"/>
              <w:left w:w="0" w:type="dxa"/>
              <w:bottom w:w="120" w:type="dxa"/>
              <w:right w:w="360" w:type="dxa"/>
            </w:tcMar>
            <w:vAlign w:val="center"/>
            <w:hideMark/>
          </w:tcPr>
          <w:p w14:paraId="3A3FE65F" w14:textId="77777777" w:rsidR="00DF74A3" w:rsidRPr="00BA1DA1" w:rsidRDefault="00DF74A3" w:rsidP="00DF74A3">
            <w:pPr>
              <w:spacing w:after="100" w:afterAutospacing="1" w:line="276" w:lineRule="auto"/>
              <w:contextualSpacing/>
              <w:rPr>
                <w:b/>
                <w:bCs/>
              </w:rPr>
            </w:pPr>
            <w:r w:rsidRPr="00BA1DA1">
              <w:rPr>
                <w:b/>
                <w:bCs/>
              </w:rPr>
              <w:t>Сложная электродинамика и квантовая физика</w:t>
            </w:r>
          </w:p>
        </w:tc>
        <w:tc>
          <w:tcPr>
            <w:tcW w:w="0" w:type="auto"/>
            <w:shd w:val="clear" w:color="auto" w:fill="FFFFFF"/>
            <w:tcMar>
              <w:top w:w="120" w:type="dxa"/>
              <w:left w:w="360" w:type="dxa"/>
              <w:bottom w:w="120" w:type="dxa"/>
              <w:right w:w="360" w:type="dxa"/>
            </w:tcMar>
            <w:vAlign w:val="center"/>
            <w:hideMark/>
          </w:tcPr>
          <w:p w14:paraId="40759105" w14:textId="77777777" w:rsidR="00DF74A3" w:rsidRPr="00BA1DA1" w:rsidRDefault="00DF74A3" w:rsidP="00AD78D1">
            <w:pPr>
              <w:spacing w:after="100" w:afterAutospacing="1" w:line="276" w:lineRule="auto"/>
              <w:contextualSpacing/>
              <w:jc w:val="center"/>
              <w:rPr>
                <w:b/>
                <w:bCs/>
              </w:rPr>
            </w:pPr>
            <w:r w:rsidRPr="00BA1DA1">
              <w:rPr>
                <w:b/>
                <w:bCs/>
              </w:rPr>
              <w:t>№25</w:t>
            </w:r>
          </w:p>
        </w:tc>
        <w:tc>
          <w:tcPr>
            <w:tcW w:w="0" w:type="auto"/>
            <w:shd w:val="clear" w:color="auto" w:fill="FFFFFF"/>
            <w:tcMar>
              <w:top w:w="120" w:type="dxa"/>
              <w:left w:w="360" w:type="dxa"/>
              <w:bottom w:w="120" w:type="dxa"/>
              <w:right w:w="360" w:type="dxa"/>
            </w:tcMar>
            <w:vAlign w:val="center"/>
            <w:hideMark/>
          </w:tcPr>
          <w:p w14:paraId="794943BB" w14:textId="77777777" w:rsidR="00DF74A3" w:rsidRPr="00BA1DA1" w:rsidRDefault="00DF74A3" w:rsidP="00AD78D1">
            <w:pPr>
              <w:spacing w:after="100" w:afterAutospacing="1" w:line="276" w:lineRule="auto"/>
              <w:contextualSpacing/>
              <w:jc w:val="center"/>
              <w:rPr>
                <w:b/>
                <w:bCs/>
              </w:rPr>
            </w:pPr>
            <w:r w:rsidRPr="00BA1DA1">
              <w:rPr>
                <w:b/>
                <w:bCs/>
              </w:rPr>
              <w:t>5,69%</w:t>
            </w:r>
          </w:p>
        </w:tc>
        <w:tc>
          <w:tcPr>
            <w:tcW w:w="6914" w:type="dxa"/>
            <w:shd w:val="clear" w:color="auto" w:fill="FFFFFF"/>
            <w:tcMar>
              <w:top w:w="120" w:type="dxa"/>
              <w:left w:w="360" w:type="dxa"/>
              <w:bottom w:w="120" w:type="dxa"/>
              <w:right w:w="360" w:type="dxa"/>
            </w:tcMar>
            <w:vAlign w:val="center"/>
            <w:hideMark/>
          </w:tcPr>
          <w:p w14:paraId="34B41919" w14:textId="77777777" w:rsidR="00DF74A3" w:rsidRPr="00BA1DA1" w:rsidRDefault="00DF74A3" w:rsidP="00DF74A3">
            <w:pPr>
              <w:spacing w:after="100" w:afterAutospacing="1" w:line="276" w:lineRule="auto"/>
              <w:contextualSpacing/>
            </w:pPr>
            <w:r w:rsidRPr="00BA1DA1">
              <w:t>- Микромир и квантовые явления.</w:t>
            </w:r>
          </w:p>
          <w:p w14:paraId="198CA037" w14:textId="77777777" w:rsidR="00DF74A3" w:rsidRPr="00BA1DA1" w:rsidRDefault="00DF74A3" w:rsidP="00DF74A3">
            <w:pPr>
              <w:spacing w:after="100" w:afterAutospacing="1" w:line="276" w:lineRule="auto"/>
              <w:contextualSpacing/>
            </w:pPr>
            <w:r w:rsidRPr="00BA1DA1">
              <w:t xml:space="preserve">- Волновые свойства света. </w:t>
            </w:r>
          </w:p>
          <w:p w14:paraId="68E69A98" w14:textId="77777777" w:rsidR="00DF74A3" w:rsidRPr="00BA1DA1" w:rsidRDefault="00DF74A3" w:rsidP="00DF74A3">
            <w:pPr>
              <w:spacing w:after="100" w:afterAutospacing="1" w:line="276" w:lineRule="auto"/>
              <w:contextualSpacing/>
            </w:pPr>
            <w:r w:rsidRPr="00BA1DA1">
              <w:t xml:space="preserve">–Сложные электромагнитные системы. </w:t>
            </w:r>
          </w:p>
          <w:p w14:paraId="0AB851C0" w14:textId="71C5A770" w:rsidR="00DF74A3" w:rsidRPr="00BA1DA1" w:rsidRDefault="00DF74A3" w:rsidP="00DF74A3">
            <w:pPr>
              <w:spacing w:after="100" w:afterAutospacing="1" w:line="276" w:lineRule="auto"/>
              <w:contextualSpacing/>
            </w:pPr>
            <w:r w:rsidRPr="00BA1DA1">
              <w:t>–</w:t>
            </w:r>
            <w:r w:rsidRPr="00BA1DA1">
              <w:rPr>
                <w:b/>
                <w:bCs/>
              </w:rPr>
              <w:t>Акцент на оптику в рамках этого задания</w:t>
            </w:r>
            <w:r w:rsidRPr="00BA1DA1">
              <w:t> </w:t>
            </w:r>
          </w:p>
        </w:tc>
      </w:tr>
      <w:tr w:rsidR="00AD78D1" w:rsidRPr="00BA1DA1" w14:paraId="7EC3BC17" w14:textId="77777777" w:rsidTr="00AD78D1">
        <w:tc>
          <w:tcPr>
            <w:tcW w:w="0" w:type="auto"/>
            <w:shd w:val="clear" w:color="auto" w:fill="BDD6EE" w:themeFill="accent1" w:themeFillTint="66"/>
            <w:tcMar>
              <w:top w:w="120" w:type="dxa"/>
              <w:left w:w="0" w:type="dxa"/>
              <w:bottom w:w="120" w:type="dxa"/>
              <w:right w:w="360" w:type="dxa"/>
            </w:tcMar>
            <w:vAlign w:val="center"/>
            <w:hideMark/>
          </w:tcPr>
          <w:p w14:paraId="0FA984D9" w14:textId="77777777" w:rsidR="00DF74A3" w:rsidRPr="00BA1DA1" w:rsidRDefault="00DF74A3" w:rsidP="00DF74A3">
            <w:pPr>
              <w:spacing w:after="100" w:afterAutospacing="1" w:line="276" w:lineRule="auto"/>
              <w:contextualSpacing/>
              <w:rPr>
                <w:b/>
                <w:bCs/>
              </w:rPr>
            </w:pPr>
            <w:r w:rsidRPr="00BA1DA1">
              <w:rPr>
                <w:b/>
                <w:bCs/>
              </w:rPr>
              <w:t>Комплексная механика и термодинамика</w:t>
            </w:r>
          </w:p>
        </w:tc>
        <w:tc>
          <w:tcPr>
            <w:tcW w:w="0" w:type="auto"/>
            <w:shd w:val="clear" w:color="auto" w:fill="FFFFFF"/>
            <w:tcMar>
              <w:top w:w="120" w:type="dxa"/>
              <w:left w:w="360" w:type="dxa"/>
              <w:bottom w:w="120" w:type="dxa"/>
              <w:right w:w="360" w:type="dxa"/>
            </w:tcMar>
            <w:vAlign w:val="center"/>
            <w:hideMark/>
          </w:tcPr>
          <w:p w14:paraId="755A305A" w14:textId="77777777" w:rsidR="00DF74A3" w:rsidRPr="00BA1DA1" w:rsidRDefault="00DF74A3" w:rsidP="00AD78D1">
            <w:pPr>
              <w:spacing w:after="100" w:afterAutospacing="1" w:line="276" w:lineRule="auto"/>
              <w:contextualSpacing/>
              <w:jc w:val="center"/>
              <w:rPr>
                <w:b/>
                <w:bCs/>
              </w:rPr>
            </w:pPr>
            <w:r w:rsidRPr="00BA1DA1">
              <w:rPr>
                <w:b/>
                <w:bCs/>
              </w:rPr>
              <w:t>№24, №26</w:t>
            </w:r>
          </w:p>
        </w:tc>
        <w:tc>
          <w:tcPr>
            <w:tcW w:w="0" w:type="auto"/>
            <w:shd w:val="clear" w:color="auto" w:fill="FFFFFF"/>
            <w:tcMar>
              <w:top w:w="120" w:type="dxa"/>
              <w:left w:w="360" w:type="dxa"/>
              <w:bottom w:w="120" w:type="dxa"/>
              <w:right w:w="360" w:type="dxa"/>
            </w:tcMar>
            <w:vAlign w:val="center"/>
            <w:hideMark/>
          </w:tcPr>
          <w:p w14:paraId="1FFDDD64" w14:textId="77777777" w:rsidR="00DF74A3" w:rsidRPr="00BA1DA1" w:rsidRDefault="00DF74A3" w:rsidP="00AD78D1">
            <w:pPr>
              <w:spacing w:after="100" w:afterAutospacing="1" w:line="276" w:lineRule="auto"/>
              <w:contextualSpacing/>
              <w:jc w:val="center"/>
              <w:rPr>
                <w:b/>
                <w:bCs/>
              </w:rPr>
            </w:pPr>
            <w:r w:rsidRPr="00BA1DA1">
              <w:rPr>
                <w:b/>
                <w:bCs/>
              </w:rPr>
              <w:t>15,85%</w:t>
            </w:r>
          </w:p>
        </w:tc>
        <w:tc>
          <w:tcPr>
            <w:tcW w:w="6914" w:type="dxa"/>
            <w:shd w:val="clear" w:color="auto" w:fill="FFFFFF"/>
            <w:tcMar>
              <w:top w:w="120" w:type="dxa"/>
              <w:left w:w="360" w:type="dxa"/>
              <w:bottom w:w="120" w:type="dxa"/>
              <w:right w:w="360" w:type="dxa"/>
            </w:tcMar>
            <w:vAlign w:val="center"/>
            <w:hideMark/>
          </w:tcPr>
          <w:p w14:paraId="084F2898" w14:textId="77777777" w:rsidR="00DF74A3" w:rsidRPr="00BA1DA1" w:rsidRDefault="00DF74A3" w:rsidP="00DF74A3">
            <w:pPr>
              <w:spacing w:after="100" w:afterAutospacing="1" w:line="276" w:lineRule="auto"/>
              <w:contextualSpacing/>
            </w:pPr>
            <w:r w:rsidRPr="00BA1DA1">
              <w:t>- Задачи на соударения тел;</w:t>
            </w:r>
          </w:p>
          <w:p w14:paraId="0AB84E1F" w14:textId="77777777" w:rsidR="00DF74A3" w:rsidRPr="00BA1DA1" w:rsidRDefault="00DF74A3" w:rsidP="00DF74A3">
            <w:pPr>
              <w:spacing w:after="100" w:afterAutospacing="1" w:line="276" w:lineRule="auto"/>
              <w:contextualSpacing/>
            </w:pPr>
            <w:r w:rsidRPr="00BA1DA1">
              <w:t>- Статика сложных конструкций;</w:t>
            </w:r>
          </w:p>
          <w:p w14:paraId="40159B92" w14:textId="5FD5089D" w:rsidR="00DF74A3" w:rsidRPr="00BA1DA1" w:rsidRDefault="00DF74A3" w:rsidP="00DF74A3">
            <w:pPr>
              <w:spacing w:after="100" w:afterAutospacing="1" w:line="276" w:lineRule="auto"/>
              <w:contextualSpacing/>
            </w:pPr>
            <w:r w:rsidRPr="00BA1DA1">
              <w:t>- Термодинамические циклы и КПД;</w:t>
            </w:r>
          </w:p>
          <w:p w14:paraId="6922FFFF" w14:textId="0E35C6BB" w:rsidR="00DF74A3" w:rsidRPr="00BA1DA1" w:rsidRDefault="00DF74A3" w:rsidP="00DF74A3">
            <w:pPr>
              <w:spacing w:after="100" w:afterAutospacing="1" w:line="276" w:lineRule="auto"/>
              <w:contextualSpacing/>
            </w:pPr>
            <w:r w:rsidRPr="00BA1DA1">
              <w:t>- </w:t>
            </w:r>
            <w:r w:rsidRPr="00BA1DA1">
              <w:rPr>
                <w:b/>
                <w:bCs/>
              </w:rPr>
              <w:t>В задании №22 (расчётная задача) фокус сместился преимущественно на механику</w:t>
            </w:r>
            <w:r w:rsidRPr="00BA1DA1">
              <w:t xml:space="preserve"> (блок молекулярной </w:t>
            </w:r>
            <w:r w:rsidRPr="00BA1DA1">
              <w:lastRenderedPageBreak/>
              <w:t>физики исключён) </w:t>
            </w:r>
          </w:p>
        </w:tc>
      </w:tr>
      <w:tr w:rsidR="00AD78D1" w:rsidRPr="00BA1DA1" w14:paraId="707F1364" w14:textId="77777777" w:rsidTr="00AD78D1">
        <w:tc>
          <w:tcPr>
            <w:tcW w:w="0" w:type="auto"/>
            <w:shd w:val="clear" w:color="auto" w:fill="BDD6EE" w:themeFill="accent1" w:themeFillTint="66"/>
            <w:tcMar>
              <w:top w:w="120" w:type="dxa"/>
              <w:left w:w="0" w:type="dxa"/>
              <w:bottom w:w="120" w:type="dxa"/>
              <w:right w:w="360" w:type="dxa"/>
            </w:tcMar>
            <w:vAlign w:val="center"/>
            <w:hideMark/>
          </w:tcPr>
          <w:p w14:paraId="3613B21F" w14:textId="77777777" w:rsidR="00DF74A3" w:rsidRPr="00BA1DA1" w:rsidRDefault="00DF74A3" w:rsidP="00DF74A3">
            <w:pPr>
              <w:spacing w:line="276" w:lineRule="auto"/>
              <w:rPr>
                <w:b/>
                <w:bCs/>
              </w:rPr>
            </w:pPr>
            <w:r w:rsidRPr="00BA1DA1">
              <w:rPr>
                <w:b/>
                <w:bCs/>
              </w:rPr>
              <w:lastRenderedPageBreak/>
              <w:t>Практико-ориентированные задачи (погрешности)</w:t>
            </w:r>
          </w:p>
        </w:tc>
        <w:tc>
          <w:tcPr>
            <w:tcW w:w="0" w:type="auto"/>
            <w:shd w:val="clear" w:color="auto" w:fill="FFFFFF"/>
            <w:tcMar>
              <w:top w:w="120" w:type="dxa"/>
              <w:left w:w="360" w:type="dxa"/>
              <w:bottom w:w="120" w:type="dxa"/>
              <w:right w:w="360" w:type="dxa"/>
            </w:tcMar>
            <w:vAlign w:val="center"/>
            <w:hideMark/>
          </w:tcPr>
          <w:p w14:paraId="2CA51B2A" w14:textId="77777777" w:rsidR="00DF74A3" w:rsidRPr="00BA1DA1" w:rsidRDefault="00DF74A3" w:rsidP="00AD78D1">
            <w:pPr>
              <w:spacing w:line="276" w:lineRule="auto"/>
              <w:jc w:val="center"/>
              <w:rPr>
                <w:b/>
                <w:bCs/>
              </w:rPr>
            </w:pPr>
            <w:r w:rsidRPr="00BA1DA1">
              <w:rPr>
                <w:b/>
                <w:bCs/>
              </w:rPr>
              <w:t>№19</w:t>
            </w:r>
          </w:p>
        </w:tc>
        <w:tc>
          <w:tcPr>
            <w:tcW w:w="0" w:type="auto"/>
            <w:shd w:val="clear" w:color="auto" w:fill="FFFFFF"/>
            <w:tcMar>
              <w:top w:w="120" w:type="dxa"/>
              <w:left w:w="360" w:type="dxa"/>
              <w:bottom w:w="120" w:type="dxa"/>
              <w:right w:w="360" w:type="dxa"/>
            </w:tcMar>
            <w:vAlign w:val="center"/>
            <w:hideMark/>
          </w:tcPr>
          <w:p w14:paraId="550FF42C" w14:textId="77777777" w:rsidR="00DF74A3" w:rsidRPr="00BA1DA1" w:rsidRDefault="00DF74A3" w:rsidP="00AD78D1">
            <w:pPr>
              <w:spacing w:line="276" w:lineRule="auto"/>
              <w:jc w:val="center"/>
              <w:rPr>
                <w:b/>
                <w:bCs/>
              </w:rPr>
            </w:pPr>
            <w:r w:rsidRPr="00BA1DA1">
              <w:rPr>
                <w:b/>
                <w:bCs/>
              </w:rPr>
              <w:t>—</w:t>
            </w:r>
          </w:p>
        </w:tc>
        <w:tc>
          <w:tcPr>
            <w:tcW w:w="6914" w:type="dxa"/>
            <w:shd w:val="clear" w:color="auto" w:fill="FFFFFF"/>
            <w:tcMar>
              <w:top w:w="120" w:type="dxa"/>
              <w:left w:w="360" w:type="dxa"/>
              <w:bottom w:w="120" w:type="dxa"/>
              <w:right w:w="360" w:type="dxa"/>
            </w:tcMar>
            <w:vAlign w:val="center"/>
            <w:hideMark/>
          </w:tcPr>
          <w:p w14:paraId="6017149F" w14:textId="77777777" w:rsidR="00DF74A3" w:rsidRPr="00BA1DA1" w:rsidRDefault="00DF74A3" w:rsidP="00DF74A3">
            <w:pPr>
              <w:spacing w:line="276" w:lineRule="auto"/>
            </w:pPr>
            <w:r w:rsidRPr="00BA1DA1">
              <w:t>- </w:t>
            </w:r>
            <w:r w:rsidRPr="00BA1DA1">
              <w:rPr>
                <w:b/>
                <w:bCs/>
              </w:rPr>
              <w:t>Значение абсолютной погрешности теперь прямо указано в условии числом</w:t>
            </w:r>
            <w:r w:rsidRPr="00BA1DA1">
              <w:t> — ученики, привыкшие к другим форматам, теряли время или ошибались при записи </w:t>
            </w:r>
          </w:p>
        </w:tc>
      </w:tr>
    </w:tbl>
    <w:p w14:paraId="325818E5" w14:textId="77777777" w:rsidR="00AD78D1" w:rsidRPr="00BA1DA1" w:rsidRDefault="00AD78D1" w:rsidP="00AD78D1">
      <w:pPr>
        <w:shd w:val="clear" w:color="auto" w:fill="FFFFFF"/>
        <w:spacing w:line="276" w:lineRule="auto"/>
        <w:contextualSpacing/>
        <w:outlineLvl w:val="1"/>
        <w:rPr>
          <w:b/>
          <w:bCs/>
        </w:rPr>
      </w:pPr>
    </w:p>
    <w:p w14:paraId="5617D84A" w14:textId="21314818" w:rsidR="00DF74A3" w:rsidRPr="00BA1DA1" w:rsidRDefault="00DF74A3" w:rsidP="00AD78D1">
      <w:pPr>
        <w:shd w:val="clear" w:color="auto" w:fill="FFFFFF"/>
        <w:spacing w:line="360" w:lineRule="auto"/>
        <w:contextualSpacing/>
        <w:outlineLvl w:val="1"/>
        <w:rPr>
          <w:b/>
          <w:bCs/>
          <w:sz w:val="28"/>
          <w:szCs w:val="28"/>
        </w:rPr>
      </w:pPr>
      <w:r w:rsidRPr="00BA1DA1">
        <w:rPr>
          <w:b/>
          <w:bCs/>
          <w:sz w:val="28"/>
          <w:szCs w:val="28"/>
        </w:rPr>
        <w:t>Дефициты в видах познавательной деятельности (с учётом КИМ-2026)</w:t>
      </w:r>
    </w:p>
    <w:tbl>
      <w:tblPr>
        <w:tblW w:w="1331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612"/>
        <w:gridCol w:w="1540"/>
        <w:gridCol w:w="2636"/>
        <w:gridCol w:w="6522"/>
      </w:tblGrid>
      <w:tr w:rsidR="00AD78D1" w:rsidRPr="00BA1DA1" w14:paraId="65B71D50" w14:textId="77777777" w:rsidTr="00AD78D1">
        <w:trPr>
          <w:tblHeader/>
        </w:trPr>
        <w:tc>
          <w:tcPr>
            <w:tcW w:w="0" w:type="auto"/>
            <w:shd w:val="clear" w:color="auto" w:fill="FFC000"/>
            <w:tcMar>
              <w:top w:w="120" w:type="dxa"/>
              <w:left w:w="0" w:type="dxa"/>
              <w:bottom w:w="120" w:type="dxa"/>
              <w:right w:w="360" w:type="dxa"/>
            </w:tcMar>
            <w:vAlign w:val="center"/>
            <w:hideMark/>
          </w:tcPr>
          <w:p w14:paraId="6BD17D8D" w14:textId="77777777" w:rsidR="00DF74A3" w:rsidRPr="00BA1DA1" w:rsidRDefault="00DF74A3" w:rsidP="00DF74A3">
            <w:pPr>
              <w:spacing w:line="276" w:lineRule="auto"/>
              <w:contextualSpacing/>
            </w:pPr>
            <w:r w:rsidRPr="00BA1DA1">
              <w:t>Вид деятельности</w:t>
            </w:r>
          </w:p>
        </w:tc>
        <w:tc>
          <w:tcPr>
            <w:tcW w:w="0" w:type="auto"/>
            <w:shd w:val="clear" w:color="auto" w:fill="FFC000"/>
            <w:tcMar>
              <w:top w:w="120" w:type="dxa"/>
              <w:left w:w="360" w:type="dxa"/>
              <w:bottom w:w="120" w:type="dxa"/>
              <w:right w:w="360" w:type="dxa"/>
            </w:tcMar>
            <w:vAlign w:val="center"/>
            <w:hideMark/>
          </w:tcPr>
          <w:p w14:paraId="5ECA6EED" w14:textId="77777777" w:rsidR="00DF74A3" w:rsidRPr="00BA1DA1" w:rsidRDefault="00DF74A3" w:rsidP="00DF74A3">
            <w:pPr>
              <w:spacing w:line="276" w:lineRule="auto"/>
              <w:contextualSpacing/>
            </w:pPr>
            <w:r w:rsidRPr="00BA1DA1">
              <w:t>Номера заданий</w:t>
            </w:r>
          </w:p>
        </w:tc>
        <w:tc>
          <w:tcPr>
            <w:tcW w:w="0" w:type="auto"/>
            <w:shd w:val="clear" w:color="auto" w:fill="FFC000"/>
            <w:tcMar>
              <w:top w:w="120" w:type="dxa"/>
              <w:left w:w="360" w:type="dxa"/>
              <w:bottom w:w="120" w:type="dxa"/>
              <w:right w:w="360" w:type="dxa"/>
            </w:tcMar>
            <w:vAlign w:val="center"/>
            <w:hideMark/>
          </w:tcPr>
          <w:p w14:paraId="170E58BC" w14:textId="77777777" w:rsidR="00DF74A3" w:rsidRPr="00BA1DA1" w:rsidRDefault="00DF74A3" w:rsidP="00DF74A3">
            <w:pPr>
              <w:spacing w:line="276" w:lineRule="auto"/>
              <w:contextualSpacing/>
            </w:pPr>
            <w:r w:rsidRPr="00BA1DA1">
              <w:t>Проявления дефицита</w:t>
            </w:r>
          </w:p>
        </w:tc>
        <w:tc>
          <w:tcPr>
            <w:tcW w:w="6522" w:type="dxa"/>
            <w:shd w:val="clear" w:color="auto" w:fill="FFC000"/>
            <w:tcMar>
              <w:top w:w="120" w:type="dxa"/>
              <w:left w:w="360" w:type="dxa"/>
              <w:bottom w:w="120" w:type="dxa"/>
              <w:right w:w="360" w:type="dxa"/>
            </w:tcMar>
            <w:vAlign w:val="center"/>
            <w:hideMark/>
          </w:tcPr>
          <w:p w14:paraId="1C6EE796" w14:textId="77777777" w:rsidR="00DF74A3" w:rsidRPr="00BA1DA1" w:rsidRDefault="00DF74A3" w:rsidP="00DF74A3">
            <w:pPr>
              <w:spacing w:line="276" w:lineRule="auto"/>
              <w:contextualSpacing/>
            </w:pPr>
            <w:r w:rsidRPr="00BA1DA1">
              <w:t>Типичные ошибки (с учётом контекста 2026)</w:t>
            </w:r>
          </w:p>
        </w:tc>
      </w:tr>
      <w:tr w:rsidR="00DF74A3" w:rsidRPr="00BA1DA1" w14:paraId="55EF5B2C" w14:textId="77777777" w:rsidTr="00AD78D1">
        <w:tc>
          <w:tcPr>
            <w:tcW w:w="0" w:type="auto"/>
            <w:shd w:val="clear" w:color="auto" w:fill="BDD6EE" w:themeFill="accent1" w:themeFillTint="66"/>
            <w:tcMar>
              <w:top w:w="120" w:type="dxa"/>
              <w:left w:w="0" w:type="dxa"/>
              <w:bottom w:w="120" w:type="dxa"/>
              <w:right w:w="360" w:type="dxa"/>
            </w:tcMar>
            <w:vAlign w:val="center"/>
            <w:hideMark/>
          </w:tcPr>
          <w:p w14:paraId="3CEC6C44" w14:textId="77777777" w:rsidR="00DF74A3" w:rsidRPr="00BA1DA1" w:rsidRDefault="00DF74A3" w:rsidP="00AD78D1">
            <w:pPr>
              <w:spacing w:line="276" w:lineRule="auto"/>
              <w:contextualSpacing/>
              <w:jc w:val="center"/>
              <w:rPr>
                <w:b/>
                <w:bCs/>
              </w:rPr>
            </w:pPr>
            <w:r w:rsidRPr="00BA1DA1">
              <w:rPr>
                <w:b/>
                <w:bCs/>
              </w:rPr>
              <w:t>Моделирующе-трансформационная</w:t>
            </w:r>
          </w:p>
        </w:tc>
        <w:tc>
          <w:tcPr>
            <w:tcW w:w="0" w:type="auto"/>
            <w:shd w:val="clear" w:color="auto" w:fill="FFFFFF"/>
            <w:tcMar>
              <w:top w:w="120" w:type="dxa"/>
              <w:left w:w="360" w:type="dxa"/>
              <w:bottom w:w="120" w:type="dxa"/>
              <w:right w:w="360" w:type="dxa"/>
            </w:tcMar>
            <w:vAlign w:val="center"/>
            <w:hideMark/>
          </w:tcPr>
          <w:p w14:paraId="55023D40" w14:textId="77777777" w:rsidR="00DF74A3" w:rsidRPr="00BA1DA1" w:rsidRDefault="00DF74A3" w:rsidP="00DF74A3">
            <w:pPr>
              <w:spacing w:line="276" w:lineRule="auto"/>
              <w:contextualSpacing/>
              <w:rPr>
                <w:b/>
                <w:bCs/>
              </w:rPr>
            </w:pPr>
            <w:r w:rsidRPr="00BA1DA1">
              <w:rPr>
                <w:b/>
                <w:bCs/>
              </w:rPr>
              <w:t>№22–25</w:t>
            </w:r>
          </w:p>
        </w:tc>
        <w:tc>
          <w:tcPr>
            <w:tcW w:w="0" w:type="auto"/>
            <w:shd w:val="clear" w:color="auto" w:fill="FFFFFF"/>
            <w:tcMar>
              <w:top w:w="120" w:type="dxa"/>
              <w:left w:w="360" w:type="dxa"/>
              <w:bottom w:w="120" w:type="dxa"/>
              <w:right w:w="360" w:type="dxa"/>
            </w:tcMar>
            <w:vAlign w:val="center"/>
            <w:hideMark/>
          </w:tcPr>
          <w:p w14:paraId="51F4A434" w14:textId="77777777" w:rsidR="00DF74A3" w:rsidRPr="00BA1DA1" w:rsidRDefault="00DF74A3" w:rsidP="00DF74A3">
            <w:pPr>
              <w:spacing w:line="276" w:lineRule="auto"/>
              <w:contextualSpacing/>
            </w:pPr>
            <w:r w:rsidRPr="00BA1DA1">
              <w:t>Неспособность к самостоятельному математическому моделированию</w:t>
            </w:r>
          </w:p>
        </w:tc>
        <w:tc>
          <w:tcPr>
            <w:tcW w:w="6522" w:type="dxa"/>
            <w:shd w:val="clear" w:color="auto" w:fill="FFFFFF"/>
            <w:tcMar>
              <w:top w:w="120" w:type="dxa"/>
              <w:left w:w="360" w:type="dxa"/>
              <w:bottom w:w="120" w:type="dxa"/>
              <w:right w:w="360" w:type="dxa"/>
            </w:tcMar>
            <w:vAlign w:val="center"/>
            <w:hideMark/>
          </w:tcPr>
          <w:p w14:paraId="6708BBCE" w14:textId="77777777" w:rsidR="00AD78D1" w:rsidRPr="00BA1DA1" w:rsidRDefault="00DF74A3" w:rsidP="00DF74A3">
            <w:pPr>
              <w:spacing w:line="276" w:lineRule="auto"/>
              <w:contextualSpacing/>
            </w:pPr>
            <w:r w:rsidRPr="00BA1DA1">
              <w:t>- Успешное выписывание базовых формул</w:t>
            </w:r>
            <w:r w:rsidR="00AD78D1" w:rsidRPr="00BA1DA1">
              <w:t>.</w:t>
            </w:r>
          </w:p>
          <w:p w14:paraId="223785E9" w14:textId="77777777" w:rsidR="00AD78D1" w:rsidRPr="00BA1DA1" w:rsidRDefault="00DF74A3" w:rsidP="00DF74A3">
            <w:pPr>
              <w:spacing w:line="276" w:lineRule="auto"/>
              <w:contextualSpacing/>
            </w:pPr>
            <w:r w:rsidRPr="00BA1DA1">
              <w:t>- Ошибки при работе с нелинейными системами</w:t>
            </w:r>
            <w:r w:rsidR="00AD78D1" w:rsidRPr="00BA1DA1">
              <w:t>.</w:t>
            </w:r>
          </w:p>
          <w:p w14:paraId="18DD6006" w14:textId="77777777" w:rsidR="00AD78D1" w:rsidRPr="00BA1DA1" w:rsidRDefault="00DF74A3" w:rsidP="00DF74A3">
            <w:pPr>
              <w:spacing w:line="276" w:lineRule="auto"/>
              <w:contextualSpacing/>
            </w:pPr>
            <w:r w:rsidRPr="00BA1DA1">
              <w:t>- Трудности в выражении искомых величин</w:t>
            </w:r>
            <w:r w:rsidR="00AD78D1" w:rsidRPr="00BA1DA1">
              <w:t>.</w:t>
            </w:r>
          </w:p>
          <w:p w14:paraId="314C4492" w14:textId="10AB5B61" w:rsidR="00DF74A3" w:rsidRPr="00BA1DA1" w:rsidRDefault="00DF74A3" w:rsidP="00DF74A3">
            <w:pPr>
              <w:spacing w:line="276" w:lineRule="auto"/>
              <w:contextualSpacing/>
            </w:pPr>
            <w:r w:rsidRPr="00BA1DA1">
              <w:t>- </w:t>
            </w:r>
            <w:r w:rsidRPr="00BA1DA1">
              <w:rPr>
                <w:b/>
                <w:bCs/>
              </w:rPr>
              <w:t>Сложности при комбинировании законов из разных разделов</w:t>
            </w:r>
            <w:r w:rsidRPr="00BA1DA1">
              <w:t> (например, механика + электродинамика в одной задаче)</w:t>
            </w:r>
          </w:p>
        </w:tc>
      </w:tr>
      <w:tr w:rsidR="00DF74A3" w:rsidRPr="00BA1DA1" w14:paraId="5E521AE9" w14:textId="77777777" w:rsidTr="00AD78D1">
        <w:tc>
          <w:tcPr>
            <w:tcW w:w="0" w:type="auto"/>
            <w:shd w:val="clear" w:color="auto" w:fill="BDD6EE" w:themeFill="accent1" w:themeFillTint="66"/>
            <w:tcMar>
              <w:top w:w="120" w:type="dxa"/>
              <w:left w:w="0" w:type="dxa"/>
              <w:bottom w:w="120" w:type="dxa"/>
              <w:right w:w="360" w:type="dxa"/>
            </w:tcMar>
            <w:vAlign w:val="center"/>
            <w:hideMark/>
          </w:tcPr>
          <w:p w14:paraId="5A89816C" w14:textId="77777777" w:rsidR="00DF74A3" w:rsidRPr="00BA1DA1" w:rsidRDefault="00DF74A3" w:rsidP="00AD78D1">
            <w:pPr>
              <w:spacing w:line="276" w:lineRule="auto"/>
              <w:contextualSpacing/>
              <w:jc w:val="center"/>
              <w:rPr>
                <w:b/>
                <w:bCs/>
              </w:rPr>
            </w:pPr>
            <w:r w:rsidRPr="00BA1DA1">
              <w:rPr>
                <w:b/>
                <w:bCs/>
              </w:rPr>
              <w:t>Дедуктивно-логическая</w:t>
            </w:r>
          </w:p>
        </w:tc>
        <w:tc>
          <w:tcPr>
            <w:tcW w:w="0" w:type="auto"/>
            <w:shd w:val="clear" w:color="auto" w:fill="FFFFFF"/>
            <w:tcMar>
              <w:top w:w="120" w:type="dxa"/>
              <w:left w:w="360" w:type="dxa"/>
              <w:bottom w:w="120" w:type="dxa"/>
              <w:right w:w="360" w:type="dxa"/>
            </w:tcMar>
            <w:vAlign w:val="center"/>
            <w:hideMark/>
          </w:tcPr>
          <w:p w14:paraId="6836EF4A" w14:textId="77777777" w:rsidR="00DF74A3" w:rsidRPr="00BA1DA1" w:rsidRDefault="00DF74A3" w:rsidP="00DF74A3">
            <w:pPr>
              <w:spacing w:line="276" w:lineRule="auto"/>
              <w:contextualSpacing/>
              <w:rPr>
                <w:b/>
                <w:bCs/>
              </w:rPr>
            </w:pPr>
            <w:r w:rsidRPr="00BA1DA1">
              <w:rPr>
                <w:b/>
                <w:bCs/>
              </w:rPr>
              <w:t>№21</w:t>
            </w:r>
          </w:p>
        </w:tc>
        <w:tc>
          <w:tcPr>
            <w:tcW w:w="0" w:type="auto"/>
            <w:shd w:val="clear" w:color="auto" w:fill="FFFFFF"/>
            <w:tcMar>
              <w:top w:w="120" w:type="dxa"/>
              <w:left w:w="360" w:type="dxa"/>
              <w:bottom w:w="120" w:type="dxa"/>
              <w:right w:w="360" w:type="dxa"/>
            </w:tcMar>
            <w:vAlign w:val="center"/>
            <w:hideMark/>
          </w:tcPr>
          <w:p w14:paraId="1E86C8AB" w14:textId="77777777" w:rsidR="00DF74A3" w:rsidRPr="00BA1DA1" w:rsidRDefault="00DF74A3" w:rsidP="00DF74A3">
            <w:pPr>
              <w:spacing w:line="276" w:lineRule="auto"/>
              <w:contextualSpacing/>
            </w:pPr>
            <w:r w:rsidRPr="00BA1DA1">
              <w:t>Неумение выстраивать научное доказательство</w:t>
            </w:r>
          </w:p>
        </w:tc>
        <w:tc>
          <w:tcPr>
            <w:tcW w:w="6522" w:type="dxa"/>
            <w:shd w:val="clear" w:color="auto" w:fill="FFFFFF"/>
            <w:tcMar>
              <w:top w:w="120" w:type="dxa"/>
              <w:left w:w="360" w:type="dxa"/>
              <w:bottom w:w="120" w:type="dxa"/>
              <w:right w:w="360" w:type="dxa"/>
            </w:tcMar>
            <w:vAlign w:val="center"/>
            <w:hideMark/>
          </w:tcPr>
          <w:p w14:paraId="023E5608" w14:textId="77777777" w:rsidR="00520C70" w:rsidRPr="00BA1DA1" w:rsidRDefault="00DF74A3" w:rsidP="00DF74A3">
            <w:pPr>
              <w:spacing w:line="276" w:lineRule="auto"/>
              <w:contextualSpacing/>
            </w:pPr>
            <w:r w:rsidRPr="00BA1DA1">
              <w:t>- Пропуск логических звеньев</w:t>
            </w:r>
            <w:r w:rsidR="00520C70" w:rsidRPr="00BA1DA1">
              <w:t>.</w:t>
            </w:r>
          </w:p>
          <w:p w14:paraId="42D17C19" w14:textId="77777777" w:rsidR="00520C70" w:rsidRPr="00BA1DA1" w:rsidRDefault="00DF74A3" w:rsidP="00DF74A3">
            <w:pPr>
              <w:spacing w:line="276" w:lineRule="auto"/>
              <w:contextualSpacing/>
            </w:pPr>
            <w:r w:rsidRPr="00BA1DA1">
              <w:t>- Замена научных формулировок бытовыми</w:t>
            </w:r>
            <w:r w:rsidR="00520C70" w:rsidRPr="00BA1DA1">
              <w:t>.</w:t>
            </w:r>
          </w:p>
          <w:p w14:paraId="33CD1958" w14:textId="1780C9FC" w:rsidR="00DF74A3" w:rsidRPr="00BA1DA1" w:rsidRDefault="00DF74A3" w:rsidP="00DF74A3">
            <w:pPr>
              <w:spacing w:line="276" w:lineRule="auto"/>
              <w:contextualSpacing/>
            </w:pPr>
            <w:r w:rsidRPr="00BA1DA1">
              <w:t>- </w:t>
            </w:r>
            <w:r w:rsidRPr="00BA1DA1">
              <w:rPr>
                <w:b/>
                <w:bCs/>
              </w:rPr>
              <w:t>В задании №21 (качественная задача) исключены темы по механике</w:t>
            </w:r>
            <w:r w:rsidRPr="00BA1DA1">
              <w:t> — ученики, ожидавшие механику, теряли фокус на молекулярной физике или электродинамике </w:t>
            </w:r>
          </w:p>
        </w:tc>
      </w:tr>
      <w:tr w:rsidR="00DF74A3" w:rsidRPr="00BA1DA1" w14:paraId="48EEE782" w14:textId="77777777" w:rsidTr="00AD78D1">
        <w:tc>
          <w:tcPr>
            <w:tcW w:w="0" w:type="auto"/>
            <w:shd w:val="clear" w:color="auto" w:fill="BDD6EE" w:themeFill="accent1" w:themeFillTint="66"/>
            <w:tcMar>
              <w:top w:w="120" w:type="dxa"/>
              <w:left w:w="0" w:type="dxa"/>
              <w:bottom w:w="120" w:type="dxa"/>
              <w:right w:w="360" w:type="dxa"/>
            </w:tcMar>
            <w:vAlign w:val="center"/>
            <w:hideMark/>
          </w:tcPr>
          <w:p w14:paraId="0EDF4399" w14:textId="77777777" w:rsidR="00DF74A3" w:rsidRPr="00BA1DA1" w:rsidRDefault="00DF74A3" w:rsidP="00AD78D1">
            <w:pPr>
              <w:spacing w:line="276" w:lineRule="auto"/>
              <w:contextualSpacing/>
              <w:jc w:val="center"/>
              <w:rPr>
                <w:b/>
                <w:bCs/>
              </w:rPr>
            </w:pPr>
            <w:r w:rsidRPr="00BA1DA1">
              <w:rPr>
                <w:b/>
                <w:bCs/>
              </w:rPr>
              <w:lastRenderedPageBreak/>
              <w:t>Методологическая</w:t>
            </w:r>
          </w:p>
        </w:tc>
        <w:tc>
          <w:tcPr>
            <w:tcW w:w="0" w:type="auto"/>
            <w:shd w:val="clear" w:color="auto" w:fill="FFFFFF"/>
            <w:tcMar>
              <w:top w:w="120" w:type="dxa"/>
              <w:left w:w="360" w:type="dxa"/>
              <w:bottom w:w="120" w:type="dxa"/>
              <w:right w:w="360" w:type="dxa"/>
            </w:tcMar>
            <w:vAlign w:val="center"/>
            <w:hideMark/>
          </w:tcPr>
          <w:p w14:paraId="26310E17" w14:textId="77777777" w:rsidR="00DF74A3" w:rsidRPr="00BA1DA1" w:rsidRDefault="00DF74A3" w:rsidP="00DF74A3">
            <w:pPr>
              <w:spacing w:line="276" w:lineRule="auto"/>
              <w:contextualSpacing/>
              <w:rPr>
                <w:b/>
                <w:bCs/>
              </w:rPr>
            </w:pPr>
            <w:r w:rsidRPr="00BA1DA1">
              <w:rPr>
                <w:b/>
                <w:bCs/>
              </w:rPr>
              <w:t>№26 (К1)</w:t>
            </w:r>
          </w:p>
        </w:tc>
        <w:tc>
          <w:tcPr>
            <w:tcW w:w="0" w:type="auto"/>
            <w:shd w:val="clear" w:color="auto" w:fill="FFFFFF"/>
            <w:tcMar>
              <w:top w:w="120" w:type="dxa"/>
              <w:left w:w="360" w:type="dxa"/>
              <w:bottom w:w="120" w:type="dxa"/>
              <w:right w:w="360" w:type="dxa"/>
            </w:tcMar>
            <w:vAlign w:val="center"/>
            <w:hideMark/>
          </w:tcPr>
          <w:p w14:paraId="42F64319" w14:textId="77777777" w:rsidR="00DF74A3" w:rsidRPr="00BA1DA1" w:rsidRDefault="00DF74A3" w:rsidP="00DF74A3">
            <w:pPr>
              <w:spacing w:line="276" w:lineRule="auto"/>
              <w:contextualSpacing/>
            </w:pPr>
            <w:r w:rsidRPr="00BA1DA1">
              <w:t>Отсутствие культуры физического моделирования</w:t>
            </w:r>
          </w:p>
        </w:tc>
        <w:tc>
          <w:tcPr>
            <w:tcW w:w="6522" w:type="dxa"/>
            <w:shd w:val="clear" w:color="auto" w:fill="FFFFFF"/>
            <w:tcMar>
              <w:top w:w="120" w:type="dxa"/>
              <w:left w:w="360" w:type="dxa"/>
              <w:bottom w:w="120" w:type="dxa"/>
              <w:right w:w="360" w:type="dxa"/>
            </w:tcMar>
            <w:vAlign w:val="center"/>
            <w:hideMark/>
          </w:tcPr>
          <w:p w14:paraId="09377754" w14:textId="77777777" w:rsidR="00520C70" w:rsidRPr="00BA1DA1" w:rsidRDefault="00DF74A3" w:rsidP="00DF74A3">
            <w:pPr>
              <w:spacing w:line="276" w:lineRule="auto"/>
              <w:contextualSpacing/>
            </w:pPr>
            <w:r w:rsidRPr="00BA1DA1">
              <w:t>- Неумение обосновывать выбор системы отсчёта</w:t>
            </w:r>
            <w:r w:rsidR="00520C70" w:rsidRPr="00BA1DA1">
              <w:t>.</w:t>
            </w:r>
          </w:p>
          <w:p w14:paraId="6E145E67" w14:textId="77777777" w:rsidR="00520C70" w:rsidRPr="00BA1DA1" w:rsidRDefault="00DF74A3" w:rsidP="00DF74A3">
            <w:pPr>
              <w:spacing w:line="276" w:lineRule="auto"/>
              <w:contextualSpacing/>
            </w:pPr>
            <w:r w:rsidRPr="00BA1DA1">
              <w:t>- Непонимание условий применения моделей</w:t>
            </w:r>
            <w:r w:rsidR="00520C70" w:rsidRPr="00BA1DA1">
              <w:t>.</w:t>
            </w:r>
          </w:p>
          <w:p w14:paraId="344D6CCA" w14:textId="77777777" w:rsidR="00520C70" w:rsidRPr="00BA1DA1" w:rsidRDefault="00DF74A3" w:rsidP="00DF74A3">
            <w:pPr>
              <w:spacing w:line="276" w:lineRule="auto"/>
              <w:contextualSpacing/>
            </w:pPr>
            <w:r w:rsidRPr="00BA1DA1">
              <w:t>- Шаблонность в аргументации</w:t>
            </w:r>
            <w:r w:rsidR="00520C70" w:rsidRPr="00BA1DA1">
              <w:t>.</w:t>
            </w:r>
          </w:p>
          <w:p w14:paraId="7C78FF81" w14:textId="46B54CBB" w:rsidR="00DF74A3" w:rsidRPr="00BA1DA1" w:rsidRDefault="00DF74A3" w:rsidP="00DF74A3">
            <w:pPr>
              <w:spacing w:line="276" w:lineRule="auto"/>
              <w:contextualSpacing/>
            </w:pPr>
            <w:r w:rsidRPr="00BA1DA1">
              <w:t>- </w:t>
            </w:r>
            <w:r w:rsidRPr="00BA1DA1">
              <w:rPr>
                <w:b/>
                <w:bCs/>
              </w:rPr>
              <w:t>Особая важность чёткого обоснования каждого шага</w:t>
            </w:r>
            <w:r w:rsidRPr="00BA1DA1">
              <w:t> в развёрнутом решении (задание №26 оценивается в 4 балла, и часто баллы терялись именно из-за слабых обоснований) </w:t>
            </w:r>
            <w:r w:rsidR="00520C70" w:rsidRPr="00BA1DA1">
              <w:t>.</w:t>
            </w:r>
          </w:p>
        </w:tc>
      </w:tr>
      <w:tr w:rsidR="00DF74A3" w:rsidRPr="00BA1DA1" w14:paraId="5A4C0528" w14:textId="77777777" w:rsidTr="00AD78D1">
        <w:tc>
          <w:tcPr>
            <w:tcW w:w="0" w:type="auto"/>
            <w:shd w:val="clear" w:color="auto" w:fill="BDD6EE" w:themeFill="accent1" w:themeFillTint="66"/>
            <w:tcMar>
              <w:top w:w="120" w:type="dxa"/>
              <w:left w:w="0" w:type="dxa"/>
              <w:bottom w:w="120" w:type="dxa"/>
              <w:right w:w="360" w:type="dxa"/>
            </w:tcMar>
            <w:vAlign w:val="center"/>
            <w:hideMark/>
          </w:tcPr>
          <w:p w14:paraId="10343295" w14:textId="77777777" w:rsidR="00DF74A3" w:rsidRPr="00BA1DA1" w:rsidRDefault="00DF74A3" w:rsidP="00AD78D1">
            <w:pPr>
              <w:spacing w:line="276" w:lineRule="auto"/>
              <w:contextualSpacing/>
              <w:jc w:val="center"/>
              <w:rPr>
                <w:b/>
                <w:bCs/>
              </w:rPr>
            </w:pPr>
            <w:r w:rsidRPr="00BA1DA1">
              <w:rPr>
                <w:b/>
                <w:bCs/>
              </w:rPr>
              <w:t>Регулятивно-техническая</w:t>
            </w:r>
          </w:p>
        </w:tc>
        <w:tc>
          <w:tcPr>
            <w:tcW w:w="0" w:type="auto"/>
            <w:shd w:val="clear" w:color="auto" w:fill="FFFFFF"/>
            <w:tcMar>
              <w:top w:w="120" w:type="dxa"/>
              <w:left w:w="360" w:type="dxa"/>
              <w:bottom w:w="120" w:type="dxa"/>
              <w:right w:w="360" w:type="dxa"/>
            </w:tcMar>
            <w:vAlign w:val="center"/>
            <w:hideMark/>
          </w:tcPr>
          <w:p w14:paraId="3D853520" w14:textId="77777777" w:rsidR="00DF74A3" w:rsidRPr="00BA1DA1" w:rsidRDefault="00DF74A3" w:rsidP="00DF74A3">
            <w:pPr>
              <w:spacing w:line="276" w:lineRule="auto"/>
              <w:contextualSpacing/>
              <w:rPr>
                <w:b/>
                <w:bCs/>
              </w:rPr>
            </w:pPr>
            <w:r w:rsidRPr="00BA1DA1">
              <w:rPr>
                <w:b/>
                <w:bCs/>
              </w:rPr>
              <w:t>№12, №19</w:t>
            </w:r>
          </w:p>
        </w:tc>
        <w:tc>
          <w:tcPr>
            <w:tcW w:w="0" w:type="auto"/>
            <w:shd w:val="clear" w:color="auto" w:fill="FFFFFF"/>
            <w:tcMar>
              <w:top w:w="120" w:type="dxa"/>
              <w:left w:w="360" w:type="dxa"/>
              <w:bottom w:w="120" w:type="dxa"/>
              <w:right w:w="360" w:type="dxa"/>
            </w:tcMar>
            <w:vAlign w:val="center"/>
            <w:hideMark/>
          </w:tcPr>
          <w:p w14:paraId="3A53F2E7" w14:textId="77777777" w:rsidR="00DF74A3" w:rsidRPr="00BA1DA1" w:rsidRDefault="00DF74A3" w:rsidP="00DF74A3">
            <w:pPr>
              <w:spacing w:line="276" w:lineRule="auto"/>
              <w:contextualSpacing/>
            </w:pPr>
            <w:r w:rsidRPr="00BA1DA1">
              <w:t>Недостаточный самоконтроль</w:t>
            </w:r>
          </w:p>
        </w:tc>
        <w:tc>
          <w:tcPr>
            <w:tcW w:w="6522" w:type="dxa"/>
            <w:shd w:val="clear" w:color="auto" w:fill="FFFFFF"/>
            <w:tcMar>
              <w:top w:w="120" w:type="dxa"/>
              <w:left w:w="360" w:type="dxa"/>
              <w:bottom w:w="120" w:type="dxa"/>
              <w:right w:w="360" w:type="dxa"/>
            </w:tcMar>
            <w:vAlign w:val="center"/>
            <w:hideMark/>
          </w:tcPr>
          <w:p w14:paraId="4D326D17" w14:textId="2D72CAA6" w:rsidR="00DF74A3" w:rsidRPr="00BA1DA1" w:rsidRDefault="00DF74A3" w:rsidP="00DF74A3">
            <w:pPr>
              <w:spacing w:line="276" w:lineRule="auto"/>
              <w:contextualSpacing/>
            </w:pPr>
            <w:r w:rsidRPr="00BA1DA1">
              <w:t>- Нарушение правил записи погрешностей.</w:t>
            </w:r>
          </w:p>
          <w:p w14:paraId="06A311F8" w14:textId="49AFEA1F" w:rsidR="00DF74A3" w:rsidRPr="00BA1DA1" w:rsidRDefault="00DF74A3" w:rsidP="00DF74A3">
            <w:pPr>
              <w:spacing w:line="276" w:lineRule="auto"/>
              <w:contextualSpacing/>
            </w:pPr>
            <w:r w:rsidRPr="00BA1DA1">
              <w:t>- Ошибки в знаках при работе с формулами.</w:t>
            </w:r>
          </w:p>
          <w:p w14:paraId="2989CCE6" w14:textId="4209539F" w:rsidR="00DF74A3" w:rsidRPr="00BA1DA1" w:rsidRDefault="00DF74A3" w:rsidP="00DF74A3">
            <w:pPr>
              <w:spacing w:line="276" w:lineRule="auto"/>
              <w:contextualSpacing/>
            </w:pPr>
            <w:r w:rsidRPr="00BA1DA1">
              <w:t>- Технические недочёты оформления.</w:t>
            </w:r>
          </w:p>
          <w:p w14:paraId="419A5F6F" w14:textId="38F4FC8F" w:rsidR="00DF74A3" w:rsidRPr="00BA1DA1" w:rsidRDefault="00DF74A3" w:rsidP="00DF74A3">
            <w:pPr>
              <w:spacing w:line="276" w:lineRule="auto"/>
              <w:contextualSpacing/>
            </w:pPr>
            <w:r w:rsidRPr="00BA1DA1">
              <w:t>- </w:t>
            </w:r>
            <w:r w:rsidRPr="00BA1DA1">
              <w:rPr>
                <w:b/>
                <w:bCs/>
              </w:rPr>
              <w:t>Невнимательное чтение условия</w:t>
            </w:r>
            <w:r w:rsidRPr="00BA1DA1">
              <w:t> (особенно в задании №19 из-за нового формата с явной погрешностью) </w:t>
            </w:r>
          </w:p>
        </w:tc>
      </w:tr>
    </w:tbl>
    <w:p w14:paraId="5E7C6F3D" w14:textId="77777777" w:rsidR="00AD78D1" w:rsidRPr="00BA1DA1" w:rsidRDefault="00AD78D1" w:rsidP="00AD78D1">
      <w:pPr>
        <w:shd w:val="clear" w:color="auto" w:fill="FFFFFF"/>
        <w:spacing w:line="276" w:lineRule="auto"/>
        <w:contextualSpacing/>
        <w:jc w:val="both"/>
        <w:outlineLvl w:val="1"/>
        <w:rPr>
          <w:b/>
          <w:bCs/>
        </w:rPr>
      </w:pPr>
    </w:p>
    <w:p w14:paraId="316EB596" w14:textId="075B8EA8" w:rsidR="00DF74A3" w:rsidRPr="00BA1DA1" w:rsidRDefault="00DF74A3" w:rsidP="00AD78D1">
      <w:pPr>
        <w:shd w:val="clear" w:color="auto" w:fill="FFFFFF"/>
        <w:spacing w:line="480" w:lineRule="auto"/>
        <w:contextualSpacing/>
        <w:jc w:val="both"/>
        <w:outlineLvl w:val="1"/>
        <w:rPr>
          <w:b/>
          <w:bCs/>
          <w:sz w:val="28"/>
          <w:szCs w:val="28"/>
        </w:rPr>
      </w:pPr>
      <w:r w:rsidRPr="00BA1DA1">
        <w:rPr>
          <w:b/>
          <w:bCs/>
          <w:sz w:val="28"/>
          <w:szCs w:val="28"/>
        </w:rPr>
        <w:t>Рекомендации по устранению дефицитов (адаптированные)</w:t>
      </w:r>
    </w:p>
    <w:tbl>
      <w:tblPr>
        <w:tblW w:w="1345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724"/>
        <w:gridCol w:w="3430"/>
        <w:gridCol w:w="7298"/>
      </w:tblGrid>
      <w:tr w:rsidR="00DF74A3" w:rsidRPr="00BA1DA1" w14:paraId="7D9AEF66" w14:textId="77777777" w:rsidTr="00AD78D1">
        <w:trPr>
          <w:tblHeader/>
        </w:trPr>
        <w:tc>
          <w:tcPr>
            <w:tcW w:w="0" w:type="auto"/>
            <w:shd w:val="clear" w:color="auto" w:fill="FFC000"/>
            <w:tcMar>
              <w:top w:w="120" w:type="dxa"/>
              <w:left w:w="0" w:type="dxa"/>
              <w:bottom w:w="120" w:type="dxa"/>
              <w:right w:w="360" w:type="dxa"/>
            </w:tcMar>
            <w:vAlign w:val="center"/>
            <w:hideMark/>
          </w:tcPr>
          <w:p w14:paraId="7F38FE1A" w14:textId="77777777" w:rsidR="00DF74A3" w:rsidRPr="00BA1DA1" w:rsidRDefault="00DF74A3" w:rsidP="00AD78D1">
            <w:pPr>
              <w:spacing w:line="276" w:lineRule="auto"/>
              <w:contextualSpacing/>
              <w:jc w:val="center"/>
              <w:rPr>
                <w:b/>
                <w:bCs/>
              </w:rPr>
            </w:pPr>
            <w:r w:rsidRPr="00BA1DA1">
              <w:rPr>
                <w:b/>
                <w:bCs/>
              </w:rPr>
              <w:t>Тип дефицита</w:t>
            </w:r>
          </w:p>
        </w:tc>
        <w:tc>
          <w:tcPr>
            <w:tcW w:w="0" w:type="auto"/>
            <w:shd w:val="clear" w:color="auto" w:fill="FFC000"/>
            <w:tcMar>
              <w:top w:w="120" w:type="dxa"/>
              <w:left w:w="360" w:type="dxa"/>
              <w:bottom w:w="120" w:type="dxa"/>
              <w:right w:w="360" w:type="dxa"/>
            </w:tcMar>
            <w:vAlign w:val="center"/>
            <w:hideMark/>
          </w:tcPr>
          <w:p w14:paraId="487917A4" w14:textId="77777777" w:rsidR="00DF74A3" w:rsidRPr="00BA1DA1" w:rsidRDefault="00DF74A3" w:rsidP="00AD78D1">
            <w:pPr>
              <w:spacing w:line="276" w:lineRule="auto"/>
              <w:contextualSpacing/>
              <w:jc w:val="center"/>
              <w:rPr>
                <w:b/>
                <w:bCs/>
              </w:rPr>
            </w:pPr>
            <w:r w:rsidRPr="00BA1DA1">
              <w:rPr>
                <w:b/>
                <w:bCs/>
              </w:rPr>
              <w:t>Направления работы</w:t>
            </w:r>
          </w:p>
        </w:tc>
        <w:tc>
          <w:tcPr>
            <w:tcW w:w="7298" w:type="dxa"/>
            <w:shd w:val="clear" w:color="auto" w:fill="FFC000"/>
            <w:tcMar>
              <w:top w:w="120" w:type="dxa"/>
              <w:left w:w="360" w:type="dxa"/>
              <w:bottom w:w="120" w:type="dxa"/>
              <w:right w:w="360" w:type="dxa"/>
            </w:tcMar>
            <w:vAlign w:val="center"/>
            <w:hideMark/>
          </w:tcPr>
          <w:p w14:paraId="688CD381" w14:textId="77777777" w:rsidR="00DF74A3" w:rsidRPr="00BA1DA1" w:rsidRDefault="00DF74A3" w:rsidP="00AD78D1">
            <w:pPr>
              <w:spacing w:line="276" w:lineRule="auto"/>
              <w:contextualSpacing/>
              <w:jc w:val="center"/>
              <w:rPr>
                <w:b/>
                <w:bCs/>
              </w:rPr>
            </w:pPr>
            <w:r w:rsidRPr="00BA1DA1">
              <w:rPr>
                <w:b/>
                <w:bCs/>
              </w:rPr>
              <w:t>Конкретные действия</w:t>
            </w:r>
          </w:p>
        </w:tc>
      </w:tr>
      <w:tr w:rsidR="00DF74A3" w:rsidRPr="00BA1DA1" w14:paraId="37FF2C1C" w14:textId="77777777" w:rsidTr="00AD78D1">
        <w:tc>
          <w:tcPr>
            <w:tcW w:w="0" w:type="auto"/>
            <w:shd w:val="clear" w:color="auto" w:fill="BDD6EE" w:themeFill="accent1" w:themeFillTint="66"/>
            <w:tcMar>
              <w:top w:w="120" w:type="dxa"/>
              <w:left w:w="0" w:type="dxa"/>
              <w:bottom w:w="120" w:type="dxa"/>
              <w:right w:w="360" w:type="dxa"/>
            </w:tcMar>
            <w:vAlign w:val="center"/>
            <w:hideMark/>
          </w:tcPr>
          <w:p w14:paraId="3BDF1FB4" w14:textId="77777777" w:rsidR="00DF74A3" w:rsidRPr="00BA1DA1" w:rsidRDefault="00DF74A3" w:rsidP="00AD78D1">
            <w:pPr>
              <w:spacing w:line="276" w:lineRule="auto"/>
              <w:contextualSpacing/>
              <w:jc w:val="center"/>
              <w:rPr>
                <w:b/>
                <w:bCs/>
              </w:rPr>
            </w:pPr>
            <w:r w:rsidRPr="00BA1DA1">
              <w:rPr>
                <w:b/>
                <w:bCs/>
              </w:rPr>
              <w:t>Содержательные пробелы</w:t>
            </w:r>
          </w:p>
        </w:tc>
        <w:tc>
          <w:tcPr>
            <w:tcW w:w="0" w:type="auto"/>
            <w:shd w:val="clear" w:color="auto" w:fill="FFFFFF"/>
            <w:tcMar>
              <w:top w:w="120" w:type="dxa"/>
              <w:left w:w="360" w:type="dxa"/>
              <w:bottom w:w="120" w:type="dxa"/>
              <w:right w:w="360" w:type="dxa"/>
            </w:tcMar>
            <w:vAlign w:val="center"/>
            <w:hideMark/>
          </w:tcPr>
          <w:p w14:paraId="79D01BC5" w14:textId="77777777" w:rsidR="00DF74A3" w:rsidRPr="00BA1DA1" w:rsidRDefault="00DF74A3" w:rsidP="00DF74A3">
            <w:pPr>
              <w:spacing w:line="276" w:lineRule="auto"/>
              <w:contextualSpacing/>
            </w:pPr>
            <w:r w:rsidRPr="00BA1DA1">
              <w:t>Усиление работы над сложными моделями</w:t>
            </w:r>
          </w:p>
        </w:tc>
        <w:tc>
          <w:tcPr>
            <w:tcW w:w="7298" w:type="dxa"/>
            <w:shd w:val="clear" w:color="auto" w:fill="FFFFFF"/>
            <w:tcMar>
              <w:top w:w="120" w:type="dxa"/>
              <w:left w:w="360" w:type="dxa"/>
              <w:bottom w:w="120" w:type="dxa"/>
              <w:right w:w="360" w:type="dxa"/>
            </w:tcMar>
            <w:vAlign w:val="center"/>
            <w:hideMark/>
          </w:tcPr>
          <w:p w14:paraId="392E73A4" w14:textId="77777777" w:rsidR="00520C70" w:rsidRPr="00BA1DA1" w:rsidRDefault="00DF74A3" w:rsidP="00DF74A3">
            <w:pPr>
              <w:spacing w:line="276" w:lineRule="auto"/>
              <w:contextualSpacing/>
            </w:pPr>
            <w:r w:rsidRPr="00BA1DA1">
              <w:t>- Система тренировочных заданий с фокусом на оптику в №25</w:t>
            </w:r>
            <w:r w:rsidR="00520C70" w:rsidRPr="00BA1DA1">
              <w:t>.</w:t>
            </w:r>
          </w:p>
          <w:p w14:paraId="6FC4A7BB" w14:textId="6015A381" w:rsidR="00DF74A3" w:rsidRPr="00BA1DA1" w:rsidRDefault="00DF74A3" w:rsidP="00DF74A3">
            <w:pPr>
              <w:spacing w:line="276" w:lineRule="auto"/>
              <w:contextualSpacing/>
            </w:pPr>
            <w:r w:rsidRPr="00BA1DA1">
              <w:t>- Поэтапное усложнение задач.</w:t>
            </w:r>
          </w:p>
          <w:p w14:paraId="3FC65D89" w14:textId="21AC7301" w:rsidR="00DF74A3" w:rsidRPr="00BA1DA1" w:rsidRDefault="00DF74A3" w:rsidP="00DF74A3">
            <w:pPr>
              <w:spacing w:line="276" w:lineRule="auto"/>
              <w:contextualSpacing/>
            </w:pPr>
            <w:r w:rsidRPr="00BA1DA1">
              <w:t>- Разбор типовых формулировок из демоверсий 2026 года</w:t>
            </w:r>
          </w:p>
        </w:tc>
      </w:tr>
      <w:tr w:rsidR="00DF74A3" w:rsidRPr="00BA1DA1" w14:paraId="47DBAF70" w14:textId="77777777" w:rsidTr="00AD78D1">
        <w:tc>
          <w:tcPr>
            <w:tcW w:w="0" w:type="auto"/>
            <w:shd w:val="clear" w:color="auto" w:fill="BDD6EE" w:themeFill="accent1" w:themeFillTint="66"/>
            <w:tcMar>
              <w:top w:w="120" w:type="dxa"/>
              <w:left w:w="0" w:type="dxa"/>
              <w:bottom w:w="120" w:type="dxa"/>
              <w:right w:w="360" w:type="dxa"/>
            </w:tcMar>
            <w:vAlign w:val="center"/>
            <w:hideMark/>
          </w:tcPr>
          <w:p w14:paraId="534BF1C2" w14:textId="77777777" w:rsidR="00DF74A3" w:rsidRPr="00BA1DA1" w:rsidRDefault="00DF74A3" w:rsidP="00AD78D1">
            <w:pPr>
              <w:spacing w:line="276" w:lineRule="auto"/>
              <w:contextualSpacing/>
              <w:jc w:val="center"/>
              <w:rPr>
                <w:b/>
                <w:bCs/>
              </w:rPr>
            </w:pPr>
            <w:r w:rsidRPr="00BA1DA1">
              <w:rPr>
                <w:b/>
                <w:bCs/>
              </w:rPr>
              <w:t>Дефицит моделирования</w:t>
            </w:r>
          </w:p>
        </w:tc>
        <w:tc>
          <w:tcPr>
            <w:tcW w:w="0" w:type="auto"/>
            <w:shd w:val="clear" w:color="auto" w:fill="FFFFFF"/>
            <w:tcMar>
              <w:top w:w="120" w:type="dxa"/>
              <w:left w:w="360" w:type="dxa"/>
              <w:bottom w:w="120" w:type="dxa"/>
              <w:right w:w="360" w:type="dxa"/>
            </w:tcMar>
            <w:vAlign w:val="center"/>
            <w:hideMark/>
          </w:tcPr>
          <w:p w14:paraId="2386732C" w14:textId="77777777" w:rsidR="00DF74A3" w:rsidRPr="00BA1DA1" w:rsidRDefault="00DF74A3" w:rsidP="00DF74A3">
            <w:pPr>
              <w:spacing w:line="276" w:lineRule="auto"/>
              <w:contextualSpacing/>
            </w:pPr>
            <w:r w:rsidRPr="00BA1DA1">
              <w:t>Развитие аналитических навыков</w:t>
            </w:r>
          </w:p>
        </w:tc>
        <w:tc>
          <w:tcPr>
            <w:tcW w:w="7298" w:type="dxa"/>
            <w:shd w:val="clear" w:color="auto" w:fill="FFFFFF"/>
            <w:tcMar>
              <w:top w:w="120" w:type="dxa"/>
              <w:left w:w="360" w:type="dxa"/>
              <w:bottom w:w="120" w:type="dxa"/>
              <w:right w:w="360" w:type="dxa"/>
            </w:tcMar>
            <w:vAlign w:val="center"/>
            <w:hideMark/>
          </w:tcPr>
          <w:p w14:paraId="05E8CCAD" w14:textId="77777777" w:rsidR="00DF74A3" w:rsidRPr="00BA1DA1" w:rsidRDefault="00DF74A3" w:rsidP="00DF74A3">
            <w:pPr>
              <w:spacing w:line="276" w:lineRule="auto"/>
              <w:contextualSpacing/>
            </w:pPr>
            <w:r w:rsidRPr="00BA1DA1">
              <w:t>- Работа с нелинейными системами.</w:t>
            </w:r>
          </w:p>
          <w:p w14:paraId="27F9964F" w14:textId="2D0816B6" w:rsidR="00DF74A3" w:rsidRPr="00BA1DA1" w:rsidRDefault="00DF74A3" w:rsidP="00DF74A3">
            <w:pPr>
              <w:spacing w:line="276" w:lineRule="auto"/>
              <w:contextualSpacing/>
            </w:pPr>
            <w:r w:rsidRPr="00BA1DA1">
              <w:t>- Отработка выражения переменных.</w:t>
            </w:r>
          </w:p>
          <w:p w14:paraId="77FD34B3" w14:textId="725452CE" w:rsidR="00DF74A3" w:rsidRPr="00BA1DA1" w:rsidRDefault="00DF74A3" w:rsidP="00DF74A3">
            <w:pPr>
              <w:spacing w:line="276" w:lineRule="auto"/>
              <w:contextualSpacing/>
            </w:pPr>
            <w:r w:rsidRPr="00BA1DA1">
              <w:t xml:space="preserve">- Тренировка на задачах, требующих синтеза знаний из </w:t>
            </w:r>
            <w:r w:rsidRPr="00BA1DA1">
              <w:lastRenderedPageBreak/>
              <w:t>нескольких тем</w:t>
            </w:r>
          </w:p>
        </w:tc>
      </w:tr>
      <w:tr w:rsidR="00DF74A3" w:rsidRPr="00BA1DA1" w14:paraId="104274B2" w14:textId="77777777" w:rsidTr="00AD78D1">
        <w:tc>
          <w:tcPr>
            <w:tcW w:w="0" w:type="auto"/>
            <w:shd w:val="clear" w:color="auto" w:fill="BDD6EE" w:themeFill="accent1" w:themeFillTint="66"/>
            <w:tcMar>
              <w:top w:w="120" w:type="dxa"/>
              <w:left w:w="0" w:type="dxa"/>
              <w:bottom w:w="120" w:type="dxa"/>
              <w:right w:w="360" w:type="dxa"/>
            </w:tcMar>
            <w:vAlign w:val="center"/>
            <w:hideMark/>
          </w:tcPr>
          <w:p w14:paraId="51E631A1" w14:textId="77777777" w:rsidR="00DF74A3" w:rsidRPr="00BA1DA1" w:rsidRDefault="00DF74A3" w:rsidP="00AD78D1">
            <w:pPr>
              <w:spacing w:line="276" w:lineRule="auto"/>
              <w:contextualSpacing/>
              <w:jc w:val="center"/>
              <w:rPr>
                <w:b/>
                <w:bCs/>
              </w:rPr>
            </w:pPr>
            <w:r w:rsidRPr="00BA1DA1">
              <w:rPr>
                <w:b/>
                <w:bCs/>
              </w:rPr>
              <w:lastRenderedPageBreak/>
              <w:t>Логические пробелы</w:t>
            </w:r>
          </w:p>
        </w:tc>
        <w:tc>
          <w:tcPr>
            <w:tcW w:w="0" w:type="auto"/>
            <w:shd w:val="clear" w:color="auto" w:fill="FFFFFF"/>
            <w:tcMar>
              <w:top w:w="120" w:type="dxa"/>
              <w:left w:w="360" w:type="dxa"/>
              <w:bottom w:w="120" w:type="dxa"/>
              <w:right w:w="360" w:type="dxa"/>
            </w:tcMar>
            <w:vAlign w:val="center"/>
            <w:hideMark/>
          </w:tcPr>
          <w:p w14:paraId="070AD472" w14:textId="77777777" w:rsidR="00DF74A3" w:rsidRPr="00BA1DA1" w:rsidRDefault="00DF74A3" w:rsidP="00DF74A3">
            <w:pPr>
              <w:spacing w:line="276" w:lineRule="auto"/>
              <w:contextualSpacing/>
            </w:pPr>
            <w:r w:rsidRPr="00BA1DA1">
              <w:t>Формирование культуры доказательств</w:t>
            </w:r>
          </w:p>
        </w:tc>
        <w:tc>
          <w:tcPr>
            <w:tcW w:w="7298" w:type="dxa"/>
            <w:shd w:val="clear" w:color="auto" w:fill="FFFFFF"/>
            <w:tcMar>
              <w:top w:w="120" w:type="dxa"/>
              <w:left w:w="360" w:type="dxa"/>
              <w:bottom w:w="120" w:type="dxa"/>
              <w:right w:w="360" w:type="dxa"/>
            </w:tcMar>
            <w:vAlign w:val="center"/>
            <w:hideMark/>
          </w:tcPr>
          <w:p w14:paraId="337FC72E" w14:textId="77777777" w:rsidR="00DF74A3" w:rsidRPr="00BA1DA1" w:rsidRDefault="00DF74A3" w:rsidP="00DF74A3">
            <w:pPr>
              <w:spacing w:line="276" w:lineRule="auto"/>
              <w:contextualSpacing/>
            </w:pPr>
            <w:r w:rsidRPr="00BA1DA1">
              <w:t>- Разбор типовых ошибок в качественных задачах (с акцентом на темы 2026 года).</w:t>
            </w:r>
          </w:p>
          <w:p w14:paraId="4584BC8E" w14:textId="795B029A" w:rsidR="00DF74A3" w:rsidRPr="00BA1DA1" w:rsidRDefault="00DF74A3" w:rsidP="00DF74A3">
            <w:pPr>
              <w:spacing w:line="276" w:lineRule="auto"/>
              <w:contextualSpacing/>
            </w:pPr>
            <w:r w:rsidRPr="00BA1DA1">
              <w:t>- Тренировка построения логических цепочек с чёткими обоснованиями</w:t>
            </w:r>
          </w:p>
        </w:tc>
      </w:tr>
      <w:tr w:rsidR="00DF74A3" w:rsidRPr="00BA1DA1" w14:paraId="3FA81A7B" w14:textId="77777777" w:rsidTr="00AD78D1">
        <w:tc>
          <w:tcPr>
            <w:tcW w:w="0" w:type="auto"/>
            <w:shd w:val="clear" w:color="auto" w:fill="BDD6EE" w:themeFill="accent1" w:themeFillTint="66"/>
            <w:tcMar>
              <w:top w:w="120" w:type="dxa"/>
              <w:left w:w="0" w:type="dxa"/>
              <w:bottom w:w="120" w:type="dxa"/>
              <w:right w:w="360" w:type="dxa"/>
            </w:tcMar>
            <w:vAlign w:val="center"/>
            <w:hideMark/>
          </w:tcPr>
          <w:p w14:paraId="608393B9" w14:textId="77777777" w:rsidR="00DF74A3" w:rsidRPr="00BA1DA1" w:rsidRDefault="00DF74A3" w:rsidP="00AD78D1">
            <w:pPr>
              <w:spacing w:line="276" w:lineRule="auto"/>
              <w:contextualSpacing/>
              <w:jc w:val="center"/>
              <w:rPr>
                <w:b/>
                <w:bCs/>
              </w:rPr>
            </w:pPr>
            <w:r w:rsidRPr="00BA1DA1">
              <w:rPr>
                <w:b/>
                <w:bCs/>
              </w:rPr>
              <w:t>Методологические проблемы</w:t>
            </w:r>
          </w:p>
        </w:tc>
        <w:tc>
          <w:tcPr>
            <w:tcW w:w="0" w:type="auto"/>
            <w:shd w:val="clear" w:color="auto" w:fill="FFFFFF"/>
            <w:tcMar>
              <w:top w:w="120" w:type="dxa"/>
              <w:left w:w="360" w:type="dxa"/>
              <w:bottom w:w="120" w:type="dxa"/>
              <w:right w:w="360" w:type="dxa"/>
            </w:tcMar>
            <w:vAlign w:val="center"/>
            <w:hideMark/>
          </w:tcPr>
          <w:p w14:paraId="32C70FDA" w14:textId="77777777" w:rsidR="00DF74A3" w:rsidRPr="00BA1DA1" w:rsidRDefault="00DF74A3" w:rsidP="00DF74A3">
            <w:pPr>
              <w:spacing w:line="276" w:lineRule="auto"/>
              <w:contextualSpacing/>
            </w:pPr>
            <w:r w:rsidRPr="00BA1DA1">
              <w:t>Развитие научного мышления</w:t>
            </w:r>
          </w:p>
        </w:tc>
        <w:tc>
          <w:tcPr>
            <w:tcW w:w="7298" w:type="dxa"/>
            <w:shd w:val="clear" w:color="auto" w:fill="FFFFFF"/>
            <w:tcMar>
              <w:top w:w="120" w:type="dxa"/>
              <w:left w:w="360" w:type="dxa"/>
              <w:bottom w:w="120" w:type="dxa"/>
              <w:right w:w="360" w:type="dxa"/>
            </w:tcMar>
            <w:vAlign w:val="center"/>
            <w:hideMark/>
          </w:tcPr>
          <w:p w14:paraId="5E817EFB" w14:textId="77777777" w:rsidR="00DF74A3" w:rsidRPr="00BA1DA1" w:rsidRDefault="00DF74A3" w:rsidP="00DF74A3">
            <w:pPr>
              <w:spacing w:line="276" w:lineRule="auto"/>
              <w:contextualSpacing/>
            </w:pPr>
            <w:r w:rsidRPr="00BA1DA1">
              <w:t>- Разбор критериев оценивания развёрнутых ответов.</w:t>
            </w:r>
          </w:p>
          <w:p w14:paraId="7E50D784" w14:textId="77777777" w:rsidR="00DF74A3" w:rsidRPr="00BA1DA1" w:rsidRDefault="00DF74A3" w:rsidP="00DF74A3">
            <w:pPr>
              <w:spacing w:line="276" w:lineRule="auto"/>
              <w:contextualSpacing/>
            </w:pPr>
            <w:r w:rsidRPr="00BA1DA1">
              <w:t>- Отработка алгоритмов выбора модели и системы отсчёта.</w:t>
            </w:r>
          </w:p>
          <w:p w14:paraId="19B7EA66" w14:textId="6A9557A9" w:rsidR="00DF74A3" w:rsidRPr="00BA1DA1" w:rsidRDefault="00DF74A3" w:rsidP="00DF74A3">
            <w:pPr>
              <w:spacing w:line="276" w:lineRule="auto"/>
              <w:contextualSpacing/>
            </w:pPr>
            <w:r w:rsidRPr="00BA1DA1">
              <w:t>- Анализ ошибок экспертов при проверке (критерии К1, К2)</w:t>
            </w:r>
          </w:p>
        </w:tc>
      </w:tr>
      <w:tr w:rsidR="00DF74A3" w:rsidRPr="00BA1DA1" w14:paraId="2D3DA05E" w14:textId="77777777" w:rsidTr="00520C70">
        <w:tc>
          <w:tcPr>
            <w:tcW w:w="0" w:type="auto"/>
            <w:shd w:val="clear" w:color="auto" w:fill="FFFFFF"/>
            <w:tcMar>
              <w:top w:w="120" w:type="dxa"/>
              <w:left w:w="0" w:type="dxa"/>
              <w:bottom w:w="120" w:type="dxa"/>
              <w:right w:w="360" w:type="dxa"/>
            </w:tcMar>
            <w:vAlign w:val="center"/>
            <w:hideMark/>
          </w:tcPr>
          <w:p w14:paraId="2F0CA8D7" w14:textId="77777777" w:rsidR="00DF74A3" w:rsidRPr="00BA1DA1" w:rsidRDefault="00DF74A3" w:rsidP="00AD78D1">
            <w:pPr>
              <w:spacing w:line="276" w:lineRule="auto"/>
              <w:contextualSpacing/>
              <w:jc w:val="center"/>
              <w:rPr>
                <w:b/>
                <w:bCs/>
              </w:rPr>
            </w:pPr>
            <w:r w:rsidRPr="00BA1DA1">
              <w:rPr>
                <w:b/>
                <w:bCs/>
              </w:rPr>
              <w:t>Технические ошибки</w:t>
            </w:r>
          </w:p>
        </w:tc>
        <w:tc>
          <w:tcPr>
            <w:tcW w:w="0" w:type="auto"/>
            <w:shd w:val="clear" w:color="auto" w:fill="FFFFFF"/>
            <w:tcMar>
              <w:top w:w="120" w:type="dxa"/>
              <w:left w:w="360" w:type="dxa"/>
              <w:bottom w:w="120" w:type="dxa"/>
              <w:right w:w="360" w:type="dxa"/>
            </w:tcMar>
            <w:vAlign w:val="center"/>
            <w:hideMark/>
          </w:tcPr>
          <w:p w14:paraId="13B616E0" w14:textId="77777777" w:rsidR="00DF74A3" w:rsidRPr="00BA1DA1" w:rsidRDefault="00DF74A3" w:rsidP="00DF74A3">
            <w:pPr>
              <w:spacing w:line="276" w:lineRule="auto"/>
              <w:contextualSpacing/>
            </w:pPr>
            <w:r w:rsidRPr="00BA1DA1">
              <w:t>Совершенствование самоконтроля</w:t>
            </w:r>
          </w:p>
        </w:tc>
        <w:tc>
          <w:tcPr>
            <w:tcW w:w="7298" w:type="dxa"/>
            <w:shd w:val="clear" w:color="auto" w:fill="FFFFFF"/>
            <w:tcMar>
              <w:top w:w="120" w:type="dxa"/>
              <w:left w:w="360" w:type="dxa"/>
              <w:bottom w:w="120" w:type="dxa"/>
              <w:right w:w="360" w:type="dxa"/>
            </w:tcMar>
            <w:vAlign w:val="center"/>
            <w:hideMark/>
          </w:tcPr>
          <w:p w14:paraId="464647D3" w14:textId="77777777" w:rsidR="00DF74A3" w:rsidRPr="00BA1DA1" w:rsidRDefault="00DF74A3" w:rsidP="00DF74A3">
            <w:pPr>
              <w:spacing w:line="276" w:lineRule="auto"/>
              <w:contextualSpacing/>
            </w:pPr>
            <w:r w:rsidRPr="00BA1DA1">
              <w:t>- Тренировка точности записи.</w:t>
            </w:r>
          </w:p>
          <w:p w14:paraId="5A961FF6" w14:textId="77777777" w:rsidR="00DF74A3" w:rsidRPr="00BA1DA1" w:rsidRDefault="00DF74A3" w:rsidP="00DF74A3">
            <w:pPr>
              <w:spacing w:line="276" w:lineRule="auto"/>
              <w:contextualSpacing/>
            </w:pPr>
            <w:r w:rsidRPr="00BA1DA1">
              <w:t>- Работа с бланками ответов.</w:t>
            </w:r>
          </w:p>
          <w:p w14:paraId="4B984FE3" w14:textId="715164D4" w:rsidR="00DF74A3" w:rsidRPr="00BA1DA1" w:rsidRDefault="00DF74A3" w:rsidP="00DF74A3">
            <w:pPr>
              <w:spacing w:line="276" w:lineRule="auto"/>
              <w:contextualSpacing/>
            </w:pPr>
            <w:r w:rsidRPr="00BA1DA1">
              <w:t>- Специальные упражнения на внимательное чтение условий (особенно для №19)</w:t>
            </w:r>
          </w:p>
        </w:tc>
      </w:tr>
    </w:tbl>
    <w:p w14:paraId="01BC9E5F" w14:textId="77777777" w:rsidR="008773D5" w:rsidRPr="00BA1DA1" w:rsidRDefault="008773D5" w:rsidP="00DF74A3">
      <w:pPr>
        <w:pStyle w:val="a3"/>
        <w:spacing w:after="0"/>
        <w:ind w:left="0"/>
        <w:rPr>
          <w:rFonts w:ascii="Times New Roman" w:hAnsi="Times New Roman"/>
          <w:bCs/>
          <w:iCs/>
          <w:sz w:val="24"/>
          <w:szCs w:val="24"/>
        </w:rPr>
      </w:pPr>
    </w:p>
    <w:p w14:paraId="56197B81" w14:textId="77777777" w:rsidR="001C459B" w:rsidRPr="00BA1DA1" w:rsidRDefault="001C459B" w:rsidP="001C459B">
      <w:pPr>
        <w:ind w:firstLine="567"/>
        <w:jc w:val="both"/>
        <w:rPr>
          <w:bCs/>
          <w:i/>
          <w:iCs/>
        </w:rPr>
      </w:pPr>
      <w:r w:rsidRPr="00BA1DA1">
        <w:rPr>
          <w:bCs/>
          <w:i/>
          <w:iCs/>
        </w:rPr>
        <w:t xml:space="preserve">Указать (перечислить) темы программы и умения, которые в наименьшей степени сформированы, исходя из анализа выполнения заданий (столбец </w:t>
      </w:r>
      <w:r w:rsidR="00337127" w:rsidRPr="00BA1DA1">
        <w:rPr>
          <w:bCs/>
          <w:i/>
          <w:iCs/>
        </w:rPr>
        <w:t>4</w:t>
      </w:r>
      <w:r w:rsidRPr="00BA1DA1">
        <w:rPr>
          <w:bCs/>
          <w:i/>
          <w:iCs/>
        </w:rPr>
        <w:t xml:space="preserve"> Таблицы 15)</w:t>
      </w:r>
    </w:p>
    <w:p w14:paraId="2AA3DCE1" w14:textId="1B90E9B1" w:rsidR="001F1067" w:rsidRPr="00BA1DA1" w:rsidRDefault="001F1067" w:rsidP="001F1067">
      <w:pPr>
        <w:pStyle w:val="af7"/>
        <w:keepNext/>
        <w:ind w:left="567"/>
        <w:rPr>
          <w:noProof/>
        </w:rPr>
      </w:pPr>
      <w:r w:rsidRPr="00BA1DA1">
        <w:t xml:space="preserve">Таблица </w:t>
      </w:r>
      <w:r w:rsidR="00A70EA4" w:rsidRPr="00BA1DA1">
        <w:t>2</w:t>
      </w:r>
      <w:r w:rsidRPr="00BA1DA1">
        <w:noBreakHyphen/>
      </w:r>
      <w:fldSimple w:instr=" SEQ Таблица \* ARABIC \s 1 ">
        <w:r w:rsidR="007C1F5F" w:rsidRPr="00BA1DA1">
          <w:rPr>
            <w:noProof/>
          </w:rPr>
          <w:t>6</w:t>
        </w:r>
      </w:fldSimple>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884"/>
        <w:gridCol w:w="7718"/>
      </w:tblGrid>
      <w:tr w:rsidR="001F1067" w:rsidRPr="00BA1DA1" w14:paraId="05EC396A" w14:textId="77777777" w:rsidTr="00F0446E">
        <w:tc>
          <w:tcPr>
            <w:tcW w:w="540" w:type="dxa"/>
            <w:shd w:val="clear" w:color="auto" w:fill="FFD966" w:themeFill="accent4" w:themeFillTint="99"/>
          </w:tcPr>
          <w:p w14:paraId="6B5D757C" w14:textId="77777777" w:rsidR="001F1067" w:rsidRPr="00BA1DA1" w:rsidRDefault="001F1067"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 п/п</w:t>
            </w:r>
          </w:p>
        </w:tc>
        <w:tc>
          <w:tcPr>
            <w:tcW w:w="4884" w:type="dxa"/>
            <w:shd w:val="clear" w:color="auto" w:fill="FFD966" w:themeFill="accent4" w:themeFillTint="99"/>
          </w:tcPr>
          <w:p w14:paraId="7B70F667" w14:textId="77777777" w:rsidR="001F1067" w:rsidRPr="00BA1DA1" w:rsidRDefault="001F1067"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Темы программы и умения</w:t>
            </w:r>
          </w:p>
        </w:tc>
        <w:tc>
          <w:tcPr>
            <w:tcW w:w="7718" w:type="dxa"/>
            <w:shd w:val="clear" w:color="auto" w:fill="FFD966" w:themeFill="accent4" w:themeFillTint="99"/>
          </w:tcPr>
          <w:p w14:paraId="37A9BE09" w14:textId="77777777" w:rsidR="001F1067" w:rsidRPr="00BA1DA1" w:rsidRDefault="001F1067"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Класс</w:t>
            </w:r>
            <w:r w:rsidR="006B10E0" w:rsidRPr="00BA1DA1">
              <w:rPr>
                <w:rFonts w:ascii="Times New Roman" w:hAnsi="Times New Roman"/>
                <w:bCs/>
                <w:iCs/>
                <w:sz w:val="24"/>
                <w:szCs w:val="24"/>
                <w:lang w:eastAsia="ru-RU"/>
              </w:rPr>
              <w:t>(-ы)</w:t>
            </w:r>
            <w:r w:rsidRPr="00BA1DA1">
              <w:rPr>
                <w:rFonts w:ascii="Times New Roman" w:hAnsi="Times New Roman"/>
                <w:bCs/>
                <w:iCs/>
                <w:sz w:val="24"/>
                <w:szCs w:val="24"/>
                <w:lang w:eastAsia="ru-RU"/>
              </w:rPr>
              <w:t xml:space="preserve"> изучения в соответствии с ФОП</w:t>
            </w:r>
          </w:p>
        </w:tc>
      </w:tr>
      <w:tr w:rsidR="001F1067" w:rsidRPr="00BA1DA1" w14:paraId="6D2C9008" w14:textId="77777777" w:rsidTr="007509D6">
        <w:tc>
          <w:tcPr>
            <w:tcW w:w="540" w:type="dxa"/>
          </w:tcPr>
          <w:p w14:paraId="52633853" w14:textId="77777777" w:rsidR="001F1067" w:rsidRPr="00BA1DA1" w:rsidRDefault="001F1067"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1.</w:t>
            </w:r>
          </w:p>
        </w:tc>
        <w:tc>
          <w:tcPr>
            <w:tcW w:w="4884" w:type="dxa"/>
          </w:tcPr>
          <w:p w14:paraId="4374B76C" w14:textId="42E0AB99" w:rsidR="001F1067" w:rsidRPr="00BA1DA1" w:rsidRDefault="00D52B97" w:rsidP="00D52B97">
            <w:pPr>
              <w:pStyle w:val="a3"/>
              <w:ind w:left="61"/>
              <w:rPr>
                <w:rFonts w:ascii="Times New Roman" w:hAnsi="Times New Roman"/>
                <w:bCs/>
                <w:iCs/>
                <w:sz w:val="24"/>
                <w:szCs w:val="24"/>
                <w:lang w:eastAsia="ru-RU"/>
              </w:rPr>
            </w:pPr>
            <w:r w:rsidRPr="00BA1DA1">
              <w:rPr>
                <w:rFonts w:ascii="Times New Roman" w:hAnsi="Times New Roman"/>
                <w:bCs/>
                <w:iCs/>
                <w:sz w:val="24"/>
                <w:szCs w:val="24"/>
                <w:lang w:eastAsia="ru-RU"/>
              </w:rPr>
              <w:t>Сила Ампера. Сила Лоренца. Закон электромагнитной индукции Фарадея, индуктивность, энергия магнитного поля катушки с током.</w:t>
            </w:r>
          </w:p>
        </w:tc>
        <w:tc>
          <w:tcPr>
            <w:tcW w:w="7718" w:type="dxa"/>
            <w:vAlign w:val="center"/>
          </w:tcPr>
          <w:p w14:paraId="6FAD79F5" w14:textId="4C1E469A" w:rsidR="001F1067" w:rsidRPr="00BA1DA1" w:rsidRDefault="00D52B97"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11</w:t>
            </w:r>
            <w:r w:rsidR="00B027FF" w:rsidRPr="00BA1DA1">
              <w:rPr>
                <w:rFonts w:ascii="Times New Roman" w:hAnsi="Times New Roman"/>
                <w:bCs/>
                <w:iCs/>
                <w:sz w:val="24"/>
                <w:szCs w:val="24"/>
                <w:lang w:eastAsia="ru-RU"/>
              </w:rPr>
              <w:t xml:space="preserve"> класс</w:t>
            </w:r>
          </w:p>
        </w:tc>
      </w:tr>
      <w:tr w:rsidR="001F1067" w:rsidRPr="00BA1DA1" w14:paraId="098CA052" w14:textId="77777777" w:rsidTr="007509D6">
        <w:tc>
          <w:tcPr>
            <w:tcW w:w="540" w:type="dxa"/>
          </w:tcPr>
          <w:p w14:paraId="619E6FA0" w14:textId="710AA849" w:rsidR="001F1067" w:rsidRPr="00BA1DA1" w:rsidRDefault="00B027FF"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2.</w:t>
            </w:r>
          </w:p>
        </w:tc>
        <w:tc>
          <w:tcPr>
            <w:tcW w:w="4884" w:type="dxa"/>
          </w:tcPr>
          <w:p w14:paraId="162D3C8C" w14:textId="23FFBD96" w:rsidR="001F1067" w:rsidRPr="00BA1DA1" w:rsidRDefault="00D52B97" w:rsidP="00D52B97">
            <w:pPr>
              <w:ind w:left="61"/>
              <w:rPr>
                <w:bCs/>
                <w:iCs/>
              </w:rPr>
            </w:pPr>
            <w:r w:rsidRPr="00BA1DA1">
              <w:rPr>
                <w:bCs/>
                <w:iCs/>
              </w:rPr>
              <w:t>Механика. Молекулярная физика.  Термодинамика.</w:t>
            </w:r>
          </w:p>
        </w:tc>
        <w:tc>
          <w:tcPr>
            <w:tcW w:w="7718" w:type="dxa"/>
            <w:vAlign w:val="center"/>
          </w:tcPr>
          <w:p w14:paraId="60787E28" w14:textId="7A05C6D4" w:rsidR="001F1067" w:rsidRPr="00BA1DA1" w:rsidRDefault="00B027FF"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1</w:t>
            </w:r>
            <w:r w:rsidR="00D52B97" w:rsidRPr="00BA1DA1">
              <w:rPr>
                <w:rFonts w:ascii="Times New Roman" w:hAnsi="Times New Roman"/>
                <w:bCs/>
                <w:iCs/>
                <w:sz w:val="24"/>
                <w:szCs w:val="24"/>
                <w:lang w:eastAsia="ru-RU"/>
              </w:rPr>
              <w:t>0</w:t>
            </w:r>
            <w:r w:rsidRPr="00BA1DA1">
              <w:rPr>
                <w:rFonts w:ascii="Times New Roman" w:hAnsi="Times New Roman"/>
                <w:bCs/>
                <w:iCs/>
                <w:sz w:val="24"/>
                <w:szCs w:val="24"/>
                <w:lang w:eastAsia="ru-RU"/>
              </w:rPr>
              <w:t>, 9 класс</w:t>
            </w:r>
            <w:r w:rsidR="00D52B97" w:rsidRPr="00BA1DA1">
              <w:rPr>
                <w:rFonts w:ascii="Times New Roman" w:hAnsi="Times New Roman"/>
                <w:bCs/>
                <w:iCs/>
                <w:sz w:val="24"/>
                <w:szCs w:val="24"/>
                <w:lang w:eastAsia="ru-RU"/>
              </w:rPr>
              <w:t>ы</w:t>
            </w:r>
          </w:p>
        </w:tc>
      </w:tr>
      <w:tr w:rsidR="00B027FF" w:rsidRPr="00BA1DA1" w14:paraId="0C7774BE" w14:textId="77777777" w:rsidTr="007509D6">
        <w:tc>
          <w:tcPr>
            <w:tcW w:w="540" w:type="dxa"/>
          </w:tcPr>
          <w:p w14:paraId="47812630" w14:textId="1B7876C5" w:rsidR="00B027FF" w:rsidRPr="00BA1DA1" w:rsidRDefault="00B027FF"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3.</w:t>
            </w:r>
          </w:p>
        </w:tc>
        <w:tc>
          <w:tcPr>
            <w:tcW w:w="4884" w:type="dxa"/>
          </w:tcPr>
          <w:p w14:paraId="40A2CB7D" w14:textId="148FCB3F" w:rsidR="00B027FF" w:rsidRPr="00BA1DA1" w:rsidRDefault="00D52B97" w:rsidP="00D52B97">
            <w:pPr>
              <w:pStyle w:val="a3"/>
              <w:ind w:left="61"/>
              <w:rPr>
                <w:rFonts w:ascii="Times New Roman" w:hAnsi="Times New Roman"/>
                <w:bCs/>
                <w:iCs/>
                <w:sz w:val="24"/>
                <w:szCs w:val="24"/>
                <w:lang w:eastAsia="ru-RU"/>
              </w:rPr>
            </w:pPr>
            <w:r w:rsidRPr="00BA1DA1">
              <w:rPr>
                <w:rFonts w:ascii="Times New Roman" w:hAnsi="Times New Roman"/>
                <w:bCs/>
                <w:iCs/>
                <w:sz w:val="24"/>
                <w:szCs w:val="24"/>
                <w:lang w:eastAsia="ru-RU"/>
              </w:rPr>
              <w:t xml:space="preserve">Электрическое поле. Законы постоянного </w:t>
            </w:r>
            <w:r w:rsidRPr="00BA1DA1">
              <w:rPr>
                <w:rFonts w:ascii="Times New Roman" w:hAnsi="Times New Roman"/>
                <w:bCs/>
                <w:iCs/>
                <w:sz w:val="24"/>
                <w:szCs w:val="24"/>
                <w:lang w:eastAsia="ru-RU"/>
              </w:rPr>
              <w:lastRenderedPageBreak/>
              <w:t>тока. Магнитное поле. Электромагнитная индукция. Электромагнитные колебания.</w:t>
            </w:r>
          </w:p>
        </w:tc>
        <w:tc>
          <w:tcPr>
            <w:tcW w:w="7718" w:type="dxa"/>
            <w:vAlign w:val="center"/>
          </w:tcPr>
          <w:p w14:paraId="40656243" w14:textId="4352DA6C" w:rsidR="00B027FF" w:rsidRPr="00BA1DA1" w:rsidRDefault="001F74A0"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lastRenderedPageBreak/>
              <w:t>10-11 классы</w:t>
            </w:r>
          </w:p>
        </w:tc>
      </w:tr>
    </w:tbl>
    <w:p w14:paraId="72EF30D1" w14:textId="77949F73" w:rsidR="001C459B" w:rsidRPr="00BA1DA1" w:rsidRDefault="001C459B">
      <w:pPr>
        <w:pStyle w:val="a3"/>
        <w:numPr>
          <w:ilvl w:val="0"/>
          <w:numId w:val="1"/>
        </w:numPr>
        <w:spacing w:after="0" w:line="240" w:lineRule="auto"/>
        <w:jc w:val="both"/>
        <w:rPr>
          <w:rFonts w:ascii="Times New Roman" w:hAnsi="Times New Roman"/>
          <w:bCs/>
          <w:iCs/>
          <w:sz w:val="24"/>
          <w:szCs w:val="24"/>
          <w:lang w:eastAsia="ru-RU"/>
        </w:rPr>
      </w:pPr>
      <w:r w:rsidRPr="00BA1DA1">
        <w:rPr>
          <w:rFonts w:ascii="Times New Roman" w:hAnsi="Times New Roman"/>
          <w:bCs/>
          <w:iCs/>
          <w:sz w:val="24"/>
          <w:szCs w:val="24"/>
          <w:lang w:eastAsia="ru-RU"/>
        </w:rPr>
        <w:t>Реалистичные «зоны роста» в части предметной подготовки</w:t>
      </w:r>
      <w:r w:rsidR="001F1067" w:rsidRPr="00BA1DA1">
        <w:rPr>
          <w:rFonts w:ascii="Times New Roman" w:hAnsi="Times New Roman"/>
          <w:bCs/>
          <w:iCs/>
          <w:sz w:val="24"/>
          <w:szCs w:val="24"/>
          <w:lang w:eastAsia="ru-RU"/>
        </w:rPr>
        <w:t xml:space="preserve"> для уверенного получения 80 и более т.б.</w:t>
      </w:r>
    </w:p>
    <w:p w14:paraId="0E0BD1BC" w14:textId="77777777" w:rsidR="00A87A04" w:rsidRPr="00BA1DA1" w:rsidRDefault="00A87A04" w:rsidP="00EB05D0">
      <w:pPr>
        <w:pStyle w:val="afb"/>
        <w:spacing w:before="0" w:beforeAutospacing="0" w:after="0" w:afterAutospacing="0" w:line="276" w:lineRule="auto"/>
        <w:rPr>
          <w:sz w:val="28"/>
          <w:szCs w:val="28"/>
        </w:rPr>
      </w:pPr>
    </w:p>
    <w:p w14:paraId="37D6181C" w14:textId="70C9F012" w:rsidR="00C85D5A" w:rsidRPr="00BA1DA1" w:rsidRDefault="00C85D5A" w:rsidP="00EB05D0">
      <w:pPr>
        <w:pStyle w:val="afb"/>
        <w:spacing w:before="0" w:beforeAutospacing="0" w:after="0" w:afterAutospacing="0" w:line="276" w:lineRule="auto"/>
        <w:rPr>
          <w:sz w:val="28"/>
          <w:szCs w:val="28"/>
        </w:rPr>
      </w:pPr>
      <w:r w:rsidRPr="00BA1DA1">
        <w:rPr>
          <w:sz w:val="28"/>
          <w:szCs w:val="28"/>
        </w:rPr>
        <w:t>На основании верифицированных статистических данных и анализа структуры контрольно-измерительных материалов (КИМ) ЕГЭ по физике на 2026 год разработана стратегическая карта потенциальных областей для улучшения результатов учащихся из Группы 3 (61–80 тестовых баллов) с целью их перехода в высокобалльный сегмент (80 и более тестовых баллов).</w:t>
      </w:r>
    </w:p>
    <w:p w14:paraId="2B67ACDC" w14:textId="77777777" w:rsidR="00C85D5A" w:rsidRPr="00BA1DA1" w:rsidRDefault="00C85D5A" w:rsidP="00EB05D0">
      <w:pPr>
        <w:pStyle w:val="afb"/>
        <w:spacing w:before="0" w:beforeAutospacing="0" w:after="0" w:afterAutospacing="0" w:line="276" w:lineRule="auto"/>
        <w:rPr>
          <w:sz w:val="28"/>
          <w:szCs w:val="28"/>
        </w:rPr>
      </w:pPr>
      <w:r w:rsidRPr="00BA1DA1">
        <w:rPr>
          <w:sz w:val="28"/>
          <w:szCs w:val="28"/>
        </w:rPr>
        <w:t>Для указанной категории выпускников, обладающих надежной теоретической базой по Части 1, повышение баллов предполагается достичь посредством устранения технических ошибок и детального освоения критериев оценивания развернутых ответов Части 2.</w:t>
      </w:r>
    </w:p>
    <w:p w14:paraId="43A1B87F" w14:textId="77777777" w:rsidR="00DB1C25" w:rsidRPr="00BA1DA1" w:rsidRDefault="00DB1C25" w:rsidP="00EB05D0">
      <w:pPr>
        <w:pStyle w:val="afb"/>
        <w:spacing w:before="0" w:beforeAutospacing="0" w:after="0" w:afterAutospacing="0" w:line="276" w:lineRule="auto"/>
        <w:jc w:val="both"/>
        <w:rPr>
          <w:sz w:val="28"/>
          <w:szCs w:val="28"/>
        </w:rPr>
      </w:pPr>
      <w:r w:rsidRPr="00BA1DA1">
        <w:rPr>
          <w:sz w:val="28"/>
          <w:szCs w:val="28"/>
        </w:rPr>
        <w:t>Эти рекомендации направлены на систематизацию подготовки и достижение высоких результатов на экзамене.</w:t>
      </w:r>
    </w:p>
    <w:p w14:paraId="1E831016" w14:textId="1009EDE6" w:rsidR="00C85D5A" w:rsidRPr="00BA1DA1" w:rsidRDefault="00C85D5A" w:rsidP="00C85D5A">
      <w:pPr>
        <w:spacing w:line="276" w:lineRule="auto"/>
        <w:contextualSpacing/>
        <w:jc w:val="both"/>
        <w:rPr>
          <w:sz w:val="28"/>
          <w:szCs w:val="28"/>
        </w:rPr>
      </w:pPr>
    </w:p>
    <w:p w14:paraId="250CE2A7" w14:textId="5BA39A77" w:rsidR="00C85D5A" w:rsidRPr="00BA1DA1" w:rsidRDefault="00C85D5A" w:rsidP="00EB05D0">
      <w:pPr>
        <w:spacing w:line="276" w:lineRule="auto"/>
        <w:contextualSpacing/>
        <w:jc w:val="both"/>
        <w:outlineLvl w:val="1"/>
        <w:rPr>
          <w:b/>
          <w:bCs/>
          <w:sz w:val="28"/>
          <w:szCs w:val="28"/>
        </w:rPr>
      </w:pPr>
      <w:r w:rsidRPr="00BA1DA1">
        <w:rPr>
          <w:b/>
          <w:bCs/>
          <w:sz w:val="28"/>
          <w:szCs w:val="28"/>
        </w:rPr>
        <w:t>Карта тактических «зон роста» для выхода на уровень 80+ тестовых баллов</w:t>
      </w:r>
    </w:p>
    <w:p w14:paraId="7A5FDF28" w14:textId="3453F810" w:rsidR="00C85D5A" w:rsidRPr="00BA1DA1" w:rsidRDefault="00C85D5A" w:rsidP="00EB05D0">
      <w:pPr>
        <w:spacing w:line="276" w:lineRule="auto"/>
        <w:contextualSpacing/>
        <w:jc w:val="both"/>
        <w:outlineLvl w:val="1"/>
        <w:rPr>
          <w:b/>
          <w:bCs/>
          <w:sz w:val="28"/>
          <w:szCs w:val="28"/>
        </w:rPr>
      </w:pPr>
      <w:r w:rsidRPr="00BA1DA1">
        <w:rPr>
          <w:b/>
          <w:bCs/>
          <w:sz w:val="28"/>
          <w:szCs w:val="28"/>
        </w:rPr>
        <w:t>Зона роста №1: Ликвидация локальных просадок и технического брака в Части 1</w:t>
      </w:r>
    </w:p>
    <w:p w14:paraId="4B00EE1A" w14:textId="77777777" w:rsidR="00C85D5A" w:rsidRPr="00BA1DA1" w:rsidRDefault="00C85D5A" w:rsidP="00EB05D0">
      <w:pPr>
        <w:spacing w:line="276" w:lineRule="auto"/>
        <w:contextualSpacing/>
        <w:jc w:val="both"/>
        <w:rPr>
          <w:sz w:val="28"/>
          <w:szCs w:val="28"/>
        </w:rPr>
      </w:pPr>
      <w:r w:rsidRPr="00BA1DA1">
        <w:rPr>
          <w:b/>
          <w:bCs/>
          <w:sz w:val="28"/>
          <w:szCs w:val="28"/>
        </w:rPr>
        <w:t>Задание №12 (Электродинамика: магнитный поток в рамке):</w:t>
      </w:r>
    </w:p>
    <w:p w14:paraId="7DBB3CEC" w14:textId="77777777" w:rsidR="00C85D5A" w:rsidRPr="00BA1DA1" w:rsidRDefault="00C85D5A" w:rsidP="00EB05D0">
      <w:pPr>
        <w:spacing w:line="276" w:lineRule="auto"/>
        <w:contextualSpacing/>
        <w:jc w:val="both"/>
        <w:rPr>
          <w:sz w:val="28"/>
          <w:szCs w:val="28"/>
        </w:rPr>
      </w:pPr>
      <w:r w:rsidRPr="00BA1DA1">
        <w:rPr>
          <w:i/>
          <w:iCs/>
          <w:sz w:val="28"/>
          <w:szCs w:val="28"/>
        </w:rPr>
        <w:t>Текущий статус:</w:t>
      </w:r>
      <w:r w:rsidRPr="00BA1DA1">
        <w:rPr>
          <w:sz w:val="28"/>
          <w:szCs w:val="28"/>
        </w:rPr>
        <w:t xml:space="preserve"> </w:t>
      </w:r>
      <w:r w:rsidRPr="00BA1DA1">
        <w:rPr>
          <w:b/>
          <w:bCs/>
          <w:sz w:val="28"/>
          <w:szCs w:val="28"/>
        </w:rPr>
        <w:t>73,17%</w:t>
      </w:r>
      <w:r w:rsidRPr="00BA1DA1">
        <w:rPr>
          <w:sz w:val="28"/>
          <w:szCs w:val="28"/>
        </w:rPr>
        <w:t xml:space="preserve"> выполнения.</w:t>
      </w:r>
    </w:p>
    <w:p w14:paraId="131D3601" w14:textId="77777777" w:rsidR="00C85D5A" w:rsidRPr="00BA1DA1" w:rsidRDefault="00C85D5A" w:rsidP="00EB05D0">
      <w:pPr>
        <w:spacing w:line="276" w:lineRule="auto"/>
        <w:contextualSpacing/>
        <w:jc w:val="both"/>
        <w:rPr>
          <w:sz w:val="28"/>
          <w:szCs w:val="28"/>
        </w:rPr>
      </w:pPr>
      <w:r w:rsidRPr="00BA1DA1">
        <w:rPr>
          <w:i/>
          <w:iCs/>
          <w:sz w:val="28"/>
          <w:szCs w:val="28"/>
        </w:rPr>
        <w:t>Целевой тактический ориентир:</w:t>
      </w:r>
      <w:r w:rsidRPr="00BA1DA1">
        <w:rPr>
          <w:sz w:val="28"/>
          <w:szCs w:val="28"/>
        </w:rPr>
        <w:t xml:space="preserve"> </w:t>
      </w:r>
      <w:r w:rsidRPr="00BA1DA1">
        <w:rPr>
          <w:b/>
          <w:bCs/>
          <w:sz w:val="28"/>
          <w:szCs w:val="28"/>
        </w:rPr>
        <w:t>90–95%</w:t>
      </w:r>
      <w:r w:rsidRPr="00BA1DA1">
        <w:rPr>
          <w:sz w:val="28"/>
          <w:szCs w:val="28"/>
        </w:rPr>
        <w:t>.</w:t>
      </w:r>
    </w:p>
    <w:p w14:paraId="62AD7909" w14:textId="736F1436" w:rsidR="00C85D5A" w:rsidRPr="00BA1DA1" w:rsidRDefault="00C85D5A" w:rsidP="00EB05D0">
      <w:pPr>
        <w:spacing w:line="276" w:lineRule="auto"/>
        <w:contextualSpacing/>
        <w:jc w:val="both"/>
        <w:rPr>
          <w:sz w:val="28"/>
          <w:szCs w:val="28"/>
        </w:rPr>
      </w:pPr>
      <w:r w:rsidRPr="00BA1DA1">
        <w:rPr>
          <w:i/>
          <w:iCs/>
          <w:sz w:val="28"/>
          <w:szCs w:val="28"/>
        </w:rPr>
        <w:t>Суть зоны роста:</w:t>
      </w:r>
      <w:r w:rsidRPr="00BA1DA1">
        <w:rPr>
          <w:sz w:val="28"/>
          <w:szCs w:val="28"/>
        </w:rPr>
        <w:t xml:space="preserve"> Ликвидация путаницы в тригонометрическом аппарате </w:t>
      </w:r>
      <w:r w:rsidR="00EB05D0" w:rsidRPr="00BA1DA1">
        <w:rPr>
          <w:sz w:val="28"/>
          <w:szCs w:val="28"/>
        </w:rPr>
        <w:t>(Ф</w:t>
      </w:r>
      <w:r w:rsidRPr="00BA1DA1">
        <w:rPr>
          <w:sz w:val="28"/>
          <w:szCs w:val="28"/>
        </w:rPr>
        <w:t xml:space="preserve"> = BS</w:t>
      </w:r>
      <w:r w:rsidR="00EB05D0" w:rsidRPr="00BA1DA1">
        <w:rPr>
          <w:sz w:val="28"/>
          <w:szCs w:val="28"/>
          <w:lang w:val="en-US"/>
        </w:rPr>
        <w:t>cos</w:t>
      </w:r>
      <w:r w:rsidR="00EB05D0" w:rsidRPr="00BA1DA1">
        <w:rPr>
          <w:sz w:val="28"/>
          <w:szCs w:val="28"/>
        </w:rPr>
        <w:t xml:space="preserve">α). </w:t>
      </w:r>
      <w:r w:rsidRPr="00BA1DA1">
        <w:rPr>
          <w:sz w:val="28"/>
          <w:szCs w:val="28"/>
        </w:rPr>
        <w:t xml:space="preserve">Отработка навыка четкого определения угла между вектором индукции </w:t>
      </w:r>
      <m:oMath>
        <m:acc>
          <m:accPr>
            <m:chr m:val="⃗"/>
            <m:ctrlPr>
              <w:rPr>
                <w:rFonts w:ascii="Cambria Math" w:hAnsi="Cambria Math"/>
                <w:i/>
                <w:sz w:val="28"/>
                <w:szCs w:val="28"/>
              </w:rPr>
            </m:ctrlPr>
          </m:accPr>
          <m:e>
            <m:r>
              <w:rPr>
                <w:rFonts w:ascii="Cambria Math" w:hAnsi="Cambria Math"/>
                <w:sz w:val="28"/>
                <w:szCs w:val="28"/>
              </w:rPr>
              <m:t>B</m:t>
            </m:r>
          </m:e>
        </m:acc>
      </m:oMath>
      <w:r w:rsidRPr="00BA1DA1">
        <w:rPr>
          <w:sz w:val="28"/>
          <w:szCs w:val="28"/>
        </w:rPr>
        <w:t xml:space="preserve"> и нормалью </w:t>
      </w:r>
      <m:oMath>
        <m:acc>
          <m:accPr>
            <m:chr m:val="⃗"/>
            <m:ctrlPr>
              <w:rPr>
                <w:rFonts w:ascii="Cambria Math" w:hAnsi="Cambria Math"/>
                <w:i/>
                <w:sz w:val="28"/>
                <w:szCs w:val="28"/>
              </w:rPr>
            </m:ctrlPr>
          </m:accPr>
          <m:e>
            <m:r>
              <w:rPr>
                <w:rFonts w:ascii="Cambria Math" w:hAnsi="Cambria Math"/>
                <w:sz w:val="28"/>
                <w:szCs w:val="28"/>
              </w:rPr>
              <m:t>n</m:t>
            </m:r>
          </m:e>
        </m:acc>
      </m:oMath>
      <w:r w:rsidRPr="00BA1DA1">
        <w:rPr>
          <w:sz w:val="28"/>
          <w:szCs w:val="28"/>
        </w:rPr>
        <w:t xml:space="preserve"> к плоскости рамки, а не самой плоскостью контура.</w:t>
      </w:r>
    </w:p>
    <w:p w14:paraId="340942B6" w14:textId="77777777" w:rsidR="00C85D5A" w:rsidRPr="00BA1DA1" w:rsidRDefault="00C85D5A" w:rsidP="00EB05D0">
      <w:pPr>
        <w:spacing w:line="276" w:lineRule="auto"/>
        <w:contextualSpacing/>
        <w:jc w:val="both"/>
        <w:rPr>
          <w:sz w:val="28"/>
          <w:szCs w:val="28"/>
        </w:rPr>
      </w:pPr>
      <w:r w:rsidRPr="00BA1DA1">
        <w:rPr>
          <w:b/>
          <w:bCs/>
          <w:sz w:val="28"/>
          <w:szCs w:val="28"/>
        </w:rPr>
        <w:t>Задание №14 (Электродинамика и оптика повышенного уровня):</w:t>
      </w:r>
    </w:p>
    <w:p w14:paraId="6250FDEE" w14:textId="77777777" w:rsidR="00C85D5A" w:rsidRPr="00BA1DA1" w:rsidRDefault="00C85D5A" w:rsidP="00EB05D0">
      <w:pPr>
        <w:spacing w:line="276" w:lineRule="auto"/>
        <w:contextualSpacing/>
        <w:jc w:val="both"/>
        <w:rPr>
          <w:sz w:val="28"/>
          <w:szCs w:val="28"/>
        </w:rPr>
      </w:pPr>
      <w:r w:rsidRPr="00BA1DA1">
        <w:rPr>
          <w:i/>
          <w:iCs/>
          <w:sz w:val="28"/>
          <w:szCs w:val="28"/>
        </w:rPr>
        <w:t>Текущий статус:</w:t>
      </w:r>
      <w:r w:rsidRPr="00BA1DA1">
        <w:rPr>
          <w:sz w:val="28"/>
          <w:szCs w:val="28"/>
        </w:rPr>
        <w:t xml:space="preserve"> </w:t>
      </w:r>
      <w:r w:rsidRPr="00BA1DA1">
        <w:rPr>
          <w:b/>
          <w:bCs/>
          <w:sz w:val="28"/>
          <w:szCs w:val="28"/>
        </w:rPr>
        <w:t>68,90%</w:t>
      </w:r>
      <w:r w:rsidRPr="00BA1DA1">
        <w:rPr>
          <w:sz w:val="28"/>
          <w:szCs w:val="28"/>
        </w:rPr>
        <w:t xml:space="preserve"> (абсолютный минимум группы в Части 1).</w:t>
      </w:r>
    </w:p>
    <w:p w14:paraId="582A8E0B" w14:textId="77777777" w:rsidR="00C85D5A" w:rsidRPr="00BA1DA1" w:rsidRDefault="00C85D5A" w:rsidP="00EB05D0">
      <w:pPr>
        <w:spacing w:line="276" w:lineRule="auto"/>
        <w:contextualSpacing/>
        <w:jc w:val="both"/>
        <w:rPr>
          <w:sz w:val="28"/>
          <w:szCs w:val="28"/>
        </w:rPr>
      </w:pPr>
      <w:r w:rsidRPr="00BA1DA1">
        <w:rPr>
          <w:i/>
          <w:iCs/>
          <w:sz w:val="28"/>
          <w:szCs w:val="28"/>
        </w:rPr>
        <w:t>Целевой тактический ориентир:</w:t>
      </w:r>
      <w:r w:rsidRPr="00BA1DA1">
        <w:rPr>
          <w:sz w:val="28"/>
          <w:szCs w:val="28"/>
        </w:rPr>
        <w:t xml:space="preserve"> </w:t>
      </w:r>
      <w:r w:rsidRPr="00BA1DA1">
        <w:rPr>
          <w:b/>
          <w:bCs/>
          <w:sz w:val="28"/>
          <w:szCs w:val="28"/>
        </w:rPr>
        <w:t>85%</w:t>
      </w:r>
      <w:r w:rsidRPr="00BA1DA1">
        <w:rPr>
          <w:sz w:val="28"/>
          <w:szCs w:val="28"/>
        </w:rPr>
        <w:t>.</w:t>
      </w:r>
    </w:p>
    <w:p w14:paraId="73981C20" w14:textId="77777777" w:rsidR="00C85D5A" w:rsidRPr="00BA1DA1" w:rsidRDefault="00C85D5A" w:rsidP="00EB05D0">
      <w:pPr>
        <w:spacing w:line="276" w:lineRule="auto"/>
        <w:contextualSpacing/>
        <w:jc w:val="both"/>
        <w:rPr>
          <w:sz w:val="28"/>
          <w:szCs w:val="28"/>
        </w:rPr>
      </w:pPr>
      <w:r w:rsidRPr="00BA1DA1">
        <w:rPr>
          <w:i/>
          <w:iCs/>
          <w:sz w:val="28"/>
          <w:szCs w:val="28"/>
        </w:rPr>
        <w:t>Суть зоны роста:</w:t>
      </w:r>
      <w:r w:rsidRPr="00BA1DA1">
        <w:rPr>
          <w:sz w:val="28"/>
          <w:szCs w:val="28"/>
        </w:rPr>
        <w:t xml:space="preserve"> Глубокая проработка абстрактных тем: сдвиг фаз в колебательном контуре, суперпозиция магнитных полей и тригонометрия волновой/геометрической оптики.</w:t>
      </w:r>
    </w:p>
    <w:p w14:paraId="2D7BF98D" w14:textId="77777777" w:rsidR="00C85D5A" w:rsidRPr="00BA1DA1" w:rsidRDefault="00C85D5A" w:rsidP="00EB05D0">
      <w:pPr>
        <w:spacing w:line="276" w:lineRule="auto"/>
        <w:contextualSpacing/>
        <w:jc w:val="both"/>
        <w:rPr>
          <w:sz w:val="28"/>
          <w:szCs w:val="28"/>
        </w:rPr>
      </w:pPr>
      <w:r w:rsidRPr="00BA1DA1">
        <w:rPr>
          <w:b/>
          <w:bCs/>
          <w:sz w:val="28"/>
          <w:szCs w:val="28"/>
        </w:rPr>
        <w:t>Задание №19 (Показания приборов с погрешностью):</w:t>
      </w:r>
    </w:p>
    <w:p w14:paraId="08216EDE" w14:textId="77777777" w:rsidR="00C85D5A" w:rsidRPr="00BA1DA1" w:rsidRDefault="00C85D5A" w:rsidP="00EB05D0">
      <w:pPr>
        <w:spacing w:line="276" w:lineRule="auto"/>
        <w:contextualSpacing/>
        <w:jc w:val="both"/>
        <w:rPr>
          <w:sz w:val="28"/>
          <w:szCs w:val="28"/>
        </w:rPr>
      </w:pPr>
      <w:r w:rsidRPr="00BA1DA1">
        <w:rPr>
          <w:i/>
          <w:iCs/>
          <w:sz w:val="28"/>
          <w:szCs w:val="28"/>
        </w:rPr>
        <w:lastRenderedPageBreak/>
        <w:t>Текущий статус:</w:t>
      </w:r>
      <w:r w:rsidRPr="00BA1DA1">
        <w:rPr>
          <w:sz w:val="28"/>
          <w:szCs w:val="28"/>
        </w:rPr>
        <w:t xml:space="preserve"> </w:t>
      </w:r>
      <w:r w:rsidRPr="00BA1DA1">
        <w:rPr>
          <w:b/>
          <w:bCs/>
          <w:sz w:val="28"/>
          <w:szCs w:val="28"/>
        </w:rPr>
        <w:t>79,27%</w:t>
      </w:r>
      <w:r w:rsidRPr="00BA1DA1">
        <w:rPr>
          <w:sz w:val="28"/>
          <w:szCs w:val="28"/>
        </w:rPr>
        <w:t xml:space="preserve"> выполнения.</w:t>
      </w:r>
    </w:p>
    <w:p w14:paraId="05A6E98F" w14:textId="77777777" w:rsidR="00C85D5A" w:rsidRPr="00BA1DA1" w:rsidRDefault="00C85D5A" w:rsidP="00EB05D0">
      <w:pPr>
        <w:spacing w:line="276" w:lineRule="auto"/>
        <w:contextualSpacing/>
        <w:jc w:val="both"/>
        <w:rPr>
          <w:sz w:val="28"/>
          <w:szCs w:val="28"/>
        </w:rPr>
      </w:pPr>
      <w:r w:rsidRPr="00BA1DA1">
        <w:rPr>
          <w:i/>
          <w:iCs/>
          <w:sz w:val="28"/>
          <w:szCs w:val="28"/>
        </w:rPr>
        <w:t>Целевой тактический ориентир:</w:t>
      </w:r>
      <w:r w:rsidRPr="00BA1DA1">
        <w:rPr>
          <w:sz w:val="28"/>
          <w:szCs w:val="28"/>
        </w:rPr>
        <w:t xml:space="preserve"> </w:t>
      </w:r>
      <w:r w:rsidRPr="00BA1DA1">
        <w:rPr>
          <w:b/>
          <w:bCs/>
          <w:sz w:val="28"/>
          <w:szCs w:val="28"/>
        </w:rPr>
        <w:t>95–100%</w:t>
      </w:r>
      <w:r w:rsidRPr="00BA1DA1">
        <w:rPr>
          <w:sz w:val="28"/>
          <w:szCs w:val="28"/>
        </w:rPr>
        <w:t>.</w:t>
      </w:r>
    </w:p>
    <w:p w14:paraId="6F5ABB2F" w14:textId="77777777" w:rsidR="00C85D5A" w:rsidRPr="00BA1DA1" w:rsidRDefault="00C85D5A" w:rsidP="00EB05D0">
      <w:pPr>
        <w:spacing w:line="276" w:lineRule="auto"/>
        <w:contextualSpacing/>
        <w:jc w:val="both"/>
        <w:rPr>
          <w:sz w:val="28"/>
          <w:szCs w:val="28"/>
        </w:rPr>
      </w:pPr>
      <w:r w:rsidRPr="00BA1DA1">
        <w:rPr>
          <w:i/>
          <w:iCs/>
          <w:sz w:val="28"/>
          <w:szCs w:val="28"/>
        </w:rPr>
        <w:t>Суть зоны роста:</w:t>
      </w:r>
      <w:r w:rsidRPr="00BA1DA1">
        <w:rPr>
          <w:sz w:val="28"/>
          <w:szCs w:val="28"/>
        </w:rPr>
        <w:t xml:space="preserve"> Полное искоренение оформительских ошибок. Отработка регулятивного правила принудительного выравнивания разрядности основного значения и абсолютной погрешности прибора (дописывание значащих нулей в бланк №1).</w:t>
      </w:r>
    </w:p>
    <w:p w14:paraId="06CBE8AC" w14:textId="4B5DBDE3" w:rsidR="00C85D5A" w:rsidRPr="00BA1DA1" w:rsidRDefault="00C85D5A" w:rsidP="00EB05D0">
      <w:pPr>
        <w:spacing w:line="276" w:lineRule="auto"/>
        <w:contextualSpacing/>
        <w:jc w:val="both"/>
        <w:outlineLvl w:val="1"/>
        <w:rPr>
          <w:b/>
          <w:bCs/>
          <w:sz w:val="28"/>
          <w:szCs w:val="28"/>
        </w:rPr>
      </w:pPr>
      <w:r w:rsidRPr="00BA1DA1">
        <w:rPr>
          <w:b/>
          <w:bCs/>
          <w:sz w:val="28"/>
          <w:szCs w:val="28"/>
        </w:rPr>
        <w:t>Зона роста №2: Завершение расчетов в двухбалльных задачах Части 2</w:t>
      </w:r>
    </w:p>
    <w:p w14:paraId="57A9C5DB" w14:textId="77777777" w:rsidR="00C85D5A" w:rsidRPr="00BA1DA1" w:rsidRDefault="00C85D5A" w:rsidP="00EB05D0">
      <w:pPr>
        <w:spacing w:line="276" w:lineRule="auto"/>
        <w:contextualSpacing/>
        <w:jc w:val="both"/>
        <w:rPr>
          <w:sz w:val="28"/>
          <w:szCs w:val="28"/>
        </w:rPr>
      </w:pPr>
      <w:r w:rsidRPr="00BA1DA1">
        <w:rPr>
          <w:b/>
          <w:bCs/>
          <w:sz w:val="28"/>
          <w:szCs w:val="28"/>
        </w:rPr>
        <w:t>Задания №22 (Механика) и №23 (МКТ / Электродинамика):</w:t>
      </w:r>
    </w:p>
    <w:p w14:paraId="27184551" w14:textId="77777777" w:rsidR="00C85D5A" w:rsidRPr="00BA1DA1" w:rsidRDefault="00C85D5A" w:rsidP="00EB05D0">
      <w:pPr>
        <w:spacing w:line="276" w:lineRule="auto"/>
        <w:contextualSpacing/>
        <w:jc w:val="both"/>
        <w:rPr>
          <w:sz w:val="28"/>
          <w:szCs w:val="28"/>
        </w:rPr>
      </w:pPr>
      <w:r w:rsidRPr="00BA1DA1">
        <w:rPr>
          <w:i/>
          <w:iCs/>
          <w:sz w:val="28"/>
          <w:szCs w:val="28"/>
        </w:rPr>
        <w:t>Текущий статус:</w:t>
      </w:r>
      <w:r w:rsidRPr="00BA1DA1">
        <w:rPr>
          <w:sz w:val="28"/>
          <w:szCs w:val="28"/>
        </w:rPr>
        <w:t xml:space="preserve"> </w:t>
      </w:r>
      <w:r w:rsidRPr="00BA1DA1">
        <w:rPr>
          <w:b/>
          <w:bCs/>
          <w:sz w:val="28"/>
          <w:szCs w:val="28"/>
        </w:rPr>
        <w:t>26,22%</w:t>
      </w:r>
      <w:r w:rsidRPr="00BA1DA1">
        <w:rPr>
          <w:sz w:val="28"/>
          <w:szCs w:val="28"/>
        </w:rPr>
        <w:t xml:space="preserve"> и </w:t>
      </w:r>
      <w:r w:rsidRPr="00BA1DA1">
        <w:rPr>
          <w:b/>
          <w:bCs/>
          <w:sz w:val="28"/>
          <w:szCs w:val="28"/>
        </w:rPr>
        <w:t>27,44%</w:t>
      </w:r>
      <w:r w:rsidRPr="00BA1DA1">
        <w:rPr>
          <w:sz w:val="28"/>
          <w:szCs w:val="28"/>
        </w:rPr>
        <w:t xml:space="preserve"> выполнения на максимальный балл.</w:t>
      </w:r>
    </w:p>
    <w:p w14:paraId="6927F756" w14:textId="77777777" w:rsidR="00C85D5A" w:rsidRPr="00BA1DA1" w:rsidRDefault="00C85D5A" w:rsidP="00EB05D0">
      <w:pPr>
        <w:spacing w:line="276" w:lineRule="auto"/>
        <w:contextualSpacing/>
        <w:jc w:val="both"/>
        <w:rPr>
          <w:sz w:val="28"/>
          <w:szCs w:val="28"/>
        </w:rPr>
      </w:pPr>
      <w:r w:rsidRPr="00BA1DA1">
        <w:rPr>
          <w:i/>
          <w:iCs/>
          <w:sz w:val="28"/>
          <w:szCs w:val="28"/>
        </w:rPr>
        <w:t>Целевой тактический ориентир:</w:t>
      </w:r>
      <w:r w:rsidRPr="00BA1DA1">
        <w:rPr>
          <w:sz w:val="28"/>
          <w:szCs w:val="28"/>
        </w:rPr>
        <w:t xml:space="preserve"> </w:t>
      </w:r>
      <w:r w:rsidRPr="00BA1DA1">
        <w:rPr>
          <w:b/>
          <w:bCs/>
          <w:sz w:val="28"/>
          <w:szCs w:val="28"/>
        </w:rPr>
        <w:t>65–70%</w:t>
      </w:r>
      <w:r w:rsidRPr="00BA1DA1">
        <w:rPr>
          <w:sz w:val="28"/>
          <w:szCs w:val="28"/>
        </w:rPr>
        <w:t>.</w:t>
      </w:r>
    </w:p>
    <w:p w14:paraId="3D487FF3" w14:textId="77777777" w:rsidR="00C85D5A" w:rsidRPr="00BA1DA1" w:rsidRDefault="00C85D5A" w:rsidP="00EB05D0">
      <w:pPr>
        <w:spacing w:line="276" w:lineRule="auto"/>
        <w:contextualSpacing/>
        <w:jc w:val="both"/>
        <w:rPr>
          <w:sz w:val="28"/>
          <w:szCs w:val="28"/>
        </w:rPr>
      </w:pPr>
      <w:r w:rsidRPr="00BA1DA1">
        <w:rPr>
          <w:i/>
          <w:iCs/>
          <w:sz w:val="28"/>
          <w:szCs w:val="28"/>
        </w:rPr>
        <w:t>Суть зоны роста:</w:t>
      </w:r>
      <w:r w:rsidRPr="00BA1DA1">
        <w:rPr>
          <w:sz w:val="28"/>
          <w:szCs w:val="28"/>
        </w:rPr>
        <w:t xml:space="preserve"> Около 90% группы успешно пишут формулы кодификатора, забирая 1 балл. Рост обеспечивается за счет </w:t>
      </w:r>
      <w:r w:rsidRPr="00BA1DA1">
        <w:rPr>
          <w:b/>
          <w:bCs/>
          <w:sz w:val="28"/>
          <w:szCs w:val="28"/>
        </w:rPr>
        <w:t>трансформационной деятельности</w:t>
      </w:r>
      <w:r w:rsidRPr="00BA1DA1">
        <w:rPr>
          <w:sz w:val="28"/>
          <w:szCs w:val="28"/>
        </w:rPr>
        <w:t xml:space="preserve"> — преодоления «алгебраического шока» при совмещении нелинейных систем и вывода итоговой переменной в буквенном виде.</w:t>
      </w:r>
    </w:p>
    <w:p w14:paraId="216161B9" w14:textId="561B5727" w:rsidR="00C85D5A" w:rsidRPr="00BA1DA1" w:rsidRDefault="00C85D5A" w:rsidP="00EB05D0">
      <w:pPr>
        <w:spacing w:line="276" w:lineRule="auto"/>
        <w:contextualSpacing/>
        <w:jc w:val="both"/>
        <w:outlineLvl w:val="1"/>
        <w:rPr>
          <w:b/>
          <w:bCs/>
          <w:sz w:val="28"/>
          <w:szCs w:val="28"/>
        </w:rPr>
      </w:pPr>
      <w:r w:rsidRPr="00BA1DA1">
        <w:rPr>
          <w:b/>
          <w:bCs/>
          <w:sz w:val="28"/>
          <w:szCs w:val="28"/>
        </w:rPr>
        <w:t>Зона роста №3: Структурирование аргументации в качественной задаче</w:t>
      </w:r>
    </w:p>
    <w:p w14:paraId="2FEEC4E2" w14:textId="77777777" w:rsidR="00C85D5A" w:rsidRPr="00BA1DA1" w:rsidRDefault="00C85D5A" w:rsidP="00EB05D0">
      <w:pPr>
        <w:spacing w:line="276" w:lineRule="auto"/>
        <w:contextualSpacing/>
        <w:jc w:val="both"/>
        <w:rPr>
          <w:sz w:val="28"/>
          <w:szCs w:val="28"/>
        </w:rPr>
      </w:pPr>
      <w:r w:rsidRPr="00BA1DA1">
        <w:rPr>
          <w:b/>
          <w:bCs/>
          <w:sz w:val="28"/>
          <w:szCs w:val="28"/>
        </w:rPr>
        <w:t>Задание №21 (Качественная задача, 3 первичных балла):</w:t>
      </w:r>
    </w:p>
    <w:p w14:paraId="7603E14C" w14:textId="77777777" w:rsidR="00C85D5A" w:rsidRPr="00BA1DA1" w:rsidRDefault="00C85D5A" w:rsidP="00EB05D0">
      <w:pPr>
        <w:spacing w:line="276" w:lineRule="auto"/>
        <w:contextualSpacing/>
        <w:jc w:val="both"/>
        <w:rPr>
          <w:sz w:val="28"/>
          <w:szCs w:val="28"/>
        </w:rPr>
      </w:pPr>
      <w:r w:rsidRPr="00BA1DA1">
        <w:rPr>
          <w:i/>
          <w:iCs/>
          <w:sz w:val="28"/>
          <w:szCs w:val="28"/>
        </w:rPr>
        <w:t>Текущий статус:</w:t>
      </w:r>
      <w:r w:rsidRPr="00BA1DA1">
        <w:rPr>
          <w:sz w:val="28"/>
          <w:szCs w:val="28"/>
        </w:rPr>
        <w:t xml:space="preserve"> </w:t>
      </w:r>
      <w:r w:rsidRPr="00BA1DA1">
        <w:rPr>
          <w:b/>
          <w:bCs/>
          <w:sz w:val="28"/>
          <w:szCs w:val="28"/>
        </w:rPr>
        <w:t>47,15%</w:t>
      </w:r>
      <w:r w:rsidRPr="00BA1DA1">
        <w:rPr>
          <w:sz w:val="28"/>
          <w:szCs w:val="28"/>
        </w:rPr>
        <w:t xml:space="preserve"> выполнения на максимум.</w:t>
      </w:r>
    </w:p>
    <w:p w14:paraId="0DE72097" w14:textId="77777777" w:rsidR="00C85D5A" w:rsidRPr="00BA1DA1" w:rsidRDefault="00C85D5A" w:rsidP="00EB05D0">
      <w:pPr>
        <w:spacing w:line="276" w:lineRule="auto"/>
        <w:contextualSpacing/>
        <w:jc w:val="both"/>
        <w:rPr>
          <w:sz w:val="28"/>
          <w:szCs w:val="28"/>
        </w:rPr>
      </w:pPr>
      <w:r w:rsidRPr="00BA1DA1">
        <w:rPr>
          <w:i/>
          <w:iCs/>
          <w:sz w:val="28"/>
          <w:szCs w:val="28"/>
        </w:rPr>
        <w:t>Целевой тактический ориентир:</w:t>
      </w:r>
      <w:r w:rsidRPr="00BA1DA1">
        <w:rPr>
          <w:sz w:val="28"/>
          <w:szCs w:val="28"/>
        </w:rPr>
        <w:t xml:space="preserve"> </w:t>
      </w:r>
      <w:r w:rsidRPr="00BA1DA1">
        <w:rPr>
          <w:b/>
          <w:bCs/>
          <w:sz w:val="28"/>
          <w:szCs w:val="28"/>
        </w:rPr>
        <w:t>75–80%</w:t>
      </w:r>
      <w:r w:rsidRPr="00BA1DA1">
        <w:rPr>
          <w:sz w:val="28"/>
          <w:szCs w:val="28"/>
        </w:rPr>
        <w:t>.</w:t>
      </w:r>
    </w:p>
    <w:p w14:paraId="76D9FD9F" w14:textId="0E6C7B18" w:rsidR="00C85D5A" w:rsidRPr="00BA1DA1" w:rsidRDefault="00C85D5A" w:rsidP="00EB05D0">
      <w:pPr>
        <w:spacing w:line="276" w:lineRule="auto"/>
        <w:contextualSpacing/>
        <w:jc w:val="both"/>
        <w:rPr>
          <w:sz w:val="28"/>
          <w:szCs w:val="28"/>
        </w:rPr>
      </w:pPr>
      <w:r w:rsidRPr="00BA1DA1">
        <w:rPr>
          <w:i/>
          <w:iCs/>
          <w:sz w:val="28"/>
          <w:szCs w:val="28"/>
        </w:rPr>
        <w:t>Суть зоны роста:</w:t>
      </w:r>
      <w:r w:rsidRPr="00BA1DA1">
        <w:rPr>
          <w:sz w:val="28"/>
          <w:szCs w:val="28"/>
        </w:rPr>
        <w:t xml:space="preserve"> Переход от фрагментарного описания к строгому физическому доказательству. Внедрение жесткого трехкомпонентного шаблона ответа ФИПИ (</w:t>
      </w:r>
      <w:r w:rsidRPr="00BA1DA1">
        <w:rPr>
          <w:sz w:val="28"/>
          <w:szCs w:val="28"/>
          <w:bdr w:val="single" w:sz="6" w:space="2" w:color="F4F6F7" w:frame="1"/>
          <w:shd w:val="clear" w:color="auto" w:fill="F4F6F7"/>
        </w:rPr>
        <w:t>Прямой ответ</w:t>
      </w:r>
      <w:r w:rsidRPr="00BA1DA1">
        <w:rPr>
          <w:sz w:val="28"/>
          <w:szCs w:val="28"/>
        </w:rPr>
        <w:t xml:space="preserve"> </w:t>
      </w:r>
      <w:r w:rsidR="00EB05D0" w:rsidRPr="00BA1DA1">
        <w:rPr>
          <w:sz w:val="28"/>
          <w:szCs w:val="28"/>
        </w:rPr>
        <w:t>→</w:t>
      </w:r>
      <w:r w:rsidRPr="00BA1DA1">
        <w:rPr>
          <w:sz w:val="28"/>
          <w:szCs w:val="28"/>
          <w:bdr w:val="single" w:sz="6" w:space="2" w:color="F4F6F7" w:frame="1"/>
          <w:shd w:val="clear" w:color="auto" w:fill="F4F6F7"/>
        </w:rPr>
        <w:t>Название явлений</w:t>
      </w:r>
      <w:r w:rsidRPr="00BA1DA1">
        <w:rPr>
          <w:sz w:val="28"/>
          <w:szCs w:val="28"/>
        </w:rPr>
        <w:t xml:space="preserve"> </w:t>
      </w:r>
      <w:r w:rsidR="00EB05D0" w:rsidRPr="00BA1DA1">
        <w:rPr>
          <w:sz w:val="28"/>
          <w:szCs w:val="28"/>
        </w:rPr>
        <w:t>→</w:t>
      </w:r>
      <w:r w:rsidRPr="00BA1DA1">
        <w:rPr>
          <w:sz w:val="28"/>
          <w:szCs w:val="28"/>
          <w:bdr w:val="single" w:sz="6" w:space="2" w:color="F4F6F7" w:frame="1"/>
          <w:shd w:val="clear" w:color="auto" w:fill="F4F6F7"/>
        </w:rPr>
        <w:t>Цепочка формул кодификатора</w:t>
      </w:r>
      <w:r w:rsidRPr="00BA1DA1">
        <w:rPr>
          <w:sz w:val="28"/>
          <w:szCs w:val="28"/>
        </w:rPr>
        <w:t>) для исключения пропуска логических звеньев.</w:t>
      </w:r>
    </w:p>
    <w:p w14:paraId="23E3A284" w14:textId="6A01C264" w:rsidR="00C85D5A" w:rsidRPr="00BA1DA1" w:rsidRDefault="00C85D5A" w:rsidP="00EB05D0">
      <w:pPr>
        <w:spacing w:line="276" w:lineRule="auto"/>
        <w:contextualSpacing/>
        <w:jc w:val="both"/>
        <w:outlineLvl w:val="1"/>
        <w:rPr>
          <w:b/>
          <w:bCs/>
          <w:sz w:val="28"/>
          <w:szCs w:val="28"/>
        </w:rPr>
      </w:pPr>
      <w:r w:rsidRPr="00BA1DA1">
        <w:rPr>
          <w:b/>
          <w:bCs/>
          <w:sz w:val="28"/>
          <w:szCs w:val="28"/>
        </w:rPr>
        <w:t>Зона роста №4: Освоение методологического критерия К1 сложной Механики</w:t>
      </w:r>
    </w:p>
    <w:p w14:paraId="6EDE6F34" w14:textId="77777777" w:rsidR="00C85D5A" w:rsidRPr="00BA1DA1" w:rsidRDefault="00C85D5A" w:rsidP="00EB05D0">
      <w:pPr>
        <w:spacing w:line="276" w:lineRule="auto"/>
        <w:contextualSpacing/>
        <w:jc w:val="both"/>
        <w:rPr>
          <w:sz w:val="28"/>
          <w:szCs w:val="28"/>
        </w:rPr>
      </w:pPr>
      <w:r w:rsidRPr="00BA1DA1">
        <w:rPr>
          <w:b/>
          <w:bCs/>
          <w:sz w:val="28"/>
          <w:szCs w:val="28"/>
        </w:rPr>
        <w:t>Задание №26 по критерию К1 (Обоснование применимости модели, 1 балл):</w:t>
      </w:r>
    </w:p>
    <w:p w14:paraId="665D0225" w14:textId="77777777" w:rsidR="00C85D5A" w:rsidRPr="00BA1DA1" w:rsidRDefault="00C85D5A" w:rsidP="00EB05D0">
      <w:pPr>
        <w:spacing w:line="276" w:lineRule="auto"/>
        <w:contextualSpacing/>
        <w:jc w:val="both"/>
        <w:rPr>
          <w:sz w:val="28"/>
          <w:szCs w:val="28"/>
        </w:rPr>
      </w:pPr>
      <w:r w:rsidRPr="00BA1DA1">
        <w:rPr>
          <w:i/>
          <w:iCs/>
          <w:sz w:val="28"/>
          <w:szCs w:val="28"/>
        </w:rPr>
        <w:t>Текущий статус:</w:t>
      </w:r>
      <w:r w:rsidRPr="00BA1DA1">
        <w:rPr>
          <w:sz w:val="28"/>
          <w:szCs w:val="28"/>
        </w:rPr>
        <w:t xml:space="preserve"> </w:t>
      </w:r>
      <w:r w:rsidRPr="00BA1DA1">
        <w:rPr>
          <w:b/>
          <w:bCs/>
          <w:sz w:val="28"/>
          <w:szCs w:val="28"/>
        </w:rPr>
        <w:t>15,85%</w:t>
      </w:r>
      <w:r w:rsidRPr="00BA1DA1">
        <w:rPr>
          <w:sz w:val="28"/>
          <w:szCs w:val="28"/>
        </w:rPr>
        <w:t xml:space="preserve"> выполнения.</w:t>
      </w:r>
    </w:p>
    <w:p w14:paraId="192820C8" w14:textId="77777777" w:rsidR="00C85D5A" w:rsidRPr="00BA1DA1" w:rsidRDefault="00C85D5A" w:rsidP="00EB05D0">
      <w:pPr>
        <w:spacing w:line="276" w:lineRule="auto"/>
        <w:contextualSpacing/>
        <w:jc w:val="both"/>
        <w:rPr>
          <w:sz w:val="28"/>
          <w:szCs w:val="28"/>
        </w:rPr>
      </w:pPr>
      <w:r w:rsidRPr="00BA1DA1">
        <w:rPr>
          <w:i/>
          <w:iCs/>
          <w:sz w:val="28"/>
          <w:szCs w:val="28"/>
        </w:rPr>
        <w:t>Целевой тактический ориентир:</w:t>
      </w:r>
      <w:r w:rsidRPr="00BA1DA1">
        <w:rPr>
          <w:sz w:val="28"/>
          <w:szCs w:val="28"/>
        </w:rPr>
        <w:t xml:space="preserve"> </w:t>
      </w:r>
      <w:r w:rsidRPr="00BA1DA1">
        <w:rPr>
          <w:b/>
          <w:bCs/>
          <w:sz w:val="28"/>
          <w:szCs w:val="28"/>
        </w:rPr>
        <w:t>75–80%</w:t>
      </w:r>
      <w:r w:rsidRPr="00BA1DA1">
        <w:rPr>
          <w:sz w:val="28"/>
          <w:szCs w:val="28"/>
        </w:rPr>
        <w:t>.</w:t>
      </w:r>
    </w:p>
    <w:p w14:paraId="337E5C3E" w14:textId="77777777" w:rsidR="00C85D5A" w:rsidRPr="00BA1DA1" w:rsidRDefault="00C85D5A" w:rsidP="00EB05D0">
      <w:pPr>
        <w:spacing w:line="276" w:lineRule="auto"/>
        <w:contextualSpacing/>
        <w:jc w:val="both"/>
        <w:rPr>
          <w:sz w:val="28"/>
          <w:szCs w:val="28"/>
        </w:rPr>
      </w:pPr>
      <w:r w:rsidRPr="00BA1DA1">
        <w:rPr>
          <w:i/>
          <w:iCs/>
          <w:sz w:val="28"/>
          <w:szCs w:val="28"/>
        </w:rPr>
        <w:lastRenderedPageBreak/>
        <w:t>Суть зоны роста:</w:t>
      </w:r>
      <w:r w:rsidRPr="00BA1DA1">
        <w:rPr>
          <w:sz w:val="28"/>
          <w:szCs w:val="28"/>
        </w:rPr>
        <w:t xml:space="preserve"> Выделенный методологический балл ставится независимо от математического решения задачи. Сильные учащиеся способны полностью автоматизировать написание текстовых критериев ФИПИ (доказательство выбора ИСО, применимости модели материальной точки и идеальности связей связанных систем).</w:t>
      </w:r>
    </w:p>
    <w:p w14:paraId="11A58A39" w14:textId="5C418B46" w:rsidR="00C85D5A" w:rsidRPr="00BA1DA1" w:rsidRDefault="00C85D5A" w:rsidP="00EB05D0">
      <w:pPr>
        <w:spacing w:line="276" w:lineRule="auto"/>
        <w:contextualSpacing/>
        <w:jc w:val="both"/>
        <w:outlineLvl w:val="1"/>
        <w:rPr>
          <w:b/>
          <w:bCs/>
          <w:sz w:val="28"/>
          <w:szCs w:val="28"/>
        </w:rPr>
      </w:pPr>
      <w:r w:rsidRPr="00BA1DA1">
        <w:rPr>
          <w:b/>
          <w:bCs/>
          <w:sz w:val="28"/>
          <w:szCs w:val="28"/>
        </w:rPr>
        <w:t>Зона роста №5: Интенсификация моделирования высокого уровня сложности</w:t>
      </w:r>
    </w:p>
    <w:p w14:paraId="16B45C11" w14:textId="77777777" w:rsidR="00C85D5A" w:rsidRPr="00BA1DA1" w:rsidRDefault="00C85D5A" w:rsidP="00EB05D0">
      <w:pPr>
        <w:spacing w:line="276" w:lineRule="auto"/>
        <w:contextualSpacing/>
        <w:jc w:val="both"/>
        <w:rPr>
          <w:sz w:val="28"/>
          <w:szCs w:val="28"/>
        </w:rPr>
      </w:pPr>
      <w:r w:rsidRPr="00BA1DA1">
        <w:rPr>
          <w:b/>
          <w:bCs/>
          <w:sz w:val="28"/>
          <w:szCs w:val="28"/>
        </w:rPr>
        <w:t>Задание №24 (Расчетная термодинамика) и Задание №26 по критерию К2 (Решение механики):</w:t>
      </w:r>
    </w:p>
    <w:p w14:paraId="203CA3DC" w14:textId="77777777" w:rsidR="00C85D5A" w:rsidRPr="00BA1DA1" w:rsidRDefault="00C85D5A" w:rsidP="00EB05D0">
      <w:pPr>
        <w:spacing w:line="276" w:lineRule="auto"/>
        <w:contextualSpacing/>
        <w:jc w:val="both"/>
        <w:rPr>
          <w:sz w:val="28"/>
          <w:szCs w:val="28"/>
        </w:rPr>
      </w:pPr>
      <w:r w:rsidRPr="00BA1DA1">
        <w:rPr>
          <w:i/>
          <w:iCs/>
          <w:sz w:val="28"/>
          <w:szCs w:val="28"/>
        </w:rPr>
        <w:t>Текущий статус:</w:t>
      </w:r>
      <w:r w:rsidRPr="00BA1DA1">
        <w:rPr>
          <w:sz w:val="28"/>
          <w:szCs w:val="28"/>
        </w:rPr>
        <w:t xml:space="preserve"> Синхронные </w:t>
      </w:r>
      <w:r w:rsidRPr="00BA1DA1">
        <w:rPr>
          <w:b/>
          <w:bCs/>
          <w:sz w:val="28"/>
          <w:szCs w:val="28"/>
        </w:rPr>
        <w:t>15,85%</w:t>
      </w:r>
      <w:r w:rsidRPr="00BA1DA1">
        <w:rPr>
          <w:sz w:val="28"/>
          <w:szCs w:val="28"/>
        </w:rPr>
        <w:t xml:space="preserve"> успешности.</w:t>
      </w:r>
    </w:p>
    <w:p w14:paraId="516704CA" w14:textId="77777777" w:rsidR="00C85D5A" w:rsidRPr="00BA1DA1" w:rsidRDefault="00C85D5A" w:rsidP="00EB05D0">
      <w:pPr>
        <w:spacing w:line="276" w:lineRule="auto"/>
        <w:contextualSpacing/>
        <w:jc w:val="both"/>
        <w:rPr>
          <w:sz w:val="28"/>
          <w:szCs w:val="28"/>
        </w:rPr>
      </w:pPr>
      <w:r w:rsidRPr="00BA1DA1">
        <w:rPr>
          <w:i/>
          <w:iCs/>
          <w:sz w:val="28"/>
          <w:szCs w:val="28"/>
        </w:rPr>
        <w:t>Целевой тактический ориентир:</w:t>
      </w:r>
      <w:r w:rsidRPr="00BA1DA1">
        <w:rPr>
          <w:sz w:val="28"/>
          <w:szCs w:val="28"/>
        </w:rPr>
        <w:t xml:space="preserve"> </w:t>
      </w:r>
      <w:r w:rsidRPr="00BA1DA1">
        <w:rPr>
          <w:b/>
          <w:bCs/>
          <w:sz w:val="28"/>
          <w:szCs w:val="28"/>
        </w:rPr>
        <w:t>40–45%</w:t>
      </w:r>
      <w:r w:rsidRPr="00BA1DA1">
        <w:rPr>
          <w:sz w:val="28"/>
          <w:szCs w:val="28"/>
        </w:rPr>
        <w:t>.</w:t>
      </w:r>
    </w:p>
    <w:p w14:paraId="782F995D" w14:textId="77777777" w:rsidR="00C85D5A" w:rsidRPr="00BA1DA1" w:rsidRDefault="00C85D5A" w:rsidP="00EB05D0">
      <w:pPr>
        <w:spacing w:line="276" w:lineRule="auto"/>
        <w:contextualSpacing/>
        <w:jc w:val="both"/>
        <w:rPr>
          <w:sz w:val="28"/>
          <w:szCs w:val="28"/>
        </w:rPr>
      </w:pPr>
      <w:r w:rsidRPr="00BA1DA1">
        <w:rPr>
          <w:i/>
          <w:iCs/>
          <w:sz w:val="28"/>
          <w:szCs w:val="28"/>
        </w:rPr>
        <w:t>Суть зоны роста:</w:t>
      </w:r>
      <w:r w:rsidRPr="00BA1DA1">
        <w:rPr>
          <w:sz w:val="28"/>
          <w:szCs w:val="28"/>
        </w:rPr>
        <w:t xml:space="preserve"> Разбор комплексных комбинированных моделей высокого уровня (расчет КПД сложных циклов, динамика систем связанных тел). Отработка навыков составления многокомпонентных систем векторных уравнений и их проецирования на координатные оси.</w:t>
      </w:r>
    </w:p>
    <w:p w14:paraId="551B78C6" w14:textId="1DEAC411" w:rsidR="00C85D5A" w:rsidRPr="00BA1DA1" w:rsidRDefault="00C85D5A" w:rsidP="00C85D5A">
      <w:pPr>
        <w:spacing w:line="276" w:lineRule="auto"/>
        <w:contextualSpacing/>
        <w:jc w:val="both"/>
        <w:rPr>
          <w:sz w:val="28"/>
          <w:szCs w:val="28"/>
        </w:rPr>
      </w:pPr>
      <w:r w:rsidRPr="00BA1DA1">
        <w:rPr>
          <w:sz w:val="28"/>
          <w:szCs w:val="28"/>
        </w:rPr>
        <w:t xml:space="preserve">Сложнейшее расчетное </w:t>
      </w:r>
      <w:r w:rsidRPr="00BA1DA1">
        <w:rPr>
          <w:b/>
          <w:bCs/>
          <w:sz w:val="28"/>
          <w:szCs w:val="28"/>
        </w:rPr>
        <w:t>Задание №25</w:t>
      </w:r>
      <w:r w:rsidRPr="00BA1DA1">
        <w:rPr>
          <w:sz w:val="28"/>
          <w:szCs w:val="28"/>
        </w:rPr>
        <w:t xml:space="preserve"> (текущий уровень группы — </w:t>
      </w:r>
      <w:r w:rsidRPr="00BA1DA1">
        <w:rPr>
          <w:b/>
          <w:bCs/>
          <w:sz w:val="28"/>
          <w:szCs w:val="28"/>
        </w:rPr>
        <w:t>5,69%</w:t>
      </w:r>
      <w:r w:rsidRPr="00BA1DA1">
        <w:rPr>
          <w:sz w:val="28"/>
          <w:szCs w:val="28"/>
        </w:rPr>
        <w:t>) остается зоной повышенного риска. Рост в нем обеспечивается строго индивидуально через тригонометрический расчет хода лучей в линзах и раздельное вычисление мантисс и порядков сверхмалых квантовых констант.</w:t>
      </w:r>
    </w:p>
    <w:p w14:paraId="4BEFD430" w14:textId="77777777" w:rsidR="00DB1C25" w:rsidRPr="00BA1DA1" w:rsidRDefault="00DB1C25" w:rsidP="001C459B">
      <w:pPr>
        <w:pStyle w:val="a3"/>
        <w:spacing w:after="0" w:line="240" w:lineRule="auto"/>
        <w:ind w:left="709"/>
        <w:jc w:val="both"/>
        <w:rPr>
          <w:rFonts w:ascii="Times New Roman" w:hAnsi="Times New Roman"/>
          <w:bCs/>
          <w:iCs/>
          <w:sz w:val="28"/>
          <w:szCs w:val="28"/>
          <w:lang w:eastAsia="ru-RU"/>
        </w:rPr>
      </w:pPr>
    </w:p>
    <w:p w14:paraId="0F9292B9" w14:textId="77777777" w:rsidR="001C459B" w:rsidRPr="00BA1DA1" w:rsidRDefault="001C459B" w:rsidP="00F0446E">
      <w:pPr>
        <w:pStyle w:val="3"/>
        <w:numPr>
          <w:ilvl w:val="3"/>
          <w:numId w:val="29"/>
        </w:numPr>
        <w:tabs>
          <w:tab w:val="left" w:pos="567"/>
        </w:tabs>
        <w:jc w:val="center"/>
        <w:rPr>
          <w:rFonts w:ascii="Times New Roman" w:hAnsi="Times New Roman"/>
          <w:szCs w:val="28"/>
          <w:lang w:val="ru-RU"/>
        </w:rPr>
      </w:pPr>
      <w:r w:rsidRPr="00BA1DA1">
        <w:rPr>
          <w:rFonts w:ascii="Times New Roman" w:hAnsi="Times New Roman"/>
          <w:szCs w:val="28"/>
          <w:lang w:val="ru-RU"/>
        </w:rPr>
        <w:t>Методический анализ качества освоения метапредметных результатов ФГОС участниками ЕГЭ с</w:t>
      </w:r>
      <w:r w:rsidR="00337127" w:rsidRPr="00BA1DA1">
        <w:rPr>
          <w:rFonts w:ascii="Times New Roman" w:hAnsi="Times New Roman"/>
          <w:szCs w:val="28"/>
          <w:lang w:val="ru-RU"/>
        </w:rPr>
        <w:t>о</w:t>
      </w:r>
      <w:r w:rsidRPr="00BA1DA1">
        <w:rPr>
          <w:rFonts w:ascii="Times New Roman" w:hAnsi="Times New Roman"/>
          <w:szCs w:val="28"/>
          <w:lang w:val="ru-RU"/>
        </w:rPr>
        <w:t> </w:t>
      </w:r>
      <w:r w:rsidR="00337127" w:rsidRPr="00BA1DA1">
        <w:rPr>
          <w:rFonts w:ascii="Times New Roman" w:hAnsi="Times New Roman"/>
          <w:szCs w:val="28"/>
          <w:lang w:val="ru-RU"/>
        </w:rPr>
        <w:t>средним</w:t>
      </w:r>
      <w:r w:rsidRPr="00BA1DA1">
        <w:rPr>
          <w:rFonts w:ascii="Times New Roman" w:hAnsi="Times New Roman"/>
          <w:szCs w:val="28"/>
          <w:lang w:val="ru-RU"/>
        </w:rPr>
        <w:t xml:space="preserve"> уровнем подготовки</w:t>
      </w:r>
    </w:p>
    <w:p w14:paraId="05138C6A" w14:textId="77777777" w:rsidR="001C459B" w:rsidRPr="00BA1DA1" w:rsidRDefault="001C459B" w:rsidP="001C459B">
      <w:pPr>
        <w:ind w:firstLine="567"/>
        <w:contextualSpacing/>
        <w:jc w:val="both"/>
        <w:rPr>
          <w:i/>
          <w:iCs/>
          <w:sz w:val="28"/>
          <w:szCs w:val="28"/>
        </w:rPr>
      </w:pPr>
    </w:p>
    <w:p w14:paraId="59FE83BE" w14:textId="77777777" w:rsidR="001C459B" w:rsidRPr="00BA1DA1" w:rsidRDefault="001C459B" w:rsidP="001C459B">
      <w:pPr>
        <w:ind w:firstLine="567"/>
        <w:contextualSpacing/>
        <w:jc w:val="both"/>
        <w:rPr>
          <w:i/>
          <w:iCs/>
        </w:rPr>
      </w:pPr>
      <w:r w:rsidRPr="00BA1DA1">
        <w:rPr>
          <w:i/>
          <w:iCs/>
        </w:rPr>
        <w:t>В данном пункте рассматриваются метапредметные результаты ФГОС (</w:t>
      </w:r>
      <w:r w:rsidRPr="00BA1DA1">
        <w:rPr>
          <w:i/>
        </w:rPr>
        <w:t>познавательные, коммуникативные, регулятивные (самоорганизация и самоконтроль)</w:t>
      </w:r>
      <w:r w:rsidRPr="00BA1DA1">
        <w:rPr>
          <w:i/>
          <w:iCs/>
        </w:rPr>
        <w:t xml:space="preserve">) (далее – метапредметные умения), которые могли повлиять на выполнение заданий КИМ. </w:t>
      </w:r>
    </w:p>
    <w:p w14:paraId="1410E392" w14:textId="77777777" w:rsidR="001C459B" w:rsidRPr="00BA1DA1" w:rsidRDefault="001C459B" w:rsidP="001C459B">
      <w:pPr>
        <w:ind w:firstLine="567"/>
        <w:contextualSpacing/>
        <w:jc w:val="both"/>
        <w:rPr>
          <w:i/>
        </w:rPr>
      </w:pPr>
      <w:r w:rsidRPr="00BA1DA1">
        <w:rPr>
          <w:i/>
        </w:rPr>
        <w:t xml:space="preserve">Для проведения анализа следует использовать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66F71FD1" w14:textId="77777777" w:rsidR="001C459B" w:rsidRPr="00BA1DA1" w:rsidRDefault="001C459B" w:rsidP="001C459B">
      <w:pPr>
        <w:ind w:firstLine="567"/>
        <w:contextualSpacing/>
        <w:jc w:val="both"/>
        <w:rPr>
          <w:i/>
        </w:rPr>
      </w:pPr>
      <w:r w:rsidRPr="00BA1DA1">
        <w:rPr>
          <w:i/>
        </w:rPr>
        <w:t xml:space="preserve">Анализ может проводиться по группам/подгруппам УУД, или наиболее значимым для выполнения большинства заданий УУД. </w:t>
      </w:r>
    </w:p>
    <w:p w14:paraId="318C9594" w14:textId="77777777" w:rsidR="001C459B" w:rsidRPr="00BA1DA1" w:rsidRDefault="001C459B" w:rsidP="001C459B">
      <w:pPr>
        <w:ind w:firstLine="567"/>
        <w:contextualSpacing/>
        <w:jc w:val="both"/>
        <w:rPr>
          <w:bCs/>
          <w:i/>
          <w:iCs/>
        </w:rPr>
      </w:pPr>
    </w:p>
    <w:p w14:paraId="1BB3F0D4" w14:textId="77777777" w:rsidR="00285C02" w:rsidRPr="00BA1DA1" w:rsidRDefault="00285C02" w:rsidP="001C459B">
      <w:pPr>
        <w:ind w:firstLine="567"/>
        <w:contextualSpacing/>
        <w:jc w:val="both"/>
        <w:rPr>
          <w:bCs/>
          <w:i/>
          <w:iCs/>
        </w:rPr>
      </w:pPr>
    </w:p>
    <w:p w14:paraId="795323E2" w14:textId="77777777" w:rsidR="001C459B" w:rsidRPr="00BA1DA1" w:rsidRDefault="001C459B">
      <w:pPr>
        <w:pStyle w:val="a3"/>
        <w:numPr>
          <w:ilvl w:val="0"/>
          <w:numId w:val="1"/>
        </w:numPr>
        <w:spacing w:after="0" w:line="240" w:lineRule="auto"/>
        <w:ind w:left="709" w:hanging="425"/>
        <w:jc w:val="both"/>
        <w:rPr>
          <w:rFonts w:ascii="Times New Roman" w:hAnsi="Times New Roman"/>
          <w:bCs/>
          <w:iCs/>
          <w:sz w:val="24"/>
          <w:szCs w:val="24"/>
          <w:lang w:eastAsia="ru-RU"/>
        </w:rPr>
      </w:pPr>
      <w:r w:rsidRPr="00BA1DA1">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0FC405F0" w14:textId="7679E20D" w:rsidR="002E6799" w:rsidRPr="00BA1DA1" w:rsidRDefault="002E6799" w:rsidP="002E6799">
      <w:pPr>
        <w:spacing w:line="276" w:lineRule="auto"/>
        <w:jc w:val="both"/>
      </w:pPr>
    </w:p>
    <w:p w14:paraId="3CE1F4E0" w14:textId="77777777" w:rsidR="00A87A04" w:rsidRPr="00BA1DA1" w:rsidRDefault="00A87A04" w:rsidP="002E6799">
      <w:pPr>
        <w:spacing w:line="276" w:lineRule="auto"/>
        <w:jc w:val="both"/>
      </w:pPr>
    </w:p>
    <w:p w14:paraId="0595B218" w14:textId="622DBC31" w:rsidR="00F37A6F" w:rsidRPr="00BA1DA1" w:rsidRDefault="00F37A6F" w:rsidP="00F37A6F">
      <w:pPr>
        <w:spacing w:line="276" w:lineRule="auto"/>
        <w:jc w:val="both"/>
        <w:rPr>
          <w:b/>
          <w:bCs/>
          <w:i/>
          <w:iCs/>
          <w:sz w:val="28"/>
          <w:szCs w:val="28"/>
        </w:rPr>
      </w:pPr>
      <w:r w:rsidRPr="00BA1DA1">
        <w:rPr>
          <w:b/>
          <w:bCs/>
          <w:i/>
          <w:iCs/>
          <w:sz w:val="28"/>
          <w:szCs w:val="28"/>
        </w:rPr>
        <w:t>Развернутый методический комментарий</w:t>
      </w:r>
    </w:p>
    <w:p w14:paraId="5ADDEC01" w14:textId="77777777" w:rsidR="00F37A6F" w:rsidRPr="00BA1DA1" w:rsidRDefault="00F37A6F" w:rsidP="00F37A6F">
      <w:pPr>
        <w:spacing w:line="276" w:lineRule="auto"/>
        <w:jc w:val="both"/>
        <w:rPr>
          <w:b/>
          <w:bCs/>
          <w:sz w:val="28"/>
          <w:szCs w:val="28"/>
        </w:rPr>
      </w:pPr>
      <w:r w:rsidRPr="00BA1DA1">
        <w:rPr>
          <w:b/>
          <w:bCs/>
          <w:sz w:val="28"/>
          <w:szCs w:val="28"/>
        </w:rPr>
        <w:t>Влияние уровня сформированности метапредметных умений на результаты участников экзамена с уровнем подготовки от 61 до 80 тестовых баллов</w:t>
      </w:r>
    </w:p>
    <w:p w14:paraId="0EB3BF6D" w14:textId="77777777" w:rsidR="00F37A6F" w:rsidRPr="00BA1DA1" w:rsidRDefault="00F37A6F" w:rsidP="00F37A6F">
      <w:pPr>
        <w:spacing w:line="276" w:lineRule="auto"/>
        <w:jc w:val="both"/>
        <w:rPr>
          <w:sz w:val="28"/>
          <w:szCs w:val="28"/>
        </w:rPr>
      </w:pPr>
      <w:r w:rsidRPr="00BA1DA1">
        <w:rPr>
          <w:sz w:val="28"/>
          <w:szCs w:val="28"/>
        </w:rPr>
        <w:t>На основании системного анализа верифицированных массивов данных РЦОИ и структуры ответов выпускников Группы 3 (61–80 т.б.) доказано, что главным фактором, ограничивающим их переход в высокобалльный сегмент (</w:t>
      </w:r>
      <w:r w:rsidRPr="00BA1DA1">
        <w:rPr>
          <w:b/>
          <w:bCs/>
          <w:sz w:val="28"/>
          <w:szCs w:val="28"/>
        </w:rPr>
        <w:t>80 и более т.б.</w:t>
      </w:r>
      <w:r w:rsidRPr="00BA1DA1">
        <w:rPr>
          <w:sz w:val="28"/>
          <w:szCs w:val="28"/>
        </w:rPr>
        <w:t xml:space="preserve">), является не дефицит узкопредметных знаний, а </w:t>
      </w:r>
      <w:r w:rsidRPr="00BA1DA1">
        <w:rPr>
          <w:b/>
          <w:bCs/>
          <w:sz w:val="28"/>
          <w:szCs w:val="28"/>
        </w:rPr>
        <w:t>системная несформированность регулятивных и познавательных метапредметных умений высшего порядка</w:t>
      </w:r>
      <w:r w:rsidRPr="00BA1DA1">
        <w:rPr>
          <w:sz w:val="28"/>
          <w:szCs w:val="28"/>
        </w:rPr>
        <w:t>. При переходе от стандартных, жестко алгоритмизированных задач Части 1 к конструированию многоступенчатых физико-математических моделей в Части 2, продуктивность данной категории участников резко падает (на отдельных линиях — ниже 15%).</w:t>
      </w:r>
    </w:p>
    <w:p w14:paraId="20C38301" w14:textId="77777777" w:rsidR="00F37A6F" w:rsidRPr="00BA1DA1" w:rsidRDefault="00F37A6F" w:rsidP="00F37A6F">
      <w:pPr>
        <w:spacing w:line="276" w:lineRule="auto"/>
        <w:jc w:val="both"/>
        <w:rPr>
          <w:sz w:val="28"/>
          <w:szCs w:val="28"/>
        </w:rPr>
      </w:pPr>
      <w:r w:rsidRPr="00BA1DA1">
        <w:rPr>
          <w:sz w:val="28"/>
          <w:szCs w:val="28"/>
        </w:rPr>
        <w:t>Ниже представлен детальный покомпонентный анализ метапредметного статуса данной группы выпускников по целевым блокам обновленного ФГОС СОО.</w:t>
      </w:r>
    </w:p>
    <w:p w14:paraId="27660156" w14:textId="6F3AF736" w:rsidR="00F37A6F" w:rsidRPr="00BA1DA1" w:rsidRDefault="00F37A6F" w:rsidP="00F37A6F">
      <w:pPr>
        <w:spacing w:line="276" w:lineRule="auto"/>
        <w:jc w:val="both"/>
        <w:rPr>
          <w:b/>
          <w:bCs/>
          <w:sz w:val="28"/>
          <w:szCs w:val="28"/>
        </w:rPr>
      </w:pPr>
      <w:r w:rsidRPr="00BA1DA1">
        <w:rPr>
          <w:b/>
          <w:bCs/>
          <w:sz w:val="28"/>
          <w:szCs w:val="28"/>
        </w:rPr>
        <w:t>Универсальные познавательные действия</w:t>
      </w:r>
    </w:p>
    <w:p w14:paraId="0F4E0E05" w14:textId="77777777" w:rsidR="00F37A6F" w:rsidRPr="00BA1DA1" w:rsidRDefault="00F37A6F" w:rsidP="00F37A6F">
      <w:pPr>
        <w:spacing w:line="276" w:lineRule="auto"/>
        <w:jc w:val="both"/>
        <w:rPr>
          <w:b/>
          <w:bCs/>
          <w:sz w:val="28"/>
          <w:szCs w:val="28"/>
        </w:rPr>
      </w:pPr>
      <w:r w:rsidRPr="00BA1DA1">
        <w:rPr>
          <w:b/>
          <w:bCs/>
          <w:sz w:val="28"/>
          <w:szCs w:val="28"/>
        </w:rPr>
        <w:t>А. Знаково-символические действия: абстрактное моделирование, преобразование и замещение</w:t>
      </w:r>
    </w:p>
    <w:p w14:paraId="407C9E1F" w14:textId="77777777" w:rsidR="00F37A6F" w:rsidRPr="00BA1DA1" w:rsidRDefault="00F37A6F" w:rsidP="00F37A6F">
      <w:pPr>
        <w:spacing w:line="276" w:lineRule="auto"/>
        <w:jc w:val="both"/>
        <w:rPr>
          <w:sz w:val="28"/>
          <w:szCs w:val="28"/>
        </w:rPr>
      </w:pPr>
      <w:r w:rsidRPr="00BA1DA1">
        <w:rPr>
          <w:sz w:val="28"/>
          <w:szCs w:val="28"/>
        </w:rPr>
        <w:t>Обновленный стандарт требует от выпускника способности переводить физические процессы из одной знаковой системы в другую, строить, преобразовывать и декомпозировать абстрактные модели, а также оперировать графическими инвариантами.</w:t>
      </w:r>
    </w:p>
    <w:p w14:paraId="07CAEFF8" w14:textId="77777777" w:rsidR="00F37A6F" w:rsidRPr="00BA1DA1" w:rsidRDefault="00F37A6F" w:rsidP="00F37A6F">
      <w:pPr>
        <w:spacing w:line="276" w:lineRule="auto"/>
        <w:jc w:val="both"/>
        <w:rPr>
          <w:sz w:val="28"/>
          <w:szCs w:val="28"/>
        </w:rPr>
      </w:pPr>
      <w:r w:rsidRPr="00BA1DA1">
        <w:rPr>
          <w:b/>
          <w:bCs/>
          <w:sz w:val="28"/>
          <w:szCs w:val="28"/>
        </w:rPr>
        <w:t>Группа заданий:</w:t>
      </w:r>
      <w:r w:rsidRPr="00BA1DA1">
        <w:rPr>
          <w:sz w:val="28"/>
          <w:szCs w:val="28"/>
        </w:rPr>
        <w:t xml:space="preserve"> </w:t>
      </w:r>
      <w:r w:rsidRPr="00BA1DA1">
        <w:rPr>
          <w:b/>
          <w:bCs/>
          <w:sz w:val="28"/>
          <w:szCs w:val="28"/>
        </w:rPr>
        <w:t>Линии №1, №3, №6, №10, №15</w:t>
      </w:r>
      <w:r w:rsidRPr="00BA1DA1">
        <w:rPr>
          <w:sz w:val="28"/>
          <w:szCs w:val="28"/>
        </w:rPr>
        <w:t xml:space="preserve"> (базовый уровень Части 1).</w:t>
      </w:r>
    </w:p>
    <w:p w14:paraId="0F64B55E" w14:textId="77777777" w:rsidR="00F37A6F" w:rsidRPr="00BA1DA1" w:rsidRDefault="00F37A6F" w:rsidP="00F37A6F">
      <w:pPr>
        <w:spacing w:line="276" w:lineRule="auto"/>
        <w:jc w:val="both"/>
        <w:rPr>
          <w:sz w:val="28"/>
          <w:szCs w:val="28"/>
        </w:rPr>
      </w:pPr>
      <w:r w:rsidRPr="00BA1DA1">
        <w:rPr>
          <w:i/>
          <w:iCs/>
          <w:sz w:val="28"/>
          <w:szCs w:val="28"/>
        </w:rPr>
        <w:t>Достигнутый результат:</w:t>
      </w:r>
      <w:r w:rsidRPr="00BA1DA1">
        <w:rPr>
          <w:sz w:val="28"/>
          <w:szCs w:val="28"/>
        </w:rPr>
        <w:t xml:space="preserve"> На продуктивном уровне сформировано умение декодировать графическую и табличную информацию в стандартных учебных ситуациях. Школьники свободно считывают изопроцессы в типичных осях координат (</w:t>
      </w:r>
      <w:r w:rsidRPr="00BA1DA1">
        <w:rPr>
          <w:b/>
          <w:bCs/>
          <w:sz w:val="28"/>
          <w:szCs w:val="28"/>
        </w:rPr>
        <w:t>Линия №10</w:t>
      </w:r>
      <w:r w:rsidRPr="00BA1DA1">
        <w:rPr>
          <w:sz w:val="28"/>
          <w:szCs w:val="28"/>
        </w:rPr>
        <w:t xml:space="preserve"> — </w:t>
      </w:r>
      <w:r w:rsidRPr="00BA1DA1">
        <w:rPr>
          <w:b/>
          <w:bCs/>
          <w:sz w:val="28"/>
          <w:szCs w:val="28"/>
        </w:rPr>
        <w:t>83,54%</w:t>
      </w:r>
      <w:r w:rsidRPr="00BA1DA1">
        <w:rPr>
          <w:sz w:val="28"/>
          <w:szCs w:val="28"/>
        </w:rPr>
        <w:t xml:space="preserve"> выполнения) и трансформируют принципиальные электрические схемы в расчетные уравнения (</w:t>
      </w:r>
      <w:r w:rsidRPr="00BA1DA1">
        <w:rPr>
          <w:b/>
          <w:bCs/>
          <w:sz w:val="28"/>
          <w:szCs w:val="28"/>
        </w:rPr>
        <w:t>Линия №15</w:t>
      </w:r>
      <w:r w:rsidRPr="00BA1DA1">
        <w:rPr>
          <w:sz w:val="28"/>
          <w:szCs w:val="28"/>
        </w:rPr>
        <w:t xml:space="preserve"> — </w:t>
      </w:r>
      <w:r w:rsidRPr="00BA1DA1">
        <w:rPr>
          <w:b/>
          <w:bCs/>
          <w:sz w:val="28"/>
          <w:szCs w:val="28"/>
        </w:rPr>
        <w:t>93,29%</w:t>
      </w:r>
      <w:r w:rsidRPr="00BA1DA1">
        <w:rPr>
          <w:sz w:val="28"/>
          <w:szCs w:val="28"/>
        </w:rPr>
        <w:t>).</w:t>
      </w:r>
    </w:p>
    <w:p w14:paraId="258E9A70" w14:textId="77777777" w:rsidR="00F37A6F" w:rsidRPr="00BA1DA1" w:rsidRDefault="00F37A6F" w:rsidP="00F37A6F">
      <w:pPr>
        <w:spacing w:line="276" w:lineRule="auto"/>
        <w:jc w:val="both"/>
        <w:rPr>
          <w:sz w:val="28"/>
          <w:szCs w:val="28"/>
        </w:rPr>
      </w:pPr>
      <w:r w:rsidRPr="00BA1DA1">
        <w:rPr>
          <w:b/>
          <w:bCs/>
          <w:sz w:val="28"/>
          <w:szCs w:val="28"/>
        </w:rPr>
        <w:t>Группа заданий:</w:t>
      </w:r>
      <w:r w:rsidRPr="00BA1DA1">
        <w:rPr>
          <w:sz w:val="28"/>
          <w:szCs w:val="28"/>
        </w:rPr>
        <w:t xml:space="preserve"> </w:t>
      </w:r>
      <w:r w:rsidRPr="00BA1DA1">
        <w:rPr>
          <w:b/>
          <w:bCs/>
          <w:sz w:val="28"/>
          <w:szCs w:val="28"/>
        </w:rPr>
        <w:t>Линии №12, №14</w:t>
      </w:r>
      <w:r w:rsidRPr="00BA1DA1">
        <w:rPr>
          <w:sz w:val="28"/>
          <w:szCs w:val="28"/>
        </w:rPr>
        <w:t xml:space="preserve"> (Часть 1); </w:t>
      </w:r>
      <w:r w:rsidRPr="00BA1DA1">
        <w:rPr>
          <w:b/>
          <w:bCs/>
          <w:sz w:val="28"/>
          <w:szCs w:val="28"/>
        </w:rPr>
        <w:t>№22, №23</w:t>
      </w:r>
      <w:r w:rsidRPr="00BA1DA1">
        <w:rPr>
          <w:sz w:val="28"/>
          <w:szCs w:val="28"/>
        </w:rPr>
        <w:t xml:space="preserve"> (повышенный уровень Части 2); </w:t>
      </w:r>
      <w:r w:rsidRPr="00BA1DA1">
        <w:rPr>
          <w:b/>
          <w:bCs/>
          <w:sz w:val="28"/>
          <w:szCs w:val="28"/>
        </w:rPr>
        <w:t>№25</w:t>
      </w:r>
      <w:r w:rsidRPr="00BA1DA1">
        <w:rPr>
          <w:sz w:val="28"/>
          <w:szCs w:val="28"/>
        </w:rPr>
        <w:t xml:space="preserve"> (высокий уровень Части 2).</w:t>
      </w:r>
    </w:p>
    <w:p w14:paraId="6AC77282" w14:textId="77777777" w:rsidR="00F37A6F" w:rsidRPr="00BA1DA1" w:rsidRDefault="00F37A6F" w:rsidP="00F37A6F">
      <w:pPr>
        <w:spacing w:line="276" w:lineRule="auto"/>
        <w:jc w:val="both"/>
        <w:rPr>
          <w:sz w:val="28"/>
          <w:szCs w:val="28"/>
        </w:rPr>
      </w:pPr>
      <w:r w:rsidRPr="00BA1DA1">
        <w:rPr>
          <w:i/>
          <w:iCs/>
          <w:sz w:val="28"/>
          <w:szCs w:val="28"/>
        </w:rPr>
        <w:t>Проявление дефицита в типичных ошибках:</w:t>
      </w:r>
      <w:r w:rsidRPr="00BA1DA1">
        <w:rPr>
          <w:sz w:val="28"/>
          <w:szCs w:val="28"/>
        </w:rPr>
        <w:t xml:space="preserve"> Наблюдается деструкция навыков моделирования при усложнении геометрии и тригонометрии процесса.</w:t>
      </w:r>
    </w:p>
    <w:p w14:paraId="0080CB6F" w14:textId="1F042821" w:rsidR="00F37A6F" w:rsidRPr="00BA1DA1" w:rsidRDefault="00F37A6F" w:rsidP="00F37A6F">
      <w:pPr>
        <w:spacing w:line="276" w:lineRule="auto"/>
        <w:jc w:val="both"/>
        <w:rPr>
          <w:sz w:val="28"/>
          <w:szCs w:val="28"/>
        </w:rPr>
      </w:pPr>
      <w:r w:rsidRPr="00BA1DA1">
        <w:rPr>
          <w:sz w:val="28"/>
          <w:szCs w:val="28"/>
        </w:rPr>
        <w:lastRenderedPageBreak/>
        <w:t xml:space="preserve">В </w:t>
      </w:r>
      <w:r w:rsidRPr="00BA1DA1">
        <w:rPr>
          <w:b/>
          <w:bCs/>
          <w:sz w:val="28"/>
          <w:szCs w:val="28"/>
        </w:rPr>
        <w:t>Задании №12</w:t>
      </w:r>
      <w:r w:rsidRPr="00BA1DA1">
        <w:rPr>
          <w:sz w:val="28"/>
          <w:szCs w:val="28"/>
        </w:rPr>
        <w:t xml:space="preserve"> (базовая электродинамика: вращение рамки в магнитном поле) успешность снижается до </w:t>
      </w:r>
      <w:r w:rsidRPr="00BA1DA1">
        <w:rPr>
          <w:b/>
          <w:bCs/>
          <w:sz w:val="28"/>
          <w:szCs w:val="28"/>
        </w:rPr>
        <w:t>73,17%</w:t>
      </w:r>
      <w:r w:rsidRPr="00BA1DA1">
        <w:rPr>
          <w:sz w:val="28"/>
          <w:szCs w:val="28"/>
        </w:rPr>
        <w:t xml:space="preserve">. Учащиеся путают угол </w:t>
      </w:r>
      <w:r w:rsidRPr="00BA1DA1">
        <w:rPr>
          <w:b/>
          <w:bCs/>
          <w:i/>
          <w:iCs/>
          <w:sz w:val="28"/>
          <w:szCs w:val="28"/>
        </w:rPr>
        <w:t>α</w:t>
      </w:r>
      <w:r w:rsidRPr="00BA1DA1">
        <w:rPr>
          <w:sz w:val="28"/>
          <w:szCs w:val="28"/>
        </w:rPr>
        <w:t xml:space="preserve"> между нормалью к рамке и вектором индукции </w:t>
      </w:r>
      <m:oMath>
        <m:acc>
          <m:accPr>
            <m:chr m:val="⃗"/>
            <m:ctrlPr>
              <w:rPr>
                <w:rFonts w:ascii="Cambria Math" w:hAnsi="Cambria Math"/>
                <w:i/>
                <w:sz w:val="28"/>
                <w:szCs w:val="28"/>
              </w:rPr>
            </m:ctrlPr>
          </m:accPr>
          <m:e>
            <m:r>
              <w:rPr>
                <w:rFonts w:ascii="Cambria Math" w:hAnsi="Cambria Math"/>
                <w:sz w:val="28"/>
                <w:szCs w:val="28"/>
              </w:rPr>
              <m:t xml:space="preserve">В </m:t>
            </m:r>
          </m:e>
        </m:acc>
      </m:oMath>
      <w:r w:rsidRPr="00BA1DA1">
        <w:rPr>
          <w:sz w:val="28"/>
          <w:szCs w:val="28"/>
        </w:rPr>
        <w:t xml:space="preserve">с углом между плоскостью рамки и вектором поля, совершая тригонометрическую ошибку в формуле магнитного потока (Ф = BScosα). В </w:t>
      </w:r>
      <w:r w:rsidRPr="00BA1DA1">
        <w:rPr>
          <w:b/>
          <w:bCs/>
          <w:sz w:val="28"/>
          <w:szCs w:val="28"/>
        </w:rPr>
        <w:t>Задании №14</w:t>
      </w:r>
      <w:r w:rsidRPr="00BA1DA1">
        <w:rPr>
          <w:sz w:val="28"/>
          <w:szCs w:val="28"/>
        </w:rPr>
        <w:t xml:space="preserve"> повышенного уровня (комплексный анализ электродинамики/оптики) просадка достигает </w:t>
      </w:r>
      <w:r w:rsidRPr="00BA1DA1">
        <w:rPr>
          <w:b/>
          <w:bCs/>
          <w:sz w:val="28"/>
          <w:szCs w:val="28"/>
        </w:rPr>
        <w:t>68,90%</w:t>
      </w:r>
      <w:r w:rsidRPr="00BA1DA1">
        <w:rPr>
          <w:sz w:val="28"/>
          <w:szCs w:val="28"/>
        </w:rPr>
        <w:t xml:space="preserve"> из-за неспособности геометрически отсчитать углы строго от нормали к границе раздела сред.</w:t>
      </w:r>
    </w:p>
    <w:p w14:paraId="68090B82" w14:textId="66A376F0" w:rsidR="00F37A6F" w:rsidRPr="00BA1DA1" w:rsidRDefault="00F37A6F" w:rsidP="00F37A6F">
      <w:pPr>
        <w:spacing w:line="276" w:lineRule="auto"/>
        <w:jc w:val="both"/>
        <w:rPr>
          <w:sz w:val="28"/>
          <w:szCs w:val="28"/>
        </w:rPr>
      </w:pPr>
      <w:r w:rsidRPr="00BA1DA1">
        <w:rPr>
          <w:sz w:val="28"/>
          <w:szCs w:val="28"/>
        </w:rPr>
        <w:t>В расчетных задачах Части 2 (</w:t>
      </w:r>
      <w:r w:rsidRPr="00BA1DA1">
        <w:rPr>
          <w:b/>
          <w:bCs/>
          <w:sz w:val="28"/>
          <w:szCs w:val="28"/>
        </w:rPr>
        <w:t>№22</w:t>
      </w:r>
      <w:r w:rsidRPr="00BA1DA1">
        <w:rPr>
          <w:sz w:val="28"/>
          <w:szCs w:val="28"/>
        </w:rPr>
        <w:t xml:space="preserve"> — </w:t>
      </w:r>
      <w:r w:rsidRPr="00BA1DA1">
        <w:rPr>
          <w:b/>
          <w:bCs/>
          <w:sz w:val="28"/>
          <w:szCs w:val="28"/>
        </w:rPr>
        <w:t>26,22%</w:t>
      </w:r>
      <w:r w:rsidRPr="00BA1DA1">
        <w:rPr>
          <w:sz w:val="28"/>
          <w:szCs w:val="28"/>
        </w:rPr>
        <w:t xml:space="preserve">, </w:t>
      </w:r>
      <w:r w:rsidRPr="00BA1DA1">
        <w:rPr>
          <w:b/>
          <w:bCs/>
          <w:sz w:val="28"/>
          <w:szCs w:val="28"/>
        </w:rPr>
        <w:t>№23</w:t>
      </w:r>
      <w:r w:rsidRPr="00BA1DA1">
        <w:rPr>
          <w:sz w:val="28"/>
          <w:szCs w:val="28"/>
        </w:rPr>
        <w:t xml:space="preserve"> — </w:t>
      </w:r>
      <w:r w:rsidRPr="00BA1DA1">
        <w:rPr>
          <w:b/>
          <w:bCs/>
          <w:sz w:val="28"/>
          <w:szCs w:val="28"/>
        </w:rPr>
        <w:t>27,44%</w:t>
      </w:r>
      <w:r w:rsidRPr="00BA1DA1">
        <w:rPr>
          <w:sz w:val="28"/>
          <w:szCs w:val="28"/>
        </w:rPr>
        <w:t xml:space="preserve">) проявляется «алгебраический коллапс» трансформационной деятельности. Выпускники успешно выписывают изолированные формулы (физический базис), но совершают грубые ошибки при необходимости </w:t>
      </w:r>
      <w:r w:rsidRPr="00BA1DA1">
        <w:rPr>
          <w:b/>
          <w:bCs/>
          <w:sz w:val="28"/>
          <w:szCs w:val="28"/>
        </w:rPr>
        <w:t>связать их в нелинейную систему</w:t>
      </w:r>
      <w:r w:rsidRPr="00BA1DA1">
        <w:rPr>
          <w:sz w:val="28"/>
          <w:szCs w:val="28"/>
        </w:rPr>
        <w:t xml:space="preserve"> и выразить переменную в общем буквенном виде. В квантовой и оптической задаче </w:t>
      </w:r>
      <w:r w:rsidRPr="00BA1DA1">
        <w:rPr>
          <w:b/>
          <w:bCs/>
          <w:sz w:val="28"/>
          <w:szCs w:val="28"/>
        </w:rPr>
        <w:t>№25</w:t>
      </w:r>
      <w:r w:rsidRPr="00BA1DA1">
        <w:rPr>
          <w:sz w:val="28"/>
          <w:szCs w:val="28"/>
        </w:rPr>
        <w:t xml:space="preserve"> (</w:t>
      </w:r>
      <w:r w:rsidRPr="00BA1DA1">
        <w:rPr>
          <w:b/>
          <w:bCs/>
          <w:sz w:val="28"/>
          <w:szCs w:val="28"/>
        </w:rPr>
        <w:t>5,69%</w:t>
      </w:r>
      <w:r w:rsidRPr="00BA1DA1">
        <w:rPr>
          <w:sz w:val="28"/>
          <w:szCs w:val="28"/>
        </w:rPr>
        <w:t xml:space="preserve"> успеха) знаково-символический дефицит выражается в арифметической неспособности раздельного расчета мантисс и сверхмалых порядков констант микромира (10</w:t>
      </w:r>
      <w:r w:rsidRPr="00BA1DA1">
        <w:rPr>
          <w:sz w:val="28"/>
          <w:szCs w:val="28"/>
          <w:vertAlign w:val="superscript"/>
        </w:rPr>
        <w:t>-31</w:t>
      </w:r>
      <w:r w:rsidRPr="00BA1DA1">
        <w:rPr>
          <w:sz w:val="28"/>
          <w:szCs w:val="28"/>
        </w:rPr>
        <w:t xml:space="preserve"> ), (10 </w:t>
      </w:r>
      <w:r w:rsidRPr="00BA1DA1">
        <w:rPr>
          <w:sz w:val="28"/>
          <w:szCs w:val="28"/>
          <w:vertAlign w:val="superscript"/>
        </w:rPr>
        <w:t>-34</w:t>
      </w:r>
      <w:r w:rsidRPr="00BA1DA1">
        <w:rPr>
          <w:sz w:val="28"/>
          <w:szCs w:val="28"/>
        </w:rPr>
        <w:t>).</w:t>
      </w:r>
    </w:p>
    <w:p w14:paraId="3E0B5E2F" w14:textId="77777777" w:rsidR="00F37A6F" w:rsidRPr="00BA1DA1" w:rsidRDefault="00F37A6F" w:rsidP="00F37A6F">
      <w:pPr>
        <w:spacing w:line="276" w:lineRule="auto"/>
        <w:jc w:val="both"/>
        <w:rPr>
          <w:b/>
          <w:bCs/>
          <w:sz w:val="28"/>
          <w:szCs w:val="28"/>
        </w:rPr>
      </w:pPr>
      <w:r w:rsidRPr="00BA1DA1">
        <w:rPr>
          <w:b/>
          <w:bCs/>
          <w:sz w:val="28"/>
          <w:szCs w:val="28"/>
        </w:rPr>
        <w:t>Б. Логические действия: дедукция, установление причинно-следственных связей и синтез</w:t>
      </w:r>
    </w:p>
    <w:p w14:paraId="5528FBDA" w14:textId="77777777" w:rsidR="00F37A6F" w:rsidRPr="00BA1DA1" w:rsidRDefault="00F37A6F" w:rsidP="00F37A6F">
      <w:pPr>
        <w:spacing w:line="276" w:lineRule="auto"/>
        <w:jc w:val="both"/>
        <w:rPr>
          <w:sz w:val="28"/>
          <w:szCs w:val="28"/>
        </w:rPr>
      </w:pPr>
      <w:r w:rsidRPr="00BA1DA1">
        <w:rPr>
          <w:sz w:val="28"/>
          <w:szCs w:val="28"/>
        </w:rPr>
        <w:t>Обновленный стандарт фиксирует требование к формированию умения выстраивать развернутое научное доказательство, устанавливать многокомпонентные причинно-следственные связи, синтезировать информацию и определять границы применимости законов.</w:t>
      </w:r>
    </w:p>
    <w:p w14:paraId="2052BEAD" w14:textId="77777777" w:rsidR="00F37A6F" w:rsidRPr="00BA1DA1" w:rsidRDefault="00F37A6F" w:rsidP="00100593">
      <w:pPr>
        <w:spacing w:line="276" w:lineRule="auto"/>
        <w:jc w:val="both"/>
        <w:rPr>
          <w:sz w:val="28"/>
          <w:szCs w:val="28"/>
        </w:rPr>
      </w:pPr>
      <w:r w:rsidRPr="00BA1DA1">
        <w:rPr>
          <w:b/>
          <w:bCs/>
          <w:sz w:val="28"/>
          <w:szCs w:val="28"/>
        </w:rPr>
        <w:t>Группа заданий:</w:t>
      </w:r>
      <w:r w:rsidRPr="00BA1DA1">
        <w:rPr>
          <w:sz w:val="28"/>
          <w:szCs w:val="28"/>
        </w:rPr>
        <w:t xml:space="preserve"> </w:t>
      </w:r>
      <w:r w:rsidRPr="00BA1DA1">
        <w:rPr>
          <w:b/>
          <w:bCs/>
          <w:sz w:val="28"/>
          <w:szCs w:val="28"/>
        </w:rPr>
        <w:t>Линия №18</w:t>
      </w:r>
      <w:r w:rsidRPr="00BA1DA1">
        <w:rPr>
          <w:sz w:val="28"/>
          <w:szCs w:val="28"/>
        </w:rPr>
        <w:t xml:space="preserve"> (интегрированный теоретический выбор).</w:t>
      </w:r>
    </w:p>
    <w:p w14:paraId="2169BC94" w14:textId="77777777" w:rsidR="00F37A6F" w:rsidRPr="00BA1DA1" w:rsidRDefault="00F37A6F" w:rsidP="00100593">
      <w:pPr>
        <w:spacing w:line="276" w:lineRule="auto"/>
        <w:jc w:val="both"/>
        <w:rPr>
          <w:sz w:val="28"/>
          <w:szCs w:val="28"/>
        </w:rPr>
      </w:pPr>
      <w:r w:rsidRPr="00BA1DA1">
        <w:rPr>
          <w:i/>
          <w:iCs/>
          <w:sz w:val="28"/>
          <w:szCs w:val="28"/>
        </w:rPr>
        <w:t>Достигнутый результат:</w:t>
      </w:r>
      <w:r w:rsidRPr="00BA1DA1">
        <w:rPr>
          <w:sz w:val="28"/>
          <w:szCs w:val="28"/>
        </w:rPr>
        <w:t xml:space="preserve"> На высоком уровне сформировано умение критически верифицировать научно обоснованные суждения и отличить истинные формулировки законов от поверхностных дистракторов ФИПИ, если им предложен готовый список (выполнение — </w:t>
      </w:r>
      <w:r w:rsidRPr="00BA1DA1">
        <w:rPr>
          <w:b/>
          <w:bCs/>
          <w:sz w:val="28"/>
          <w:szCs w:val="28"/>
        </w:rPr>
        <w:t>81,10%</w:t>
      </w:r>
      <w:r w:rsidRPr="00BA1DA1">
        <w:rPr>
          <w:sz w:val="28"/>
          <w:szCs w:val="28"/>
        </w:rPr>
        <w:t>).</w:t>
      </w:r>
    </w:p>
    <w:p w14:paraId="70744969" w14:textId="77777777" w:rsidR="00F37A6F" w:rsidRPr="00BA1DA1" w:rsidRDefault="00F37A6F" w:rsidP="00100593">
      <w:pPr>
        <w:spacing w:line="276" w:lineRule="auto"/>
        <w:jc w:val="both"/>
        <w:rPr>
          <w:sz w:val="28"/>
          <w:szCs w:val="28"/>
        </w:rPr>
      </w:pPr>
      <w:r w:rsidRPr="00BA1DA1">
        <w:rPr>
          <w:b/>
          <w:bCs/>
          <w:sz w:val="28"/>
          <w:szCs w:val="28"/>
        </w:rPr>
        <w:t>Группа заданий:</w:t>
      </w:r>
      <w:r w:rsidRPr="00BA1DA1">
        <w:rPr>
          <w:sz w:val="28"/>
          <w:szCs w:val="28"/>
        </w:rPr>
        <w:t xml:space="preserve"> </w:t>
      </w:r>
      <w:r w:rsidRPr="00BA1DA1">
        <w:rPr>
          <w:b/>
          <w:bCs/>
          <w:sz w:val="28"/>
          <w:szCs w:val="28"/>
        </w:rPr>
        <w:t>Линия №5</w:t>
      </w:r>
      <w:r w:rsidRPr="00BA1DA1">
        <w:rPr>
          <w:sz w:val="28"/>
          <w:szCs w:val="28"/>
        </w:rPr>
        <w:t xml:space="preserve"> (комплексная механика), </w:t>
      </w:r>
      <w:r w:rsidRPr="00BA1DA1">
        <w:rPr>
          <w:b/>
          <w:bCs/>
          <w:sz w:val="28"/>
          <w:szCs w:val="28"/>
        </w:rPr>
        <w:t>Линия №9</w:t>
      </w:r>
      <w:r w:rsidRPr="00BA1DA1">
        <w:rPr>
          <w:sz w:val="28"/>
          <w:szCs w:val="28"/>
        </w:rPr>
        <w:t xml:space="preserve"> (комплексный анализ термодинамики), </w:t>
      </w:r>
      <w:r w:rsidRPr="00BA1DA1">
        <w:rPr>
          <w:b/>
          <w:bCs/>
          <w:sz w:val="28"/>
          <w:szCs w:val="28"/>
        </w:rPr>
        <w:t>Линия №21</w:t>
      </w:r>
      <w:r w:rsidRPr="00BA1DA1">
        <w:rPr>
          <w:sz w:val="28"/>
          <w:szCs w:val="28"/>
        </w:rPr>
        <w:t xml:space="preserve"> (развернутая качественная задача).</w:t>
      </w:r>
    </w:p>
    <w:p w14:paraId="38314492" w14:textId="77777777" w:rsidR="00F37A6F" w:rsidRPr="00BA1DA1" w:rsidRDefault="00F37A6F" w:rsidP="00100593">
      <w:pPr>
        <w:spacing w:line="276" w:lineRule="auto"/>
        <w:jc w:val="both"/>
        <w:rPr>
          <w:sz w:val="28"/>
          <w:szCs w:val="28"/>
        </w:rPr>
      </w:pPr>
      <w:r w:rsidRPr="00BA1DA1">
        <w:rPr>
          <w:i/>
          <w:iCs/>
          <w:sz w:val="28"/>
          <w:szCs w:val="28"/>
        </w:rPr>
        <w:t>Проявление дефицита в типичных ошибках:</w:t>
      </w:r>
    </w:p>
    <w:p w14:paraId="55205F97" w14:textId="77777777" w:rsidR="00F37A6F" w:rsidRPr="00BA1DA1" w:rsidRDefault="00F37A6F" w:rsidP="00100593">
      <w:pPr>
        <w:spacing w:line="276" w:lineRule="auto"/>
        <w:jc w:val="both"/>
        <w:rPr>
          <w:sz w:val="28"/>
          <w:szCs w:val="28"/>
        </w:rPr>
      </w:pPr>
      <w:r w:rsidRPr="00BA1DA1">
        <w:rPr>
          <w:i/>
          <w:iCs/>
          <w:sz w:val="28"/>
          <w:szCs w:val="28"/>
        </w:rPr>
        <w:t>В Части 1 (№5, №9):</w:t>
      </w:r>
      <w:r w:rsidRPr="00BA1DA1">
        <w:rPr>
          <w:sz w:val="28"/>
          <w:szCs w:val="28"/>
        </w:rPr>
        <w:t xml:space="preserve"> В условиях КИМ 2026 года, где число верных ответов в политомических заданиях не фиксировано (2 или 3), у учащихся проявляется дефицит многокомпонентного логического контроля. Обнаружив два верных утверждения, они досрочно прекращают дедуктивный аудит оставшихся пунктов, теряя баллы (выполнение №5 — </w:t>
      </w:r>
      <w:r w:rsidRPr="00BA1DA1">
        <w:rPr>
          <w:b/>
          <w:bCs/>
          <w:sz w:val="28"/>
          <w:szCs w:val="28"/>
        </w:rPr>
        <w:t>78,05%</w:t>
      </w:r>
      <w:r w:rsidRPr="00BA1DA1">
        <w:rPr>
          <w:sz w:val="28"/>
          <w:szCs w:val="28"/>
        </w:rPr>
        <w:t xml:space="preserve">, №9 — </w:t>
      </w:r>
      <w:r w:rsidRPr="00BA1DA1">
        <w:rPr>
          <w:b/>
          <w:bCs/>
          <w:sz w:val="28"/>
          <w:szCs w:val="28"/>
        </w:rPr>
        <w:t>81,10%</w:t>
      </w:r>
      <w:r w:rsidRPr="00BA1DA1">
        <w:rPr>
          <w:sz w:val="28"/>
          <w:szCs w:val="28"/>
        </w:rPr>
        <w:t>).</w:t>
      </w:r>
    </w:p>
    <w:p w14:paraId="560019CB" w14:textId="77777777" w:rsidR="00F37A6F" w:rsidRPr="00BA1DA1" w:rsidRDefault="00F37A6F" w:rsidP="00100593">
      <w:pPr>
        <w:spacing w:line="276" w:lineRule="auto"/>
        <w:jc w:val="both"/>
        <w:rPr>
          <w:sz w:val="28"/>
          <w:szCs w:val="28"/>
        </w:rPr>
      </w:pPr>
      <w:r w:rsidRPr="00BA1DA1">
        <w:rPr>
          <w:i/>
          <w:iCs/>
          <w:sz w:val="28"/>
          <w:szCs w:val="28"/>
        </w:rPr>
        <w:lastRenderedPageBreak/>
        <w:t>В Части 2 (№21):</w:t>
      </w:r>
      <w:r w:rsidRPr="00BA1DA1">
        <w:rPr>
          <w:sz w:val="28"/>
          <w:szCs w:val="28"/>
        </w:rPr>
        <w:t xml:space="preserve"> Более половины группы (</w:t>
      </w:r>
      <w:r w:rsidRPr="00BA1DA1">
        <w:rPr>
          <w:b/>
          <w:bCs/>
          <w:sz w:val="28"/>
          <w:szCs w:val="28"/>
        </w:rPr>
        <w:t>52,85%</w:t>
      </w:r>
      <w:r w:rsidRPr="00BA1DA1">
        <w:rPr>
          <w:sz w:val="28"/>
          <w:szCs w:val="28"/>
        </w:rPr>
        <w:t xml:space="preserve"> участников получают менее 3 баллов) теряют баллы из-за </w:t>
      </w:r>
      <w:r w:rsidRPr="00BA1DA1">
        <w:rPr>
          <w:b/>
          <w:bCs/>
          <w:sz w:val="28"/>
          <w:szCs w:val="28"/>
        </w:rPr>
        <w:t>«рваной» логики доказательства</w:t>
      </w:r>
      <w:r w:rsidRPr="00BA1DA1">
        <w:rPr>
          <w:sz w:val="28"/>
          <w:szCs w:val="28"/>
        </w:rPr>
        <w:t>. В ответах фиксируются системные логические лакуны: ученики указывают начальное условие и итоговый результат, полностью пропуская промежуточные причинно-следственные звенья (например, связь изменения макропараметров с уравнениями баланса сил). Строгая научная физическая аргументация подменяется бытовыми суждениями.</w:t>
      </w:r>
    </w:p>
    <w:p w14:paraId="251244A2" w14:textId="03B63CC0" w:rsidR="00F37A6F" w:rsidRPr="00BA1DA1" w:rsidRDefault="00F37A6F" w:rsidP="00F37A6F">
      <w:pPr>
        <w:spacing w:line="276" w:lineRule="auto"/>
        <w:jc w:val="both"/>
        <w:rPr>
          <w:b/>
          <w:bCs/>
          <w:sz w:val="28"/>
          <w:szCs w:val="28"/>
        </w:rPr>
      </w:pPr>
      <w:r w:rsidRPr="00BA1DA1">
        <w:rPr>
          <w:b/>
          <w:bCs/>
          <w:sz w:val="28"/>
          <w:szCs w:val="28"/>
        </w:rPr>
        <w:t>Универсальные регулятивные действия</w:t>
      </w:r>
    </w:p>
    <w:p w14:paraId="48DFBC1D" w14:textId="77777777" w:rsidR="00F37A6F" w:rsidRPr="00BA1DA1" w:rsidRDefault="00F37A6F" w:rsidP="00F37A6F">
      <w:pPr>
        <w:spacing w:line="276" w:lineRule="auto"/>
        <w:jc w:val="both"/>
        <w:rPr>
          <w:sz w:val="28"/>
          <w:szCs w:val="28"/>
        </w:rPr>
      </w:pPr>
      <w:r w:rsidRPr="00BA1DA1">
        <w:rPr>
          <w:sz w:val="28"/>
          <w:szCs w:val="28"/>
        </w:rPr>
        <w:t>Обновленный ФГОС СОО требует от учащегося способности самостоятельно планировать и осуществлять учебную деятельность, точно следовать пошаговым нормативным инструкциям, удерживать многоэтапные программы действий и проводить содержательный самоконтроль.</w:t>
      </w:r>
    </w:p>
    <w:p w14:paraId="4A408664" w14:textId="77777777" w:rsidR="00F37A6F" w:rsidRPr="00BA1DA1" w:rsidRDefault="00F37A6F" w:rsidP="00F37A6F">
      <w:pPr>
        <w:spacing w:line="276" w:lineRule="auto"/>
        <w:jc w:val="both"/>
        <w:rPr>
          <w:b/>
          <w:bCs/>
          <w:sz w:val="28"/>
          <w:szCs w:val="28"/>
        </w:rPr>
      </w:pPr>
      <w:r w:rsidRPr="00BA1DA1">
        <w:rPr>
          <w:b/>
          <w:bCs/>
          <w:sz w:val="28"/>
          <w:szCs w:val="28"/>
        </w:rPr>
        <w:t>А. Исследовательские умения: планирование контролируемого эксперимента</w:t>
      </w:r>
    </w:p>
    <w:p w14:paraId="28708CB6" w14:textId="77777777" w:rsidR="00F37A6F" w:rsidRPr="00BA1DA1" w:rsidRDefault="00F37A6F" w:rsidP="00100593">
      <w:pPr>
        <w:spacing w:line="276" w:lineRule="auto"/>
        <w:jc w:val="both"/>
        <w:rPr>
          <w:sz w:val="28"/>
          <w:szCs w:val="28"/>
        </w:rPr>
      </w:pPr>
      <w:r w:rsidRPr="00BA1DA1">
        <w:rPr>
          <w:b/>
          <w:bCs/>
          <w:sz w:val="28"/>
          <w:szCs w:val="28"/>
        </w:rPr>
        <w:t>Группа заданий:</w:t>
      </w:r>
      <w:r w:rsidRPr="00BA1DA1">
        <w:rPr>
          <w:sz w:val="28"/>
          <w:szCs w:val="28"/>
        </w:rPr>
        <w:t xml:space="preserve"> </w:t>
      </w:r>
      <w:r w:rsidRPr="00BA1DA1">
        <w:rPr>
          <w:b/>
          <w:bCs/>
          <w:sz w:val="28"/>
          <w:szCs w:val="28"/>
        </w:rPr>
        <w:t>Линия №20</w:t>
      </w:r>
      <w:r w:rsidRPr="00BA1DA1">
        <w:rPr>
          <w:sz w:val="28"/>
          <w:szCs w:val="28"/>
        </w:rPr>
        <w:t xml:space="preserve"> (методология, отбор оборудования).</w:t>
      </w:r>
    </w:p>
    <w:p w14:paraId="00D2E88E" w14:textId="77777777" w:rsidR="00F37A6F" w:rsidRPr="00BA1DA1" w:rsidRDefault="00F37A6F" w:rsidP="00100593">
      <w:pPr>
        <w:spacing w:line="276" w:lineRule="auto"/>
        <w:jc w:val="both"/>
        <w:rPr>
          <w:sz w:val="28"/>
          <w:szCs w:val="28"/>
        </w:rPr>
      </w:pPr>
      <w:r w:rsidRPr="00BA1DA1">
        <w:rPr>
          <w:i/>
          <w:iCs/>
          <w:sz w:val="28"/>
          <w:szCs w:val="28"/>
        </w:rPr>
        <w:t>Достигнутый результат:</w:t>
      </w:r>
      <w:r w:rsidRPr="00BA1DA1">
        <w:rPr>
          <w:sz w:val="28"/>
          <w:szCs w:val="28"/>
        </w:rPr>
        <w:t xml:space="preserve"> Выдающийся метапредметный успех группы — </w:t>
      </w:r>
      <w:r w:rsidRPr="00BA1DA1">
        <w:rPr>
          <w:b/>
          <w:bCs/>
          <w:sz w:val="28"/>
          <w:szCs w:val="28"/>
        </w:rPr>
        <w:t>89,02%</w:t>
      </w:r>
      <w:r w:rsidRPr="00BA1DA1">
        <w:rPr>
          <w:sz w:val="28"/>
          <w:szCs w:val="28"/>
        </w:rPr>
        <w:t xml:space="preserve"> выполнения. Школьники полностью овладели принципом «чистого научного эксперимента», безошибочно выбирая установки, в которых контролируемо изменяется только один исследуемый параметр, а все остальные факторы жестко зафиксированы константами.</w:t>
      </w:r>
    </w:p>
    <w:p w14:paraId="3630392C" w14:textId="77777777" w:rsidR="00F37A6F" w:rsidRPr="00BA1DA1" w:rsidRDefault="00F37A6F" w:rsidP="00F37A6F">
      <w:pPr>
        <w:spacing w:line="276" w:lineRule="auto"/>
        <w:jc w:val="both"/>
        <w:rPr>
          <w:b/>
          <w:bCs/>
          <w:sz w:val="28"/>
          <w:szCs w:val="28"/>
        </w:rPr>
      </w:pPr>
      <w:r w:rsidRPr="00BA1DA1">
        <w:rPr>
          <w:b/>
          <w:bCs/>
          <w:sz w:val="28"/>
          <w:szCs w:val="28"/>
        </w:rPr>
        <w:t>Б. Самоорганизация и самоконтроль: удержание технических регламентов и обоснование моделей</w:t>
      </w:r>
    </w:p>
    <w:p w14:paraId="730E1F8E" w14:textId="77777777" w:rsidR="00F37A6F" w:rsidRPr="00BA1DA1" w:rsidRDefault="00F37A6F" w:rsidP="00100593">
      <w:pPr>
        <w:spacing w:line="276" w:lineRule="auto"/>
        <w:jc w:val="both"/>
        <w:rPr>
          <w:sz w:val="28"/>
          <w:szCs w:val="28"/>
        </w:rPr>
      </w:pPr>
      <w:r w:rsidRPr="00BA1DA1">
        <w:rPr>
          <w:b/>
          <w:bCs/>
          <w:sz w:val="28"/>
          <w:szCs w:val="28"/>
        </w:rPr>
        <w:t>Группа заданий:</w:t>
      </w:r>
      <w:r w:rsidRPr="00BA1DA1">
        <w:rPr>
          <w:sz w:val="28"/>
          <w:szCs w:val="28"/>
        </w:rPr>
        <w:t xml:space="preserve"> </w:t>
      </w:r>
      <w:r w:rsidRPr="00BA1DA1">
        <w:rPr>
          <w:b/>
          <w:bCs/>
          <w:sz w:val="28"/>
          <w:szCs w:val="28"/>
        </w:rPr>
        <w:t>Линия №19</w:t>
      </w:r>
      <w:r w:rsidRPr="00BA1DA1">
        <w:rPr>
          <w:sz w:val="28"/>
          <w:szCs w:val="28"/>
        </w:rPr>
        <w:t xml:space="preserve"> (метрология, запись погрешностей), </w:t>
      </w:r>
      <w:r w:rsidRPr="00BA1DA1">
        <w:rPr>
          <w:b/>
          <w:bCs/>
          <w:sz w:val="28"/>
          <w:szCs w:val="28"/>
        </w:rPr>
        <w:t>Линия №26 (К1)</w:t>
      </w:r>
      <w:r w:rsidRPr="00BA1DA1">
        <w:rPr>
          <w:sz w:val="28"/>
          <w:szCs w:val="28"/>
        </w:rPr>
        <w:t xml:space="preserve"> (методологическое обоснование механики высокого уровня).</w:t>
      </w:r>
    </w:p>
    <w:p w14:paraId="7FDD7654" w14:textId="77777777" w:rsidR="00F37A6F" w:rsidRPr="00BA1DA1" w:rsidRDefault="00F37A6F" w:rsidP="00100593">
      <w:pPr>
        <w:spacing w:line="276" w:lineRule="auto"/>
        <w:jc w:val="both"/>
        <w:rPr>
          <w:sz w:val="28"/>
          <w:szCs w:val="28"/>
        </w:rPr>
      </w:pPr>
      <w:r w:rsidRPr="00BA1DA1">
        <w:rPr>
          <w:i/>
          <w:iCs/>
          <w:sz w:val="28"/>
          <w:szCs w:val="28"/>
        </w:rPr>
        <w:t>Проявление дефицита в типичных ошибках:</w:t>
      </w:r>
    </w:p>
    <w:p w14:paraId="6E117C82" w14:textId="73ABF6AA" w:rsidR="00F37A6F" w:rsidRPr="00BA1DA1" w:rsidRDefault="00F37A6F" w:rsidP="00100593">
      <w:pPr>
        <w:spacing w:line="276" w:lineRule="auto"/>
        <w:jc w:val="both"/>
        <w:rPr>
          <w:sz w:val="28"/>
          <w:szCs w:val="28"/>
        </w:rPr>
      </w:pPr>
      <w:r w:rsidRPr="00BA1DA1">
        <w:rPr>
          <w:i/>
          <w:iCs/>
          <w:sz w:val="28"/>
          <w:szCs w:val="28"/>
        </w:rPr>
        <w:t>В задании №19:</w:t>
      </w:r>
      <w:r w:rsidRPr="00BA1DA1">
        <w:rPr>
          <w:sz w:val="28"/>
          <w:szCs w:val="28"/>
        </w:rPr>
        <w:t xml:space="preserve"> Просадка сильной группы до </w:t>
      </w:r>
      <w:r w:rsidRPr="00BA1DA1">
        <w:rPr>
          <w:b/>
          <w:bCs/>
          <w:sz w:val="28"/>
          <w:szCs w:val="28"/>
        </w:rPr>
        <w:t>79,27%</w:t>
      </w:r>
      <w:r w:rsidRPr="00BA1DA1">
        <w:rPr>
          <w:sz w:val="28"/>
          <w:szCs w:val="28"/>
        </w:rPr>
        <w:t xml:space="preserve"> в тривиальном базовом задании носит чисто регуляторный, оформительский характер. Школьники игнорируют нормативное требование по согласованию значащих разрядов абсолютной погрешности и результата измерения. Верно считав показания прибора (например, (4,5), они забывают принудительно дописать значащий ноль для выравнивания разрядности с погрешностью (</w:t>
      </w:r>
      <w:r w:rsidR="00100593" w:rsidRPr="00BA1DA1">
        <w:rPr>
          <w:sz w:val="28"/>
          <w:szCs w:val="28"/>
        </w:rPr>
        <w:t>±</w:t>
      </w:r>
      <w:r w:rsidRPr="00BA1DA1">
        <w:rPr>
          <w:sz w:val="28"/>
          <w:szCs w:val="28"/>
        </w:rPr>
        <w:t>0,05), внося в бланк некорректную строку.</w:t>
      </w:r>
    </w:p>
    <w:p w14:paraId="2FE27B24" w14:textId="77777777" w:rsidR="00F37A6F" w:rsidRPr="00BA1DA1" w:rsidRDefault="00F37A6F" w:rsidP="00100593">
      <w:pPr>
        <w:spacing w:line="276" w:lineRule="auto"/>
        <w:jc w:val="both"/>
        <w:rPr>
          <w:sz w:val="28"/>
          <w:szCs w:val="28"/>
        </w:rPr>
      </w:pPr>
      <w:r w:rsidRPr="00BA1DA1">
        <w:rPr>
          <w:i/>
          <w:iCs/>
          <w:sz w:val="28"/>
          <w:szCs w:val="28"/>
        </w:rPr>
        <w:t>В задании №26 (К1):</w:t>
      </w:r>
      <w:r w:rsidRPr="00BA1DA1">
        <w:rPr>
          <w:sz w:val="28"/>
          <w:szCs w:val="28"/>
        </w:rPr>
        <w:t xml:space="preserve"> Проявляется тотальный дефицит методологической культуры доказательства. Свыше </w:t>
      </w:r>
      <w:r w:rsidRPr="00BA1DA1">
        <w:rPr>
          <w:b/>
          <w:bCs/>
          <w:sz w:val="28"/>
          <w:szCs w:val="28"/>
        </w:rPr>
        <w:t>84,15%</w:t>
      </w:r>
      <w:r w:rsidRPr="00BA1DA1">
        <w:rPr>
          <w:sz w:val="28"/>
          <w:szCs w:val="28"/>
        </w:rPr>
        <w:t xml:space="preserve"> участников группы не способны выполнить регулятивное требование КИМ по развернутому текстовому </w:t>
      </w:r>
      <w:r w:rsidRPr="00BA1DA1">
        <w:rPr>
          <w:sz w:val="28"/>
          <w:szCs w:val="28"/>
        </w:rPr>
        <w:lastRenderedPageBreak/>
        <w:t>обоснованию идеализированной физической модели (доказать инерциальность системы отсчета, применимость модели материальной точки для поступательного движения или равенство сил через идеальность связей). Бланки №2 в большинстве случаев заполняются поверхностными шаблонами-отписками.</w:t>
      </w:r>
    </w:p>
    <w:p w14:paraId="1E9AEDEB" w14:textId="7A9298F9" w:rsidR="00F37A6F" w:rsidRPr="00BA1DA1" w:rsidRDefault="00F37A6F" w:rsidP="00F37A6F">
      <w:pPr>
        <w:spacing w:line="276" w:lineRule="auto"/>
        <w:jc w:val="both"/>
        <w:rPr>
          <w:sz w:val="28"/>
          <w:szCs w:val="28"/>
        </w:rPr>
      </w:pPr>
    </w:p>
    <w:p w14:paraId="38A6220B" w14:textId="621D679F" w:rsidR="00F37A6F" w:rsidRPr="00BA1DA1" w:rsidRDefault="00F37A6F" w:rsidP="00F37A6F">
      <w:pPr>
        <w:spacing w:line="276" w:lineRule="auto"/>
        <w:jc w:val="both"/>
        <w:rPr>
          <w:b/>
          <w:bCs/>
          <w:sz w:val="28"/>
          <w:szCs w:val="28"/>
        </w:rPr>
      </w:pPr>
      <w:r w:rsidRPr="00BA1DA1">
        <w:rPr>
          <w:b/>
          <w:bCs/>
          <w:sz w:val="28"/>
          <w:szCs w:val="28"/>
        </w:rPr>
        <w:t xml:space="preserve"> Сводная матрица метапредметного статуса по обновленному ФГОС СОО (Группа 61–80 т.б.)</w:t>
      </w:r>
    </w:p>
    <w:tbl>
      <w:tblPr>
        <w:tblW w:w="0" w:type="auto"/>
        <w:tblCellSpacing w:w="1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15" w:type="dxa"/>
          <w:left w:w="15" w:type="dxa"/>
          <w:bottom w:w="15" w:type="dxa"/>
          <w:right w:w="15" w:type="dxa"/>
        </w:tblCellMar>
        <w:tblLook w:val="04A0" w:firstRow="1" w:lastRow="0" w:firstColumn="1" w:lastColumn="0" w:noHBand="0" w:noVBand="1"/>
      </w:tblPr>
      <w:tblGrid>
        <w:gridCol w:w="2158"/>
        <w:gridCol w:w="2991"/>
        <w:gridCol w:w="2854"/>
        <w:gridCol w:w="2478"/>
        <w:gridCol w:w="3530"/>
      </w:tblGrid>
      <w:tr w:rsidR="00F37A6F" w:rsidRPr="00BA1DA1" w14:paraId="449136AF" w14:textId="77777777" w:rsidTr="001C4731">
        <w:trPr>
          <w:tblCellSpacing w:w="15" w:type="dxa"/>
        </w:trPr>
        <w:tc>
          <w:tcPr>
            <w:tcW w:w="0" w:type="auto"/>
            <w:shd w:val="clear" w:color="auto" w:fill="FFC000"/>
            <w:vAlign w:val="center"/>
            <w:hideMark/>
          </w:tcPr>
          <w:p w14:paraId="5874D962" w14:textId="77777777" w:rsidR="00F37A6F" w:rsidRPr="00BA1DA1" w:rsidRDefault="00F37A6F" w:rsidP="00F37A6F">
            <w:pPr>
              <w:spacing w:line="276" w:lineRule="auto"/>
              <w:jc w:val="center"/>
              <w:rPr>
                <w:b/>
                <w:bCs/>
              </w:rPr>
            </w:pPr>
            <w:r w:rsidRPr="00BA1DA1">
              <w:rPr>
                <w:b/>
                <w:bCs/>
              </w:rPr>
              <w:t>Группа УУД по обновленному ФГОС</w:t>
            </w:r>
          </w:p>
        </w:tc>
        <w:tc>
          <w:tcPr>
            <w:tcW w:w="0" w:type="auto"/>
            <w:shd w:val="clear" w:color="auto" w:fill="FFC000"/>
            <w:vAlign w:val="center"/>
            <w:hideMark/>
          </w:tcPr>
          <w:p w14:paraId="15C47931" w14:textId="77777777" w:rsidR="00F37A6F" w:rsidRPr="00BA1DA1" w:rsidRDefault="00F37A6F" w:rsidP="00F37A6F">
            <w:pPr>
              <w:spacing w:line="276" w:lineRule="auto"/>
              <w:jc w:val="center"/>
              <w:rPr>
                <w:b/>
                <w:bCs/>
              </w:rPr>
            </w:pPr>
            <w:r w:rsidRPr="00BA1DA1">
              <w:rPr>
                <w:b/>
                <w:bCs/>
              </w:rPr>
              <w:t>Достигнутый уровень (Продуктивный)</w:t>
            </w:r>
          </w:p>
        </w:tc>
        <w:tc>
          <w:tcPr>
            <w:tcW w:w="2824" w:type="dxa"/>
            <w:shd w:val="clear" w:color="auto" w:fill="FFC000"/>
            <w:vAlign w:val="center"/>
            <w:hideMark/>
          </w:tcPr>
          <w:p w14:paraId="2D6A188E" w14:textId="77777777" w:rsidR="00F37A6F" w:rsidRPr="00BA1DA1" w:rsidRDefault="00F37A6F" w:rsidP="00F37A6F">
            <w:pPr>
              <w:spacing w:line="276" w:lineRule="auto"/>
              <w:jc w:val="center"/>
              <w:rPr>
                <w:b/>
                <w:bCs/>
              </w:rPr>
            </w:pPr>
            <w:r w:rsidRPr="00BA1DA1">
              <w:rPr>
                <w:b/>
                <w:bCs/>
              </w:rPr>
              <w:t>Дефицитарный уровень (Зона спада)</w:t>
            </w:r>
          </w:p>
        </w:tc>
        <w:tc>
          <w:tcPr>
            <w:tcW w:w="2448" w:type="dxa"/>
            <w:shd w:val="clear" w:color="auto" w:fill="FFC000"/>
            <w:vAlign w:val="center"/>
            <w:hideMark/>
          </w:tcPr>
          <w:p w14:paraId="5A3CCB90" w14:textId="77777777" w:rsidR="00F37A6F" w:rsidRPr="00BA1DA1" w:rsidRDefault="00F37A6F" w:rsidP="00F37A6F">
            <w:pPr>
              <w:spacing w:line="276" w:lineRule="auto"/>
              <w:jc w:val="center"/>
              <w:rPr>
                <w:b/>
                <w:bCs/>
              </w:rPr>
            </w:pPr>
            <w:r w:rsidRPr="00BA1DA1">
              <w:rPr>
                <w:b/>
                <w:bCs/>
              </w:rPr>
              <w:t>Статистический маркер КИМ 2026</w:t>
            </w:r>
          </w:p>
        </w:tc>
        <w:tc>
          <w:tcPr>
            <w:tcW w:w="0" w:type="auto"/>
            <w:shd w:val="clear" w:color="auto" w:fill="FFC000"/>
            <w:vAlign w:val="center"/>
            <w:hideMark/>
          </w:tcPr>
          <w:p w14:paraId="695A3431" w14:textId="77777777" w:rsidR="00F37A6F" w:rsidRPr="00BA1DA1" w:rsidRDefault="00F37A6F" w:rsidP="00F37A6F">
            <w:pPr>
              <w:spacing w:line="276" w:lineRule="auto"/>
              <w:jc w:val="center"/>
              <w:rPr>
                <w:b/>
                <w:bCs/>
              </w:rPr>
            </w:pPr>
            <w:r w:rsidRPr="00BA1DA1">
              <w:rPr>
                <w:b/>
                <w:bCs/>
              </w:rPr>
              <w:t>Типичная девиация в ответах выпускников</w:t>
            </w:r>
          </w:p>
        </w:tc>
      </w:tr>
      <w:tr w:rsidR="00F37A6F" w:rsidRPr="00BA1DA1" w14:paraId="34866961" w14:textId="77777777" w:rsidTr="001C4731">
        <w:trPr>
          <w:tblCellSpacing w:w="15" w:type="dxa"/>
        </w:trPr>
        <w:tc>
          <w:tcPr>
            <w:tcW w:w="0" w:type="auto"/>
            <w:shd w:val="clear" w:color="auto" w:fill="BDD6EE" w:themeFill="accent1" w:themeFillTint="66"/>
            <w:vAlign w:val="center"/>
            <w:hideMark/>
          </w:tcPr>
          <w:p w14:paraId="11EBAD38" w14:textId="77777777" w:rsidR="00F37A6F" w:rsidRPr="00BA1DA1" w:rsidRDefault="00F37A6F" w:rsidP="00F37A6F">
            <w:pPr>
              <w:spacing w:line="276" w:lineRule="auto"/>
            </w:pPr>
            <w:r w:rsidRPr="00BA1DA1">
              <w:rPr>
                <w:b/>
                <w:bCs/>
              </w:rPr>
              <w:t>Знаково-символические</w:t>
            </w:r>
          </w:p>
        </w:tc>
        <w:tc>
          <w:tcPr>
            <w:tcW w:w="0" w:type="auto"/>
            <w:vAlign w:val="center"/>
            <w:hideMark/>
          </w:tcPr>
          <w:p w14:paraId="1961086D" w14:textId="77777777" w:rsidR="00F37A6F" w:rsidRPr="00BA1DA1" w:rsidRDefault="00F37A6F" w:rsidP="00F37A6F">
            <w:pPr>
              <w:spacing w:line="276" w:lineRule="auto"/>
            </w:pPr>
            <w:r w:rsidRPr="00BA1DA1">
              <w:t>Чтение графиков процессов в стандартных осях, расчет параметров простых цепей.</w:t>
            </w:r>
          </w:p>
        </w:tc>
        <w:tc>
          <w:tcPr>
            <w:tcW w:w="2824" w:type="dxa"/>
            <w:vAlign w:val="center"/>
            <w:hideMark/>
          </w:tcPr>
          <w:p w14:paraId="3A8CF139" w14:textId="77777777" w:rsidR="00F37A6F" w:rsidRPr="00BA1DA1" w:rsidRDefault="00F37A6F" w:rsidP="00F37A6F">
            <w:pPr>
              <w:spacing w:line="276" w:lineRule="auto"/>
            </w:pPr>
            <w:r w:rsidRPr="00BA1DA1">
              <w:t>Совмещение нелинейных систем уравнений, вывод буквенных формул, тригонометрия полей и лучей.</w:t>
            </w:r>
          </w:p>
        </w:tc>
        <w:tc>
          <w:tcPr>
            <w:tcW w:w="2448" w:type="dxa"/>
            <w:vAlign w:val="center"/>
            <w:hideMark/>
          </w:tcPr>
          <w:p w14:paraId="4C0EF751" w14:textId="77777777" w:rsidR="00F37A6F" w:rsidRPr="00BA1DA1" w:rsidRDefault="00F37A6F" w:rsidP="00F37A6F">
            <w:pPr>
              <w:spacing w:line="276" w:lineRule="auto"/>
            </w:pPr>
            <w:r w:rsidRPr="00BA1DA1">
              <w:rPr>
                <w:b/>
                <w:bCs/>
              </w:rPr>
              <w:t>Линия №14</w:t>
            </w:r>
            <w:r w:rsidRPr="00BA1DA1">
              <w:t xml:space="preserve"> (68,90%),</w:t>
            </w:r>
            <w:r w:rsidRPr="00BA1DA1">
              <w:br/>
            </w:r>
            <w:r w:rsidRPr="00BA1DA1">
              <w:rPr>
                <w:b/>
                <w:bCs/>
              </w:rPr>
              <w:t>Линия №23</w:t>
            </w:r>
            <w:r w:rsidRPr="00BA1DA1">
              <w:t xml:space="preserve"> (27,44%),</w:t>
            </w:r>
            <w:r w:rsidRPr="00BA1DA1">
              <w:br/>
            </w:r>
            <w:r w:rsidRPr="00BA1DA1">
              <w:rPr>
                <w:b/>
                <w:bCs/>
              </w:rPr>
              <w:t>Линия №25</w:t>
            </w:r>
            <w:r w:rsidRPr="00BA1DA1">
              <w:t xml:space="preserve"> (5,69%)</w:t>
            </w:r>
          </w:p>
        </w:tc>
        <w:tc>
          <w:tcPr>
            <w:tcW w:w="0" w:type="auto"/>
            <w:vAlign w:val="center"/>
            <w:hideMark/>
          </w:tcPr>
          <w:p w14:paraId="7532AF92" w14:textId="77777777" w:rsidR="00F37A6F" w:rsidRPr="00BA1DA1" w:rsidRDefault="00F37A6F" w:rsidP="00F37A6F">
            <w:pPr>
              <w:spacing w:line="276" w:lineRule="auto"/>
            </w:pPr>
            <w:r w:rsidRPr="00BA1DA1">
              <w:t>Алгебраические ошибки при выражении переменных, неверный отсчет углов в оптике от границы сред, а не от нормали.</w:t>
            </w:r>
          </w:p>
        </w:tc>
      </w:tr>
      <w:tr w:rsidR="00F37A6F" w:rsidRPr="00BA1DA1" w14:paraId="31A871B8" w14:textId="77777777" w:rsidTr="001C4731">
        <w:trPr>
          <w:tblCellSpacing w:w="15" w:type="dxa"/>
        </w:trPr>
        <w:tc>
          <w:tcPr>
            <w:tcW w:w="0" w:type="auto"/>
            <w:shd w:val="clear" w:color="auto" w:fill="BDD6EE" w:themeFill="accent1" w:themeFillTint="66"/>
            <w:vAlign w:val="center"/>
            <w:hideMark/>
          </w:tcPr>
          <w:p w14:paraId="23857319" w14:textId="77777777" w:rsidR="00F37A6F" w:rsidRPr="00BA1DA1" w:rsidRDefault="00F37A6F" w:rsidP="00F37A6F">
            <w:pPr>
              <w:spacing w:line="276" w:lineRule="auto"/>
            </w:pPr>
            <w:r w:rsidRPr="00BA1DA1">
              <w:rPr>
                <w:b/>
                <w:bCs/>
              </w:rPr>
              <w:t>Логические</w:t>
            </w:r>
          </w:p>
        </w:tc>
        <w:tc>
          <w:tcPr>
            <w:tcW w:w="0" w:type="auto"/>
            <w:vAlign w:val="center"/>
            <w:hideMark/>
          </w:tcPr>
          <w:p w14:paraId="519D5D26" w14:textId="77777777" w:rsidR="00F37A6F" w:rsidRPr="00BA1DA1" w:rsidRDefault="00F37A6F" w:rsidP="00F37A6F">
            <w:pPr>
              <w:spacing w:line="276" w:lineRule="auto"/>
            </w:pPr>
            <w:r w:rsidRPr="00BA1DA1">
              <w:t>Критический аудит и верификация готовых теоретических формулировок законов.</w:t>
            </w:r>
          </w:p>
        </w:tc>
        <w:tc>
          <w:tcPr>
            <w:tcW w:w="2824" w:type="dxa"/>
            <w:vAlign w:val="center"/>
            <w:hideMark/>
          </w:tcPr>
          <w:p w14:paraId="1D0B5732" w14:textId="77777777" w:rsidR="00F37A6F" w:rsidRPr="00BA1DA1" w:rsidRDefault="00F37A6F" w:rsidP="00F37A6F">
            <w:pPr>
              <w:spacing w:line="276" w:lineRule="auto"/>
            </w:pPr>
            <w:r w:rsidRPr="00BA1DA1">
              <w:t>Письменный пошаговый синтез нескольких законов в единое связное доказательство.</w:t>
            </w:r>
          </w:p>
        </w:tc>
        <w:tc>
          <w:tcPr>
            <w:tcW w:w="2448" w:type="dxa"/>
            <w:vAlign w:val="center"/>
            <w:hideMark/>
          </w:tcPr>
          <w:p w14:paraId="571CCB37" w14:textId="77777777" w:rsidR="00F37A6F" w:rsidRPr="00BA1DA1" w:rsidRDefault="00F37A6F" w:rsidP="00F37A6F">
            <w:pPr>
              <w:spacing w:line="276" w:lineRule="auto"/>
            </w:pPr>
            <w:r w:rsidRPr="00BA1DA1">
              <w:rPr>
                <w:b/>
                <w:bCs/>
              </w:rPr>
              <w:t>Линия №5</w:t>
            </w:r>
            <w:r w:rsidRPr="00BA1DA1">
              <w:t xml:space="preserve"> (78,05%),</w:t>
            </w:r>
            <w:r w:rsidRPr="00BA1DA1">
              <w:br/>
            </w:r>
            <w:r w:rsidRPr="00BA1DA1">
              <w:rPr>
                <w:b/>
                <w:bCs/>
              </w:rPr>
              <w:t>Линия №21</w:t>
            </w:r>
            <w:r w:rsidRPr="00BA1DA1">
              <w:t xml:space="preserve"> (47,15%)</w:t>
            </w:r>
          </w:p>
        </w:tc>
        <w:tc>
          <w:tcPr>
            <w:tcW w:w="0" w:type="auto"/>
            <w:vAlign w:val="center"/>
            <w:hideMark/>
          </w:tcPr>
          <w:p w14:paraId="06ACE3B6" w14:textId="77777777" w:rsidR="00F37A6F" w:rsidRPr="00BA1DA1" w:rsidRDefault="00F37A6F" w:rsidP="00F37A6F">
            <w:pPr>
              <w:spacing w:line="276" w:lineRule="auto"/>
            </w:pPr>
            <w:r w:rsidRPr="00BA1DA1">
              <w:t>Пропуск промежуточных логических звеньев аргументации, подмена физических законов бытовыми суждениями.</w:t>
            </w:r>
          </w:p>
        </w:tc>
      </w:tr>
      <w:tr w:rsidR="00F37A6F" w:rsidRPr="00BA1DA1" w14:paraId="35F0C97B" w14:textId="77777777" w:rsidTr="001C4731">
        <w:trPr>
          <w:tblCellSpacing w:w="15" w:type="dxa"/>
        </w:trPr>
        <w:tc>
          <w:tcPr>
            <w:tcW w:w="0" w:type="auto"/>
            <w:shd w:val="clear" w:color="auto" w:fill="BDD6EE" w:themeFill="accent1" w:themeFillTint="66"/>
            <w:vAlign w:val="center"/>
            <w:hideMark/>
          </w:tcPr>
          <w:p w14:paraId="261F66F4" w14:textId="77777777" w:rsidR="00F37A6F" w:rsidRPr="00BA1DA1" w:rsidRDefault="00F37A6F" w:rsidP="00F37A6F">
            <w:pPr>
              <w:spacing w:line="276" w:lineRule="auto"/>
            </w:pPr>
            <w:r w:rsidRPr="00BA1DA1">
              <w:rPr>
                <w:b/>
                <w:bCs/>
              </w:rPr>
              <w:t>Регулятивные</w:t>
            </w:r>
          </w:p>
        </w:tc>
        <w:tc>
          <w:tcPr>
            <w:tcW w:w="0" w:type="auto"/>
            <w:vAlign w:val="center"/>
            <w:hideMark/>
          </w:tcPr>
          <w:p w14:paraId="1DBD6094" w14:textId="77777777" w:rsidR="00F37A6F" w:rsidRPr="00BA1DA1" w:rsidRDefault="00F37A6F" w:rsidP="00F37A6F">
            <w:pPr>
              <w:spacing w:line="276" w:lineRule="auto"/>
            </w:pPr>
            <w:r w:rsidRPr="00BA1DA1">
              <w:t>Извлечение данных из текста, планирование одномерного эксперимента по таблицам.</w:t>
            </w:r>
          </w:p>
        </w:tc>
        <w:tc>
          <w:tcPr>
            <w:tcW w:w="2824" w:type="dxa"/>
            <w:vAlign w:val="center"/>
            <w:hideMark/>
          </w:tcPr>
          <w:p w14:paraId="052EE19D" w14:textId="77777777" w:rsidR="00F37A6F" w:rsidRPr="00BA1DA1" w:rsidRDefault="00F37A6F" w:rsidP="00F37A6F">
            <w:pPr>
              <w:spacing w:line="276" w:lineRule="auto"/>
            </w:pPr>
            <w:r w:rsidRPr="00BA1DA1">
              <w:t>Точное удержание технических регламентов записи данных, развернутое обоснование физических моделей.</w:t>
            </w:r>
          </w:p>
        </w:tc>
        <w:tc>
          <w:tcPr>
            <w:tcW w:w="2448" w:type="dxa"/>
            <w:vAlign w:val="center"/>
            <w:hideMark/>
          </w:tcPr>
          <w:p w14:paraId="72920153" w14:textId="77777777" w:rsidR="00F37A6F" w:rsidRPr="00BA1DA1" w:rsidRDefault="00F37A6F" w:rsidP="00F37A6F">
            <w:pPr>
              <w:spacing w:line="276" w:lineRule="auto"/>
            </w:pPr>
            <w:r w:rsidRPr="00BA1DA1">
              <w:rPr>
                <w:b/>
                <w:bCs/>
              </w:rPr>
              <w:t>Линия №19</w:t>
            </w:r>
            <w:r w:rsidRPr="00BA1DA1">
              <w:t xml:space="preserve"> (79,27%),</w:t>
            </w:r>
            <w:r w:rsidRPr="00BA1DA1">
              <w:br/>
            </w:r>
            <w:r w:rsidRPr="00BA1DA1">
              <w:rPr>
                <w:b/>
                <w:bCs/>
              </w:rPr>
              <w:t>Задание №26 (К1)</w:t>
            </w:r>
            <w:r w:rsidRPr="00BA1DA1">
              <w:t xml:space="preserve"> (15,85%)</w:t>
            </w:r>
          </w:p>
        </w:tc>
        <w:tc>
          <w:tcPr>
            <w:tcW w:w="0" w:type="auto"/>
            <w:vAlign w:val="center"/>
            <w:hideMark/>
          </w:tcPr>
          <w:p w14:paraId="6649BD51" w14:textId="77777777" w:rsidR="00F37A6F" w:rsidRPr="00BA1DA1" w:rsidRDefault="00F37A6F" w:rsidP="00F37A6F">
            <w:pPr>
              <w:spacing w:line="276" w:lineRule="auto"/>
            </w:pPr>
            <w:r w:rsidRPr="00BA1DA1">
              <w:t>Пропуск записи значащих нулей для выравнивания разрядности в бланке №1, шаблонные фразы-отписки в обосновании модели.</w:t>
            </w:r>
          </w:p>
        </w:tc>
      </w:tr>
    </w:tbl>
    <w:p w14:paraId="09AEC84D" w14:textId="77777777" w:rsidR="00F37A6F" w:rsidRPr="00BA1DA1" w:rsidRDefault="00F37A6F" w:rsidP="00F37A6F">
      <w:pPr>
        <w:spacing w:line="276" w:lineRule="auto"/>
        <w:jc w:val="both"/>
        <w:rPr>
          <w:b/>
          <w:bCs/>
          <w:sz w:val="28"/>
          <w:szCs w:val="28"/>
        </w:rPr>
      </w:pPr>
    </w:p>
    <w:p w14:paraId="716E5397" w14:textId="057236D9" w:rsidR="00F37A6F" w:rsidRPr="00BA1DA1" w:rsidRDefault="00F37A6F" w:rsidP="00F37A6F">
      <w:pPr>
        <w:spacing w:line="276" w:lineRule="auto"/>
        <w:jc w:val="both"/>
        <w:rPr>
          <w:sz w:val="28"/>
          <w:szCs w:val="28"/>
        </w:rPr>
      </w:pPr>
      <w:r w:rsidRPr="00BA1DA1">
        <w:rPr>
          <w:b/>
          <w:bCs/>
          <w:sz w:val="28"/>
          <w:szCs w:val="28"/>
        </w:rPr>
        <w:t>Вывод:</w:t>
      </w:r>
      <w:r w:rsidRPr="00BA1DA1">
        <w:rPr>
          <w:sz w:val="28"/>
          <w:szCs w:val="28"/>
        </w:rPr>
        <w:t xml:space="preserve"> Анализ результатов с позиции обновленного ФГОС СОО показывает, что у учащихся Группы 3 полностью исчерпан потенциал простого накопления фактов. Дальнейший рост до уровня высокобалльников (80+) невозможен без целенаправленного развития метапредметных умений: преодоления алгебраического барьера при </w:t>
      </w:r>
      <w:r w:rsidRPr="00BA1DA1">
        <w:rPr>
          <w:sz w:val="28"/>
          <w:szCs w:val="28"/>
        </w:rPr>
        <w:lastRenderedPageBreak/>
        <w:t>выводе конечных формул в общем виде, жесткого пошагового контроля разрядности при самопроверке и автоматизации текстовых критериев обоснования научных моделей.</w:t>
      </w:r>
    </w:p>
    <w:p w14:paraId="2C6ACE8A" w14:textId="77777777" w:rsidR="001C459B" w:rsidRPr="00BA1DA1" w:rsidRDefault="001C459B" w:rsidP="00F37A6F">
      <w:pPr>
        <w:pStyle w:val="a3"/>
        <w:spacing w:after="0"/>
        <w:ind w:left="709"/>
        <w:jc w:val="both"/>
        <w:rPr>
          <w:rFonts w:ascii="Times New Roman" w:hAnsi="Times New Roman"/>
          <w:bCs/>
          <w:iCs/>
          <w:sz w:val="24"/>
          <w:szCs w:val="24"/>
          <w:lang w:eastAsia="ru-RU"/>
        </w:rPr>
      </w:pPr>
    </w:p>
    <w:p w14:paraId="188241BA" w14:textId="77777777" w:rsidR="001C459B" w:rsidRPr="00BA1DA1" w:rsidRDefault="001C459B">
      <w:pPr>
        <w:pStyle w:val="a3"/>
        <w:numPr>
          <w:ilvl w:val="0"/>
          <w:numId w:val="1"/>
        </w:numPr>
        <w:spacing w:after="0" w:line="240" w:lineRule="auto"/>
        <w:ind w:left="709" w:hanging="425"/>
        <w:jc w:val="both"/>
        <w:rPr>
          <w:rFonts w:ascii="Times New Roman" w:hAnsi="Times New Roman"/>
          <w:bCs/>
          <w:iCs/>
          <w:sz w:val="24"/>
          <w:szCs w:val="24"/>
          <w:lang w:eastAsia="ru-RU"/>
        </w:rPr>
      </w:pPr>
      <w:r w:rsidRPr="00BA1DA1">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0669A4CC" w14:textId="77777777" w:rsidR="00A87A04" w:rsidRPr="00BA1DA1" w:rsidRDefault="00A87A04" w:rsidP="00B92F7F">
      <w:pPr>
        <w:spacing w:line="276" w:lineRule="auto"/>
        <w:jc w:val="both"/>
        <w:rPr>
          <w:sz w:val="28"/>
          <w:szCs w:val="28"/>
        </w:rPr>
      </w:pPr>
    </w:p>
    <w:p w14:paraId="6A4800F5" w14:textId="437BFB6F" w:rsidR="003E257E" w:rsidRPr="00BA1DA1" w:rsidRDefault="003E257E" w:rsidP="00B92F7F">
      <w:pPr>
        <w:spacing w:line="276" w:lineRule="auto"/>
        <w:jc w:val="both"/>
        <w:rPr>
          <w:sz w:val="28"/>
          <w:szCs w:val="28"/>
        </w:rPr>
      </w:pPr>
      <w:r w:rsidRPr="00BA1DA1">
        <w:rPr>
          <w:sz w:val="28"/>
          <w:szCs w:val="28"/>
        </w:rPr>
        <w:t xml:space="preserve">На основе статистических данных выполнения КИМ и требований обновленного ФГОС СОО сформировано аналитическое предположение о метапредметном профиле выпускников </w:t>
      </w:r>
      <w:r w:rsidRPr="00BA1DA1">
        <w:rPr>
          <w:b/>
          <w:bCs/>
          <w:sz w:val="28"/>
          <w:szCs w:val="28"/>
        </w:rPr>
        <w:t>Группы 3 (от 61 до 80 тестовых баллов)</w:t>
      </w:r>
      <w:r w:rsidRPr="00BA1DA1">
        <w:rPr>
          <w:sz w:val="28"/>
          <w:szCs w:val="28"/>
        </w:rPr>
        <w:t>.</w:t>
      </w:r>
    </w:p>
    <w:p w14:paraId="675996E9" w14:textId="77777777" w:rsidR="003E257E" w:rsidRPr="00BA1DA1" w:rsidRDefault="003E257E" w:rsidP="00B92F7F">
      <w:pPr>
        <w:spacing w:line="276" w:lineRule="auto"/>
        <w:jc w:val="both"/>
        <w:rPr>
          <w:i/>
          <w:iCs/>
          <w:sz w:val="28"/>
          <w:szCs w:val="28"/>
        </w:rPr>
      </w:pPr>
      <w:r w:rsidRPr="00BA1DA1">
        <w:rPr>
          <w:i/>
          <w:iCs/>
          <w:sz w:val="28"/>
          <w:szCs w:val="28"/>
        </w:rPr>
        <w:t>У учащихся данной группы на высоком уровне сформирована функциональная грамотность в стандартных ситуациях, однако они сталкиваются с жестким когнитивным барьером при переходе к самостоятельному абстрактному моделированию, многокомпонентной логике и регулятивному самоконтролю в Части 2.</w:t>
      </w:r>
    </w:p>
    <w:p w14:paraId="48863F9C" w14:textId="65AB4060" w:rsidR="003E257E" w:rsidRPr="00BA1DA1" w:rsidRDefault="003E257E" w:rsidP="00B92F7F">
      <w:pPr>
        <w:spacing w:line="276" w:lineRule="auto"/>
        <w:jc w:val="both"/>
        <w:rPr>
          <w:b/>
          <w:bCs/>
          <w:sz w:val="28"/>
          <w:szCs w:val="28"/>
        </w:rPr>
      </w:pPr>
      <w:r w:rsidRPr="00BA1DA1">
        <w:rPr>
          <w:b/>
          <w:bCs/>
          <w:sz w:val="28"/>
          <w:szCs w:val="28"/>
        </w:rPr>
        <w:t>Достигнутые метапредметные результаты (УУД) по обновленному ФГОС СОО</w:t>
      </w:r>
    </w:p>
    <w:p w14:paraId="61433064" w14:textId="77777777" w:rsidR="003E257E" w:rsidRPr="00BA1DA1" w:rsidRDefault="003E257E" w:rsidP="00B92F7F">
      <w:pPr>
        <w:spacing w:line="276" w:lineRule="auto"/>
        <w:jc w:val="both"/>
        <w:rPr>
          <w:sz w:val="28"/>
          <w:szCs w:val="28"/>
        </w:rPr>
      </w:pPr>
      <w:r w:rsidRPr="00BA1DA1">
        <w:rPr>
          <w:sz w:val="28"/>
          <w:szCs w:val="28"/>
        </w:rPr>
        <w:t>В данной категории выпускников познавательные исследовательские действия и репродуктивные знаково-символические операции автоматизированы до продуктивного уровня.</w:t>
      </w:r>
    </w:p>
    <w:p w14:paraId="69A45BAB" w14:textId="77777777" w:rsidR="003E257E" w:rsidRPr="00BA1DA1" w:rsidRDefault="003E257E" w:rsidP="00B92F7F">
      <w:pPr>
        <w:spacing w:line="276" w:lineRule="auto"/>
        <w:jc w:val="both"/>
        <w:rPr>
          <w:b/>
          <w:bCs/>
          <w:sz w:val="28"/>
          <w:szCs w:val="28"/>
        </w:rPr>
      </w:pPr>
      <w:r w:rsidRPr="00BA1DA1">
        <w:rPr>
          <w:b/>
          <w:bCs/>
          <w:sz w:val="28"/>
          <w:szCs w:val="28"/>
        </w:rPr>
        <w:t>Познавательные исследовательские действия</w:t>
      </w:r>
    </w:p>
    <w:p w14:paraId="615DAC2D" w14:textId="77777777" w:rsidR="003E257E" w:rsidRPr="00BA1DA1" w:rsidRDefault="003E257E" w:rsidP="00B92F7F">
      <w:pPr>
        <w:spacing w:line="276" w:lineRule="auto"/>
        <w:jc w:val="both"/>
        <w:rPr>
          <w:sz w:val="28"/>
          <w:szCs w:val="28"/>
        </w:rPr>
      </w:pPr>
      <w:r w:rsidRPr="00BA1DA1">
        <w:rPr>
          <w:b/>
          <w:bCs/>
          <w:sz w:val="28"/>
          <w:szCs w:val="28"/>
        </w:rPr>
        <w:t>Сформированное умение:</w:t>
      </w:r>
      <w:r w:rsidRPr="00BA1DA1">
        <w:rPr>
          <w:sz w:val="28"/>
          <w:szCs w:val="28"/>
        </w:rPr>
        <w:t xml:space="preserve"> Самостоятельно планировать эксперимент, отбирать оборудование, моделировать чистый научный опыт на основе фиксации независимых переменных.</w:t>
      </w:r>
    </w:p>
    <w:p w14:paraId="61A31A41" w14:textId="77777777" w:rsidR="003E257E" w:rsidRPr="00BA1DA1" w:rsidRDefault="003E257E" w:rsidP="00B92F7F">
      <w:pPr>
        <w:spacing w:line="276" w:lineRule="auto"/>
        <w:jc w:val="both"/>
        <w:rPr>
          <w:sz w:val="28"/>
          <w:szCs w:val="28"/>
        </w:rPr>
      </w:pPr>
      <w:r w:rsidRPr="00BA1DA1">
        <w:rPr>
          <w:b/>
          <w:bCs/>
          <w:sz w:val="28"/>
          <w:szCs w:val="28"/>
        </w:rPr>
        <w:t>Статистическое подтверждение:</w:t>
      </w:r>
      <w:r w:rsidRPr="00BA1DA1">
        <w:rPr>
          <w:sz w:val="28"/>
          <w:szCs w:val="28"/>
        </w:rPr>
        <w:t xml:space="preserve"> Процент выполнения </w:t>
      </w:r>
      <w:r w:rsidRPr="00BA1DA1">
        <w:rPr>
          <w:b/>
          <w:bCs/>
          <w:sz w:val="28"/>
          <w:szCs w:val="28"/>
        </w:rPr>
        <w:t>Задания №20</w:t>
      </w:r>
      <w:r w:rsidRPr="00BA1DA1">
        <w:rPr>
          <w:sz w:val="28"/>
          <w:szCs w:val="28"/>
        </w:rPr>
        <w:t xml:space="preserve"> составляет </w:t>
      </w:r>
      <w:r w:rsidRPr="00BA1DA1">
        <w:rPr>
          <w:b/>
          <w:bCs/>
          <w:sz w:val="28"/>
          <w:szCs w:val="28"/>
        </w:rPr>
        <w:t>89,02%</w:t>
      </w:r>
      <w:r w:rsidRPr="00BA1DA1">
        <w:rPr>
          <w:sz w:val="28"/>
          <w:szCs w:val="28"/>
        </w:rPr>
        <w:t>. Ученики безупречно владеют принципом единственного изменяемого фактора в контролируемом исследовании.</w:t>
      </w:r>
    </w:p>
    <w:p w14:paraId="49331CA2" w14:textId="77777777" w:rsidR="003E257E" w:rsidRPr="00BA1DA1" w:rsidRDefault="003E257E" w:rsidP="00B92F7F">
      <w:pPr>
        <w:spacing w:line="276" w:lineRule="auto"/>
        <w:jc w:val="both"/>
        <w:rPr>
          <w:b/>
          <w:bCs/>
          <w:sz w:val="28"/>
          <w:szCs w:val="28"/>
        </w:rPr>
      </w:pPr>
      <w:r w:rsidRPr="00BA1DA1">
        <w:rPr>
          <w:b/>
          <w:bCs/>
          <w:sz w:val="28"/>
          <w:szCs w:val="28"/>
        </w:rPr>
        <w:t>Познавательные действия по работе с информацией</w:t>
      </w:r>
    </w:p>
    <w:p w14:paraId="48DE57B4" w14:textId="60AE4372" w:rsidR="003E257E" w:rsidRPr="00BA1DA1" w:rsidRDefault="003E257E" w:rsidP="00B92F7F">
      <w:pPr>
        <w:spacing w:line="276" w:lineRule="auto"/>
        <w:jc w:val="both"/>
        <w:rPr>
          <w:sz w:val="28"/>
          <w:szCs w:val="28"/>
        </w:rPr>
      </w:pPr>
      <w:r w:rsidRPr="00BA1DA1">
        <w:rPr>
          <w:b/>
          <w:bCs/>
          <w:sz w:val="28"/>
          <w:szCs w:val="28"/>
        </w:rPr>
        <w:t>Сформированное умение:</w:t>
      </w:r>
      <w:r w:rsidRPr="00BA1DA1">
        <w:rPr>
          <w:sz w:val="28"/>
          <w:szCs w:val="28"/>
        </w:rPr>
        <w:t xml:space="preserve"> Декодировать текстовую, графическую и схемную информацию; переводить данные из одной знаковой системы в другую (текст </w:t>
      </w:r>
      <w:r w:rsidR="00B92F7F" w:rsidRPr="00BA1DA1">
        <w:rPr>
          <w:sz w:val="28"/>
          <w:szCs w:val="28"/>
        </w:rPr>
        <w:t>→</w:t>
      </w:r>
      <w:r w:rsidRPr="00BA1DA1">
        <w:rPr>
          <w:sz w:val="28"/>
          <w:szCs w:val="28"/>
        </w:rPr>
        <w:t xml:space="preserve"> формула </w:t>
      </w:r>
      <w:r w:rsidR="00B92F7F" w:rsidRPr="00BA1DA1">
        <w:rPr>
          <w:sz w:val="28"/>
          <w:szCs w:val="28"/>
        </w:rPr>
        <w:t>→</w:t>
      </w:r>
      <w:r w:rsidRPr="00BA1DA1">
        <w:rPr>
          <w:sz w:val="28"/>
          <w:szCs w:val="28"/>
        </w:rPr>
        <w:t xml:space="preserve"> график).</w:t>
      </w:r>
    </w:p>
    <w:p w14:paraId="14D780F7" w14:textId="77777777" w:rsidR="003E257E" w:rsidRPr="00BA1DA1" w:rsidRDefault="003E257E" w:rsidP="00B92F7F">
      <w:pPr>
        <w:spacing w:line="276" w:lineRule="auto"/>
        <w:jc w:val="both"/>
        <w:rPr>
          <w:sz w:val="28"/>
          <w:szCs w:val="28"/>
        </w:rPr>
      </w:pPr>
      <w:r w:rsidRPr="00BA1DA1">
        <w:rPr>
          <w:b/>
          <w:bCs/>
          <w:sz w:val="28"/>
          <w:szCs w:val="28"/>
        </w:rPr>
        <w:t>Статистическое подтверждение:</w:t>
      </w:r>
      <w:r w:rsidRPr="00BA1DA1">
        <w:rPr>
          <w:sz w:val="28"/>
          <w:szCs w:val="28"/>
        </w:rPr>
        <w:t xml:space="preserve"> </w:t>
      </w:r>
      <w:r w:rsidRPr="00BA1DA1">
        <w:rPr>
          <w:b/>
          <w:bCs/>
          <w:sz w:val="28"/>
          <w:szCs w:val="28"/>
        </w:rPr>
        <w:t>Задание №1</w:t>
      </w:r>
      <w:r w:rsidRPr="00BA1DA1">
        <w:rPr>
          <w:sz w:val="28"/>
          <w:szCs w:val="28"/>
        </w:rPr>
        <w:t xml:space="preserve"> — </w:t>
      </w:r>
      <w:r w:rsidRPr="00BA1DA1">
        <w:rPr>
          <w:b/>
          <w:bCs/>
          <w:sz w:val="28"/>
          <w:szCs w:val="28"/>
        </w:rPr>
        <w:t>95,12%</w:t>
      </w:r>
      <w:r w:rsidRPr="00BA1DA1">
        <w:rPr>
          <w:sz w:val="28"/>
          <w:szCs w:val="28"/>
        </w:rPr>
        <w:t xml:space="preserve">, </w:t>
      </w:r>
      <w:r w:rsidRPr="00BA1DA1">
        <w:rPr>
          <w:b/>
          <w:bCs/>
          <w:sz w:val="28"/>
          <w:szCs w:val="28"/>
        </w:rPr>
        <w:t>№3</w:t>
      </w:r>
      <w:r w:rsidRPr="00BA1DA1">
        <w:rPr>
          <w:sz w:val="28"/>
          <w:szCs w:val="28"/>
        </w:rPr>
        <w:t xml:space="preserve"> — </w:t>
      </w:r>
      <w:r w:rsidRPr="00BA1DA1">
        <w:rPr>
          <w:b/>
          <w:bCs/>
          <w:sz w:val="28"/>
          <w:szCs w:val="28"/>
        </w:rPr>
        <w:t>96,34%</w:t>
      </w:r>
      <w:r w:rsidRPr="00BA1DA1">
        <w:rPr>
          <w:sz w:val="28"/>
          <w:szCs w:val="28"/>
        </w:rPr>
        <w:t xml:space="preserve">, </w:t>
      </w:r>
      <w:r w:rsidRPr="00BA1DA1">
        <w:rPr>
          <w:b/>
          <w:bCs/>
          <w:sz w:val="28"/>
          <w:szCs w:val="28"/>
        </w:rPr>
        <w:t>№6</w:t>
      </w:r>
      <w:r w:rsidRPr="00BA1DA1">
        <w:rPr>
          <w:sz w:val="28"/>
          <w:szCs w:val="28"/>
        </w:rPr>
        <w:t xml:space="preserve"> — </w:t>
      </w:r>
      <w:r w:rsidRPr="00BA1DA1">
        <w:rPr>
          <w:b/>
          <w:bCs/>
          <w:sz w:val="28"/>
          <w:szCs w:val="28"/>
        </w:rPr>
        <w:t>96,34%</w:t>
      </w:r>
      <w:r w:rsidRPr="00BA1DA1">
        <w:rPr>
          <w:sz w:val="28"/>
          <w:szCs w:val="28"/>
        </w:rPr>
        <w:t xml:space="preserve">, </w:t>
      </w:r>
      <w:r w:rsidRPr="00BA1DA1">
        <w:rPr>
          <w:b/>
          <w:bCs/>
          <w:sz w:val="28"/>
          <w:szCs w:val="28"/>
        </w:rPr>
        <w:t>№15</w:t>
      </w:r>
      <w:r w:rsidRPr="00BA1DA1">
        <w:rPr>
          <w:sz w:val="28"/>
          <w:szCs w:val="28"/>
        </w:rPr>
        <w:t xml:space="preserve"> — </w:t>
      </w:r>
      <w:r w:rsidRPr="00BA1DA1">
        <w:rPr>
          <w:b/>
          <w:bCs/>
          <w:sz w:val="28"/>
          <w:szCs w:val="28"/>
        </w:rPr>
        <w:t>93,29%</w:t>
      </w:r>
      <w:r w:rsidRPr="00BA1DA1">
        <w:rPr>
          <w:sz w:val="28"/>
          <w:szCs w:val="28"/>
        </w:rPr>
        <w:t>. Выпускники свободно считывают инварианты изопроцессов (№10 — 83,54%) и преобразуют схемы цепей постоянного тока (№15) в расчетные уравнения.</w:t>
      </w:r>
    </w:p>
    <w:p w14:paraId="2A7B3EC7" w14:textId="77777777" w:rsidR="003E257E" w:rsidRPr="00BA1DA1" w:rsidRDefault="003E257E" w:rsidP="00B92F7F">
      <w:pPr>
        <w:spacing w:line="276" w:lineRule="auto"/>
        <w:jc w:val="both"/>
        <w:rPr>
          <w:b/>
          <w:bCs/>
          <w:sz w:val="28"/>
          <w:szCs w:val="28"/>
        </w:rPr>
      </w:pPr>
      <w:r w:rsidRPr="00BA1DA1">
        <w:rPr>
          <w:b/>
          <w:bCs/>
          <w:sz w:val="28"/>
          <w:szCs w:val="28"/>
        </w:rPr>
        <w:t>Познавательные логические действия (базовый уровень)</w:t>
      </w:r>
    </w:p>
    <w:p w14:paraId="552410DD" w14:textId="77777777" w:rsidR="003E257E" w:rsidRPr="00BA1DA1" w:rsidRDefault="003E257E" w:rsidP="00B92F7F">
      <w:pPr>
        <w:spacing w:line="276" w:lineRule="auto"/>
        <w:jc w:val="both"/>
        <w:rPr>
          <w:sz w:val="28"/>
          <w:szCs w:val="28"/>
        </w:rPr>
      </w:pPr>
      <w:r w:rsidRPr="00BA1DA1">
        <w:rPr>
          <w:b/>
          <w:bCs/>
          <w:sz w:val="28"/>
          <w:szCs w:val="28"/>
        </w:rPr>
        <w:lastRenderedPageBreak/>
        <w:t>Сформированное умение:</w:t>
      </w:r>
      <w:r w:rsidRPr="00BA1DA1">
        <w:rPr>
          <w:sz w:val="28"/>
          <w:szCs w:val="28"/>
        </w:rPr>
        <w:t xml:space="preserve"> Критически анализировать, верифицировать и оценивать готовые теоретические суждения на предмет их истинности.</w:t>
      </w:r>
    </w:p>
    <w:p w14:paraId="63A7CD71" w14:textId="77777777" w:rsidR="003E257E" w:rsidRPr="00BA1DA1" w:rsidRDefault="003E257E" w:rsidP="00B92F7F">
      <w:pPr>
        <w:spacing w:line="276" w:lineRule="auto"/>
        <w:jc w:val="both"/>
        <w:rPr>
          <w:sz w:val="28"/>
          <w:szCs w:val="28"/>
        </w:rPr>
      </w:pPr>
      <w:r w:rsidRPr="00BA1DA1">
        <w:rPr>
          <w:b/>
          <w:bCs/>
          <w:sz w:val="28"/>
          <w:szCs w:val="28"/>
        </w:rPr>
        <w:t>Статистическое подтверждение:</w:t>
      </w:r>
      <w:r w:rsidRPr="00BA1DA1">
        <w:rPr>
          <w:sz w:val="28"/>
          <w:szCs w:val="28"/>
        </w:rPr>
        <w:t xml:space="preserve"> Процент выполнения интегрированной теоретической линии </w:t>
      </w:r>
      <w:r w:rsidRPr="00BA1DA1">
        <w:rPr>
          <w:b/>
          <w:bCs/>
          <w:sz w:val="28"/>
          <w:szCs w:val="28"/>
        </w:rPr>
        <w:t>№18</w:t>
      </w:r>
      <w:r w:rsidRPr="00BA1DA1">
        <w:rPr>
          <w:sz w:val="28"/>
          <w:szCs w:val="28"/>
        </w:rPr>
        <w:t xml:space="preserve"> равен </w:t>
      </w:r>
      <w:r w:rsidRPr="00BA1DA1">
        <w:rPr>
          <w:b/>
          <w:bCs/>
          <w:sz w:val="28"/>
          <w:szCs w:val="28"/>
        </w:rPr>
        <w:t>81,10%</w:t>
      </w:r>
      <w:r w:rsidRPr="00BA1DA1">
        <w:rPr>
          <w:sz w:val="28"/>
          <w:szCs w:val="28"/>
        </w:rPr>
        <w:t>. Школьники успешно отличают научные факты от ложных дистракторов, если им предложен готовый список.</w:t>
      </w:r>
    </w:p>
    <w:p w14:paraId="37815C1E" w14:textId="54725CF8" w:rsidR="003E257E" w:rsidRPr="00BA1DA1" w:rsidRDefault="003E257E" w:rsidP="00B92F7F">
      <w:pPr>
        <w:spacing w:line="276" w:lineRule="auto"/>
        <w:jc w:val="both"/>
        <w:rPr>
          <w:sz w:val="28"/>
          <w:szCs w:val="28"/>
        </w:rPr>
      </w:pPr>
    </w:p>
    <w:p w14:paraId="78B7AC3C" w14:textId="4CF0DB02" w:rsidR="003E257E" w:rsidRPr="00BA1DA1" w:rsidRDefault="003E257E" w:rsidP="00B92F7F">
      <w:pPr>
        <w:spacing w:line="276" w:lineRule="auto"/>
        <w:jc w:val="both"/>
        <w:rPr>
          <w:b/>
          <w:bCs/>
          <w:sz w:val="28"/>
          <w:szCs w:val="28"/>
        </w:rPr>
      </w:pPr>
      <w:r w:rsidRPr="00BA1DA1">
        <w:rPr>
          <w:b/>
          <w:bCs/>
          <w:sz w:val="28"/>
          <w:szCs w:val="28"/>
        </w:rPr>
        <w:t>Недостигнутые метапредметные результаты (Зоны дефицитов УУД)</w:t>
      </w:r>
    </w:p>
    <w:p w14:paraId="3957629F" w14:textId="77777777" w:rsidR="003E257E" w:rsidRPr="00BA1DA1" w:rsidRDefault="003E257E" w:rsidP="00B92F7F">
      <w:pPr>
        <w:spacing w:line="276" w:lineRule="auto"/>
        <w:jc w:val="both"/>
        <w:rPr>
          <w:sz w:val="28"/>
          <w:szCs w:val="28"/>
        </w:rPr>
      </w:pPr>
      <w:r w:rsidRPr="00BA1DA1">
        <w:rPr>
          <w:sz w:val="28"/>
          <w:szCs w:val="28"/>
        </w:rPr>
        <w:t>Критический спад результатов во второй части КИМ (ниже 30%) указывает на лакуны в метапредметных умениях высшего порядка.</w:t>
      </w:r>
    </w:p>
    <w:p w14:paraId="686F4C18" w14:textId="77777777" w:rsidR="003E257E" w:rsidRPr="00BA1DA1" w:rsidRDefault="003E257E" w:rsidP="00B92F7F">
      <w:pPr>
        <w:spacing w:line="276" w:lineRule="auto"/>
        <w:jc w:val="both"/>
        <w:rPr>
          <w:b/>
          <w:bCs/>
          <w:sz w:val="28"/>
          <w:szCs w:val="28"/>
        </w:rPr>
      </w:pPr>
      <w:r w:rsidRPr="00BA1DA1">
        <w:rPr>
          <w:b/>
          <w:bCs/>
          <w:sz w:val="28"/>
          <w:szCs w:val="28"/>
        </w:rPr>
        <w:t>Познавательные знаково-символические действия (Абстрактное моделирование и трансформация)</w:t>
      </w:r>
    </w:p>
    <w:p w14:paraId="10C728DC" w14:textId="77777777" w:rsidR="003E257E" w:rsidRPr="00BA1DA1" w:rsidRDefault="003E257E" w:rsidP="00B92F7F">
      <w:pPr>
        <w:spacing w:line="276" w:lineRule="auto"/>
        <w:jc w:val="both"/>
        <w:rPr>
          <w:sz w:val="28"/>
          <w:szCs w:val="28"/>
        </w:rPr>
      </w:pPr>
      <w:r w:rsidRPr="00BA1DA1">
        <w:rPr>
          <w:b/>
          <w:bCs/>
          <w:sz w:val="28"/>
          <w:szCs w:val="28"/>
        </w:rPr>
        <w:t>Недостигнутый результат:</w:t>
      </w:r>
      <w:r w:rsidRPr="00BA1DA1">
        <w:rPr>
          <w:sz w:val="28"/>
          <w:szCs w:val="28"/>
        </w:rPr>
        <w:t xml:space="preserve"> Умение самостоятельно строить многокомпонентные математические модели, комбинировать формулы разных разделов и преобразовывать системы нелинейных уравнений.</w:t>
      </w:r>
    </w:p>
    <w:p w14:paraId="4377483A" w14:textId="77777777" w:rsidR="003E257E" w:rsidRPr="00BA1DA1" w:rsidRDefault="003E257E" w:rsidP="00B92F7F">
      <w:pPr>
        <w:spacing w:line="276" w:lineRule="auto"/>
        <w:jc w:val="both"/>
        <w:rPr>
          <w:sz w:val="28"/>
          <w:szCs w:val="28"/>
        </w:rPr>
      </w:pPr>
      <w:r w:rsidRPr="00BA1DA1">
        <w:rPr>
          <w:b/>
          <w:bCs/>
          <w:sz w:val="28"/>
          <w:szCs w:val="28"/>
        </w:rPr>
        <w:t>Статистическое подтверждение:</w:t>
      </w:r>
      <w:r w:rsidRPr="00BA1DA1">
        <w:rPr>
          <w:sz w:val="28"/>
          <w:szCs w:val="28"/>
        </w:rPr>
        <w:t xml:space="preserve"> Выполнение двухбалльных задач повышенного уровня </w:t>
      </w:r>
      <w:r w:rsidRPr="00BA1DA1">
        <w:rPr>
          <w:b/>
          <w:bCs/>
          <w:sz w:val="28"/>
          <w:szCs w:val="28"/>
        </w:rPr>
        <w:t>№22</w:t>
      </w:r>
      <w:r w:rsidRPr="00BA1DA1">
        <w:rPr>
          <w:sz w:val="28"/>
          <w:szCs w:val="28"/>
        </w:rPr>
        <w:t xml:space="preserve"> и </w:t>
      </w:r>
      <w:r w:rsidRPr="00BA1DA1">
        <w:rPr>
          <w:b/>
          <w:bCs/>
          <w:sz w:val="28"/>
          <w:szCs w:val="28"/>
        </w:rPr>
        <w:t>№23</w:t>
      </w:r>
      <w:r w:rsidRPr="00BA1DA1">
        <w:rPr>
          <w:sz w:val="28"/>
          <w:szCs w:val="28"/>
        </w:rPr>
        <w:t xml:space="preserve"> падает до </w:t>
      </w:r>
      <w:r w:rsidRPr="00BA1DA1">
        <w:rPr>
          <w:b/>
          <w:bCs/>
          <w:sz w:val="28"/>
          <w:szCs w:val="28"/>
        </w:rPr>
        <w:t>26,22%</w:t>
      </w:r>
      <w:r w:rsidRPr="00BA1DA1">
        <w:rPr>
          <w:sz w:val="28"/>
          <w:szCs w:val="28"/>
        </w:rPr>
        <w:t xml:space="preserve"> и </w:t>
      </w:r>
      <w:r w:rsidRPr="00BA1DA1">
        <w:rPr>
          <w:b/>
          <w:bCs/>
          <w:sz w:val="28"/>
          <w:szCs w:val="28"/>
        </w:rPr>
        <w:t>27,44%</w:t>
      </w:r>
      <w:r w:rsidRPr="00BA1DA1">
        <w:rPr>
          <w:sz w:val="28"/>
          <w:szCs w:val="28"/>
        </w:rPr>
        <w:t xml:space="preserve">. Комплексный расчет </w:t>
      </w:r>
      <w:r w:rsidRPr="00BA1DA1">
        <w:rPr>
          <w:b/>
          <w:bCs/>
          <w:sz w:val="28"/>
          <w:szCs w:val="28"/>
        </w:rPr>
        <w:t>№25</w:t>
      </w:r>
      <w:r w:rsidRPr="00BA1DA1">
        <w:rPr>
          <w:sz w:val="28"/>
          <w:szCs w:val="28"/>
        </w:rPr>
        <w:t xml:space="preserve"> дает абсолютный минимум — </w:t>
      </w:r>
      <w:r w:rsidRPr="00BA1DA1">
        <w:rPr>
          <w:b/>
          <w:bCs/>
          <w:sz w:val="28"/>
          <w:szCs w:val="28"/>
        </w:rPr>
        <w:t>5,69%</w:t>
      </w:r>
      <w:r w:rsidRPr="00BA1DA1">
        <w:rPr>
          <w:sz w:val="28"/>
          <w:szCs w:val="28"/>
        </w:rPr>
        <w:t>.</w:t>
      </w:r>
    </w:p>
    <w:p w14:paraId="521ABDC6" w14:textId="77777777" w:rsidR="003E257E" w:rsidRPr="00BA1DA1" w:rsidRDefault="003E257E" w:rsidP="00B92F7F">
      <w:pPr>
        <w:spacing w:line="276" w:lineRule="auto"/>
        <w:jc w:val="both"/>
        <w:rPr>
          <w:sz w:val="28"/>
          <w:szCs w:val="28"/>
        </w:rPr>
      </w:pPr>
      <w:r w:rsidRPr="00BA1DA1">
        <w:rPr>
          <w:b/>
          <w:bCs/>
          <w:sz w:val="28"/>
          <w:szCs w:val="28"/>
        </w:rPr>
        <w:t>Проявление дефицита:</w:t>
      </w:r>
      <w:r w:rsidRPr="00BA1DA1">
        <w:rPr>
          <w:sz w:val="28"/>
          <w:szCs w:val="28"/>
        </w:rPr>
        <w:t xml:space="preserve"> Учащиеся знают формулы (физический базис), но ломаются на этапе «алгебраического коллапса» — при совмещении систем уравнений и выводе итоговой переменной в буквенном виде. В задании №12 (73,17%) дефицит моделирования проявляется в путанице тригонометрического аппарата при отсчете угла нормали вращающейся рамки.</w:t>
      </w:r>
    </w:p>
    <w:p w14:paraId="66EF3390" w14:textId="77777777" w:rsidR="003E257E" w:rsidRPr="00BA1DA1" w:rsidRDefault="003E257E" w:rsidP="00B92F7F">
      <w:pPr>
        <w:spacing w:line="276" w:lineRule="auto"/>
        <w:jc w:val="both"/>
        <w:rPr>
          <w:b/>
          <w:bCs/>
          <w:sz w:val="28"/>
          <w:szCs w:val="28"/>
        </w:rPr>
      </w:pPr>
      <w:r w:rsidRPr="00BA1DA1">
        <w:rPr>
          <w:b/>
          <w:bCs/>
          <w:sz w:val="28"/>
          <w:szCs w:val="28"/>
        </w:rPr>
        <w:t>Познавательные логические действия (Синтез и развернутая научная аргументация)</w:t>
      </w:r>
    </w:p>
    <w:p w14:paraId="019A04F7" w14:textId="77777777" w:rsidR="003E257E" w:rsidRPr="00BA1DA1" w:rsidRDefault="003E257E" w:rsidP="00B92F7F">
      <w:pPr>
        <w:spacing w:line="276" w:lineRule="auto"/>
        <w:jc w:val="both"/>
        <w:rPr>
          <w:sz w:val="28"/>
          <w:szCs w:val="28"/>
        </w:rPr>
      </w:pPr>
      <w:r w:rsidRPr="00BA1DA1">
        <w:rPr>
          <w:b/>
          <w:bCs/>
          <w:sz w:val="28"/>
          <w:szCs w:val="28"/>
        </w:rPr>
        <w:t>Недостигнутый результат:</w:t>
      </w:r>
      <w:r w:rsidRPr="00BA1DA1">
        <w:rPr>
          <w:sz w:val="28"/>
          <w:szCs w:val="28"/>
        </w:rPr>
        <w:t xml:space="preserve"> Умение выстраивать развернутое причинно-следственное доказательство, синтезировать законы в связный текст и удерживать многокомпонентный логический контроль.</w:t>
      </w:r>
    </w:p>
    <w:p w14:paraId="0CBD2F8E" w14:textId="77777777" w:rsidR="003E257E" w:rsidRPr="00BA1DA1" w:rsidRDefault="003E257E" w:rsidP="00B92F7F">
      <w:pPr>
        <w:spacing w:line="276" w:lineRule="auto"/>
        <w:jc w:val="both"/>
        <w:rPr>
          <w:sz w:val="28"/>
          <w:szCs w:val="28"/>
        </w:rPr>
      </w:pPr>
      <w:r w:rsidRPr="00BA1DA1">
        <w:rPr>
          <w:b/>
          <w:bCs/>
          <w:sz w:val="28"/>
          <w:szCs w:val="28"/>
        </w:rPr>
        <w:t>Статистическое подтверждение:</w:t>
      </w:r>
      <w:r w:rsidRPr="00BA1DA1">
        <w:rPr>
          <w:sz w:val="28"/>
          <w:szCs w:val="28"/>
        </w:rPr>
        <w:t xml:space="preserve"> Множественный выбор </w:t>
      </w:r>
      <w:r w:rsidRPr="00BA1DA1">
        <w:rPr>
          <w:b/>
          <w:bCs/>
          <w:sz w:val="28"/>
          <w:szCs w:val="28"/>
        </w:rPr>
        <w:t>№5</w:t>
      </w:r>
      <w:r w:rsidRPr="00BA1DA1">
        <w:rPr>
          <w:sz w:val="28"/>
          <w:szCs w:val="28"/>
        </w:rPr>
        <w:t xml:space="preserve"> — </w:t>
      </w:r>
      <w:r w:rsidRPr="00BA1DA1">
        <w:rPr>
          <w:b/>
          <w:bCs/>
          <w:sz w:val="28"/>
          <w:szCs w:val="28"/>
        </w:rPr>
        <w:t>78,05%</w:t>
      </w:r>
      <w:r w:rsidRPr="00BA1DA1">
        <w:rPr>
          <w:sz w:val="28"/>
          <w:szCs w:val="28"/>
        </w:rPr>
        <w:t xml:space="preserve">, </w:t>
      </w:r>
      <w:r w:rsidRPr="00BA1DA1">
        <w:rPr>
          <w:b/>
          <w:bCs/>
          <w:sz w:val="28"/>
          <w:szCs w:val="28"/>
        </w:rPr>
        <w:t>№14</w:t>
      </w:r>
      <w:r w:rsidRPr="00BA1DA1">
        <w:rPr>
          <w:sz w:val="28"/>
          <w:szCs w:val="28"/>
        </w:rPr>
        <w:t xml:space="preserve"> — </w:t>
      </w:r>
      <w:r w:rsidRPr="00BA1DA1">
        <w:rPr>
          <w:b/>
          <w:bCs/>
          <w:sz w:val="28"/>
          <w:szCs w:val="28"/>
        </w:rPr>
        <w:t>68,90%</w:t>
      </w:r>
      <w:r w:rsidRPr="00BA1DA1">
        <w:rPr>
          <w:sz w:val="28"/>
          <w:szCs w:val="28"/>
        </w:rPr>
        <w:t xml:space="preserve">; качественная задача </w:t>
      </w:r>
      <w:r w:rsidRPr="00BA1DA1">
        <w:rPr>
          <w:b/>
          <w:bCs/>
          <w:sz w:val="28"/>
          <w:szCs w:val="28"/>
        </w:rPr>
        <w:t>№21</w:t>
      </w:r>
      <w:r w:rsidRPr="00BA1DA1">
        <w:rPr>
          <w:sz w:val="28"/>
          <w:szCs w:val="28"/>
        </w:rPr>
        <w:t xml:space="preserve"> — </w:t>
      </w:r>
      <w:r w:rsidRPr="00BA1DA1">
        <w:rPr>
          <w:b/>
          <w:bCs/>
          <w:sz w:val="28"/>
          <w:szCs w:val="28"/>
        </w:rPr>
        <w:t>47,15%</w:t>
      </w:r>
      <w:r w:rsidRPr="00BA1DA1">
        <w:rPr>
          <w:sz w:val="28"/>
          <w:szCs w:val="28"/>
        </w:rPr>
        <w:t>.</w:t>
      </w:r>
    </w:p>
    <w:p w14:paraId="50D61A6D" w14:textId="77777777" w:rsidR="003E257E" w:rsidRPr="00BA1DA1" w:rsidRDefault="003E257E" w:rsidP="00B92F7F">
      <w:pPr>
        <w:spacing w:line="276" w:lineRule="auto"/>
        <w:jc w:val="both"/>
        <w:rPr>
          <w:sz w:val="28"/>
          <w:szCs w:val="28"/>
        </w:rPr>
      </w:pPr>
      <w:r w:rsidRPr="00BA1DA1">
        <w:rPr>
          <w:b/>
          <w:bCs/>
          <w:sz w:val="28"/>
          <w:szCs w:val="28"/>
        </w:rPr>
        <w:t>Проявление дефицита:</w:t>
      </w:r>
      <w:r w:rsidRPr="00BA1DA1">
        <w:rPr>
          <w:sz w:val="28"/>
          <w:szCs w:val="28"/>
        </w:rPr>
        <w:t xml:space="preserve"> В Части 1 (№5, №14) при нефиксированном числе верных ответов (2 или 3) ученики прекращают аудит вариантов после нахождения двух пунктов. В Части 2 (№21) проявляется «рваная» логика — пропуск промежуточных физических звеньев аргументации и подмена законов бытовыми суждениями.</w:t>
      </w:r>
    </w:p>
    <w:p w14:paraId="40C0A3A6" w14:textId="77777777" w:rsidR="003E257E" w:rsidRPr="00BA1DA1" w:rsidRDefault="003E257E" w:rsidP="00B92F7F">
      <w:pPr>
        <w:spacing w:line="276" w:lineRule="auto"/>
        <w:jc w:val="both"/>
        <w:rPr>
          <w:b/>
          <w:bCs/>
          <w:sz w:val="28"/>
          <w:szCs w:val="28"/>
        </w:rPr>
      </w:pPr>
      <w:r w:rsidRPr="00BA1DA1">
        <w:rPr>
          <w:b/>
          <w:bCs/>
          <w:sz w:val="28"/>
          <w:szCs w:val="28"/>
        </w:rPr>
        <w:lastRenderedPageBreak/>
        <w:t>Регулятивные УУД (Содержательный самоконтроль, точность и целеполагание)</w:t>
      </w:r>
    </w:p>
    <w:p w14:paraId="3952E395" w14:textId="77777777" w:rsidR="003E257E" w:rsidRPr="00BA1DA1" w:rsidRDefault="003E257E" w:rsidP="00B92F7F">
      <w:pPr>
        <w:spacing w:line="276" w:lineRule="auto"/>
        <w:jc w:val="both"/>
        <w:rPr>
          <w:sz w:val="28"/>
          <w:szCs w:val="28"/>
        </w:rPr>
      </w:pPr>
      <w:r w:rsidRPr="00BA1DA1">
        <w:rPr>
          <w:b/>
          <w:bCs/>
          <w:sz w:val="28"/>
          <w:szCs w:val="28"/>
        </w:rPr>
        <w:t>Недостигнутый результат:</w:t>
      </w:r>
      <w:r w:rsidRPr="00BA1DA1">
        <w:rPr>
          <w:sz w:val="28"/>
          <w:szCs w:val="28"/>
        </w:rPr>
        <w:t xml:space="preserve"> Умение осуществлять пошаговый самоконтроль, точно следовать нормативным техническим инструкциям и методологически обосновывать выбор научных моделей.</w:t>
      </w:r>
    </w:p>
    <w:p w14:paraId="3BF1A186" w14:textId="77777777" w:rsidR="003E257E" w:rsidRPr="00BA1DA1" w:rsidRDefault="003E257E" w:rsidP="00B92F7F">
      <w:pPr>
        <w:spacing w:line="276" w:lineRule="auto"/>
        <w:jc w:val="both"/>
        <w:rPr>
          <w:sz w:val="28"/>
          <w:szCs w:val="28"/>
        </w:rPr>
      </w:pPr>
      <w:r w:rsidRPr="00BA1DA1">
        <w:rPr>
          <w:b/>
          <w:bCs/>
          <w:sz w:val="28"/>
          <w:szCs w:val="28"/>
        </w:rPr>
        <w:t>Статистическое подтверждение:</w:t>
      </w:r>
      <w:r w:rsidRPr="00BA1DA1">
        <w:rPr>
          <w:sz w:val="28"/>
          <w:szCs w:val="28"/>
        </w:rPr>
        <w:t xml:space="preserve"> Линия </w:t>
      </w:r>
      <w:r w:rsidRPr="00BA1DA1">
        <w:rPr>
          <w:b/>
          <w:bCs/>
          <w:sz w:val="28"/>
          <w:szCs w:val="28"/>
        </w:rPr>
        <w:t>№19</w:t>
      </w:r>
      <w:r w:rsidRPr="00BA1DA1">
        <w:rPr>
          <w:sz w:val="28"/>
          <w:szCs w:val="28"/>
        </w:rPr>
        <w:t xml:space="preserve"> — </w:t>
      </w:r>
      <w:r w:rsidRPr="00BA1DA1">
        <w:rPr>
          <w:b/>
          <w:bCs/>
          <w:sz w:val="28"/>
          <w:szCs w:val="28"/>
        </w:rPr>
        <w:t>79,27%</w:t>
      </w:r>
      <w:r w:rsidRPr="00BA1DA1">
        <w:rPr>
          <w:sz w:val="28"/>
          <w:szCs w:val="28"/>
        </w:rPr>
        <w:t xml:space="preserve">; обоснование модели </w:t>
      </w:r>
      <w:r w:rsidRPr="00BA1DA1">
        <w:rPr>
          <w:b/>
          <w:bCs/>
          <w:sz w:val="28"/>
          <w:szCs w:val="28"/>
        </w:rPr>
        <w:t>№26 (К1)</w:t>
      </w:r>
      <w:r w:rsidRPr="00BA1DA1">
        <w:rPr>
          <w:sz w:val="28"/>
          <w:szCs w:val="28"/>
        </w:rPr>
        <w:t xml:space="preserve"> — </w:t>
      </w:r>
      <w:r w:rsidRPr="00BA1DA1">
        <w:rPr>
          <w:b/>
          <w:bCs/>
          <w:sz w:val="28"/>
          <w:szCs w:val="28"/>
        </w:rPr>
        <w:t>15,85%</w:t>
      </w:r>
      <w:r w:rsidRPr="00BA1DA1">
        <w:rPr>
          <w:sz w:val="28"/>
          <w:szCs w:val="28"/>
        </w:rPr>
        <w:t>.</w:t>
      </w:r>
    </w:p>
    <w:p w14:paraId="3FCE55B7" w14:textId="77777777" w:rsidR="003E257E" w:rsidRPr="00BA1DA1" w:rsidRDefault="003E257E" w:rsidP="00B92F7F">
      <w:pPr>
        <w:spacing w:line="276" w:lineRule="auto"/>
        <w:jc w:val="both"/>
        <w:rPr>
          <w:sz w:val="28"/>
          <w:szCs w:val="28"/>
        </w:rPr>
      </w:pPr>
      <w:r w:rsidRPr="00BA1DA1">
        <w:rPr>
          <w:b/>
          <w:bCs/>
          <w:sz w:val="28"/>
          <w:szCs w:val="28"/>
        </w:rPr>
        <w:t>Проявление дефицита:</w:t>
      </w:r>
      <w:r w:rsidRPr="00BA1DA1">
        <w:rPr>
          <w:sz w:val="28"/>
          <w:szCs w:val="28"/>
        </w:rPr>
        <w:t xml:space="preserve"> В задании №19 сбой носит оформительский характер — ученики игнорируют правило согласования разрядности показаний прибора и погрешности (пропуск значащих нулей). В задании №26 (К1) вместо строгого доказательства идеализации модели (выбор ИСО, модель материальной точки) бланки заполняются бессодержательными фразами-отписками.</w:t>
      </w:r>
    </w:p>
    <w:p w14:paraId="69BB249F" w14:textId="4563F388" w:rsidR="003E257E" w:rsidRPr="00BA1DA1" w:rsidRDefault="003E257E" w:rsidP="00B92F7F">
      <w:pPr>
        <w:spacing w:line="276" w:lineRule="auto"/>
        <w:jc w:val="both"/>
        <w:rPr>
          <w:sz w:val="28"/>
          <w:szCs w:val="28"/>
        </w:rPr>
      </w:pPr>
    </w:p>
    <w:p w14:paraId="4B78CB1E" w14:textId="78D022B3" w:rsidR="003E257E" w:rsidRPr="00BA1DA1" w:rsidRDefault="003E257E" w:rsidP="00B92F7F">
      <w:pPr>
        <w:spacing w:line="276" w:lineRule="auto"/>
        <w:jc w:val="both"/>
        <w:rPr>
          <w:b/>
          <w:bCs/>
          <w:sz w:val="28"/>
          <w:szCs w:val="28"/>
        </w:rPr>
      </w:pPr>
      <w:r w:rsidRPr="00BA1DA1">
        <w:rPr>
          <w:b/>
          <w:bCs/>
          <w:sz w:val="28"/>
          <w:szCs w:val="28"/>
        </w:rPr>
        <w:t>Сводная матрица метапредметного статуса Группы 3 (61–80 т.б.)</w:t>
      </w:r>
    </w:p>
    <w:tbl>
      <w:tblPr>
        <w:tblW w:w="0" w:type="auto"/>
        <w:tblCellSpacing w:w="1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15" w:type="dxa"/>
          <w:left w:w="15" w:type="dxa"/>
          <w:bottom w:w="15" w:type="dxa"/>
          <w:right w:w="15" w:type="dxa"/>
        </w:tblCellMar>
        <w:tblLook w:val="04A0" w:firstRow="1" w:lastRow="0" w:firstColumn="1" w:lastColumn="0" w:noHBand="0" w:noVBand="1"/>
      </w:tblPr>
      <w:tblGrid>
        <w:gridCol w:w="3103"/>
        <w:gridCol w:w="2316"/>
        <w:gridCol w:w="3132"/>
        <w:gridCol w:w="2175"/>
        <w:gridCol w:w="3285"/>
      </w:tblGrid>
      <w:tr w:rsidR="00B92F7F" w:rsidRPr="00BA1DA1" w14:paraId="043863E8" w14:textId="77777777" w:rsidTr="00B92F7F">
        <w:trPr>
          <w:tblCellSpacing w:w="15" w:type="dxa"/>
        </w:trPr>
        <w:tc>
          <w:tcPr>
            <w:tcW w:w="3059" w:type="dxa"/>
            <w:shd w:val="clear" w:color="auto" w:fill="FFC000"/>
            <w:vAlign w:val="center"/>
            <w:hideMark/>
          </w:tcPr>
          <w:p w14:paraId="74151231" w14:textId="77777777" w:rsidR="003E257E" w:rsidRPr="00BA1DA1" w:rsidRDefault="003E257E" w:rsidP="00B92F7F">
            <w:pPr>
              <w:spacing w:line="276" w:lineRule="auto"/>
              <w:jc w:val="center"/>
              <w:rPr>
                <w:b/>
                <w:bCs/>
              </w:rPr>
            </w:pPr>
            <w:r w:rsidRPr="00BA1DA1">
              <w:rPr>
                <w:b/>
                <w:bCs/>
              </w:rPr>
              <w:t>Группа УУД по обновленному ФГОС</w:t>
            </w:r>
          </w:p>
        </w:tc>
        <w:tc>
          <w:tcPr>
            <w:tcW w:w="2286" w:type="dxa"/>
            <w:shd w:val="clear" w:color="auto" w:fill="FFC000"/>
            <w:vAlign w:val="center"/>
            <w:hideMark/>
          </w:tcPr>
          <w:p w14:paraId="6767C8E6" w14:textId="77777777" w:rsidR="003E257E" w:rsidRPr="00BA1DA1" w:rsidRDefault="003E257E" w:rsidP="00B92F7F">
            <w:pPr>
              <w:spacing w:line="276" w:lineRule="auto"/>
              <w:jc w:val="center"/>
              <w:rPr>
                <w:b/>
                <w:bCs/>
              </w:rPr>
            </w:pPr>
            <w:r w:rsidRPr="00BA1DA1">
              <w:rPr>
                <w:b/>
                <w:bCs/>
              </w:rPr>
              <w:t>Достигнутый (продуктивный) уровень</w:t>
            </w:r>
          </w:p>
        </w:tc>
        <w:tc>
          <w:tcPr>
            <w:tcW w:w="0" w:type="auto"/>
            <w:shd w:val="clear" w:color="auto" w:fill="FFC000"/>
            <w:vAlign w:val="center"/>
            <w:hideMark/>
          </w:tcPr>
          <w:p w14:paraId="13931D5D" w14:textId="77777777" w:rsidR="003E257E" w:rsidRPr="00BA1DA1" w:rsidRDefault="003E257E" w:rsidP="00B92F7F">
            <w:pPr>
              <w:spacing w:line="276" w:lineRule="auto"/>
              <w:jc w:val="center"/>
              <w:rPr>
                <w:b/>
                <w:bCs/>
              </w:rPr>
            </w:pPr>
            <w:r w:rsidRPr="00BA1DA1">
              <w:rPr>
                <w:b/>
                <w:bCs/>
              </w:rPr>
              <w:t>Дефицитарный (деструктивный) уровень</w:t>
            </w:r>
          </w:p>
        </w:tc>
        <w:tc>
          <w:tcPr>
            <w:tcW w:w="0" w:type="auto"/>
            <w:shd w:val="clear" w:color="auto" w:fill="FFC000"/>
            <w:vAlign w:val="center"/>
            <w:hideMark/>
          </w:tcPr>
          <w:p w14:paraId="0DDA2B4A" w14:textId="77777777" w:rsidR="003E257E" w:rsidRPr="00BA1DA1" w:rsidRDefault="003E257E" w:rsidP="00B92F7F">
            <w:pPr>
              <w:spacing w:line="276" w:lineRule="auto"/>
              <w:jc w:val="center"/>
              <w:rPr>
                <w:b/>
                <w:bCs/>
              </w:rPr>
            </w:pPr>
            <w:r w:rsidRPr="00BA1DA1">
              <w:rPr>
                <w:b/>
                <w:bCs/>
              </w:rPr>
              <w:t>Статистический маркер КИМ 2026</w:t>
            </w:r>
          </w:p>
        </w:tc>
        <w:tc>
          <w:tcPr>
            <w:tcW w:w="0" w:type="auto"/>
            <w:shd w:val="clear" w:color="auto" w:fill="FFC000"/>
            <w:vAlign w:val="center"/>
            <w:hideMark/>
          </w:tcPr>
          <w:p w14:paraId="05BB79B2" w14:textId="77777777" w:rsidR="003E257E" w:rsidRPr="00BA1DA1" w:rsidRDefault="003E257E" w:rsidP="00B92F7F">
            <w:pPr>
              <w:spacing w:line="276" w:lineRule="auto"/>
              <w:jc w:val="center"/>
              <w:rPr>
                <w:b/>
                <w:bCs/>
              </w:rPr>
            </w:pPr>
            <w:r w:rsidRPr="00BA1DA1">
              <w:rPr>
                <w:b/>
                <w:bCs/>
              </w:rPr>
              <w:t>Типичное проявление девиации в ответах</w:t>
            </w:r>
          </w:p>
        </w:tc>
      </w:tr>
      <w:tr w:rsidR="00B92F7F" w:rsidRPr="00BA1DA1" w14:paraId="3B9D73C6" w14:textId="77777777" w:rsidTr="00B92F7F">
        <w:trPr>
          <w:tblCellSpacing w:w="15" w:type="dxa"/>
        </w:trPr>
        <w:tc>
          <w:tcPr>
            <w:tcW w:w="3059" w:type="dxa"/>
            <w:shd w:val="clear" w:color="auto" w:fill="BDD6EE" w:themeFill="accent1" w:themeFillTint="66"/>
            <w:vAlign w:val="center"/>
            <w:hideMark/>
          </w:tcPr>
          <w:p w14:paraId="025D5E47" w14:textId="77777777" w:rsidR="003E257E" w:rsidRPr="00BA1DA1" w:rsidRDefault="003E257E" w:rsidP="00B92F7F">
            <w:pPr>
              <w:spacing w:line="276" w:lineRule="auto"/>
            </w:pPr>
            <w:r w:rsidRPr="00BA1DA1">
              <w:rPr>
                <w:b/>
                <w:bCs/>
              </w:rPr>
              <w:t>Работа с информацией / Знаково-символические</w:t>
            </w:r>
          </w:p>
        </w:tc>
        <w:tc>
          <w:tcPr>
            <w:tcW w:w="2286" w:type="dxa"/>
            <w:vAlign w:val="center"/>
            <w:hideMark/>
          </w:tcPr>
          <w:p w14:paraId="52F67699" w14:textId="77777777" w:rsidR="003E257E" w:rsidRPr="00BA1DA1" w:rsidRDefault="003E257E" w:rsidP="00B92F7F">
            <w:pPr>
              <w:spacing w:line="276" w:lineRule="auto"/>
            </w:pPr>
            <w:r w:rsidRPr="00BA1DA1">
              <w:t>Чтение графиков процессов в стандартных осях, расчет простых электрических цепей.</w:t>
            </w:r>
          </w:p>
        </w:tc>
        <w:tc>
          <w:tcPr>
            <w:tcW w:w="0" w:type="auto"/>
            <w:vAlign w:val="center"/>
            <w:hideMark/>
          </w:tcPr>
          <w:p w14:paraId="5430BD40" w14:textId="77777777" w:rsidR="003E257E" w:rsidRPr="00BA1DA1" w:rsidRDefault="003E257E" w:rsidP="00B92F7F">
            <w:pPr>
              <w:spacing w:line="276" w:lineRule="auto"/>
            </w:pPr>
            <w:r w:rsidRPr="00BA1DA1">
              <w:t>Вывод конечных буквенных формул из систем уравнений, тригонометрия полей и лучей.</w:t>
            </w:r>
          </w:p>
        </w:tc>
        <w:tc>
          <w:tcPr>
            <w:tcW w:w="0" w:type="auto"/>
            <w:vAlign w:val="center"/>
            <w:hideMark/>
          </w:tcPr>
          <w:p w14:paraId="6E4700EC" w14:textId="77777777" w:rsidR="00B92F7F" w:rsidRPr="00BA1DA1" w:rsidRDefault="003E257E" w:rsidP="00B92F7F">
            <w:pPr>
              <w:spacing w:line="276" w:lineRule="auto"/>
              <w:jc w:val="center"/>
              <w:rPr>
                <w:lang w:val="en-US"/>
              </w:rPr>
            </w:pPr>
            <w:r w:rsidRPr="00BA1DA1">
              <w:rPr>
                <w:b/>
                <w:bCs/>
              </w:rPr>
              <w:t>Линия №14</w:t>
            </w:r>
            <w:r w:rsidRPr="00BA1DA1">
              <w:t xml:space="preserve"> (68,90%),</w:t>
            </w:r>
          </w:p>
          <w:p w14:paraId="00CE16A6" w14:textId="77777777" w:rsidR="00B92F7F" w:rsidRPr="00BA1DA1" w:rsidRDefault="003E257E" w:rsidP="00B92F7F">
            <w:pPr>
              <w:spacing w:line="276" w:lineRule="auto"/>
              <w:jc w:val="center"/>
              <w:rPr>
                <w:lang w:val="en-US"/>
              </w:rPr>
            </w:pPr>
            <w:r w:rsidRPr="00BA1DA1">
              <w:rPr>
                <w:b/>
                <w:bCs/>
              </w:rPr>
              <w:t>Линия №23</w:t>
            </w:r>
            <w:r w:rsidRPr="00BA1DA1">
              <w:t xml:space="preserve"> (27,44%)</w:t>
            </w:r>
          </w:p>
          <w:p w14:paraId="6CD91FC8" w14:textId="30A68F24" w:rsidR="003E257E" w:rsidRPr="00BA1DA1" w:rsidRDefault="003E257E" w:rsidP="00B92F7F">
            <w:pPr>
              <w:spacing w:line="276" w:lineRule="auto"/>
              <w:jc w:val="center"/>
            </w:pPr>
            <w:r w:rsidRPr="00BA1DA1">
              <w:rPr>
                <w:b/>
                <w:bCs/>
              </w:rPr>
              <w:t>Линия №25</w:t>
            </w:r>
            <w:r w:rsidRPr="00BA1DA1">
              <w:t xml:space="preserve"> (5,69%)</w:t>
            </w:r>
          </w:p>
        </w:tc>
        <w:tc>
          <w:tcPr>
            <w:tcW w:w="0" w:type="auto"/>
            <w:vAlign w:val="center"/>
            <w:hideMark/>
          </w:tcPr>
          <w:p w14:paraId="60A52C32" w14:textId="77777777" w:rsidR="003E257E" w:rsidRPr="00BA1DA1" w:rsidRDefault="003E257E" w:rsidP="00B92F7F">
            <w:pPr>
              <w:spacing w:line="276" w:lineRule="auto"/>
            </w:pPr>
            <w:r w:rsidRPr="00BA1DA1">
              <w:t>Алгебраические ошибки при выражении переменных, неверный отсчет углов в оптике от границы сред, а не от нормали.</w:t>
            </w:r>
          </w:p>
        </w:tc>
      </w:tr>
      <w:tr w:rsidR="00B92F7F" w:rsidRPr="00BA1DA1" w14:paraId="1D544DD6" w14:textId="77777777" w:rsidTr="00B92F7F">
        <w:trPr>
          <w:tblCellSpacing w:w="15" w:type="dxa"/>
        </w:trPr>
        <w:tc>
          <w:tcPr>
            <w:tcW w:w="3059" w:type="dxa"/>
            <w:shd w:val="clear" w:color="auto" w:fill="BDD6EE" w:themeFill="accent1" w:themeFillTint="66"/>
            <w:vAlign w:val="center"/>
            <w:hideMark/>
          </w:tcPr>
          <w:p w14:paraId="226F4534" w14:textId="77777777" w:rsidR="003E257E" w:rsidRPr="00BA1DA1" w:rsidRDefault="003E257E" w:rsidP="00B92F7F">
            <w:pPr>
              <w:spacing w:line="276" w:lineRule="auto"/>
            </w:pPr>
            <w:r w:rsidRPr="00BA1DA1">
              <w:rPr>
                <w:b/>
                <w:bCs/>
              </w:rPr>
              <w:t>Логические действия</w:t>
            </w:r>
          </w:p>
        </w:tc>
        <w:tc>
          <w:tcPr>
            <w:tcW w:w="2286" w:type="dxa"/>
            <w:vAlign w:val="center"/>
            <w:hideMark/>
          </w:tcPr>
          <w:p w14:paraId="21BEA04D" w14:textId="77777777" w:rsidR="003E257E" w:rsidRPr="00BA1DA1" w:rsidRDefault="003E257E" w:rsidP="00B92F7F">
            <w:pPr>
              <w:spacing w:line="276" w:lineRule="auto"/>
            </w:pPr>
            <w:r w:rsidRPr="00BA1DA1">
              <w:t>Критический аудит и верификация готовых теоретических формулировок законов.</w:t>
            </w:r>
          </w:p>
        </w:tc>
        <w:tc>
          <w:tcPr>
            <w:tcW w:w="0" w:type="auto"/>
            <w:vAlign w:val="center"/>
            <w:hideMark/>
          </w:tcPr>
          <w:p w14:paraId="29187D98" w14:textId="77777777" w:rsidR="003E257E" w:rsidRPr="00BA1DA1" w:rsidRDefault="003E257E" w:rsidP="00B92F7F">
            <w:pPr>
              <w:spacing w:line="276" w:lineRule="auto"/>
            </w:pPr>
            <w:r w:rsidRPr="00BA1DA1">
              <w:t>Письменный пошаговый синтез нескольких законов в единое связное доказательство.</w:t>
            </w:r>
          </w:p>
        </w:tc>
        <w:tc>
          <w:tcPr>
            <w:tcW w:w="0" w:type="auto"/>
            <w:vAlign w:val="center"/>
            <w:hideMark/>
          </w:tcPr>
          <w:p w14:paraId="6962CEFF" w14:textId="77777777" w:rsidR="00B92F7F" w:rsidRPr="00BA1DA1" w:rsidRDefault="003E257E" w:rsidP="00B92F7F">
            <w:pPr>
              <w:spacing w:line="276" w:lineRule="auto"/>
              <w:jc w:val="center"/>
              <w:rPr>
                <w:lang w:val="en-US"/>
              </w:rPr>
            </w:pPr>
            <w:r w:rsidRPr="00BA1DA1">
              <w:rPr>
                <w:b/>
                <w:bCs/>
              </w:rPr>
              <w:t>Линия №5</w:t>
            </w:r>
            <w:r w:rsidRPr="00BA1DA1">
              <w:t xml:space="preserve"> (78,05%),</w:t>
            </w:r>
          </w:p>
          <w:p w14:paraId="2B96FEF8" w14:textId="3BCAAD30" w:rsidR="003E257E" w:rsidRPr="00BA1DA1" w:rsidRDefault="003E257E" w:rsidP="00B92F7F">
            <w:pPr>
              <w:spacing w:line="276" w:lineRule="auto"/>
              <w:jc w:val="center"/>
            </w:pPr>
            <w:r w:rsidRPr="00BA1DA1">
              <w:rPr>
                <w:b/>
                <w:bCs/>
              </w:rPr>
              <w:t>Линия №21</w:t>
            </w:r>
            <w:r w:rsidRPr="00BA1DA1">
              <w:t xml:space="preserve"> (47,15%)</w:t>
            </w:r>
          </w:p>
        </w:tc>
        <w:tc>
          <w:tcPr>
            <w:tcW w:w="0" w:type="auto"/>
            <w:vAlign w:val="center"/>
            <w:hideMark/>
          </w:tcPr>
          <w:p w14:paraId="5AC04643" w14:textId="77777777" w:rsidR="003E257E" w:rsidRPr="00BA1DA1" w:rsidRDefault="003E257E" w:rsidP="00B92F7F">
            <w:pPr>
              <w:spacing w:line="276" w:lineRule="auto"/>
            </w:pPr>
            <w:r w:rsidRPr="00BA1DA1">
              <w:t>Пропуск промежуточных логических звеньев аргументации, подмена физических законов бытовыми суждениями.</w:t>
            </w:r>
          </w:p>
        </w:tc>
      </w:tr>
      <w:tr w:rsidR="00B92F7F" w:rsidRPr="00BA1DA1" w14:paraId="0309C5A7" w14:textId="77777777" w:rsidTr="00B92F7F">
        <w:trPr>
          <w:tblCellSpacing w:w="15" w:type="dxa"/>
        </w:trPr>
        <w:tc>
          <w:tcPr>
            <w:tcW w:w="3059" w:type="dxa"/>
            <w:shd w:val="clear" w:color="auto" w:fill="BDD6EE" w:themeFill="accent1" w:themeFillTint="66"/>
            <w:vAlign w:val="center"/>
            <w:hideMark/>
          </w:tcPr>
          <w:p w14:paraId="463AC7E2" w14:textId="77777777" w:rsidR="003E257E" w:rsidRPr="00BA1DA1" w:rsidRDefault="003E257E" w:rsidP="00B92F7F">
            <w:pPr>
              <w:spacing w:line="276" w:lineRule="auto"/>
            </w:pPr>
            <w:r w:rsidRPr="00BA1DA1">
              <w:rPr>
                <w:b/>
                <w:bCs/>
              </w:rPr>
              <w:t xml:space="preserve">Регулятивные / </w:t>
            </w:r>
            <w:r w:rsidRPr="00BA1DA1">
              <w:rPr>
                <w:b/>
                <w:bCs/>
              </w:rPr>
              <w:lastRenderedPageBreak/>
              <w:t>Методологические</w:t>
            </w:r>
          </w:p>
        </w:tc>
        <w:tc>
          <w:tcPr>
            <w:tcW w:w="2286" w:type="dxa"/>
            <w:vAlign w:val="center"/>
            <w:hideMark/>
          </w:tcPr>
          <w:p w14:paraId="58130B55" w14:textId="77777777" w:rsidR="003E257E" w:rsidRPr="00BA1DA1" w:rsidRDefault="003E257E" w:rsidP="00B92F7F">
            <w:pPr>
              <w:spacing w:line="276" w:lineRule="auto"/>
            </w:pPr>
            <w:r w:rsidRPr="00BA1DA1">
              <w:lastRenderedPageBreak/>
              <w:t xml:space="preserve">Извлечение данных </w:t>
            </w:r>
            <w:r w:rsidRPr="00BA1DA1">
              <w:lastRenderedPageBreak/>
              <w:t>из текста, планирование чистых одномерных экспериментов по таблицам.</w:t>
            </w:r>
          </w:p>
        </w:tc>
        <w:tc>
          <w:tcPr>
            <w:tcW w:w="0" w:type="auto"/>
            <w:vAlign w:val="center"/>
            <w:hideMark/>
          </w:tcPr>
          <w:p w14:paraId="6DA69ABC" w14:textId="77777777" w:rsidR="003E257E" w:rsidRPr="00BA1DA1" w:rsidRDefault="003E257E" w:rsidP="00B92F7F">
            <w:pPr>
              <w:spacing w:line="276" w:lineRule="auto"/>
            </w:pPr>
            <w:r w:rsidRPr="00BA1DA1">
              <w:lastRenderedPageBreak/>
              <w:t xml:space="preserve">Точное удержание </w:t>
            </w:r>
            <w:r w:rsidRPr="00BA1DA1">
              <w:lastRenderedPageBreak/>
              <w:t>технических регламентов записи данных, развернутое текстовое обоснование моделей.</w:t>
            </w:r>
          </w:p>
        </w:tc>
        <w:tc>
          <w:tcPr>
            <w:tcW w:w="0" w:type="auto"/>
            <w:vAlign w:val="center"/>
            <w:hideMark/>
          </w:tcPr>
          <w:p w14:paraId="794F2F66" w14:textId="77777777" w:rsidR="00B92F7F" w:rsidRPr="00BA1DA1" w:rsidRDefault="003E257E" w:rsidP="00B92F7F">
            <w:pPr>
              <w:spacing w:line="276" w:lineRule="auto"/>
              <w:jc w:val="center"/>
              <w:rPr>
                <w:lang w:val="en-US"/>
              </w:rPr>
            </w:pPr>
            <w:r w:rsidRPr="00BA1DA1">
              <w:rPr>
                <w:b/>
                <w:bCs/>
              </w:rPr>
              <w:lastRenderedPageBreak/>
              <w:t>Линия №19</w:t>
            </w:r>
            <w:r w:rsidRPr="00BA1DA1">
              <w:t xml:space="preserve"> </w:t>
            </w:r>
            <w:r w:rsidRPr="00BA1DA1">
              <w:lastRenderedPageBreak/>
              <w:t>(79,27%),</w:t>
            </w:r>
          </w:p>
          <w:p w14:paraId="2B8B1CDA" w14:textId="74DDBAAB" w:rsidR="003E257E" w:rsidRPr="00BA1DA1" w:rsidRDefault="003E257E" w:rsidP="00B92F7F">
            <w:pPr>
              <w:spacing w:line="276" w:lineRule="auto"/>
              <w:jc w:val="center"/>
            </w:pPr>
            <w:r w:rsidRPr="00BA1DA1">
              <w:rPr>
                <w:b/>
                <w:bCs/>
              </w:rPr>
              <w:t>Задание №26 (К1)</w:t>
            </w:r>
            <w:r w:rsidRPr="00BA1DA1">
              <w:t xml:space="preserve"> (15,85%)</w:t>
            </w:r>
          </w:p>
        </w:tc>
        <w:tc>
          <w:tcPr>
            <w:tcW w:w="0" w:type="auto"/>
            <w:vAlign w:val="center"/>
            <w:hideMark/>
          </w:tcPr>
          <w:p w14:paraId="12DEA918" w14:textId="77777777" w:rsidR="003E257E" w:rsidRPr="00BA1DA1" w:rsidRDefault="003E257E" w:rsidP="00B92F7F">
            <w:pPr>
              <w:spacing w:line="276" w:lineRule="auto"/>
            </w:pPr>
            <w:r w:rsidRPr="00BA1DA1">
              <w:lastRenderedPageBreak/>
              <w:t xml:space="preserve">Пропуск записи значащих </w:t>
            </w:r>
            <w:r w:rsidRPr="00BA1DA1">
              <w:lastRenderedPageBreak/>
              <w:t>нулей для выравнивания разрядности в бланке №1, шаблонные фразы-отписки в обосновании модели.</w:t>
            </w:r>
          </w:p>
        </w:tc>
      </w:tr>
    </w:tbl>
    <w:p w14:paraId="22F0AF6B" w14:textId="77777777" w:rsidR="00E74E0D" w:rsidRPr="00BA1DA1" w:rsidRDefault="00E74E0D" w:rsidP="001C459B">
      <w:pPr>
        <w:pStyle w:val="a3"/>
        <w:spacing w:after="0" w:line="240" w:lineRule="auto"/>
        <w:ind w:left="709"/>
        <w:jc w:val="both"/>
        <w:rPr>
          <w:rFonts w:ascii="Times New Roman" w:hAnsi="Times New Roman"/>
          <w:bCs/>
          <w:iCs/>
          <w:sz w:val="24"/>
          <w:szCs w:val="24"/>
          <w:lang w:eastAsia="ru-RU"/>
        </w:rPr>
      </w:pPr>
    </w:p>
    <w:p w14:paraId="6EFC7D05" w14:textId="77777777" w:rsidR="001C459B" w:rsidRPr="00BA1DA1" w:rsidRDefault="001C459B" w:rsidP="00F0446E">
      <w:pPr>
        <w:pStyle w:val="3"/>
        <w:numPr>
          <w:ilvl w:val="3"/>
          <w:numId w:val="29"/>
        </w:numPr>
        <w:tabs>
          <w:tab w:val="left" w:pos="567"/>
        </w:tabs>
        <w:jc w:val="center"/>
        <w:rPr>
          <w:rFonts w:ascii="Times New Roman" w:hAnsi="Times New Roman"/>
          <w:szCs w:val="28"/>
          <w:lang w:val="ru-RU"/>
        </w:rPr>
      </w:pPr>
      <w:r w:rsidRPr="00BA1DA1">
        <w:rPr>
          <w:rFonts w:ascii="Times New Roman" w:hAnsi="Times New Roman"/>
          <w:szCs w:val="28"/>
          <w:lang w:val="ru-RU"/>
        </w:rPr>
        <w:t>Рекомендации для учителей по совершенствованию преподавания учебного предмета группе обучающихся с</w:t>
      </w:r>
      <w:r w:rsidR="00337127" w:rsidRPr="00BA1DA1">
        <w:rPr>
          <w:rFonts w:ascii="Times New Roman" w:hAnsi="Times New Roman"/>
          <w:szCs w:val="28"/>
          <w:lang w:val="ru-RU"/>
        </w:rPr>
        <w:t>о</w:t>
      </w:r>
      <w:r w:rsidRPr="00BA1DA1">
        <w:rPr>
          <w:rFonts w:ascii="Times New Roman" w:hAnsi="Times New Roman"/>
          <w:szCs w:val="28"/>
          <w:lang w:val="ru-RU"/>
        </w:rPr>
        <w:t xml:space="preserve"> </w:t>
      </w:r>
      <w:r w:rsidR="00337127" w:rsidRPr="00BA1DA1">
        <w:rPr>
          <w:rFonts w:ascii="Times New Roman" w:hAnsi="Times New Roman"/>
          <w:szCs w:val="28"/>
          <w:lang w:val="ru-RU"/>
        </w:rPr>
        <w:t>средним</w:t>
      </w:r>
      <w:r w:rsidRPr="00BA1DA1">
        <w:rPr>
          <w:rFonts w:ascii="Times New Roman" w:hAnsi="Times New Roman"/>
          <w:szCs w:val="28"/>
          <w:lang w:val="ru-RU"/>
        </w:rPr>
        <w:t xml:space="preserve"> уровнем подготовки</w:t>
      </w:r>
    </w:p>
    <w:p w14:paraId="4B1ECA25" w14:textId="77777777" w:rsidR="00A87A04" w:rsidRPr="00BA1DA1" w:rsidRDefault="00A87A04" w:rsidP="00D82C8A">
      <w:pPr>
        <w:jc w:val="both"/>
        <w:rPr>
          <w:sz w:val="28"/>
          <w:szCs w:val="28"/>
        </w:rPr>
      </w:pPr>
    </w:p>
    <w:p w14:paraId="35140612" w14:textId="1DE3E6ED" w:rsidR="008D3061" w:rsidRPr="00BA1DA1" w:rsidRDefault="008D3061" w:rsidP="00D82C8A">
      <w:pPr>
        <w:jc w:val="both"/>
        <w:rPr>
          <w:sz w:val="28"/>
          <w:szCs w:val="28"/>
        </w:rPr>
      </w:pPr>
      <w:r w:rsidRPr="00BA1DA1">
        <w:rPr>
          <w:sz w:val="28"/>
          <w:szCs w:val="28"/>
        </w:rPr>
        <w:t xml:space="preserve">На основе анализа результатов выполнения КИМ ЕГЭ по физике участниками </w:t>
      </w:r>
      <w:r w:rsidRPr="00BA1DA1">
        <w:rPr>
          <w:b/>
          <w:bCs/>
          <w:sz w:val="28"/>
          <w:szCs w:val="28"/>
        </w:rPr>
        <w:t>Группы 3 (от 61 до 80 т.б.)</w:t>
      </w:r>
      <w:r w:rsidRPr="00BA1DA1">
        <w:rPr>
          <w:sz w:val="28"/>
          <w:szCs w:val="28"/>
        </w:rPr>
        <w:t xml:space="preserve"> сформированы методические рекомендации для учителей. Главной целью обучения данной категории школьников является </w:t>
      </w:r>
      <w:r w:rsidRPr="00BA1DA1">
        <w:rPr>
          <w:b/>
          <w:bCs/>
          <w:sz w:val="28"/>
          <w:szCs w:val="28"/>
        </w:rPr>
        <w:t>преодоление когнитивного разрыва при переходе от репродуктивных алгоритмов Части 1 к самостоятельному математическому моделированию Части 2</w:t>
      </w:r>
      <w:r w:rsidRPr="00BA1DA1">
        <w:rPr>
          <w:sz w:val="28"/>
          <w:szCs w:val="28"/>
        </w:rPr>
        <w:t xml:space="preserve"> для уверенного выхода в высокобалльный сегмент (80+ т.б.).</w:t>
      </w:r>
    </w:p>
    <w:p w14:paraId="5C39A6E5" w14:textId="0D94DA6D" w:rsidR="008D3061" w:rsidRPr="00BA1DA1" w:rsidRDefault="008D3061" w:rsidP="00D82C8A">
      <w:pPr>
        <w:jc w:val="both"/>
        <w:outlineLvl w:val="1"/>
        <w:rPr>
          <w:b/>
          <w:bCs/>
          <w:sz w:val="28"/>
          <w:szCs w:val="28"/>
        </w:rPr>
      </w:pPr>
      <w:r w:rsidRPr="00BA1DA1">
        <w:rPr>
          <w:b/>
          <w:bCs/>
          <w:sz w:val="28"/>
          <w:szCs w:val="28"/>
        </w:rPr>
        <w:t>Совершенствование преподавания первой части: ликвидация зон девиации</w:t>
      </w:r>
    </w:p>
    <w:p w14:paraId="2AC48E89" w14:textId="77777777" w:rsidR="008D3061" w:rsidRPr="00BA1DA1" w:rsidRDefault="008D3061" w:rsidP="00D82C8A">
      <w:pPr>
        <w:jc w:val="both"/>
        <w:rPr>
          <w:sz w:val="28"/>
          <w:szCs w:val="28"/>
        </w:rPr>
      </w:pPr>
      <w:r w:rsidRPr="00BA1DA1">
        <w:rPr>
          <w:sz w:val="28"/>
          <w:szCs w:val="28"/>
        </w:rPr>
        <w:t xml:space="preserve">Несмотря на стабильно высокие показатели группы (эффективность по большинству линий составляет </w:t>
      </w:r>
      <w:r w:rsidRPr="00BA1DA1">
        <w:rPr>
          <w:b/>
          <w:bCs/>
          <w:sz w:val="28"/>
          <w:szCs w:val="28"/>
        </w:rPr>
        <w:t>от 78,05% до 96,34%</w:t>
      </w:r>
      <w:r w:rsidRPr="00BA1DA1">
        <w:rPr>
          <w:sz w:val="28"/>
          <w:szCs w:val="28"/>
        </w:rPr>
        <w:t>), на графике Части 1 фиксируются явные локальные лакуны.</w:t>
      </w:r>
    </w:p>
    <w:p w14:paraId="519CF476" w14:textId="77777777" w:rsidR="008D3061" w:rsidRPr="00BA1DA1" w:rsidRDefault="008D3061" w:rsidP="00D82C8A">
      <w:pPr>
        <w:jc w:val="both"/>
        <w:rPr>
          <w:sz w:val="28"/>
          <w:szCs w:val="28"/>
        </w:rPr>
      </w:pPr>
      <w:r w:rsidRPr="00BA1DA1">
        <w:rPr>
          <w:b/>
          <w:bCs/>
          <w:sz w:val="28"/>
          <w:szCs w:val="28"/>
        </w:rPr>
        <w:t>Преодоление пространственно-тригонометрического барьера (Линии №12 и №14):</w:t>
      </w:r>
    </w:p>
    <w:p w14:paraId="0D5B32C7" w14:textId="77777777" w:rsidR="008D3061" w:rsidRPr="00BA1DA1" w:rsidRDefault="008D3061" w:rsidP="00D82C8A">
      <w:pPr>
        <w:jc w:val="both"/>
        <w:rPr>
          <w:sz w:val="28"/>
          <w:szCs w:val="28"/>
        </w:rPr>
      </w:pPr>
      <w:r w:rsidRPr="00BA1DA1">
        <w:rPr>
          <w:i/>
          <w:iCs/>
          <w:sz w:val="28"/>
          <w:szCs w:val="28"/>
        </w:rPr>
        <w:t>Проблема:</w:t>
      </w:r>
      <w:r w:rsidRPr="00BA1DA1">
        <w:rPr>
          <w:sz w:val="28"/>
          <w:szCs w:val="28"/>
        </w:rPr>
        <w:t xml:space="preserve"> Результативность сильных учащихся снижается до </w:t>
      </w:r>
      <w:r w:rsidRPr="00BA1DA1">
        <w:rPr>
          <w:b/>
          <w:bCs/>
          <w:sz w:val="28"/>
          <w:szCs w:val="28"/>
        </w:rPr>
        <w:t>73,17%</w:t>
      </w:r>
      <w:r w:rsidRPr="00BA1DA1">
        <w:rPr>
          <w:sz w:val="28"/>
          <w:szCs w:val="28"/>
        </w:rPr>
        <w:t xml:space="preserve"> в базовой электродинамике (линия №12) и до минимальных </w:t>
      </w:r>
      <w:r w:rsidRPr="00BA1DA1">
        <w:rPr>
          <w:b/>
          <w:bCs/>
          <w:sz w:val="28"/>
          <w:szCs w:val="28"/>
        </w:rPr>
        <w:t>68,90%</w:t>
      </w:r>
      <w:r w:rsidRPr="00BA1DA1">
        <w:rPr>
          <w:sz w:val="28"/>
          <w:szCs w:val="28"/>
        </w:rPr>
        <w:t xml:space="preserve"> в комплексном анализе процессов (линия №14). Ошибки вызваны нелинейными тригонометрическими связями при вращении проводящей рамки в магнитном поле и путаницей фаз в колебательном контуре.</w:t>
      </w:r>
    </w:p>
    <w:p w14:paraId="7EB7C2F2" w14:textId="3D2D4FF0" w:rsidR="008D3061" w:rsidRPr="00BA1DA1" w:rsidRDefault="008D3061" w:rsidP="00D82C8A">
      <w:pPr>
        <w:jc w:val="both"/>
        <w:rPr>
          <w:sz w:val="28"/>
          <w:szCs w:val="28"/>
        </w:rPr>
      </w:pPr>
      <w:r w:rsidRPr="00BA1DA1">
        <w:rPr>
          <w:i/>
          <w:iCs/>
          <w:sz w:val="28"/>
          <w:szCs w:val="28"/>
        </w:rPr>
        <w:t>Рекомендация:</w:t>
      </w:r>
      <w:r w:rsidRPr="00BA1DA1">
        <w:rPr>
          <w:sz w:val="28"/>
          <w:szCs w:val="28"/>
        </w:rPr>
        <w:t xml:space="preserve"> Ввести в практику уроков регулярное использование приема «Анализатор нормали». Требовать от учащихся графической фиксации вектора нормали </w:t>
      </w:r>
      <m:oMath>
        <m:acc>
          <m:accPr>
            <m:chr m:val="⃗"/>
            <m:ctrlPr>
              <w:rPr>
                <w:rFonts w:ascii="Cambria Math" w:hAnsi="Cambria Math"/>
                <w:i/>
                <w:sz w:val="28"/>
                <w:szCs w:val="28"/>
              </w:rPr>
            </m:ctrlPr>
          </m:accPr>
          <m:e>
            <m:r>
              <w:rPr>
                <w:rFonts w:ascii="Cambria Math" w:hAnsi="Cambria Math"/>
                <w:sz w:val="28"/>
                <w:szCs w:val="28"/>
              </w:rPr>
              <m:t>n</m:t>
            </m:r>
          </m:e>
        </m:acc>
      </m:oMath>
      <w:r w:rsidRPr="00BA1DA1">
        <w:rPr>
          <w:sz w:val="28"/>
          <w:szCs w:val="28"/>
        </w:rPr>
        <w:t xml:space="preserve"> к плоскости рамки. Вбить жесткий триггер: угол в формуле магнитного потока </w:t>
      </w:r>
      <w:r w:rsidR="00D82C8A" w:rsidRPr="00BA1DA1">
        <w:rPr>
          <w:sz w:val="28"/>
          <w:szCs w:val="28"/>
        </w:rPr>
        <w:t>Ф</w:t>
      </w:r>
      <w:r w:rsidRPr="00BA1DA1">
        <w:rPr>
          <w:sz w:val="28"/>
          <w:szCs w:val="28"/>
        </w:rPr>
        <w:t xml:space="preserve"> = BScos</w:t>
      </w:r>
      <w:r w:rsidR="00D82C8A" w:rsidRPr="00BA1DA1">
        <w:rPr>
          <w:sz w:val="28"/>
          <w:szCs w:val="28"/>
        </w:rPr>
        <w:t>α</w:t>
      </w:r>
      <w:r w:rsidRPr="00BA1DA1">
        <w:rPr>
          <w:sz w:val="28"/>
          <w:szCs w:val="28"/>
        </w:rPr>
        <w:t xml:space="preserve"> отсчитывается </w:t>
      </w:r>
      <w:r w:rsidRPr="00BA1DA1">
        <w:rPr>
          <w:i/>
          <w:iCs/>
          <w:sz w:val="28"/>
          <w:szCs w:val="28"/>
        </w:rPr>
        <w:t>строго от нормали</w:t>
      </w:r>
      <w:r w:rsidRPr="00BA1DA1">
        <w:rPr>
          <w:sz w:val="28"/>
          <w:szCs w:val="28"/>
        </w:rPr>
        <w:t>, а не от плоскости контура.</w:t>
      </w:r>
    </w:p>
    <w:p w14:paraId="6ABEC921" w14:textId="77777777" w:rsidR="008D3061" w:rsidRPr="00BA1DA1" w:rsidRDefault="008D3061" w:rsidP="00D82C8A">
      <w:pPr>
        <w:jc w:val="both"/>
        <w:rPr>
          <w:sz w:val="28"/>
          <w:szCs w:val="28"/>
        </w:rPr>
      </w:pPr>
      <w:r w:rsidRPr="00BA1DA1">
        <w:rPr>
          <w:b/>
          <w:bCs/>
          <w:sz w:val="28"/>
          <w:szCs w:val="28"/>
        </w:rPr>
        <w:t>Искоренение регуляторного брака в метрологии (Линия №19):</w:t>
      </w:r>
    </w:p>
    <w:p w14:paraId="3436E3B6" w14:textId="77777777" w:rsidR="008D3061" w:rsidRPr="00BA1DA1" w:rsidRDefault="008D3061" w:rsidP="00D82C8A">
      <w:pPr>
        <w:jc w:val="both"/>
        <w:rPr>
          <w:sz w:val="28"/>
          <w:szCs w:val="28"/>
        </w:rPr>
      </w:pPr>
      <w:r w:rsidRPr="00BA1DA1">
        <w:rPr>
          <w:i/>
          <w:iCs/>
          <w:sz w:val="28"/>
          <w:szCs w:val="28"/>
        </w:rPr>
        <w:t>Проблема:</w:t>
      </w:r>
      <w:r w:rsidRPr="00BA1DA1">
        <w:rPr>
          <w:sz w:val="28"/>
          <w:szCs w:val="28"/>
        </w:rPr>
        <w:t xml:space="preserve"> Падение результативности до </w:t>
      </w:r>
      <w:r w:rsidRPr="00BA1DA1">
        <w:rPr>
          <w:b/>
          <w:bCs/>
          <w:sz w:val="28"/>
          <w:szCs w:val="28"/>
        </w:rPr>
        <w:t>79,27%</w:t>
      </w:r>
      <w:r w:rsidRPr="00BA1DA1">
        <w:rPr>
          <w:sz w:val="28"/>
          <w:szCs w:val="28"/>
        </w:rPr>
        <w:t xml:space="preserve"> в простейшем задании базового уровня из-за нарушения технических правил записи ответов.</w:t>
      </w:r>
    </w:p>
    <w:p w14:paraId="38CA8619" w14:textId="77777777" w:rsidR="008D3061" w:rsidRPr="00BA1DA1" w:rsidRDefault="008D3061" w:rsidP="00D82C8A">
      <w:pPr>
        <w:jc w:val="both"/>
        <w:rPr>
          <w:sz w:val="28"/>
          <w:szCs w:val="28"/>
        </w:rPr>
      </w:pPr>
      <w:r w:rsidRPr="00BA1DA1">
        <w:rPr>
          <w:i/>
          <w:iCs/>
          <w:sz w:val="28"/>
          <w:szCs w:val="28"/>
        </w:rPr>
        <w:lastRenderedPageBreak/>
        <w:t>Рекомендация:</w:t>
      </w:r>
      <w:r w:rsidRPr="00BA1DA1">
        <w:rPr>
          <w:sz w:val="28"/>
          <w:szCs w:val="28"/>
        </w:rPr>
        <w:t xml:space="preserve"> Внедрить обязательный поурочный самоконтроль разрядности данных. Перед переносом ответа в бланк №1 ученик обязан принудительно уравнять количество знаков после запятой в результате и в абсолютной погрешности прибора (например, дописывать значащие нули: </w:t>
      </w:r>
      <w:r w:rsidRPr="00BA1DA1">
        <w:rPr>
          <w:sz w:val="28"/>
          <w:szCs w:val="28"/>
          <w:bdr w:val="single" w:sz="6" w:space="2" w:color="F4F6F7" w:frame="1"/>
          <w:shd w:val="clear" w:color="auto" w:fill="F4F6F7"/>
        </w:rPr>
        <w:t>4,500,05</w:t>
      </w:r>
      <w:r w:rsidRPr="00BA1DA1">
        <w:rPr>
          <w:sz w:val="28"/>
          <w:szCs w:val="28"/>
        </w:rPr>
        <w:t xml:space="preserve"> вместо ошибочной записи </w:t>
      </w:r>
      <w:r w:rsidRPr="00BA1DA1">
        <w:rPr>
          <w:sz w:val="28"/>
          <w:szCs w:val="28"/>
          <w:bdr w:val="single" w:sz="6" w:space="2" w:color="F4F6F7" w:frame="1"/>
          <w:shd w:val="clear" w:color="auto" w:fill="F4F6F7"/>
        </w:rPr>
        <w:t>4,50,05</w:t>
      </w:r>
      <w:r w:rsidRPr="00BA1DA1">
        <w:rPr>
          <w:sz w:val="28"/>
          <w:szCs w:val="28"/>
        </w:rPr>
        <w:t>).</w:t>
      </w:r>
    </w:p>
    <w:p w14:paraId="4C8743C6" w14:textId="14F806B9" w:rsidR="008D3061" w:rsidRPr="00BA1DA1" w:rsidRDefault="008D3061" w:rsidP="00D82C8A">
      <w:pPr>
        <w:jc w:val="both"/>
        <w:outlineLvl w:val="1"/>
        <w:rPr>
          <w:b/>
          <w:bCs/>
          <w:sz w:val="28"/>
          <w:szCs w:val="28"/>
        </w:rPr>
      </w:pPr>
      <w:r w:rsidRPr="00BA1DA1">
        <w:rPr>
          <w:b/>
          <w:bCs/>
          <w:sz w:val="28"/>
          <w:szCs w:val="28"/>
        </w:rPr>
        <w:t>Перевод расчетной деятельности Части 2 в высокобалльный формат</w:t>
      </w:r>
    </w:p>
    <w:p w14:paraId="7C3FE2D6" w14:textId="77777777" w:rsidR="008D3061" w:rsidRPr="00BA1DA1" w:rsidRDefault="008D3061" w:rsidP="00D82C8A">
      <w:pPr>
        <w:jc w:val="both"/>
        <w:rPr>
          <w:sz w:val="28"/>
          <w:szCs w:val="28"/>
        </w:rPr>
      </w:pPr>
      <w:r w:rsidRPr="00BA1DA1">
        <w:rPr>
          <w:sz w:val="28"/>
          <w:szCs w:val="28"/>
        </w:rPr>
        <w:t xml:space="preserve">Вторая часть экзаменационной работы выступает непреодолимым барьером для большинства участников этой группы: результативность двухбалльных задач составляет </w:t>
      </w:r>
      <w:r w:rsidRPr="00BA1DA1">
        <w:rPr>
          <w:b/>
          <w:bCs/>
          <w:sz w:val="28"/>
          <w:szCs w:val="28"/>
        </w:rPr>
        <w:t>26,22% – 27,44%</w:t>
      </w:r>
      <w:r w:rsidRPr="00BA1DA1">
        <w:rPr>
          <w:sz w:val="28"/>
          <w:szCs w:val="28"/>
        </w:rPr>
        <w:t xml:space="preserve">, трехбалльных задач высокого уровня (№24) — </w:t>
      </w:r>
      <w:r w:rsidRPr="00BA1DA1">
        <w:rPr>
          <w:b/>
          <w:bCs/>
          <w:sz w:val="28"/>
          <w:szCs w:val="28"/>
        </w:rPr>
        <w:t>15,85%</w:t>
      </w:r>
      <w:r w:rsidRPr="00BA1DA1">
        <w:rPr>
          <w:sz w:val="28"/>
          <w:szCs w:val="28"/>
        </w:rPr>
        <w:t xml:space="preserve">, а сложнейшей линии №25 падает до абсолютного минимума — </w:t>
      </w:r>
      <w:r w:rsidRPr="00BA1DA1">
        <w:rPr>
          <w:b/>
          <w:bCs/>
          <w:sz w:val="28"/>
          <w:szCs w:val="28"/>
        </w:rPr>
        <w:t>5,69%</w:t>
      </w:r>
      <w:r w:rsidRPr="00BA1DA1">
        <w:rPr>
          <w:sz w:val="28"/>
          <w:szCs w:val="28"/>
        </w:rPr>
        <w:t>.</w:t>
      </w:r>
    </w:p>
    <w:p w14:paraId="39EE18C3" w14:textId="77777777" w:rsidR="008D3061" w:rsidRPr="00BA1DA1" w:rsidRDefault="008D3061" w:rsidP="00D82C8A">
      <w:pPr>
        <w:jc w:val="both"/>
        <w:rPr>
          <w:sz w:val="28"/>
          <w:szCs w:val="28"/>
        </w:rPr>
      </w:pPr>
      <w:r w:rsidRPr="00BA1DA1">
        <w:rPr>
          <w:b/>
          <w:bCs/>
          <w:sz w:val="28"/>
          <w:szCs w:val="28"/>
        </w:rPr>
        <w:t>Преодоление «алгебраического коллапса» (Задания №22 и №23):</w:t>
      </w:r>
    </w:p>
    <w:p w14:paraId="7E38D5C4" w14:textId="77777777" w:rsidR="008D3061" w:rsidRPr="00BA1DA1" w:rsidRDefault="008D3061" w:rsidP="00D82C8A">
      <w:pPr>
        <w:jc w:val="both"/>
        <w:rPr>
          <w:sz w:val="28"/>
          <w:szCs w:val="28"/>
        </w:rPr>
      </w:pPr>
      <w:r w:rsidRPr="00BA1DA1">
        <w:rPr>
          <w:i/>
          <w:iCs/>
          <w:sz w:val="28"/>
          <w:szCs w:val="28"/>
        </w:rPr>
        <w:t>Проблема:</w:t>
      </w:r>
      <w:r w:rsidRPr="00BA1DA1">
        <w:rPr>
          <w:sz w:val="28"/>
          <w:szCs w:val="28"/>
        </w:rPr>
        <w:t xml:space="preserve"> Около 90% учащихся безошибочно выписывают изолированные формулы разделов из кодификатора, получая 1 промежуточный балл, но полностью ломаются при необходимости связать их в систему и выразить переменную в общем буквенном виде.</w:t>
      </w:r>
    </w:p>
    <w:p w14:paraId="656DB3BE" w14:textId="77777777" w:rsidR="008D3061" w:rsidRPr="00BA1DA1" w:rsidRDefault="008D3061" w:rsidP="00D82C8A">
      <w:pPr>
        <w:jc w:val="both"/>
        <w:rPr>
          <w:sz w:val="28"/>
          <w:szCs w:val="28"/>
        </w:rPr>
      </w:pPr>
      <w:r w:rsidRPr="00BA1DA1">
        <w:rPr>
          <w:i/>
          <w:iCs/>
          <w:sz w:val="28"/>
          <w:szCs w:val="28"/>
        </w:rPr>
        <w:t>Рекомендация:</w:t>
      </w:r>
      <w:r w:rsidRPr="00BA1DA1">
        <w:rPr>
          <w:sz w:val="28"/>
          <w:szCs w:val="28"/>
        </w:rPr>
        <w:t xml:space="preserve"> Практиковать уроки в формате «Буквенного конструктора» — полный временный отказ от числовых расчетов. Учащиеся должны тренироваться осуществлять многоступенчатый аналитический вывод и преобразовывать системы из 3–4 нелинейных уравнений в итоговую общую формулу.</w:t>
      </w:r>
    </w:p>
    <w:p w14:paraId="3C955D76" w14:textId="77777777" w:rsidR="008D3061" w:rsidRPr="00BA1DA1" w:rsidRDefault="008D3061" w:rsidP="00D82C8A">
      <w:pPr>
        <w:jc w:val="both"/>
        <w:rPr>
          <w:sz w:val="28"/>
          <w:szCs w:val="28"/>
        </w:rPr>
      </w:pPr>
      <w:r w:rsidRPr="00BA1DA1">
        <w:rPr>
          <w:b/>
          <w:bCs/>
          <w:sz w:val="28"/>
          <w:szCs w:val="28"/>
        </w:rPr>
        <w:t>Раздельный расчет параметров в микромире (Задание №25):</w:t>
      </w:r>
    </w:p>
    <w:p w14:paraId="492F3EC0" w14:textId="3006C870" w:rsidR="008D3061" w:rsidRPr="00BA1DA1" w:rsidRDefault="008D3061" w:rsidP="00D82C8A">
      <w:pPr>
        <w:jc w:val="both"/>
        <w:rPr>
          <w:sz w:val="28"/>
          <w:szCs w:val="28"/>
        </w:rPr>
      </w:pPr>
      <w:r w:rsidRPr="00BA1DA1">
        <w:rPr>
          <w:i/>
          <w:iCs/>
          <w:sz w:val="28"/>
          <w:szCs w:val="28"/>
        </w:rPr>
        <w:t>Проблема:</w:t>
      </w:r>
      <w:r w:rsidRPr="00BA1DA1">
        <w:rPr>
          <w:sz w:val="28"/>
          <w:szCs w:val="28"/>
        </w:rPr>
        <w:t xml:space="preserve"> Критический провал (</w:t>
      </w:r>
      <w:r w:rsidRPr="00BA1DA1">
        <w:rPr>
          <w:b/>
          <w:bCs/>
          <w:sz w:val="28"/>
          <w:szCs w:val="28"/>
        </w:rPr>
        <w:t>5,69%</w:t>
      </w:r>
      <w:r w:rsidRPr="00BA1DA1">
        <w:rPr>
          <w:sz w:val="28"/>
          <w:szCs w:val="28"/>
        </w:rPr>
        <w:t xml:space="preserve">) обусловлен потерей математического контроля при оперировании сверхмалыми константами квантовой физики со степенями </w:t>
      </w:r>
      <w:r w:rsidR="00D82C8A" w:rsidRPr="00BA1DA1">
        <w:rPr>
          <w:sz w:val="28"/>
          <w:szCs w:val="28"/>
        </w:rPr>
        <w:t xml:space="preserve"> </w:t>
      </w:r>
      <w:r w:rsidRPr="00BA1DA1">
        <w:rPr>
          <w:sz w:val="28"/>
          <w:szCs w:val="28"/>
        </w:rPr>
        <w:t>-31 и -34.</w:t>
      </w:r>
    </w:p>
    <w:p w14:paraId="34871F25" w14:textId="77777777" w:rsidR="008D3061" w:rsidRPr="00BA1DA1" w:rsidRDefault="008D3061" w:rsidP="00D82C8A">
      <w:pPr>
        <w:jc w:val="both"/>
        <w:rPr>
          <w:sz w:val="28"/>
          <w:szCs w:val="28"/>
        </w:rPr>
      </w:pPr>
      <w:r w:rsidRPr="00BA1DA1">
        <w:rPr>
          <w:i/>
          <w:iCs/>
          <w:sz w:val="28"/>
          <w:szCs w:val="28"/>
        </w:rPr>
        <w:t>Рекомендация:</w:t>
      </w:r>
      <w:r w:rsidRPr="00BA1DA1">
        <w:rPr>
          <w:sz w:val="28"/>
          <w:szCs w:val="28"/>
        </w:rPr>
        <w:t xml:space="preserve"> Обучить учащихся инженерному алгоритму вычислений — раздельному расчету числовых мантисс и порядков величин (десятичных степеней), что полностью нивелирует арифметические ошибки.</w:t>
      </w:r>
    </w:p>
    <w:p w14:paraId="3EC2AEA6" w14:textId="71B0F453" w:rsidR="008D3061" w:rsidRPr="00BA1DA1" w:rsidRDefault="008D3061" w:rsidP="00D82C8A">
      <w:pPr>
        <w:jc w:val="both"/>
        <w:outlineLvl w:val="1"/>
        <w:rPr>
          <w:b/>
          <w:bCs/>
          <w:sz w:val="28"/>
          <w:szCs w:val="28"/>
        </w:rPr>
      </w:pPr>
      <w:r w:rsidRPr="00BA1DA1">
        <w:rPr>
          <w:b/>
          <w:bCs/>
          <w:sz w:val="28"/>
          <w:szCs w:val="28"/>
        </w:rPr>
        <w:t xml:space="preserve"> Развитие логических и методологических умений по обновленному ФГОС СОО</w:t>
      </w:r>
    </w:p>
    <w:p w14:paraId="4DB2F8D6" w14:textId="77777777" w:rsidR="008D3061" w:rsidRPr="00BA1DA1" w:rsidRDefault="008D3061" w:rsidP="00D82C8A">
      <w:pPr>
        <w:jc w:val="both"/>
        <w:rPr>
          <w:sz w:val="28"/>
          <w:szCs w:val="28"/>
        </w:rPr>
      </w:pPr>
      <w:r w:rsidRPr="00BA1DA1">
        <w:rPr>
          <w:sz w:val="28"/>
          <w:szCs w:val="28"/>
        </w:rPr>
        <w:t>Обновленный стандарт требует от выпускника полной самостоятельности мышления, развитой функциональной грамотности и владения культурой научного доказательства.</w:t>
      </w:r>
    </w:p>
    <w:p w14:paraId="6600FE1C" w14:textId="77777777" w:rsidR="008D3061" w:rsidRPr="00BA1DA1" w:rsidRDefault="008D3061" w:rsidP="00D82C8A">
      <w:pPr>
        <w:jc w:val="both"/>
        <w:rPr>
          <w:sz w:val="28"/>
          <w:szCs w:val="28"/>
        </w:rPr>
      </w:pPr>
      <w:r w:rsidRPr="00BA1DA1">
        <w:rPr>
          <w:b/>
          <w:bCs/>
          <w:sz w:val="28"/>
          <w:szCs w:val="28"/>
        </w:rPr>
        <w:t>Структурирование причинно-следственных связей в качественной задаче (Задание №21):</w:t>
      </w:r>
    </w:p>
    <w:p w14:paraId="4F21663E" w14:textId="77777777" w:rsidR="008D3061" w:rsidRPr="00BA1DA1" w:rsidRDefault="008D3061" w:rsidP="00D82C8A">
      <w:pPr>
        <w:jc w:val="both"/>
        <w:rPr>
          <w:sz w:val="28"/>
          <w:szCs w:val="28"/>
        </w:rPr>
      </w:pPr>
      <w:r w:rsidRPr="00BA1DA1">
        <w:rPr>
          <w:i/>
          <w:iCs/>
          <w:sz w:val="28"/>
          <w:szCs w:val="28"/>
        </w:rPr>
        <w:t>Проблема:</w:t>
      </w:r>
      <w:r w:rsidRPr="00BA1DA1">
        <w:rPr>
          <w:sz w:val="28"/>
          <w:szCs w:val="28"/>
        </w:rPr>
        <w:t xml:space="preserve"> Менее половины группы (</w:t>
      </w:r>
      <w:r w:rsidRPr="00BA1DA1">
        <w:rPr>
          <w:b/>
          <w:bCs/>
          <w:sz w:val="28"/>
          <w:szCs w:val="28"/>
        </w:rPr>
        <w:t>47,15%</w:t>
      </w:r>
      <w:r w:rsidRPr="00BA1DA1">
        <w:rPr>
          <w:sz w:val="28"/>
          <w:szCs w:val="28"/>
        </w:rPr>
        <w:t>) берут максимальный балл из-за «рваной» логики объяснений и пропуска промежуточных физических звеньев аргументации.</w:t>
      </w:r>
    </w:p>
    <w:p w14:paraId="4F5C2BD8" w14:textId="77777777" w:rsidR="008D3061" w:rsidRPr="00BA1DA1" w:rsidRDefault="008D3061" w:rsidP="00D82C8A">
      <w:pPr>
        <w:jc w:val="both"/>
        <w:rPr>
          <w:sz w:val="28"/>
          <w:szCs w:val="28"/>
        </w:rPr>
      </w:pPr>
      <w:r w:rsidRPr="00BA1DA1">
        <w:rPr>
          <w:i/>
          <w:iCs/>
          <w:sz w:val="28"/>
          <w:szCs w:val="28"/>
        </w:rPr>
        <w:t>Рекомендация:</w:t>
      </w:r>
      <w:r w:rsidRPr="00BA1DA1">
        <w:rPr>
          <w:sz w:val="28"/>
          <w:szCs w:val="28"/>
        </w:rPr>
        <w:t xml:space="preserve"> Запретить учащимся на этапе подготовки формулировать ответ в виде сплошного текста. Обязать структурировать письменное доказательство строго по трем изолированным абзацам:</w:t>
      </w:r>
    </w:p>
    <w:p w14:paraId="1E0AD6B6" w14:textId="77777777" w:rsidR="008D3061" w:rsidRPr="00BA1DA1" w:rsidRDefault="008D3061">
      <w:pPr>
        <w:numPr>
          <w:ilvl w:val="2"/>
          <w:numId w:val="31"/>
        </w:numPr>
        <w:tabs>
          <w:tab w:val="clear" w:pos="2160"/>
        </w:tabs>
        <w:ind w:left="851" w:hanging="425"/>
        <w:jc w:val="both"/>
        <w:rPr>
          <w:sz w:val="28"/>
          <w:szCs w:val="28"/>
        </w:rPr>
      </w:pPr>
      <w:r w:rsidRPr="00BA1DA1">
        <w:rPr>
          <w:sz w:val="28"/>
          <w:szCs w:val="28"/>
        </w:rPr>
        <w:t>Прямой лаконичный ответ на вопрос задачи.</w:t>
      </w:r>
    </w:p>
    <w:p w14:paraId="20DBC468" w14:textId="77777777" w:rsidR="008D3061" w:rsidRPr="00BA1DA1" w:rsidRDefault="008D3061">
      <w:pPr>
        <w:numPr>
          <w:ilvl w:val="2"/>
          <w:numId w:val="31"/>
        </w:numPr>
        <w:tabs>
          <w:tab w:val="clear" w:pos="2160"/>
        </w:tabs>
        <w:ind w:left="851" w:hanging="425"/>
        <w:jc w:val="both"/>
        <w:rPr>
          <w:sz w:val="28"/>
          <w:szCs w:val="28"/>
        </w:rPr>
      </w:pPr>
      <w:r w:rsidRPr="00BA1DA1">
        <w:rPr>
          <w:sz w:val="28"/>
          <w:szCs w:val="28"/>
        </w:rPr>
        <w:t>Полные официальные названия всех доминирующих явлений.</w:t>
      </w:r>
    </w:p>
    <w:p w14:paraId="2A0A9DC7" w14:textId="77777777" w:rsidR="008D3061" w:rsidRPr="00BA1DA1" w:rsidRDefault="008D3061">
      <w:pPr>
        <w:numPr>
          <w:ilvl w:val="2"/>
          <w:numId w:val="31"/>
        </w:numPr>
        <w:tabs>
          <w:tab w:val="clear" w:pos="2160"/>
        </w:tabs>
        <w:ind w:left="851" w:hanging="425"/>
        <w:jc w:val="both"/>
        <w:rPr>
          <w:sz w:val="28"/>
          <w:szCs w:val="28"/>
        </w:rPr>
      </w:pPr>
      <w:r w:rsidRPr="00BA1DA1">
        <w:rPr>
          <w:sz w:val="28"/>
          <w:szCs w:val="28"/>
        </w:rPr>
        <w:lastRenderedPageBreak/>
        <w:t>Последовательный вывод итогового суждения через формулы кодификатора.</w:t>
      </w:r>
    </w:p>
    <w:p w14:paraId="7453A685" w14:textId="77777777" w:rsidR="008D3061" w:rsidRPr="00BA1DA1" w:rsidRDefault="008D3061" w:rsidP="00D82C8A">
      <w:pPr>
        <w:jc w:val="both"/>
        <w:rPr>
          <w:sz w:val="28"/>
          <w:szCs w:val="28"/>
        </w:rPr>
      </w:pPr>
      <w:r w:rsidRPr="00BA1DA1">
        <w:rPr>
          <w:b/>
          <w:bCs/>
          <w:sz w:val="28"/>
          <w:szCs w:val="28"/>
        </w:rPr>
        <w:t>Дрессировка методологического критерия К1 (Задание №26):</w:t>
      </w:r>
    </w:p>
    <w:p w14:paraId="4828243E" w14:textId="77777777" w:rsidR="008D3061" w:rsidRPr="00BA1DA1" w:rsidRDefault="008D3061" w:rsidP="00D82C8A">
      <w:pPr>
        <w:jc w:val="both"/>
        <w:rPr>
          <w:sz w:val="28"/>
          <w:szCs w:val="28"/>
        </w:rPr>
      </w:pPr>
      <w:r w:rsidRPr="00BA1DA1">
        <w:rPr>
          <w:i/>
          <w:iCs/>
          <w:sz w:val="28"/>
          <w:szCs w:val="28"/>
        </w:rPr>
        <w:t>Проблема:</w:t>
      </w:r>
      <w:r w:rsidRPr="00BA1DA1">
        <w:rPr>
          <w:sz w:val="28"/>
          <w:szCs w:val="28"/>
        </w:rPr>
        <w:t xml:space="preserve"> Всего </w:t>
      </w:r>
      <w:r w:rsidRPr="00BA1DA1">
        <w:rPr>
          <w:b/>
          <w:bCs/>
          <w:sz w:val="28"/>
          <w:szCs w:val="28"/>
        </w:rPr>
        <w:t>15,85%</w:t>
      </w:r>
      <w:r w:rsidRPr="00BA1DA1">
        <w:rPr>
          <w:sz w:val="28"/>
          <w:szCs w:val="28"/>
        </w:rPr>
        <w:t xml:space="preserve"> участников способны научно обосновать выбор физической модели механики. Остальные пишут поверхностные шаблоны-отписки.</w:t>
      </w:r>
    </w:p>
    <w:p w14:paraId="470335F7" w14:textId="5457158D" w:rsidR="008D3061" w:rsidRPr="00BA1DA1" w:rsidRDefault="008D3061" w:rsidP="00D82C8A">
      <w:pPr>
        <w:jc w:val="both"/>
        <w:rPr>
          <w:sz w:val="28"/>
          <w:szCs w:val="28"/>
        </w:rPr>
      </w:pPr>
      <w:r w:rsidRPr="00BA1DA1">
        <w:rPr>
          <w:i/>
          <w:iCs/>
          <w:sz w:val="28"/>
          <w:szCs w:val="28"/>
        </w:rPr>
        <w:t>Рекомендация:</w:t>
      </w:r>
      <w:r w:rsidRPr="00BA1DA1">
        <w:rPr>
          <w:sz w:val="28"/>
          <w:szCs w:val="28"/>
        </w:rPr>
        <w:t xml:space="preserve"> Автоматизировать с учащимися текстовую триаду ФИПИ. Обучить их пошагово и развернуто фиксировать в бланке №2: условия инерциальности системы отсчета (ИСО) </w:t>
      </w:r>
      <w:r w:rsidR="00D82C8A" w:rsidRPr="00BA1DA1">
        <w:rPr>
          <w:sz w:val="28"/>
          <w:szCs w:val="28"/>
        </w:rPr>
        <w:t xml:space="preserve">→ </w:t>
      </w:r>
      <w:r w:rsidRPr="00BA1DA1">
        <w:rPr>
          <w:sz w:val="28"/>
          <w:szCs w:val="28"/>
        </w:rPr>
        <w:t xml:space="preserve">правомерность модели материальной точки для поступательного движения </w:t>
      </w:r>
      <w:r w:rsidR="00D82C8A" w:rsidRPr="00BA1DA1">
        <w:rPr>
          <w:sz w:val="28"/>
          <w:szCs w:val="28"/>
        </w:rPr>
        <w:t>→</w:t>
      </w:r>
      <w:r w:rsidRPr="00BA1DA1">
        <w:rPr>
          <w:sz w:val="28"/>
          <w:szCs w:val="28"/>
        </w:rPr>
        <w:t xml:space="preserve"> равенство модулей сил и ускорений через идеальность и нерастяжимость связей.</w:t>
      </w:r>
    </w:p>
    <w:p w14:paraId="2BE2B7F0" w14:textId="77777777" w:rsidR="00F0446E" w:rsidRPr="00BA1DA1" w:rsidRDefault="00F0446E" w:rsidP="00D82C8A">
      <w:pPr>
        <w:jc w:val="both"/>
        <w:rPr>
          <w:sz w:val="28"/>
          <w:szCs w:val="28"/>
        </w:rPr>
      </w:pPr>
    </w:p>
    <w:p w14:paraId="44B548F2" w14:textId="77777777" w:rsidR="00337127" w:rsidRPr="00BA1DA1" w:rsidRDefault="00337127" w:rsidP="00F0446E">
      <w:pPr>
        <w:pStyle w:val="3"/>
        <w:numPr>
          <w:ilvl w:val="2"/>
          <w:numId w:val="29"/>
        </w:numPr>
        <w:jc w:val="center"/>
        <w:rPr>
          <w:rFonts w:ascii="Times New Roman" w:hAnsi="Times New Roman"/>
          <w:bCs w:val="0"/>
        </w:rPr>
      </w:pPr>
      <w:r w:rsidRPr="00BA1DA1">
        <w:rPr>
          <w:rFonts w:ascii="Times New Roman" w:hAnsi="Times New Roman"/>
          <w:bCs w:val="0"/>
        </w:rPr>
        <w:t xml:space="preserve">Методический анализ выполнения заданий обучающимися с </w:t>
      </w:r>
      <w:r w:rsidRPr="00BA1DA1">
        <w:rPr>
          <w:rFonts w:ascii="Times New Roman" w:hAnsi="Times New Roman"/>
          <w:bCs w:val="0"/>
          <w:lang w:val="ru-RU"/>
        </w:rPr>
        <w:t>высоким</w:t>
      </w:r>
      <w:r w:rsidRPr="00BA1DA1">
        <w:rPr>
          <w:rFonts w:ascii="Times New Roman" w:hAnsi="Times New Roman"/>
          <w:bCs w:val="0"/>
        </w:rPr>
        <w:t xml:space="preserve"> уровнем подготовки (в</w:t>
      </w:r>
      <w:r w:rsidRPr="00BA1DA1">
        <w:rPr>
          <w:rFonts w:ascii="Times New Roman" w:hAnsi="Times New Roman"/>
          <w:bCs w:val="0"/>
          <w:lang w:val="ru-RU"/>
        </w:rPr>
        <w:t> </w:t>
      </w:r>
      <w:r w:rsidRPr="00BA1DA1">
        <w:rPr>
          <w:rFonts w:ascii="Times New Roman" w:hAnsi="Times New Roman"/>
          <w:bCs w:val="0"/>
        </w:rPr>
        <w:t xml:space="preserve">группе от </w:t>
      </w:r>
      <w:r w:rsidRPr="00BA1DA1">
        <w:rPr>
          <w:rFonts w:ascii="Times New Roman" w:hAnsi="Times New Roman"/>
          <w:bCs w:val="0"/>
          <w:lang w:val="ru-RU"/>
        </w:rPr>
        <w:t xml:space="preserve">81 </w:t>
      </w:r>
      <w:r w:rsidRPr="00BA1DA1">
        <w:rPr>
          <w:rFonts w:ascii="Times New Roman" w:hAnsi="Times New Roman"/>
          <w:bCs w:val="0"/>
        </w:rPr>
        <w:t>т.б.</w:t>
      </w:r>
      <w:r w:rsidRPr="00BA1DA1">
        <w:rPr>
          <w:rFonts w:ascii="Times New Roman" w:hAnsi="Times New Roman"/>
          <w:bCs w:val="0"/>
          <w:lang w:val="ru-RU"/>
        </w:rPr>
        <w:t xml:space="preserve"> и выше</w:t>
      </w:r>
      <w:r w:rsidRPr="00BA1DA1">
        <w:rPr>
          <w:rFonts w:ascii="Times New Roman" w:hAnsi="Times New Roman"/>
          <w:bCs w:val="0"/>
        </w:rPr>
        <w:t>), включая методические рекомендации для учителей</w:t>
      </w:r>
    </w:p>
    <w:p w14:paraId="4798E59A" w14:textId="77777777" w:rsidR="00337127" w:rsidRPr="00BA1DA1" w:rsidRDefault="00337127" w:rsidP="00F0446E">
      <w:pPr>
        <w:ind w:firstLine="567"/>
        <w:jc w:val="center"/>
        <w:rPr>
          <w:lang w:val="x-none"/>
        </w:rPr>
      </w:pPr>
    </w:p>
    <w:p w14:paraId="4FAD2CB8" w14:textId="77777777" w:rsidR="00337127" w:rsidRPr="00BA1DA1" w:rsidRDefault="00337127" w:rsidP="00337127">
      <w:pPr>
        <w:ind w:firstLine="567"/>
        <w:jc w:val="both"/>
        <w:rPr>
          <w:bCs/>
          <w:i/>
          <w:iCs/>
        </w:rPr>
      </w:pPr>
      <w:r w:rsidRPr="00BA1DA1">
        <w:rPr>
          <w:bCs/>
          <w:i/>
          <w:iCs/>
        </w:rPr>
        <w:t>Методический анализ проводится на основе результатов выполнения заданий группами участников ЕГЭ с результатами в диапазоне 81-100 т.б. Целевым ориентиром рекомендаций является получение 100 т.б.</w:t>
      </w:r>
    </w:p>
    <w:p w14:paraId="1C62B8D0" w14:textId="77777777" w:rsidR="00910F2A" w:rsidRPr="00BA1DA1" w:rsidRDefault="00910F2A" w:rsidP="00337127">
      <w:pPr>
        <w:ind w:firstLine="567"/>
        <w:jc w:val="both"/>
        <w:rPr>
          <w:bCs/>
          <w:i/>
          <w:iCs/>
        </w:rPr>
      </w:pPr>
    </w:p>
    <w:p w14:paraId="63D43E50" w14:textId="77777777" w:rsidR="00910F2A" w:rsidRPr="00BA1DA1" w:rsidRDefault="00910F2A" w:rsidP="00685FE2">
      <w:pPr>
        <w:pStyle w:val="afb"/>
        <w:spacing w:before="0" w:beforeAutospacing="0" w:after="0" w:afterAutospacing="0"/>
        <w:jc w:val="both"/>
        <w:rPr>
          <w:sz w:val="28"/>
          <w:szCs w:val="28"/>
        </w:rPr>
      </w:pPr>
      <w:r w:rsidRPr="00BA1DA1">
        <w:rPr>
          <w:sz w:val="28"/>
          <w:szCs w:val="28"/>
        </w:rPr>
        <w:t>На основании тщательно проверенных статистических данных, демонстрирующих уровень выполнения задач в диапазоне от 26,98% до 100%, и в соответствии с требованиями обновленного Федерального государственного образовательного стандарта среднего общего образования (ФГОС СОО), который акцентирует внимание на высоком уровне сформированности предметных и метапредметных компетенций, включая абстрактное моделирование, исследовательские навыки и системный самоконтроль, был проведен всесторонний методический анализ результатов участников Группы 4, показавших высокие баллы (</w:t>
      </w:r>
      <w:r w:rsidRPr="00BA1DA1">
        <w:rPr>
          <w:b/>
          <w:bCs/>
          <w:sz w:val="28"/>
          <w:szCs w:val="28"/>
        </w:rPr>
        <w:t>от 81 до 100</w:t>
      </w:r>
      <w:r w:rsidRPr="00BA1DA1">
        <w:rPr>
          <w:sz w:val="28"/>
          <w:szCs w:val="28"/>
        </w:rPr>
        <w:t xml:space="preserve"> тестовых баллов).</w:t>
      </w:r>
    </w:p>
    <w:p w14:paraId="60675ED9" w14:textId="77777777" w:rsidR="00910F2A" w:rsidRPr="00BA1DA1" w:rsidRDefault="00910F2A" w:rsidP="00685FE2">
      <w:pPr>
        <w:pStyle w:val="afb"/>
        <w:spacing w:before="0" w:beforeAutospacing="0" w:after="0" w:afterAutospacing="0"/>
        <w:jc w:val="both"/>
        <w:rPr>
          <w:sz w:val="28"/>
          <w:szCs w:val="28"/>
        </w:rPr>
      </w:pPr>
      <w:r w:rsidRPr="00BA1DA1">
        <w:rPr>
          <w:sz w:val="28"/>
          <w:szCs w:val="28"/>
        </w:rPr>
        <w:t>Данная категория участников демонстрирует глубокое владение инвариантным ядром курса физики. Тем не менее, анализ структуры их ошибок выявляет наличие специфических когнитивных затруднений и потенциальных проблемных зон на пересечении сложной тригонометрии, констант микромира и методологических аспектов.</w:t>
      </w:r>
    </w:p>
    <w:p w14:paraId="7F318B01" w14:textId="77777777" w:rsidR="00685FE2" w:rsidRPr="00BA1DA1" w:rsidRDefault="00685FE2" w:rsidP="00685FE2">
      <w:pPr>
        <w:spacing w:line="276" w:lineRule="auto"/>
        <w:jc w:val="both"/>
        <w:rPr>
          <w:b/>
          <w:bCs/>
          <w:sz w:val="28"/>
          <w:szCs w:val="28"/>
        </w:rPr>
      </w:pPr>
      <w:r w:rsidRPr="00BA1DA1">
        <w:rPr>
          <w:b/>
          <w:bCs/>
          <w:sz w:val="28"/>
          <w:szCs w:val="28"/>
        </w:rPr>
        <w:t>Статистический аудит и выявление лакун (Группа 81–100 т.б.)</w:t>
      </w:r>
    </w:p>
    <w:p w14:paraId="2AAE96CE" w14:textId="77777777" w:rsidR="00685FE2" w:rsidRPr="00BA1DA1" w:rsidRDefault="00685FE2" w:rsidP="00685FE2">
      <w:pPr>
        <w:spacing w:line="276" w:lineRule="auto"/>
        <w:jc w:val="both"/>
        <w:rPr>
          <w:sz w:val="28"/>
          <w:szCs w:val="28"/>
        </w:rPr>
      </w:pPr>
      <w:r w:rsidRPr="00BA1DA1">
        <w:rPr>
          <w:sz w:val="28"/>
          <w:szCs w:val="28"/>
        </w:rPr>
        <w:t>Выпускники высшей категории демонстрируют абсолютный или близкий к нему триумф в большинстве линий КИМ. Тем не менее на графике их результатов четко фиксируются аномальные точки западания.</w:t>
      </w:r>
    </w:p>
    <w:p w14:paraId="06DC36FA" w14:textId="700F5D68" w:rsidR="00685FE2" w:rsidRPr="00BA1DA1" w:rsidRDefault="00685FE2" w:rsidP="00685FE2">
      <w:pPr>
        <w:spacing w:line="276" w:lineRule="auto"/>
        <w:jc w:val="both"/>
        <w:rPr>
          <w:b/>
          <w:bCs/>
          <w:sz w:val="28"/>
          <w:szCs w:val="28"/>
        </w:rPr>
      </w:pPr>
      <w:r w:rsidRPr="00BA1DA1">
        <w:rPr>
          <w:b/>
          <w:bCs/>
          <w:sz w:val="28"/>
          <w:szCs w:val="28"/>
        </w:rPr>
        <w:t>Аномальные просадки в Части 1 (Задания краткой части)</w:t>
      </w:r>
    </w:p>
    <w:p w14:paraId="62329AAD" w14:textId="1628518A" w:rsidR="00685FE2" w:rsidRPr="00BA1DA1" w:rsidRDefault="00685FE2" w:rsidP="00685FE2">
      <w:pPr>
        <w:spacing w:line="276" w:lineRule="auto"/>
        <w:jc w:val="both"/>
        <w:rPr>
          <w:sz w:val="28"/>
          <w:szCs w:val="28"/>
        </w:rPr>
      </w:pPr>
      <w:r w:rsidRPr="00BA1DA1">
        <w:rPr>
          <w:b/>
          <w:bCs/>
          <w:sz w:val="28"/>
          <w:szCs w:val="28"/>
        </w:rPr>
        <w:lastRenderedPageBreak/>
        <w:t>Задание №1 (Кинематика)</w:t>
      </w:r>
      <w:bookmarkStart w:id="11" w:name="_Hlk237596303"/>
      <w:r w:rsidR="00B87D77" w:rsidRPr="00BA1DA1">
        <w:rPr>
          <w:b/>
          <w:bCs/>
          <w:sz w:val="28"/>
          <w:szCs w:val="28"/>
        </w:rPr>
        <w:t>:</w:t>
      </w:r>
      <w:r w:rsidR="00B87D77" w:rsidRPr="00BA1DA1">
        <w:rPr>
          <w:sz w:val="28"/>
          <w:szCs w:val="28"/>
        </w:rPr>
        <w:t xml:space="preserve"> наблюдается</w:t>
      </w:r>
      <w:r w:rsidRPr="00BA1DA1">
        <w:rPr>
          <w:sz w:val="28"/>
          <w:szCs w:val="28"/>
        </w:rPr>
        <w:t xml:space="preserve"> парадоксальное снижение успешности элитарной Группы 4 до </w:t>
      </w:r>
      <w:r w:rsidRPr="00BA1DA1">
        <w:rPr>
          <w:b/>
          <w:bCs/>
          <w:sz w:val="28"/>
          <w:szCs w:val="28"/>
        </w:rPr>
        <w:t>90,48%</w:t>
      </w:r>
      <w:r w:rsidRPr="00BA1DA1">
        <w:rPr>
          <w:sz w:val="28"/>
          <w:szCs w:val="28"/>
        </w:rPr>
        <w:t xml:space="preserve">. Высокобалльники выполняют эту базовую стартовую линию </w:t>
      </w:r>
      <w:r w:rsidRPr="00BA1DA1">
        <w:rPr>
          <w:i/>
          <w:iCs/>
          <w:sz w:val="28"/>
          <w:szCs w:val="28"/>
        </w:rPr>
        <w:t>хуже</w:t>
      </w:r>
      <w:r w:rsidRPr="00BA1DA1">
        <w:rPr>
          <w:sz w:val="28"/>
          <w:szCs w:val="28"/>
        </w:rPr>
        <w:t xml:space="preserve">, чем учащиеся третьей группы, у которых результативность достигает пиковых </w:t>
      </w:r>
      <w:r w:rsidRPr="00BA1DA1">
        <w:rPr>
          <w:b/>
          <w:bCs/>
          <w:sz w:val="28"/>
          <w:szCs w:val="28"/>
        </w:rPr>
        <w:t>95,12%</w:t>
      </w:r>
      <w:r w:rsidRPr="00BA1DA1">
        <w:rPr>
          <w:sz w:val="28"/>
          <w:szCs w:val="28"/>
        </w:rPr>
        <w:t xml:space="preserve">. </w:t>
      </w:r>
      <w:bookmarkEnd w:id="11"/>
      <w:r w:rsidRPr="00BA1DA1">
        <w:rPr>
          <w:sz w:val="28"/>
          <w:szCs w:val="28"/>
        </w:rPr>
        <w:t>Это подтверждает наличие «ловушки избыточной уверенности» на самом старте экзамена, когда сильные ученики решают простые кинематические уравнения «в уме» и совершают досадные арифметические описки.</w:t>
      </w:r>
    </w:p>
    <w:p w14:paraId="3F330D9D" w14:textId="54077A97" w:rsidR="00887FB4" w:rsidRPr="00BA1DA1" w:rsidRDefault="00887FB4" w:rsidP="00685FE2">
      <w:pPr>
        <w:spacing w:line="276" w:lineRule="auto"/>
        <w:jc w:val="both"/>
        <w:rPr>
          <w:b/>
          <w:bCs/>
          <w:sz w:val="28"/>
          <w:szCs w:val="28"/>
        </w:rPr>
      </w:pPr>
      <w:r w:rsidRPr="00BA1DA1">
        <w:rPr>
          <w:b/>
          <w:bCs/>
          <w:sz w:val="28"/>
          <w:szCs w:val="28"/>
        </w:rPr>
        <w:t>Задание №13 (Электродинамика)</w:t>
      </w:r>
      <w:r w:rsidR="00B87D77" w:rsidRPr="00BA1DA1">
        <w:rPr>
          <w:b/>
          <w:bCs/>
          <w:sz w:val="28"/>
          <w:szCs w:val="28"/>
        </w:rPr>
        <w:t xml:space="preserve">: </w:t>
      </w:r>
      <w:r w:rsidR="00B87D77" w:rsidRPr="00BA1DA1">
        <w:rPr>
          <w:sz w:val="28"/>
          <w:szCs w:val="28"/>
        </w:rPr>
        <w:t>наблюдается</w:t>
      </w:r>
      <w:r w:rsidRPr="00BA1DA1">
        <w:rPr>
          <w:sz w:val="28"/>
          <w:szCs w:val="28"/>
        </w:rPr>
        <w:t xml:space="preserve"> снижение успешности элитарной Группы 4 до </w:t>
      </w:r>
      <w:r w:rsidRPr="00BA1DA1">
        <w:rPr>
          <w:b/>
          <w:bCs/>
          <w:sz w:val="28"/>
          <w:szCs w:val="28"/>
        </w:rPr>
        <w:t>90,48%</w:t>
      </w:r>
      <w:r w:rsidRPr="00BA1DA1">
        <w:rPr>
          <w:sz w:val="28"/>
          <w:szCs w:val="28"/>
        </w:rPr>
        <w:t xml:space="preserve">. Высокобалльники выполняют эту базовую стартовую линию </w:t>
      </w:r>
      <w:r w:rsidRPr="00BA1DA1">
        <w:rPr>
          <w:i/>
          <w:iCs/>
          <w:sz w:val="28"/>
          <w:szCs w:val="28"/>
        </w:rPr>
        <w:t>хуже</w:t>
      </w:r>
      <w:r w:rsidRPr="00BA1DA1">
        <w:rPr>
          <w:sz w:val="28"/>
          <w:szCs w:val="28"/>
        </w:rPr>
        <w:t xml:space="preserve">, чем учащиеся третьей группы, у которых результативность достигает </w:t>
      </w:r>
      <w:r w:rsidRPr="00BA1DA1">
        <w:rPr>
          <w:b/>
          <w:bCs/>
          <w:sz w:val="28"/>
          <w:szCs w:val="28"/>
        </w:rPr>
        <w:t>93,29%</w:t>
      </w:r>
      <w:r w:rsidRPr="00BA1DA1">
        <w:rPr>
          <w:sz w:val="28"/>
          <w:szCs w:val="28"/>
        </w:rPr>
        <w:t xml:space="preserve">. </w:t>
      </w:r>
      <w:r w:rsidRPr="00BA1DA1">
        <w:rPr>
          <w:rStyle w:val="af5"/>
          <w:rFonts w:eastAsia="SimSun"/>
          <w:b w:val="0"/>
          <w:bCs w:val="0"/>
          <w:i/>
          <w:iCs/>
          <w:sz w:val="28"/>
          <w:szCs w:val="28"/>
        </w:rPr>
        <w:t>(«Ловушка избыточной уверенности»).</w:t>
      </w:r>
      <w:r w:rsidRPr="00BA1DA1">
        <w:rPr>
          <w:sz w:val="28"/>
          <w:szCs w:val="28"/>
        </w:rPr>
        <w:t xml:space="preserve"> Элитарная группа потенциальных стобалльников парадоксально уступает третьей группе на </w:t>
      </w:r>
      <w:r w:rsidRPr="00BA1DA1">
        <w:rPr>
          <w:rStyle w:val="af5"/>
          <w:rFonts w:eastAsia="SimSun"/>
          <w:sz w:val="28"/>
          <w:szCs w:val="28"/>
        </w:rPr>
        <w:t>2,81%</w:t>
      </w:r>
      <w:r w:rsidRPr="00BA1DA1">
        <w:rPr>
          <w:sz w:val="28"/>
          <w:szCs w:val="28"/>
        </w:rPr>
        <w:t>. Ошибки носят сугубо регуляторный, а не предметный характер.</w:t>
      </w:r>
    </w:p>
    <w:p w14:paraId="4A64B6F7" w14:textId="69EED3D6" w:rsidR="00685FE2" w:rsidRPr="00BA1DA1" w:rsidRDefault="00685FE2" w:rsidP="00685FE2">
      <w:pPr>
        <w:spacing w:line="276" w:lineRule="auto"/>
        <w:jc w:val="both"/>
        <w:rPr>
          <w:sz w:val="28"/>
          <w:szCs w:val="28"/>
        </w:rPr>
      </w:pPr>
      <w:r w:rsidRPr="00BA1DA1">
        <w:rPr>
          <w:b/>
          <w:bCs/>
          <w:sz w:val="28"/>
          <w:szCs w:val="28"/>
        </w:rPr>
        <w:t>Задания №2 и №4 (Динамика, Статика и Колебания):</w:t>
      </w:r>
      <w:r w:rsidRPr="00BA1DA1">
        <w:rPr>
          <w:sz w:val="28"/>
          <w:szCs w:val="28"/>
        </w:rPr>
        <w:t xml:space="preserve"> Группа 4 удерживает стабильный результат на отметке </w:t>
      </w:r>
      <w:r w:rsidRPr="00BA1DA1">
        <w:rPr>
          <w:b/>
          <w:bCs/>
          <w:sz w:val="28"/>
          <w:szCs w:val="28"/>
        </w:rPr>
        <w:t>90,48%</w:t>
      </w:r>
      <w:r w:rsidRPr="00BA1DA1">
        <w:rPr>
          <w:sz w:val="28"/>
          <w:szCs w:val="28"/>
        </w:rPr>
        <w:t xml:space="preserve">. Высокобалльники успешно преодолевают векторные и нелинейные барьеры, обходя третью группу участников, у которой на этих позициях фиксируются локальные спады до </w:t>
      </w:r>
      <w:r w:rsidRPr="00BA1DA1">
        <w:rPr>
          <w:b/>
          <w:bCs/>
          <w:sz w:val="28"/>
          <w:szCs w:val="28"/>
        </w:rPr>
        <w:t>86,59%</w:t>
      </w:r>
      <w:r w:rsidRPr="00BA1DA1">
        <w:rPr>
          <w:sz w:val="28"/>
          <w:szCs w:val="28"/>
        </w:rPr>
        <w:t xml:space="preserve"> (в задании №2) и </w:t>
      </w:r>
      <w:r w:rsidRPr="00BA1DA1">
        <w:rPr>
          <w:b/>
          <w:bCs/>
          <w:sz w:val="28"/>
          <w:szCs w:val="28"/>
        </w:rPr>
        <w:t>87,80%</w:t>
      </w:r>
      <w:r w:rsidRPr="00BA1DA1">
        <w:rPr>
          <w:sz w:val="28"/>
          <w:szCs w:val="28"/>
        </w:rPr>
        <w:t xml:space="preserve"> (в задании №4) из-за ошибок при проецировании сил на оси и линейного угадывания подкоренных зависимостей.</w:t>
      </w:r>
    </w:p>
    <w:p w14:paraId="14CBEC96" w14:textId="5F2F8C62" w:rsidR="00685FE2" w:rsidRPr="00BA1DA1" w:rsidRDefault="00685FE2" w:rsidP="00685FE2">
      <w:pPr>
        <w:spacing w:line="276" w:lineRule="auto"/>
        <w:jc w:val="both"/>
        <w:rPr>
          <w:sz w:val="28"/>
          <w:szCs w:val="28"/>
        </w:rPr>
      </w:pPr>
      <w:r w:rsidRPr="00BA1DA1">
        <w:rPr>
          <w:b/>
          <w:bCs/>
          <w:sz w:val="28"/>
          <w:szCs w:val="28"/>
        </w:rPr>
        <w:t>Задание №11 (Электростатика и цепи):</w:t>
      </w:r>
      <w:r w:rsidRPr="00BA1DA1">
        <w:rPr>
          <w:sz w:val="28"/>
          <w:szCs w:val="28"/>
        </w:rPr>
        <w:t xml:space="preserve"> Локальный спад высокобалльников до </w:t>
      </w:r>
      <w:r w:rsidRPr="00BA1DA1">
        <w:rPr>
          <w:b/>
          <w:bCs/>
          <w:sz w:val="28"/>
          <w:szCs w:val="28"/>
        </w:rPr>
        <w:t>80,95%</w:t>
      </w:r>
      <w:r w:rsidRPr="00BA1DA1">
        <w:rPr>
          <w:sz w:val="28"/>
          <w:szCs w:val="28"/>
        </w:rPr>
        <w:t>. Ошибки вызваны спешкой при расчете функциональных квадратичных зависимостей параметров поля проводников.</w:t>
      </w:r>
    </w:p>
    <w:p w14:paraId="23A56FCA" w14:textId="457E4022" w:rsidR="00685FE2" w:rsidRPr="00BA1DA1" w:rsidRDefault="00685FE2" w:rsidP="00685FE2">
      <w:pPr>
        <w:spacing w:line="276" w:lineRule="auto"/>
        <w:jc w:val="both"/>
        <w:rPr>
          <w:sz w:val="28"/>
          <w:szCs w:val="28"/>
        </w:rPr>
      </w:pPr>
      <w:r w:rsidRPr="00BA1DA1">
        <w:rPr>
          <w:b/>
          <w:bCs/>
          <w:sz w:val="28"/>
          <w:szCs w:val="28"/>
        </w:rPr>
        <w:t>Задание №14 (Электродинамика и оптика повышенного уровня):</w:t>
      </w:r>
      <w:r w:rsidRPr="00BA1DA1">
        <w:rPr>
          <w:sz w:val="28"/>
          <w:szCs w:val="28"/>
        </w:rPr>
        <w:t xml:space="preserve"> Снижение результатов высшей группы до </w:t>
      </w:r>
      <w:r w:rsidRPr="00BA1DA1">
        <w:rPr>
          <w:b/>
          <w:bCs/>
          <w:sz w:val="28"/>
          <w:szCs w:val="28"/>
        </w:rPr>
        <w:t>85,71%</w:t>
      </w:r>
      <w:r w:rsidRPr="00BA1DA1">
        <w:rPr>
          <w:sz w:val="28"/>
          <w:szCs w:val="28"/>
        </w:rPr>
        <w:t xml:space="preserve"> на комплексном анализе процессов (колебательный контур, геометрическая и волновая оптика).</w:t>
      </w:r>
    </w:p>
    <w:p w14:paraId="52BFEA69" w14:textId="226656A3" w:rsidR="00685FE2" w:rsidRPr="00BA1DA1" w:rsidRDefault="00685FE2" w:rsidP="00685FE2">
      <w:pPr>
        <w:spacing w:line="276" w:lineRule="auto"/>
        <w:jc w:val="both"/>
        <w:rPr>
          <w:b/>
          <w:bCs/>
          <w:sz w:val="28"/>
          <w:szCs w:val="28"/>
        </w:rPr>
      </w:pPr>
      <w:r w:rsidRPr="00BA1DA1">
        <w:rPr>
          <w:b/>
          <w:bCs/>
          <w:sz w:val="28"/>
          <w:szCs w:val="28"/>
        </w:rPr>
        <w:t>Уязвимые зоны Части 2 (Задания с развернутым ответом)</w:t>
      </w:r>
    </w:p>
    <w:p w14:paraId="2790AACB" w14:textId="77777777" w:rsidR="00685FE2" w:rsidRPr="00BA1DA1" w:rsidRDefault="00685FE2" w:rsidP="00685FE2">
      <w:pPr>
        <w:spacing w:line="276" w:lineRule="auto"/>
        <w:jc w:val="both"/>
        <w:rPr>
          <w:sz w:val="28"/>
          <w:szCs w:val="28"/>
        </w:rPr>
      </w:pPr>
      <w:r w:rsidRPr="00BA1DA1">
        <w:rPr>
          <w:sz w:val="28"/>
          <w:szCs w:val="28"/>
        </w:rPr>
        <w:t>При безупречном решении качественной задачи (</w:t>
      </w:r>
      <w:r w:rsidRPr="00BA1DA1">
        <w:rPr>
          <w:b/>
          <w:bCs/>
          <w:sz w:val="28"/>
          <w:szCs w:val="28"/>
        </w:rPr>
        <w:t>№21</w:t>
      </w:r>
      <w:r w:rsidRPr="00BA1DA1">
        <w:rPr>
          <w:sz w:val="28"/>
          <w:szCs w:val="28"/>
        </w:rPr>
        <w:t xml:space="preserve"> — </w:t>
      </w:r>
      <w:r w:rsidRPr="00BA1DA1">
        <w:rPr>
          <w:b/>
          <w:bCs/>
          <w:sz w:val="28"/>
          <w:szCs w:val="28"/>
        </w:rPr>
        <w:t>93,65%</w:t>
      </w:r>
      <w:r w:rsidRPr="00BA1DA1">
        <w:rPr>
          <w:sz w:val="28"/>
          <w:szCs w:val="28"/>
        </w:rPr>
        <w:t>) и двухбалльных линий (</w:t>
      </w:r>
      <w:r w:rsidRPr="00BA1DA1">
        <w:rPr>
          <w:b/>
          <w:bCs/>
          <w:sz w:val="28"/>
          <w:szCs w:val="28"/>
        </w:rPr>
        <w:t>№22</w:t>
      </w:r>
      <w:r w:rsidRPr="00BA1DA1">
        <w:rPr>
          <w:sz w:val="28"/>
          <w:szCs w:val="28"/>
        </w:rPr>
        <w:t xml:space="preserve"> — </w:t>
      </w:r>
      <w:r w:rsidRPr="00BA1DA1">
        <w:rPr>
          <w:b/>
          <w:bCs/>
          <w:sz w:val="28"/>
          <w:szCs w:val="28"/>
        </w:rPr>
        <w:t>90,48%</w:t>
      </w:r>
      <w:r w:rsidRPr="00BA1DA1">
        <w:rPr>
          <w:sz w:val="28"/>
          <w:szCs w:val="28"/>
        </w:rPr>
        <w:t xml:space="preserve">, </w:t>
      </w:r>
      <w:r w:rsidRPr="00BA1DA1">
        <w:rPr>
          <w:b/>
          <w:bCs/>
          <w:sz w:val="28"/>
          <w:szCs w:val="28"/>
        </w:rPr>
        <w:t>№23</w:t>
      </w:r>
      <w:r w:rsidRPr="00BA1DA1">
        <w:rPr>
          <w:sz w:val="28"/>
          <w:szCs w:val="28"/>
        </w:rPr>
        <w:t xml:space="preserve"> — </w:t>
      </w:r>
      <w:r w:rsidRPr="00BA1DA1">
        <w:rPr>
          <w:b/>
          <w:bCs/>
          <w:sz w:val="28"/>
          <w:szCs w:val="28"/>
        </w:rPr>
        <w:t>85,71%</w:t>
      </w:r>
      <w:r w:rsidRPr="00BA1DA1">
        <w:rPr>
          <w:sz w:val="28"/>
          <w:szCs w:val="28"/>
        </w:rPr>
        <w:t>), высокобалльники несут ощутимые потери в расчетном блоке высокого уровня сложности:</w:t>
      </w:r>
    </w:p>
    <w:p w14:paraId="73F4EFC1" w14:textId="77777777" w:rsidR="00685FE2" w:rsidRPr="00BA1DA1" w:rsidRDefault="00685FE2" w:rsidP="00685FE2">
      <w:pPr>
        <w:spacing w:line="276" w:lineRule="auto"/>
        <w:jc w:val="both"/>
        <w:rPr>
          <w:sz w:val="28"/>
          <w:szCs w:val="28"/>
        </w:rPr>
      </w:pPr>
      <w:r w:rsidRPr="00BA1DA1">
        <w:rPr>
          <w:b/>
          <w:bCs/>
          <w:sz w:val="28"/>
          <w:szCs w:val="28"/>
        </w:rPr>
        <w:t>Задание №24 (Расчетная термодинамика):</w:t>
      </w:r>
      <w:r w:rsidRPr="00BA1DA1">
        <w:rPr>
          <w:sz w:val="28"/>
          <w:szCs w:val="28"/>
        </w:rPr>
        <w:t xml:space="preserve"> Результат снижается до </w:t>
      </w:r>
      <w:r w:rsidRPr="00BA1DA1">
        <w:rPr>
          <w:b/>
          <w:bCs/>
          <w:sz w:val="28"/>
          <w:szCs w:val="28"/>
        </w:rPr>
        <w:t>69,84%</w:t>
      </w:r>
      <w:r w:rsidRPr="00BA1DA1">
        <w:rPr>
          <w:sz w:val="28"/>
          <w:szCs w:val="28"/>
        </w:rPr>
        <w:t>.</w:t>
      </w:r>
    </w:p>
    <w:p w14:paraId="169EC04B" w14:textId="77777777" w:rsidR="00685FE2" w:rsidRPr="00BA1DA1" w:rsidRDefault="00685FE2" w:rsidP="00685FE2">
      <w:pPr>
        <w:spacing w:line="276" w:lineRule="auto"/>
        <w:jc w:val="both"/>
        <w:rPr>
          <w:sz w:val="28"/>
          <w:szCs w:val="28"/>
        </w:rPr>
      </w:pPr>
      <w:r w:rsidRPr="00BA1DA1">
        <w:rPr>
          <w:b/>
          <w:bCs/>
          <w:sz w:val="28"/>
          <w:szCs w:val="28"/>
        </w:rPr>
        <w:t>Задание №26 по критерию К2 (Математическое решение механики):</w:t>
      </w:r>
      <w:r w:rsidRPr="00BA1DA1">
        <w:rPr>
          <w:sz w:val="28"/>
          <w:szCs w:val="28"/>
        </w:rPr>
        <w:t xml:space="preserve"> Успешность составляет </w:t>
      </w:r>
      <w:r w:rsidRPr="00BA1DA1">
        <w:rPr>
          <w:b/>
          <w:bCs/>
          <w:sz w:val="28"/>
          <w:szCs w:val="28"/>
        </w:rPr>
        <w:t>76,19%</w:t>
      </w:r>
      <w:r w:rsidRPr="00BA1DA1">
        <w:rPr>
          <w:sz w:val="28"/>
          <w:szCs w:val="28"/>
        </w:rPr>
        <w:t>.</w:t>
      </w:r>
    </w:p>
    <w:p w14:paraId="6343B66A" w14:textId="77777777" w:rsidR="00685FE2" w:rsidRPr="00BA1DA1" w:rsidRDefault="00685FE2" w:rsidP="00B87D77">
      <w:pPr>
        <w:spacing w:line="276" w:lineRule="auto"/>
        <w:jc w:val="both"/>
        <w:rPr>
          <w:sz w:val="28"/>
          <w:szCs w:val="28"/>
        </w:rPr>
      </w:pPr>
      <w:r w:rsidRPr="00BA1DA1">
        <w:rPr>
          <w:b/>
          <w:bCs/>
          <w:sz w:val="28"/>
          <w:szCs w:val="28"/>
        </w:rPr>
        <w:t>Задание №25 (Комплексный расчет по квантам/оптике):</w:t>
      </w:r>
      <w:r w:rsidRPr="00BA1DA1">
        <w:rPr>
          <w:sz w:val="28"/>
          <w:szCs w:val="28"/>
        </w:rPr>
        <w:t xml:space="preserve"> </w:t>
      </w:r>
      <w:r w:rsidRPr="00BA1DA1">
        <w:rPr>
          <w:b/>
          <w:bCs/>
          <w:sz w:val="28"/>
          <w:szCs w:val="28"/>
        </w:rPr>
        <w:t>Абсолютный минимум группы — 26,98% решаемости</w:t>
      </w:r>
      <w:r w:rsidRPr="00BA1DA1">
        <w:rPr>
          <w:sz w:val="28"/>
          <w:szCs w:val="28"/>
        </w:rPr>
        <w:t>. Сверхсложная интеграция геометрической оптики с тригонометрическим выводом выступает главным фильтром для получения 100 баллов.</w:t>
      </w:r>
    </w:p>
    <w:p w14:paraId="736152D1" w14:textId="34B93235" w:rsidR="00685FE2" w:rsidRPr="00BA1DA1" w:rsidRDefault="00685FE2" w:rsidP="00685FE2">
      <w:pPr>
        <w:spacing w:line="276" w:lineRule="auto"/>
        <w:jc w:val="both"/>
        <w:rPr>
          <w:b/>
          <w:bCs/>
          <w:sz w:val="28"/>
          <w:szCs w:val="28"/>
        </w:rPr>
      </w:pPr>
      <w:r w:rsidRPr="00BA1DA1">
        <w:rPr>
          <w:b/>
          <w:bCs/>
          <w:sz w:val="28"/>
          <w:szCs w:val="28"/>
        </w:rPr>
        <w:lastRenderedPageBreak/>
        <w:t>Анализ дефицитов по видам познавательной деятельности (ВПД)</w:t>
      </w:r>
    </w:p>
    <w:p w14:paraId="77B3069F" w14:textId="77777777" w:rsidR="00685FE2" w:rsidRPr="00BA1DA1" w:rsidRDefault="00685FE2" w:rsidP="00685FE2">
      <w:pPr>
        <w:spacing w:line="276" w:lineRule="auto"/>
        <w:jc w:val="both"/>
        <w:rPr>
          <w:b/>
          <w:bCs/>
          <w:sz w:val="28"/>
          <w:szCs w:val="28"/>
        </w:rPr>
      </w:pPr>
      <w:r w:rsidRPr="00BA1DA1">
        <w:rPr>
          <w:b/>
          <w:bCs/>
          <w:sz w:val="28"/>
          <w:szCs w:val="28"/>
        </w:rPr>
        <w:t>1. Дефицит регулятивного самоконтроля и «Ловушка избыточной уверенности»</w:t>
      </w:r>
    </w:p>
    <w:p w14:paraId="2A11F4C7" w14:textId="77777777" w:rsidR="00685FE2" w:rsidRPr="00BA1DA1" w:rsidRDefault="00685FE2" w:rsidP="00887FB4">
      <w:pPr>
        <w:spacing w:line="276" w:lineRule="auto"/>
        <w:jc w:val="both"/>
        <w:rPr>
          <w:sz w:val="28"/>
          <w:szCs w:val="28"/>
        </w:rPr>
      </w:pPr>
      <w:r w:rsidRPr="00BA1DA1">
        <w:rPr>
          <w:b/>
          <w:bCs/>
          <w:sz w:val="28"/>
          <w:szCs w:val="28"/>
        </w:rPr>
        <w:t>Проявление в КИМ:</w:t>
      </w:r>
      <w:r w:rsidRPr="00BA1DA1">
        <w:rPr>
          <w:sz w:val="28"/>
          <w:szCs w:val="28"/>
        </w:rPr>
        <w:t xml:space="preserve"> Аномальные просадки в тривиальных базовых линиях </w:t>
      </w:r>
      <w:r w:rsidRPr="00BA1DA1">
        <w:rPr>
          <w:b/>
          <w:bCs/>
          <w:sz w:val="28"/>
          <w:szCs w:val="28"/>
        </w:rPr>
        <w:t>№1, №2, №4, №11</w:t>
      </w:r>
      <w:r w:rsidRPr="00BA1DA1">
        <w:rPr>
          <w:sz w:val="28"/>
          <w:szCs w:val="28"/>
        </w:rPr>
        <w:t>.</w:t>
      </w:r>
    </w:p>
    <w:p w14:paraId="0DE8493E" w14:textId="77777777" w:rsidR="00685FE2" w:rsidRPr="00BA1DA1" w:rsidRDefault="00685FE2" w:rsidP="00887FB4">
      <w:pPr>
        <w:spacing w:line="276" w:lineRule="auto"/>
        <w:jc w:val="both"/>
        <w:rPr>
          <w:sz w:val="28"/>
          <w:szCs w:val="28"/>
        </w:rPr>
      </w:pPr>
      <w:r w:rsidRPr="00BA1DA1">
        <w:rPr>
          <w:b/>
          <w:bCs/>
          <w:sz w:val="28"/>
          <w:szCs w:val="28"/>
        </w:rPr>
        <w:t>Истинная методическая причина:</w:t>
      </w:r>
      <w:r w:rsidRPr="00BA1DA1">
        <w:rPr>
          <w:sz w:val="28"/>
          <w:szCs w:val="28"/>
        </w:rPr>
        <w:t xml:space="preserve"> Спешка и выполнение расчетных операций базового уровня «в уме». Высокобалльники пренебрегают фиксацией промежуточных шагов на черновике, что приводит к досадным арифметическим опискам, потере знаков проекций векторов или игнорированию степеней (забывают извлечь квадратный корень в формулах энергии поля конденсатора, закона Кулона или формуле Томсона).</w:t>
      </w:r>
    </w:p>
    <w:p w14:paraId="234E85EC" w14:textId="61120D35" w:rsidR="00685FE2" w:rsidRPr="00BA1DA1" w:rsidRDefault="00685FE2" w:rsidP="00685FE2">
      <w:pPr>
        <w:spacing w:line="276" w:lineRule="auto"/>
        <w:jc w:val="both"/>
        <w:rPr>
          <w:b/>
          <w:bCs/>
          <w:sz w:val="28"/>
          <w:szCs w:val="28"/>
        </w:rPr>
      </w:pPr>
      <w:r w:rsidRPr="00BA1DA1">
        <w:rPr>
          <w:b/>
          <w:bCs/>
          <w:sz w:val="28"/>
          <w:szCs w:val="28"/>
        </w:rPr>
        <w:t>Пространственно-геометрический и квантовый барьеры</w:t>
      </w:r>
    </w:p>
    <w:p w14:paraId="167483A2" w14:textId="77777777" w:rsidR="00685FE2" w:rsidRPr="00BA1DA1" w:rsidRDefault="00685FE2" w:rsidP="00887FB4">
      <w:pPr>
        <w:spacing w:line="276" w:lineRule="auto"/>
        <w:jc w:val="both"/>
        <w:rPr>
          <w:sz w:val="28"/>
          <w:szCs w:val="28"/>
        </w:rPr>
      </w:pPr>
      <w:r w:rsidRPr="00BA1DA1">
        <w:rPr>
          <w:b/>
          <w:bCs/>
          <w:sz w:val="28"/>
          <w:szCs w:val="28"/>
        </w:rPr>
        <w:t>Проявление в КИМ:</w:t>
      </w:r>
      <w:r w:rsidRPr="00BA1DA1">
        <w:rPr>
          <w:sz w:val="28"/>
          <w:szCs w:val="28"/>
        </w:rPr>
        <w:t xml:space="preserve"> Глубокий системный провал сложнейшей расчетной линии </w:t>
      </w:r>
      <w:r w:rsidRPr="00BA1DA1">
        <w:rPr>
          <w:b/>
          <w:bCs/>
          <w:sz w:val="28"/>
          <w:szCs w:val="28"/>
        </w:rPr>
        <w:t>№25</w:t>
      </w:r>
      <w:r w:rsidRPr="00BA1DA1">
        <w:rPr>
          <w:sz w:val="28"/>
          <w:szCs w:val="28"/>
        </w:rPr>
        <w:t xml:space="preserve"> (</w:t>
      </w:r>
      <w:r w:rsidRPr="00BA1DA1">
        <w:rPr>
          <w:b/>
          <w:bCs/>
          <w:sz w:val="28"/>
          <w:szCs w:val="28"/>
        </w:rPr>
        <w:t>26,98%</w:t>
      </w:r>
      <w:r w:rsidRPr="00BA1DA1">
        <w:rPr>
          <w:sz w:val="28"/>
          <w:szCs w:val="28"/>
        </w:rPr>
        <w:t xml:space="preserve"> выполнения) и спад повышенной линии </w:t>
      </w:r>
      <w:r w:rsidRPr="00BA1DA1">
        <w:rPr>
          <w:b/>
          <w:bCs/>
          <w:sz w:val="28"/>
          <w:szCs w:val="28"/>
        </w:rPr>
        <w:t>№14</w:t>
      </w:r>
      <w:r w:rsidRPr="00BA1DA1">
        <w:rPr>
          <w:sz w:val="28"/>
          <w:szCs w:val="28"/>
        </w:rPr>
        <w:t xml:space="preserve"> (</w:t>
      </w:r>
      <w:r w:rsidRPr="00BA1DA1">
        <w:rPr>
          <w:b/>
          <w:bCs/>
          <w:sz w:val="28"/>
          <w:szCs w:val="28"/>
        </w:rPr>
        <w:t>85,71%</w:t>
      </w:r>
      <w:r w:rsidRPr="00BA1DA1">
        <w:rPr>
          <w:sz w:val="28"/>
          <w:szCs w:val="28"/>
        </w:rPr>
        <w:t>).</w:t>
      </w:r>
    </w:p>
    <w:p w14:paraId="0EEA899D" w14:textId="77777777" w:rsidR="00685FE2" w:rsidRPr="00BA1DA1" w:rsidRDefault="00685FE2" w:rsidP="00887FB4">
      <w:pPr>
        <w:spacing w:line="276" w:lineRule="auto"/>
        <w:jc w:val="both"/>
        <w:rPr>
          <w:sz w:val="28"/>
          <w:szCs w:val="28"/>
        </w:rPr>
      </w:pPr>
      <w:r w:rsidRPr="00BA1DA1">
        <w:rPr>
          <w:b/>
          <w:bCs/>
          <w:sz w:val="28"/>
          <w:szCs w:val="28"/>
        </w:rPr>
        <w:t>Истинная методическая причина:</w:t>
      </w:r>
    </w:p>
    <w:p w14:paraId="56AE0282" w14:textId="77777777" w:rsidR="00685FE2" w:rsidRPr="00BA1DA1" w:rsidRDefault="00685FE2" w:rsidP="00887FB4">
      <w:pPr>
        <w:spacing w:line="276" w:lineRule="auto"/>
        <w:jc w:val="both"/>
        <w:rPr>
          <w:sz w:val="28"/>
          <w:szCs w:val="28"/>
        </w:rPr>
      </w:pPr>
      <w:r w:rsidRPr="00BA1DA1">
        <w:rPr>
          <w:i/>
          <w:iCs/>
          <w:sz w:val="28"/>
          <w:szCs w:val="28"/>
        </w:rPr>
        <w:t>В Оптике:</w:t>
      </w:r>
      <w:r w:rsidRPr="00BA1DA1">
        <w:rPr>
          <w:sz w:val="28"/>
          <w:szCs w:val="28"/>
        </w:rPr>
        <w:t xml:space="preserve"> Полный коллапс знаково-символической деятельности при необходимости тригонометрического и геометрического описания хода лучей. Студенты успешно выписывают формулу тонкой линзы, но ломаются на этапе геометрического синтеза (построение побочных оптических осей, фокальных плоскостей, расчет углов через прямоугольные треугольники).</w:t>
      </w:r>
    </w:p>
    <w:p w14:paraId="6CA31116" w14:textId="709B170D" w:rsidR="00685FE2" w:rsidRPr="00BA1DA1" w:rsidRDefault="00685FE2" w:rsidP="00887FB4">
      <w:pPr>
        <w:spacing w:line="276" w:lineRule="auto"/>
        <w:jc w:val="both"/>
        <w:rPr>
          <w:sz w:val="28"/>
          <w:szCs w:val="28"/>
        </w:rPr>
      </w:pPr>
      <w:r w:rsidRPr="00BA1DA1">
        <w:rPr>
          <w:i/>
          <w:iCs/>
          <w:sz w:val="28"/>
          <w:szCs w:val="28"/>
        </w:rPr>
        <w:t>В Квантовой физике:</w:t>
      </w:r>
      <w:r w:rsidRPr="00BA1DA1">
        <w:rPr>
          <w:sz w:val="28"/>
          <w:szCs w:val="28"/>
        </w:rPr>
        <w:t xml:space="preserve"> Арифметическая неспособность ведения безошибочных расчетов со сверхмалыми константами микромира (постоянная Планка (h), масса электрона (m</w:t>
      </w:r>
      <w:r w:rsidR="00887FB4" w:rsidRPr="00BA1DA1">
        <w:rPr>
          <w:sz w:val="28"/>
          <w:szCs w:val="28"/>
          <w:vertAlign w:val="subscript"/>
        </w:rPr>
        <w:t>е</w:t>
      </w:r>
      <w:r w:rsidRPr="00BA1DA1">
        <w:rPr>
          <w:sz w:val="28"/>
          <w:szCs w:val="28"/>
        </w:rPr>
        <w:t>), скорость света (c) при одновременном сложении, делении и умножении степеней порядка (-31) и (-34).</w:t>
      </w:r>
    </w:p>
    <w:p w14:paraId="46D36D5B" w14:textId="77777777" w:rsidR="00685FE2" w:rsidRPr="00BA1DA1" w:rsidRDefault="00685FE2" w:rsidP="00685FE2">
      <w:pPr>
        <w:spacing w:line="276" w:lineRule="auto"/>
        <w:jc w:val="both"/>
        <w:rPr>
          <w:b/>
          <w:bCs/>
          <w:sz w:val="28"/>
          <w:szCs w:val="28"/>
        </w:rPr>
      </w:pPr>
      <w:r w:rsidRPr="00BA1DA1">
        <w:rPr>
          <w:b/>
          <w:bCs/>
          <w:sz w:val="28"/>
          <w:szCs w:val="28"/>
        </w:rPr>
        <w:t>3. Нарушение векторной культуры в комбинированных системах</w:t>
      </w:r>
    </w:p>
    <w:p w14:paraId="38171958" w14:textId="77777777" w:rsidR="00685FE2" w:rsidRPr="00BA1DA1" w:rsidRDefault="00685FE2" w:rsidP="00B87D77">
      <w:pPr>
        <w:spacing w:line="276" w:lineRule="auto"/>
        <w:jc w:val="both"/>
        <w:rPr>
          <w:sz w:val="28"/>
          <w:szCs w:val="28"/>
        </w:rPr>
      </w:pPr>
      <w:r w:rsidRPr="00BA1DA1">
        <w:rPr>
          <w:b/>
          <w:bCs/>
          <w:sz w:val="28"/>
          <w:szCs w:val="28"/>
        </w:rPr>
        <w:t>Проявление в КИМ:</w:t>
      </w:r>
      <w:r w:rsidRPr="00BA1DA1">
        <w:rPr>
          <w:sz w:val="28"/>
          <w:szCs w:val="28"/>
        </w:rPr>
        <w:t xml:space="preserve"> Снижение результативности критерия </w:t>
      </w:r>
      <w:r w:rsidRPr="00BA1DA1">
        <w:rPr>
          <w:b/>
          <w:bCs/>
          <w:sz w:val="28"/>
          <w:szCs w:val="28"/>
        </w:rPr>
        <w:t>№26 К2</w:t>
      </w:r>
      <w:r w:rsidRPr="00BA1DA1">
        <w:rPr>
          <w:sz w:val="28"/>
          <w:szCs w:val="28"/>
        </w:rPr>
        <w:t xml:space="preserve"> до </w:t>
      </w:r>
      <w:r w:rsidRPr="00BA1DA1">
        <w:rPr>
          <w:b/>
          <w:bCs/>
          <w:sz w:val="28"/>
          <w:szCs w:val="28"/>
        </w:rPr>
        <w:t>76,19%</w:t>
      </w:r>
      <w:r w:rsidRPr="00BA1DA1">
        <w:rPr>
          <w:sz w:val="28"/>
          <w:szCs w:val="28"/>
        </w:rPr>
        <w:t>.</w:t>
      </w:r>
    </w:p>
    <w:p w14:paraId="69342446" w14:textId="03DF1958" w:rsidR="00685FE2" w:rsidRPr="00BA1DA1" w:rsidRDefault="00685FE2" w:rsidP="00B87D77">
      <w:pPr>
        <w:spacing w:line="276" w:lineRule="auto"/>
        <w:jc w:val="both"/>
        <w:rPr>
          <w:sz w:val="28"/>
          <w:szCs w:val="28"/>
        </w:rPr>
      </w:pPr>
      <w:r w:rsidRPr="00BA1DA1">
        <w:rPr>
          <w:b/>
          <w:bCs/>
          <w:sz w:val="28"/>
          <w:szCs w:val="28"/>
        </w:rPr>
        <w:t>Истинная методическая причина</w:t>
      </w:r>
      <w:r w:rsidR="00B87D77" w:rsidRPr="00BA1DA1">
        <w:rPr>
          <w:b/>
          <w:bCs/>
          <w:sz w:val="28"/>
          <w:szCs w:val="28"/>
        </w:rPr>
        <w:t>:</w:t>
      </w:r>
      <w:r w:rsidR="00B87D77" w:rsidRPr="00BA1DA1">
        <w:rPr>
          <w:sz w:val="28"/>
          <w:szCs w:val="28"/>
        </w:rPr>
        <w:t xml:space="preserve"> при</w:t>
      </w:r>
      <w:r w:rsidRPr="00BA1DA1">
        <w:rPr>
          <w:sz w:val="28"/>
          <w:szCs w:val="28"/>
        </w:rPr>
        <w:t xml:space="preserve"> идеальном знании методологического обоснования применимости моделей (</w:t>
      </w:r>
      <w:r w:rsidRPr="00BA1DA1">
        <w:rPr>
          <w:b/>
          <w:bCs/>
          <w:sz w:val="28"/>
          <w:szCs w:val="28"/>
        </w:rPr>
        <w:t>№26 К1</w:t>
      </w:r>
      <w:r w:rsidRPr="00BA1DA1">
        <w:rPr>
          <w:sz w:val="28"/>
          <w:szCs w:val="28"/>
        </w:rPr>
        <w:t xml:space="preserve"> — </w:t>
      </w:r>
      <w:r w:rsidRPr="00BA1DA1">
        <w:rPr>
          <w:b/>
          <w:bCs/>
          <w:sz w:val="28"/>
          <w:szCs w:val="28"/>
        </w:rPr>
        <w:t>85,71%</w:t>
      </w:r>
      <w:r w:rsidRPr="00BA1DA1">
        <w:rPr>
          <w:sz w:val="28"/>
          <w:szCs w:val="28"/>
        </w:rPr>
        <w:t xml:space="preserve"> успешности), математическое решение связанных тел страдает из-за потери знаков проекций сил при составлении громоздких уравнений динамики и статики.</w:t>
      </w:r>
    </w:p>
    <w:p w14:paraId="6404C26B" w14:textId="0E615C65" w:rsidR="00685FE2" w:rsidRPr="00BA1DA1" w:rsidRDefault="00685FE2" w:rsidP="00685FE2">
      <w:pPr>
        <w:spacing w:line="276" w:lineRule="auto"/>
        <w:jc w:val="both"/>
        <w:rPr>
          <w:b/>
          <w:bCs/>
          <w:sz w:val="28"/>
          <w:szCs w:val="28"/>
        </w:rPr>
      </w:pPr>
      <w:r w:rsidRPr="00BA1DA1">
        <w:rPr>
          <w:b/>
          <w:bCs/>
          <w:sz w:val="28"/>
          <w:szCs w:val="28"/>
        </w:rPr>
        <w:t>Методические рекомендации для учителей по совершенствованию преподавания</w:t>
      </w:r>
    </w:p>
    <w:p w14:paraId="25A36C72" w14:textId="77777777" w:rsidR="00685FE2" w:rsidRPr="00BA1DA1" w:rsidRDefault="00685FE2" w:rsidP="00685FE2">
      <w:pPr>
        <w:spacing w:line="276" w:lineRule="auto"/>
        <w:jc w:val="both"/>
        <w:rPr>
          <w:sz w:val="28"/>
          <w:szCs w:val="28"/>
        </w:rPr>
      </w:pPr>
      <w:r w:rsidRPr="00BA1DA1">
        <w:rPr>
          <w:sz w:val="28"/>
          <w:szCs w:val="28"/>
        </w:rPr>
        <w:lastRenderedPageBreak/>
        <w:t xml:space="preserve">Для перевода учащихся из категории высокобалльников (81+) в категорию абсолютных стобалльников, учителю необходимо полностью исключить репродуктивное повторение теории и сконцентрироваться на развитии навыков </w:t>
      </w:r>
      <w:r w:rsidRPr="00BA1DA1">
        <w:rPr>
          <w:b/>
          <w:bCs/>
          <w:sz w:val="28"/>
          <w:szCs w:val="28"/>
        </w:rPr>
        <w:t>жесткого инженерного самоаудита</w:t>
      </w:r>
      <w:r w:rsidRPr="00BA1DA1">
        <w:rPr>
          <w:sz w:val="28"/>
          <w:szCs w:val="28"/>
        </w:rPr>
        <w:t xml:space="preserve"> и </w:t>
      </w:r>
      <w:r w:rsidRPr="00BA1DA1">
        <w:rPr>
          <w:b/>
          <w:bCs/>
          <w:sz w:val="28"/>
          <w:szCs w:val="28"/>
        </w:rPr>
        <w:t>сложного геометрического моделирования</w:t>
      </w:r>
      <w:r w:rsidRPr="00BA1DA1">
        <w:rPr>
          <w:sz w:val="28"/>
          <w:szCs w:val="28"/>
        </w:rPr>
        <w:t>.</w:t>
      </w:r>
    </w:p>
    <w:p w14:paraId="098428A2" w14:textId="0BD9C630" w:rsidR="00685FE2" w:rsidRPr="00BA1DA1" w:rsidRDefault="00685FE2" w:rsidP="00685FE2">
      <w:pPr>
        <w:spacing w:line="276" w:lineRule="auto"/>
        <w:jc w:val="both"/>
        <w:rPr>
          <w:b/>
          <w:bCs/>
          <w:sz w:val="28"/>
          <w:szCs w:val="28"/>
        </w:rPr>
      </w:pPr>
      <w:r w:rsidRPr="00BA1DA1">
        <w:rPr>
          <w:b/>
          <w:bCs/>
          <w:sz w:val="28"/>
          <w:szCs w:val="28"/>
        </w:rPr>
        <w:t>Внедрение технологии «Тотального письменного базиса» (Профилактика просадок Части 1)</w:t>
      </w:r>
    </w:p>
    <w:p w14:paraId="2E1792D0" w14:textId="69D22F5E" w:rsidR="00685FE2" w:rsidRPr="00BA1DA1" w:rsidRDefault="00685FE2" w:rsidP="00B87D77">
      <w:pPr>
        <w:spacing w:line="276" w:lineRule="auto"/>
        <w:jc w:val="both"/>
        <w:rPr>
          <w:sz w:val="28"/>
          <w:szCs w:val="28"/>
        </w:rPr>
      </w:pPr>
      <w:r w:rsidRPr="00BA1DA1">
        <w:rPr>
          <w:i/>
          <w:iCs/>
          <w:sz w:val="28"/>
          <w:szCs w:val="28"/>
        </w:rPr>
        <w:t>Методический прием</w:t>
      </w:r>
      <w:r w:rsidR="00B87D77" w:rsidRPr="00BA1DA1">
        <w:rPr>
          <w:b/>
          <w:bCs/>
          <w:sz w:val="28"/>
          <w:szCs w:val="28"/>
        </w:rPr>
        <w:t>:</w:t>
      </w:r>
      <w:r w:rsidR="00B87D77" w:rsidRPr="00BA1DA1">
        <w:rPr>
          <w:sz w:val="28"/>
          <w:szCs w:val="28"/>
        </w:rPr>
        <w:t xml:space="preserve"> запретить</w:t>
      </w:r>
      <w:r w:rsidRPr="00BA1DA1">
        <w:rPr>
          <w:sz w:val="28"/>
          <w:szCs w:val="28"/>
        </w:rPr>
        <w:t xml:space="preserve"> высокобалльникам решать задачи линий №1–4, №11, №12 «в уме» или сразу вбивать данные в калькулятор.</w:t>
      </w:r>
    </w:p>
    <w:p w14:paraId="596805BC" w14:textId="0B2E133A" w:rsidR="00685FE2" w:rsidRPr="00BA1DA1" w:rsidRDefault="00685FE2" w:rsidP="00B87D77">
      <w:pPr>
        <w:spacing w:line="276" w:lineRule="auto"/>
        <w:jc w:val="both"/>
        <w:rPr>
          <w:sz w:val="28"/>
          <w:szCs w:val="28"/>
        </w:rPr>
      </w:pPr>
      <w:r w:rsidRPr="00BA1DA1">
        <w:rPr>
          <w:i/>
          <w:iCs/>
          <w:sz w:val="28"/>
          <w:szCs w:val="28"/>
        </w:rPr>
        <w:t>Технология реализации</w:t>
      </w:r>
      <w:r w:rsidR="00B87D77" w:rsidRPr="00BA1DA1">
        <w:rPr>
          <w:b/>
          <w:bCs/>
          <w:sz w:val="28"/>
          <w:szCs w:val="28"/>
        </w:rPr>
        <w:t>:</w:t>
      </w:r>
      <w:r w:rsidR="00B87D77" w:rsidRPr="00BA1DA1">
        <w:rPr>
          <w:sz w:val="28"/>
          <w:szCs w:val="28"/>
        </w:rPr>
        <w:t xml:space="preserve"> ввести</w:t>
      </w:r>
      <w:r w:rsidRPr="00BA1DA1">
        <w:rPr>
          <w:sz w:val="28"/>
          <w:szCs w:val="28"/>
        </w:rPr>
        <w:t xml:space="preserve"> внутреннее требование: любое базовое задание Части 1 должно быть сопровождено на черновике выписыванием исходной формулы в буквенном виде и обязательным графическим выделением извлекаемого квадратного корня или степени. Это полностью ликвидирует регуляторные ошибки спешки.</w:t>
      </w:r>
    </w:p>
    <w:p w14:paraId="06B0E4C7" w14:textId="648F9C76" w:rsidR="00685FE2" w:rsidRPr="00BA1DA1" w:rsidRDefault="00685FE2" w:rsidP="00685FE2">
      <w:pPr>
        <w:spacing w:line="276" w:lineRule="auto"/>
        <w:jc w:val="both"/>
        <w:rPr>
          <w:b/>
          <w:bCs/>
          <w:sz w:val="28"/>
          <w:szCs w:val="28"/>
        </w:rPr>
      </w:pPr>
      <w:r w:rsidRPr="00BA1DA1">
        <w:rPr>
          <w:b/>
          <w:bCs/>
          <w:sz w:val="28"/>
          <w:szCs w:val="28"/>
        </w:rPr>
        <w:t>Внедрение приема «Раздельный операционный расчет» для Квантовой физики (Линия №25)</w:t>
      </w:r>
    </w:p>
    <w:p w14:paraId="4B4553D9" w14:textId="77777777" w:rsidR="00685FE2" w:rsidRPr="00BA1DA1" w:rsidRDefault="00685FE2" w:rsidP="00B87D77">
      <w:pPr>
        <w:spacing w:line="276" w:lineRule="auto"/>
        <w:jc w:val="both"/>
        <w:rPr>
          <w:sz w:val="28"/>
          <w:szCs w:val="28"/>
        </w:rPr>
      </w:pPr>
      <w:r w:rsidRPr="00BA1DA1">
        <w:rPr>
          <w:i/>
          <w:iCs/>
          <w:sz w:val="28"/>
          <w:szCs w:val="28"/>
        </w:rPr>
        <w:t>Методический прием</w:t>
      </w:r>
      <w:r w:rsidRPr="00BA1DA1">
        <w:rPr>
          <w:b/>
          <w:bCs/>
          <w:sz w:val="28"/>
          <w:szCs w:val="28"/>
        </w:rPr>
        <w:t>:</w:t>
      </w:r>
      <w:r w:rsidRPr="00BA1DA1">
        <w:rPr>
          <w:sz w:val="28"/>
          <w:szCs w:val="28"/>
        </w:rPr>
        <w:t xml:space="preserve"> Защита от арифметических сбоев при работе со сверхмалыми величинами.</w:t>
      </w:r>
    </w:p>
    <w:p w14:paraId="3DAE9675" w14:textId="39720D9A" w:rsidR="00685FE2" w:rsidRPr="00BA1DA1" w:rsidRDefault="00685FE2" w:rsidP="00B87D77">
      <w:pPr>
        <w:spacing w:line="276" w:lineRule="auto"/>
        <w:jc w:val="both"/>
        <w:rPr>
          <w:sz w:val="28"/>
          <w:szCs w:val="28"/>
        </w:rPr>
      </w:pPr>
      <w:r w:rsidRPr="00BA1DA1">
        <w:rPr>
          <w:i/>
          <w:iCs/>
          <w:sz w:val="28"/>
          <w:szCs w:val="28"/>
        </w:rPr>
        <w:t>Технология реализации</w:t>
      </w:r>
      <w:r w:rsidR="00B87D77" w:rsidRPr="00BA1DA1">
        <w:rPr>
          <w:b/>
          <w:bCs/>
          <w:sz w:val="28"/>
          <w:szCs w:val="28"/>
        </w:rPr>
        <w:t>:</w:t>
      </w:r>
      <w:r w:rsidR="00B87D77" w:rsidRPr="00BA1DA1">
        <w:rPr>
          <w:sz w:val="28"/>
          <w:szCs w:val="28"/>
        </w:rPr>
        <w:t xml:space="preserve"> обучить</w:t>
      </w:r>
      <w:r w:rsidRPr="00BA1DA1">
        <w:rPr>
          <w:sz w:val="28"/>
          <w:szCs w:val="28"/>
        </w:rPr>
        <w:t xml:space="preserve"> учащихся алгоритму раздельного ведения расчетов:</w:t>
      </w:r>
    </w:p>
    <w:p w14:paraId="6DCECC2F" w14:textId="0834C19D" w:rsidR="00685FE2" w:rsidRPr="00BA1DA1" w:rsidRDefault="00685FE2">
      <w:pPr>
        <w:numPr>
          <w:ilvl w:val="1"/>
          <w:numId w:val="32"/>
        </w:numPr>
        <w:tabs>
          <w:tab w:val="clear" w:pos="1440"/>
        </w:tabs>
        <w:spacing w:line="276" w:lineRule="auto"/>
        <w:ind w:left="567"/>
        <w:jc w:val="both"/>
        <w:rPr>
          <w:sz w:val="28"/>
          <w:szCs w:val="28"/>
        </w:rPr>
      </w:pPr>
      <w:r w:rsidRPr="00BA1DA1">
        <w:rPr>
          <w:i/>
          <w:iCs/>
          <w:sz w:val="28"/>
          <w:szCs w:val="28"/>
        </w:rPr>
        <w:t>Этап 1</w:t>
      </w:r>
      <w:r w:rsidR="00B87D77" w:rsidRPr="00BA1DA1">
        <w:rPr>
          <w:i/>
          <w:iCs/>
          <w:sz w:val="28"/>
          <w:szCs w:val="28"/>
        </w:rPr>
        <w:t>:</w:t>
      </w:r>
      <w:r w:rsidR="00B87D77" w:rsidRPr="00BA1DA1">
        <w:rPr>
          <w:sz w:val="28"/>
          <w:szCs w:val="28"/>
        </w:rPr>
        <w:t xml:space="preserve"> выписать</w:t>
      </w:r>
      <w:r w:rsidRPr="00BA1DA1">
        <w:rPr>
          <w:sz w:val="28"/>
          <w:szCs w:val="28"/>
        </w:rPr>
        <w:t xml:space="preserve"> в одну строку все числовые мантиссы физических констант и параметров и произвести их изолированный расчет на калькуляторе.</w:t>
      </w:r>
    </w:p>
    <w:p w14:paraId="317C246E" w14:textId="48EE1411" w:rsidR="00685FE2" w:rsidRPr="00BA1DA1" w:rsidRDefault="00685FE2">
      <w:pPr>
        <w:numPr>
          <w:ilvl w:val="1"/>
          <w:numId w:val="32"/>
        </w:numPr>
        <w:tabs>
          <w:tab w:val="clear" w:pos="1440"/>
        </w:tabs>
        <w:spacing w:line="276" w:lineRule="auto"/>
        <w:ind w:left="567"/>
        <w:jc w:val="both"/>
        <w:rPr>
          <w:sz w:val="28"/>
          <w:szCs w:val="28"/>
        </w:rPr>
      </w:pPr>
      <w:r w:rsidRPr="00BA1DA1">
        <w:rPr>
          <w:i/>
          <w:iCs/>
          <w:sz w:val="28"/>
          <w:szCs w:val="28"/>
        </w:rPr>
        <w:t>Этап 2</w:t>
      </w:r>
      <w:r w:rsidR="00B87D77" w:rsidRPr="00BA1DA1">
        <w:rPr>
          <w:i/>
          <w:iCs/>
          <w:sz w:val="28"/>
          <w:szCs w:val="28"/>
        </w:rPr>
        <w:t>:</w:t>
      </w:r>
      <w:r w:rsidR="00B87D77" w:rsidRPr="00BA1DA1">
        <w:rPr>
          <w:sz w:val="28"/>
          <w:szCs w:val="28"/>
        </w:rPr>
        <w:t xml:space="preserve"> собрать</w:t>
      </w:r>
      <w:r w:rsidRPr="00BA1DA1">
        <w:rPr>
          <w:sz w:val="28"/>
          <w:szCs w:val="28"/>
        </w:rPr>
        <w:t xml:space="preserve"> все десятичные порядки величин (10</w:t>
      </w:r>
      <w:r w:rsidR="00B87D77" w:rsidRPr="00BA1DA1">
        <w:rPr>
          <w:sz w:val="28"/>
          <w:szCs w:val="28"/>
          <w:vertAlign w:val="superscript"/>
        </w:rPr>
        <w:t>-31</w:t>
      </w:r>
      <w:r w:rsidRPr="00BA1DA1">
        <w:rPr>
          <w:sz w:val="28"/>
          <w:szCs w:val="28"/>
        </w:rPr>
        <w:t>, 10</w:t>
      </w:r>
      <w:r w:rsidR="00B87D77" w:rsidRPr="00BA1DA1">
        <w:rPr>
          <w:sz w:val="28"/>
          <w:szCs w:val="28"/>
        </w:rPr>
        <w:t xml:space="preserve"> </w:t>
      </w:r>
      <w:r w:rsidR="00B87D77" w:rsidRPr="00BA1DA1">
        <w:rPr>
          <w:sz w:val="28"/>
          <w:szCs w:val="28"/>
          <w:vertAlign w:val="superscript"/>
        </w:rPr>
        <w:t>-34</w:t>
      </w:r>
      <w:r w:rsidRPr="00BA1DA1">
        <w:rPr>
          <w:sz w:val="28"/>
          <w:szCs w:val="28"/>
        </w:rPr>
        <w:t>, 10</w:t>
      </w:r>
      <w:r w:rsidR="00B87D77" w:rsidRPr="00BA1DA1">
        <w:rPr>
          <w:sz w:val="28"/>
          <w:szCs w:val="28"/>
          <w:vertAlign w:val="superscript"/>
        </w:rPr>
        <w:t>8</w:t>
      </w:r>
      <w:r w:rsidRPr="00BA1DA1">
        <w:rPr>
          <w:sz w:val="28"/>
          <w:szCs w:val="28"/>
        </w:rPr>
        <w:t>) в отдельное выражение и вычислить итоговую степень по математическим правилам сложения/вычитания показателей.</w:t>
      </w:r>
    </w:p>
    <w:p w14:paraId="028E6575" w14:textId="3C319EEF" w:rsidR="00685FE2" w:rsidRPr="00BA1DA1" w:rsidRDefault="00685FE2">
      <w:pPr>
        <w:numPr>
          <w:ilvl w:val="1"/>
          <w:numId w:val="32"/>
        </w:numPr>
        <w:tabs>
          <w:tab w:val="clear" w:pos="1440"/>
        </w:tabs>
        <w:spacing w:line="276" w:lineRule="auto"/>
        <w:ind w:left="567"/>
        <w:jc w:val="both"/>
        <w:rPr>
          <w:sz w:val="28"/>
          <w:szCs w:val="28"/>
        </w:rPr>
      </w:pPr>
      <w:r w:rsidRPr="00BA1DA1">
        <w:rPr>
          <w:i/>
          <w:iCs/>
          <w:sz w:val="28"/>
          <w:szCs w:val="28"/>
        </w:rPr>
        <w:t>Этап 3</w:t>
      </w:r>
      <w:r w:rsidR="00B87D77" w:rsidRPr="00BA1DA1">
        <w:rPr>
          <w:i/>
          <w:iCs/>
          <w:sz w:val="28"/>
          <w:szCs w:val="28"/>
        </w:rPr>
        <w:t>:</w:t>
      </w:r>
      <w:r w:rsidR="00B87D77" w:rsidRPr="00BA1DA1">
        <w:rPr>
          <w:sz w:val="28"/>
          <w:szCs w:val="28"/>
        </w:rPr>
        <w:t xml:space="preserve"> перемножить</w:t>
      </w:r>
      <w:r w:rsidRPr="00BA1DA1">
        <w:rPr>
          <w:sz w:val="28"/>
          <w:szCs w:val="28"/>
        </w:rPr>
        <w:t xml:space="preserve"> полученные на двух этапах результаты и перевести ответ в стандартный научный вид.</w:t>
      </w:r>
    </w:p>
    <w:p w14:paraId="2BD6F6A6" w14:textId="3EF7A511" w:rsidR="00685FE2" w:rsidRPr="00BA1DA1" w:rsidRDefault="00685FE2" w:rsidP="00685FE2">
      <w:pPr>
        <w:spacing w:line="276" w:lineRule="auto"/>
        <w:jc w:val="both"/>
        <w:rPr>
          <w:b/>
          <w:bCs/>
          <w:sz w:val="28"/>
          <w:szCs w:val="28"/>
        </w:rPr>
      </w:pPr>
      <w:r w:rsidRPr="00BA1DA1">
        <w:rPr>
          <w:b/>
          <w:bCs/>
          <w:sz w:val="28"/>
          <w:szCs w:val="28"/>
        </w:rPr>
        <w:t>Интенсификация геометрического практикума в Оптике и Механике (Линии №14, №25, №26)</w:t>
      </w:r>
    </w:p>
    <w:p w14:paraId="70C0FA2C" w14:textId="77777777" w:rsidR="00685FE2" w:rsidRPr="00BA1DA1" w:rsidRDefault="00685FE2" w:rsidP="00B87D77">
      <w:pPr>
        <w:spacing w:line="276" w:lineRule="auto"/>
        <w:jc w:val="both"/>
        <w:rPr>
          <w:sz w:val="28"/>
          <w:szCs w:val="28"/>
        </w:rPr>
      </w:pPr>
      <w:r w:rsidRPr="00BA1DA1">
        <w:rPr>
          <w:i/>
          <w:iCs/>
          <w:sz w:val="28"/>
          <w:szCs w:val="28"/>
        </w:rPr>
        <w:t>Методический прием</w:t>
      </w:r>
      <w:r w:rsidRPr="00BA1DA1">
        <w:rPr>
          <w:b/>
          <w:bCs/>
          <w:sz w:val="28"/>
          <w:szCs w:val="28"/>
        </w:rPr>
        <w:t>:</w:t>
      </w:r>
      <w:r w:rsidRPr="00BA1DA1">
        <w:rPr>
          <w:sz w:val="28"/>
          <w:szCs w:val="28"/>
        </w:rPr>
        <w:t xml:space="preserve"> Развитие пространственно-моделирующих УУД обновленного ФГОС СОО.</w:t>
      </w:r>
    </w:p>
    <w:p w14:paraId="364A5FD9" w14:textId="77777777" w:rsidR="00685FE2" w:rsidRPr="00BA1DA1" w:rsidRDefault="00685FE2" w:rsidP="00B87D77">
      <w:pPr>
        <w:spacing w:line="276" w:lineRule="auto"/>
        <w:jc w:val="both"/>
        <w:rPr>
          <w:i/>
          <w:iCs/>
          <w:sz w:val="28"/>
          <w:szCs w:val="28"/>
        </w:rPr>
      </w:pPr>
      <w:r w:rsidRPr="00BA1DA1">
        <w:rPr>
          <w:i/>
          <w:iCs/>
          <w:sz w:val="28"/>
          <w:szCs w:val="28"/>
        </w:rPr>
        <w:t>Технология реализации:</w:t>
      </w:r>
    </w:p>
    <w:p w14:paraId="5E4BD708" w14:textId="77777777" w:rsidR="00685FE2" w:rsidRPr="00BA1DA1" w:rsidRDefault="00685FE2" w:rsidP="00B87D77">
      <w:pPr>
        <w:spacing w:line="276" w:lineRule="auto"/>
        <w:jc w:val="both"/>
        <w:rPr>
          <w:sz w:val="28"/>
          <w:szCs w:val="28"/>
        </w:rPr>
      </w:pPr>
      <w:r w:rsidRPr="00BA1DA1">
        <w:rPr>
          <w:sz w:val="28"/>
          <w:szCs w:val="28"/>
        </w:rPr>
        <w:t>Проводить специализированные физико-геометрические сессии, в рамках которых фокус смещается с физических формул на безупречное графическое построение.</w:t>
      </w:r>
    </w:p>
    <w:p w14:paraId="1E852786" w14:textId="703B7653" w:rsidR="00685FE2" w:rsidRPr="00BA1DA1" w:rsidRDefault="00685FE2" w:rsidP="00B87D77">
      <w:pPr>
        <w:spacing w:line="276" w:lineRule="auto"/>
        <w:jc w:val="both"/>
        <w:rPr>
          <w:sz w:val="28"/>
          <w:szCs w:val="28"/>
        </w:rPr>
      </w:pPr>
      <w:r w:rsidRPr="00BA1DA1">
        <w:rPr>
          <w:i/>
          <w:iCs/>
          <w:sz w:val="28"/>
          <w:szCs w:val="28"/>
        </w:rPr>
        <w:t>В Оптике</w:t>
      </w:r>
      <w:r w:rsidR="00B87D77" w:rsidRPr="00BA1DA1">
        <w:rPr>
          <w:i/>
          <w:iCs/>
          <w:sz w:val="28"/>
          <w:szCs w:val="28"/>
        </w:rPr>
        <w:t>:</w:t>
      </w:r>
      <w:r w:rsidR="00B87D77" w:rsidRPr="00BA1DA1">
        <w:rPr>
          <w:sz w:val="28"/>
          <w:szCs w:val="28"/>
        </w:rPr>
        <w:t xml:space="preserve"> тренировать</w:t>
      </w:r>
      <w:r w:rsidRPr="00BA1DA1">
        <w:rPr>
          <w:sz w:val="28"/>
          <w:szCs w:val="28"/>
        </w:rPr>
        <w:t xml:space="preserve"> построение изображений предметов, расположенных под углом к главной оптической оси, ход лучей через наклонные плоскопараллельные пластины и призмы.</w:t>
      </w:r>
    </w:p>
    <w:p w14:paraId="7549FC72" w14:textId="3172A4A8" w:rsidR="00685FE2" w:rsidRPr="00BA1DA1" w:rsidRDefault="00685FE2" w:rsidP="00B87D77">
      <w:pPr>
        <w:spacing w:line="276" w:lineRule="auto"/>
        <w:jc w:val="both"/>
        <w:rPr>
          <w:sz w:val="28"/>
          <w:szCs w:val="28"/>
        </w:rPr>
      </w:pPr>
      <w:r w:rsidRPr="00BA1DA1">
        <w:rPr>
          <w:i/>
          <w:iCs/>
          <w:sz w:val="28"/>
          <w:szCs w:val="28"/>
        </w:rPr>
        <w:lastRenderedPageBreak/>
        <w:t>В Механике</w:t>
      </w:r>
      <w:r w:rsidR="00B87D77" w:rsidRPr="00BA1DA1">
        <w:rPr>
          <w:i/>
          <w:iCs/>
          <w:sz w:val="28"/>
          <w:szCs w:val="28"/>
        </w:rPr>
        <w:t>:</w:t>
      </w:r>
      <w:r w:rsidR="00B87D77" w:rsidRPr="00BA1DA1">
        <w:rPr>
          <w:sz w:val="28"/>
          <w:szCs w:val="28"/>
        </w:rPr>
        <w:t xml:space="preserve"> автоматизировать</w:t>
      </w:r>
      <w:r w:rsidRPr="00BA1DA1">
        <w:rPr>
          <w:sz w:val="28"/>
          <w:szCs w:val="28"/>
        </w:rPr>
        <w:t xml:space="preserve"> векторную культуру — приучить учащихся перед составлением уравнений динамики связанных тел в обязательном порядке выносить векторы ускорений</w:t>
      </w:r>
      <w:r w:rsidR="00B87D77" w:rsidRPr="00BA1DA1">
        <w:rPr>
          <w:sz w:val="28"/>
          <w:szCs w:val="28"/>
        </w:rPr>
        <w:t xml:space="preserve"> </w:t>
      </w:r>
      <m:oMath>
        <m:acc>
          <m:accPr>
            <m:chr m:val="⃗"/>
            <m:ctrlPr>
              <w:rPr>
                <w:rFonts w:ascii="Cambria Math" w:hAnsi="Cambria Math"/>
                <w:i/>
                <w:sz w:val="28"/>
                <w:szCs w:val="28"/>
              </w:rPr>
            </m:ctrlPr>
          </m:accPr>
          <m:e>
            <m:r>
              <w:rPr>
                <w:rFonts w:ascii="Cambria Math" w:hAnsi="Cambria Math"/>
                <w:sz w:val="28"/>
                <w:szCs w:val="28"/>
              </w:rPr>
              <m:t>а</m:t>
            </m:r>
          </m:e>
        </m:acc>
      </m:oMath>
      <w:r w:rsidR="00B87D77" w:rsidRPr="00BA1DA1">
        <w:rPr>
          <w:sz w:val="28"/>
          <w:szCs w:val="28"/>
        </w:rPr>
        <w:t xml:space="preserve"> </w:t>
      </w:r>
      <w:r w:rsidRPr="00BA1DA1">
        <w:rPr>
          <w:sz w:val="28"/>
          <w:szCs w:val="28"/>
        </w:rPr>
        <w:t xml:space="preserve">и сил </w:t>
      </w:r>
      <m:oMath>
        <m:acc>
          <m:accPr>
            <m:chr m:val="⃗"/>
            <m:ctrlPr>
              <w:rPr>
                <w:rFonts w:ascii="Cambria Math" w:hAnsi="Cambria Math"/>
                <w:i/>
                <w:sz w:val="28"/>
                <w:szCs w:val="28"/>
              </w:rPr>
            </m:ctrlPr>
          </m:accPr>
          <m:e>
            <m:r>
              <w:rPr>
                <w:rFonts w:ascii="Cambria Math" w:hAnsi="Cambria Math"/>
                <w:sz w:val="28"/>
                <w:szCs w:val="28"/>
              </w:rPr>
              <m:t>F</m:t>
            </m:r>
          </m:e>
        </m:acc>
      </m:oMath>
      <w:r w:rsidRPr="00BA1DA1">
        <w:rPr>
          <w:sz w:val="28"/>
          <w:szCs w:val="28"/>
        </w:rPr>
        <w:t xml:space="preserve"> на изолированные пространственные схемы для каждой материальной точки отдельно.</w:t>
      </w:r>
    </w:p>
    <w:p w14:paraId="3266872B" w14:textId="5671BDEA" w:rsidR="00685FE2" w:rsidRPr="00BA1DA1" w:rsidRDefault="00685FE2" w:rsidP="00685FE2">
      <w:pPr>
        <w:spacing w:line="276" w:lineRule="auto"/>
        <w:jc w:val="both"/>
        <w:rPr>
          <w:b/>
          <w:bCs/>
          <w:sz w:val="28"/>
          <w:szCs w:val="28"/>
        </w:rPr>
      </w:pPr>
      <w:r w:rsidRPr="00BA1DA1">
        <w:rPr>
          <w:b/>
          <w:bCs/>
          <w:sz w:val="28"/>
          <w:szCs w:val="28"/>
        </w:rPr>
        <w:t>Внедрение алгоритма «Размерностной верификации» ответа</w:t>
      </w:r>
    </w:p>
    <w:p w14:paraId="225C49E0" w14:textId="77777777" w:rsidR="00685FE2" w:rsidRPr="00BA1DA1" w:rsidRDefault="00685FE2" w:rsidP="00B87D77">
      <w:pPr>
        <w:spacing w:line="276" w:lineRule="auto"/>
        <w:jc w:val="both"/>
        <w:rPr>
          <w:sz w:val="28"/>
          <w:szCs w:val="28"/>
        </w:rPr>
      </w:pPr>
      <w:r w:rsidRPr="00BA1DA1">
        <w:rPr>
          <w:i/>
          <w:iCs/>
          <w:sz w:val="28"/>
          <w:szCs w:val="28"/>
        </w:rPr>
        <w:t>Методический прием</w:t>
      </w:r>
      <w:r w:rsidRPr="00BA1DA1">
        <w:rPr>
          <w:b/>
          <w:bCs/>
          <w:sz w:val="28"/>
          <w:szCs w:val="28"/>
        </w:rPr>
        <w:t>:</w:t>
      </w:r>
      <w:r w:rsidRPr="00BA1DA1">
        <w:rPr>
          <w:sz w:val="28"/>
          <w:szCs w:val="28"/>
        </w:rPr>
        <w:t xml:space="preserve"> Развитие содержательного метапредметного самоконтроля.</w:t>
      </w:r>
    </w:p>
    <w:p w14:paraId="498AD444" w14:textId="1627096B" w:rsidR="00685FE2" w:rsidRPr="00BA1DA1" w:rsidRDefault="00685FE2" w:rsidP="00B87D77">
      <w:pPr>
        <w:spacing w:line="276" w:lineRule="auto"/>
        <w:jc w:val="both"/>
        <w:rPr>
          <w:sz w:val="28"/>
          <w:szCs w:val="28"/>
        </w:rPr>
      </w:pPr>
      <w:r w:rsidRPr="00BA1DA1">
        <w:rPr>
          <w:i/>
          <w:iCs/>
          <w:sz w:val="28"/>
          <w:szCs w:val="28"/>
        </w:rPr>
        <w:t>Технология реализации</w:t>
      </w:r>
      <w:r w:rsidR="00B87D77" w:rsidRPr="00BA1DA1">
        <w:rPr>
          <w:b/>
          <w:bCs/>
          <w:sz w:val="28"/>
          <w:szCs w:val="28"/>
        </w:rPr>
        <w:t>:</w:t>
      </w:r>
      <w:r w:rsidR="00B87D77" w:rsidRPr="00BA1DA1">
        <w:rPr>
          <w:sz w:val="28"/>
          <w:szCs w:val="28"/>
        </w:rPr>
        <w:t xml:space="preserve"> обязать</w:t>
      </w:r>
      <w:r w:rsidRPr="00BA1DA1">
        <w:rPr>
          <w:sz w:val="28"/>
          <w:szCs w:val="28"/>
        </w:rPr>
        <w:t xml:space="preserve"> высокобалльников при получении конечной буквенной формулы в задачах Части 2 провести проверку её размерности методом подстановки единиц СИ в полученное буквенное выражение. Если итоговая размерность совпадает с эталонной (например, получились [Дж]), буквенная модель верна, и можно переходить к вычислениям.</w:t>
      </w:r>
    </w:p>
    <w:p w14:paraId="4CE1E62B" w14:textId="2E3F26AE" w:rsidR="00910F2A" w:rsidRPr="00BA1DA1" w:rsidRDefault="00910F2A" w:rsidP="00685FE2">
      <w:pPr>
        <w:spacing w:line="276" w:lineRule="auto"/>
        <w:ind w:firstLine="567"/>
        <w:jc w:val="both"/>
        <w:rPr>
          <w:bCs/>
          <w:i/>
          <w:iCs/>
          <w:sz w:val="28"/>
          <w:szCs w:val="28"/>
        </w:rPr>
      </w:pPr>
    </w:p>
    <w:p w14:paraId="41997EA3" w14:textId="3631F4BE" w:rsidR="00337127" w:rsidRPr="00BA1DA1" w:rsidRDefault="00337127" w:rsidP="00F0446E">
      <w:pPr>
        <w:pStyle w:val="3"/>
        <w:numPr>
          <w:ilvl w:val="3"/>
          <w:numId w:val="29"/>
        </w:numPr>
        <w:tabs>
          <w:tab w:val="left" w:pos="567"/>
        </w:tabs>
        <w:jc w:val="center"/>
        <w:rPr>
          <w:rFonts w:ascii="Times New Roman" w:hAnsi="Times New Roman"/>
          <w:szCs w:val="28"/>
          <w:lang w:val="ru-RU"/>
        </w:rPr>
      </w:pPr>
      <w:r w:rsidRPr="00BA1DA1">
        <w:rPr>
          <w:rFonts w:ascii="Times New Roman" w:hAnsi="Times New Roman"/>
          <w:szCs w:val="28"/>
          <w:lang w:val="ru-RU"/>
        </w:rPr>
        <w:t>Описание предметной подготовки участников ЕГЭ с</w:t>
      </w:r>
      <w:r w:rsidR="00EF2486" w:rsidRPr="00BA1DA1">
        <w:rPr>
          <w:rFonts w:ascii="Times New Roman" w:hAnsi="Times New Roman"/>
          <w:szCs w:val="28"/>
          <w:lang w:val="ru-RU"/>
        </w:rPr>
        <w:t xml:space="preserve"> высоким</w:t>
      </w:r>
      <w:r w:rsidRPr="00BA1DA1">
        <w:rPr>
          <w:rFonts w:ascii="Times New Roman" w:hAnsi="Times New Roman"/>
          <w:szCs w:val="28"/>
          <w:lang w:val="ru-RU"/>
        </w:rPr>
        <w:t xml:space="preserve"> уровнем подготовки, анализ типичных дефицитов в подготовке</w:t>
      </w:r>
    </w:p>
    <w:p w14:paraId="389C0D5B" w14:textId="77777777" w:rsidR="00337127" w:rsidRPr="00BA1DA1" w:rsidRDefault="00337127" w:rsidP="00337127">
      <w:pPr>
        <w:ind w:firstLine="567"/>
        <w:jc w:val="both"/>
        <w:rPr>
          <w:b/>
          <w:bCs/>
          <w:i/>
          <w:iCs/>
          <w:sz w:val="28"/>
          <w:szCs w:val="28"/>
        </w:rPr>
      </w:pPr>
    </w:p>
    <w:p w14:paraId="07A5BAA6" w14:textId="77777777" w:rsidR="009B69E1" w:rsidRPr="00BA1DA1" w:rsidRDefault="009B69E1" w:rsidP="00337127">
      <w:pPr>
        <w:ind w:firstLine="567"/>
        <w:jc w:val="both"/>
        <w:rPr>
          <w:b/>
          <w:bCs/>
          <w:i/>
          <w:iCs/>
          <w:sz w:val="28"/>
          <w:szCs w:val="28"/>
        </w:rPr>
      </w:pPr>
    </w:p>
    <w:p w14:paraId="55B9233D" w14:textId="77777777" w:rsidR="00337127" w:rsidRPr="00BA1DA1" w:rsidRDefault="00337127">
      <w:pPr>
        <w:pStyle w:val="a3"/>
        <w:numPr>
          <w:ilvl w:val="0"/>
          <w:numId w:val="1"/>
        </w:numPr>
        <w:spacing w:after="0" w:line="240" w:lineRule="auto"/>
        <w:ind w:left="709" w:hanging="425"/>
        <w:jc w:val="both"/>
        <w:rPr>
          <w:rFonts w:ascii="Times New Roman" w:hAnsi="Times New Roman"/>
          <w:bCs/>
          <w:iCs/>
          <w:sz w:val="24"/>
          <w:szCs w:val="24"/>
          <w:lang w:eastAsia="ru-RU"/>
        </w:rPr>
      </w:pPr>
      <w:r w:rsidRPr="00BA1DA1">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3A89CA6E" w14:textId="77777777" w:rsidR="00337127" w:rsidRPr="00BA1DA1" w:rsidRDefault="00337127" w:rsidP="00337127">
      <w:pPr>
        <w:ind w:firstLine="567"/>
        <w:jc w:val="both"/>
        <w:rPr>
          <w:bCs/>
          <w:i/>
          <w:iCs/>
        </w:rPr>
      </w:pPr>
    </w:p>
    <w:p w14:paraId="76E6E468" w14:textId="77777777" w:rsidR="001F0996" w:rsidRPr="00BA1DA1" w:rsidRDefault="001F0996" w:rsidP="001F0996">
      <w:pPr>
        <w:spacing w:line="276" w:lineRule="auto"/>
        <w:contextualSpacing/>
        <w:rPr>
          <w:b/>
          <w:bCs/>
          <w:sz w:val="28"/>
          <w:szCs w:val="28"/>
        </w:rPr>
      </w:pPr>
      <w:r w:rsidRPr="00BA1DA1">
        <w:rPr>
          <w:b/>
          <w:bCs/>
          <w:sz w:val="28"/>
          <w:szCs w:val="28"/>
        </w:rPr>
        <w:t>Реализация предметных результатов ФГОС СОО (группа 81–100 т.б.)</w:t>
      </w:r>
    </w:p>
    <w:p w14:paraId="12D56A24" w14:textId="463BBE71" w:rsidR="001F0996" w:rsidRPr="00BA1DA1" w:rsidRDefault="001F0996" w:rsidP="001F0996">
      <w:pPr>
        <w:spacing w:line="276" w:lineRule="auto"/>
        <w:contextualSpacing/>
        <w:rPr>
          <w:sz w:val="28"/>
          <w:szCs w:val="28"/>
        </w:rPr>
      </w:pPr>
      <w:r w:rsidRPr="00BA1DA1">
        <w:rPr>
          <w:sz w:val="28"/>
          <w:szCs w:val="28"/>
        </w:rPr>
        <w:t xml:space="preserve">Выпускники с высоким уровнем подготовки демонстрируют уверенное владение ключевыми предметными результатами среднего общего образования. </w:t>
      </w:r>
    </w:p>
    <w:p w14:paraId="205590F7" w14:textId="77777777" w:rsidR="001F0996" w:rsidRPr="00BA1DA1" w:rsidRDefault="001F0996" w:rsidP="001F0996">
      <w:pPr>
        <w:spacing w:line="276" w:lineRule="auto"/>
        <w:contextualSpacing/>
        <w:rPr>
          <w:b/>
          <w:bCs/>
          <w:sz w:val="28"/>
          <w:szCs w:val="28"/>
        </w:rPr>
      </w:pPr>
      <w:r w:rsidRPr="00BA1DA1">
        <w:rPr>
          <w:b/>
          <w:bCs/>
          <w:sz w:val="28"/>
          <w:szCs w:val="28"/>
        </w:rPr>
        <w:t>1. Сформированные умения и элементы содержания (выполнение &gt;80%)</w:t>
      </w:r>
    </w:p>
    <w:p w14:paraId="0DA71BD1" w14:textId="77777777" w:rsidR="001F0996" w:rsidRPr="00BA1DA1" w:rsidRDefault="001F0996">
      <w:pPr>
        <w:numPr>
          <w:ilvl w:val="0"/>
          <w:numId w:val="33"/>
        </w:numPr>
        <w:spacing w:line="276" w:lineRule="auto"/>
        <w:contextualSpacing/>
        <w:rPr>
          <w:sz w:val="28"/>
          <w:szCs w:val="28"/>
        </w:rPr>
      </w:pPr>
      <w:r w:rsidRPr="00BA1DA1">
        <w:rPr>
          <w:b/>
          <w:bCs/>
          <w:sz w:val="28"/>
          <w:szCs w:val="28"/>
        </w:rPr>
        <w:t>Основополагающие законы и теории (ПР ФГОС)</w:t>
      </w:r>
      <w:r w:rsidRPr="00BA1DA1">
        <w:rPr>
          <w:sz w:val="28"/>
          <w:szCs w:val="28"/>
        </w:rPr>
        <w:t>: Полное освоение понятийного аппарата и законов в базовых линиях 1–4, 6–8, 10–11, 13, 15–17 (выполнение от 80,95% до 100%).</w:t>
      </w:r>
    </w:p>
    <w:p w14:paraId="5EE2CA5C" w14:textId="77777777" w:rsidR="001F0996" w:rsidRPr="00BA1DA1" w:rsidRDefault="001F0996">
      <w:pPr>
        <w:numPr>
          <w:ilvl w:val="0"/>
          <w:numId w:val="33"/>
        </w:numPr>
        <w:spacing w:line="276" w:lineRule="auto"/>
        <w:contextualSpacing/>
        <w:rPr>
          <w:sz w:val="28"/>
          <w:szCs w:val="28"/>
        </w:rPr>
      </w:pPr>
      <w:r w:rsidRPr="00BA1DA1">
        <w:rPr>
          <w:b/>
          <w:bCs/>
          <w:sz w:val="28"/>
          <w:szCs w:val="28"/>
        </w:rPr>
        <w:t>Методологические умения (ПР ФГОС)</w:t>
      </w:r>
      <w:r w:rsidRPr="00BA1DA1">
        <w:rPr>
          <w:sz w:val="28"/>
          <w:szCs w:val="28"/>
        </w:rPr>
        <w:t>: Сформированность навыков проведения измерений и планирования эксперимента (задание 20 — 95,24%).</w:t>
      </w:r>
    </w:p>
    <w:p w14:paraId="3D7A166C" w14:textId="628802F7" w:rsidR="001F0996" w:rsidRPr="00BA1DA1" w:rsidRDefault="001F0996">
      <w:pPr>
        <w:numPr>
          <w:ilvl w:val="0"/>
          <w:numId w:val="33"/>
        </w:numPr>
        <w:spacing w:line="276" w:lineRule="auto"/>
        <w:contextualSpacing/>
        <w:rPr>
          <w:sz w:val="28"/>
          <w:szCs w:val="28"/>
        </w:rPr>
      </w:pPr>
      <w:r w:rsidRPr="00BA1DA1">
        <w:rPr>
          <w:b/>
          <w:bCs/>
          <w:sz w:val="28"/>
          <w:szCs w:val="28"/>
        </w:rPr>
        <w:lastRenderedPageBreak/>
        <w:t>Новшества КИМ 2026 (Линия 19)</w:t>
      </w:r>
      <w:r w:rsidRPr="00BA1DA1">
        <w:rPr>
          <w:sz w:val="28"/>
          <w:szCs w:val="28"/>
        </w:rPr>
        <w:t xml:space="preserve">: Успешное снятие показаний приборов (95,24%) с учетом записи абсолютной погрешности в виде конкретного числа согласно актуализированному формату КИМ. </w:t>
      </w:r>
    </w:p>
    <w:p w14:paraId="0FBAEF66" w14:textId="41F5F817" w:rsidR="001F0996" w:rsidRPr="00BA1DA1" w:rsidRDefault="001F0996">
      <w:pPr>
        <w:numPr>
          <w:ilvl w:val="0"/>
          <w:numId w:val="33"/>
        </w:numPr>
        <w:spacing w:line="276" w:lineRule="auto"/>
        <w:contextualSpacing/>
        <w:rPr>
          <w:sz w:val="28"/>
          <w:szCs w:val="28"/>
        </w:rPr>
      </w:pPr>
      <w:r w:rsidRPr="00BA1DA1">
        <w:rPr>
          <w:b/>
          <w:bCs/>
          <w:sz w:val="28"/>
          <w:szCs w:val="28"/>
        </w:rPr>
        <w:t>Качественный анализ (Линия 21)</w:t>
      </w:r>
      <w:r w:rsidRPr="00BA1DA1">
        <w:rPr>
          <w:sz w:val="28"/>
          <w:szCs w:val="28"/>
        </w:rPr>
        <w:t xml:space="preserve">: Высокий уровень (93,65%) решения качественных задач. С учетом специфики КИМ 2026 (где из линии 21 убрана «Механика»), учащиеся подтверждают глубокое понимание процессов в блоках </w:t>
      </w:r>
      <w:r w:rsidRPr="00BA1DA1">
        <w:rPr>
          <w:b/>
          <w:bCs/>
          <w:sz w:val="28"/>
          <w:szCs w:val="28"/>
        </w:rPr>
        <w:t>«Молекулярная физика»</w:t>
      </w:r>
      <w:r w:rsidRPr="00BA1DA1">
        <w:rPr>
          <w:sz w:val="28"/>
          <w:szCs w:val="28"/>
        </w:rPr>
        <w:t xml:space="preserve"> и </w:t>
      </w:r>
      <w:r w:rsidRPr="00BA1DA1">
        <w:rPr>
          <w:b/>
          <w:bCs/>
          <w:sz w:val="28"/>
          <w:szCs w:val="28"/>
        </w:rPr>
        <w:t>«Электродинамика»</w:t>
      </w:r>
      <w:r w:rsidRPr="00BA1DA1">
        <w:rPr>
          <w:sz w:val="28"/>
          <w:szCs w:val="28"/>
        </w:rPr>
        <w:t xml:space="preserve">. </w:t>
      </w:r>
    </w:p>
    <w:p w14:paraId="117EDE72" w14:textId="42C04097" w:rsidR="001F0996" w:rsidRPr="00BA1DA1" w:rsidRDefault="001F0996">
      <w:pPr>
        <w:numPr>
          <w:ilvl w:val="0"/>
          <w:numId w:val="33"/>
        </w:numPr>
        <w:spacing w:line="276" w:lineRule="auto"/>
        <w:contextualSpacing/>
        <w:rPr>
          <w:sz w:val="28"/>
          <w:szCs w:val="28"/>
        </w:rPr>
      </w:pPr>
      <w:r w:rsidRPr="00BA1DA1">
        <w:rPr>
          <w:b/>
          <w:bCs/>
          <w:sz w:val="28"/>
          <w:szCs w:val="28"/>
        </w:rPr>
        <w:t>Базовый расчет по Механике (Линия 22)</w:t>
      </w:r>
      <w:r w:rsidRPr="00BA1DA1">
        <w:rPr>
          <w:sz w:val="28"/>
          <w:szCs w:val="28"/>
        </w:rPr>
        <w:t xml:space="preserve">: Уверенное применение формул (90,48%). Данная линия в 2026 году строго закреплена за </w:t>
      </w:r>
      <w:r w:rsidRPr="00BA1DA1">
        <w:rPr>
          <w:b/>
          <w:bCs/>
          <w:sz w:val="28"/>
          <w:szCs w:val="28"/>
        </w:rPr>
        <w:t>«Механикой»</w:t>
      </w:r>
      <w:r w:rsidRPr="00BA1DA1">
        <w:rPr>
          <w:sz w:val="28"/>
          <w:szCs w:val="28"/>
        </w:rPr>
        <w:t xml:space="preserve">, что подтверждает прочный фундамент по данному разделу. </w:t>
      </w:r>
    </w:p>
    <w:p w14:paraId="4B286C58" w14:textId="77777777" w:rsidR="001F0996" w:rsidRPr="00BA1DA1" w:rsidRDefault="001F0996">
      <w:pPr>
        <w:numPr>
          <w:ilvl w:val="0"/>
          <w:numId w:val="33"/>
        </w:numPr>
        <w:spacing w:line="276" w:lineRule="auto"/>
        <w:contextualSpacing/>
        <w:rPr>
          <w:sz w:val="28"/>
          <w:szCs w:val="28"/>
        </w:rPr>
      </w:pPr>
      <w:r w:rsidRPr="00BA1DA1">
        <w:rPr>
          <w:b/>
          <w:bCs/>
          <w:sz w:val="28"/>
          <w:szCs w:val="28"/>
        </w:rPr>
        <w:t>Обоснование моделей (Линия 26 К1)</w:t>
      </w:r>
      <w:r w:rsidRPr="00BA1DA1">
        <w:rPr>
          <w:sz w:val="28"/>
          <w:szCs w:val="28"/>
        </w:rPr>
        <w:t>: Способность научно аргументировать выбор физической модели в сложной задаче (85,71%).</w:t>
      </w:r>
    </w:p>
    <w:p w14:paraId="0A62DF2A" w14:textId="0490B3BD" w:rsidR="001F0996" w:rsidRPr="00BA1DA1" w:rsidRDefault="001F0996" w:rsidP="001F0996">
      <w:pPr>
        <w:spacing w:line="276" w:lineRule="auto"/>
        <w:contextualSpacing/>
      </w:pPr>
    </w:p>
    <w:p w14:paraId="5327ADAF" w14:textId="77777777" w:rsidR="00337127" w:rsidRPr="00BA1DA1" w:rsidRDefault="00337127" w:rsidP="00337127">
      <w:pPr>
        <w:ind w:firstLine="567"/>
        <w:jc w:val="both"/>
        <w:rPr>
          <w:bCs/>
          <w:i/>
          <w:iCs/>
        </w:rPr>
      </w:pPr>
      <w:r w:rsidRPr="00BA1DA1">
        <w:rPr>
          <w:bCs/>
          <w:i/>
          <w:iCs/>
        </w:rPr>
        <w:t xml:space="preserve">Указать (перечислить) темы программы и умения, которые в наибольшей степени сформированы, исходя из анализа выполнения заданий (столбец </w:t>
      </w:r>
      <w:r w:rsidR="00EF2486" w:rsidRPr="00BA1DA1">
        <w:rPr>
          <w:bCs/>
          <w:i/>
          <w:iCs/>
        </w:rPr>
        <w:t>5</w:t>
      </w:r>
      <w:r w:rsidRPr="00BA1DA1">
        <w:rPr>
          <w:bCs/>
          <w:i/>
          <w:iCs/>
        </w:rPr>
        <w:t xml:space="preserve"> Таблицы 15).</w:t>
      </w:r>
    </w:p>
    <w:p w14:paraId="343EF69B" w14:textId="77777777" w:rsidR="00337127" w:rsidRPr="00BA1DA1" w:rsidRDefault="00337127" w:rsidP="00337127">
      <w:pPr>
        <w:ind w:firstLine="567"/>
        <w:jc w:val="both"/>
        <w:rPr>
          <w:bCs/>
          <w:i/>
          <w:iCs/>
        </w:rPr>
      </w:pPr>
    </w:p>
    <w:p w14:paraId="3F55CC16" w14:textId="672CC670" w:rsidR="00841F1E" w:rsidRPr="00BA1DA1" w:rsidRDefault="00841F1E" w:rsidP="00841F1E">
      <w:pPr>
        <w:spacing w:line="276" w:lineRule="auto"/>
        <w:contextualSpacing/>
        <w:jc w:val="both"/>
        <w:rPr>
          <w:sz w:val="28"/>
          <w:szCs w:val="28"/>
        </w:rPr>
      </w:pPr>
      <w:r w:rsidRPr="00BA1DA1">
        <w:rPr>
          <w:sz w:val="28"/>
          <w:szCs w:val="28"/>
        </w:rPr>
        <w:t>Участники группы с высоким уровнем подготовки (</w:t>
      </w:r>
      <w:r w:rsidRPr="00BA1DA1">
        <w:rPr>
          <w:b/>
          <w:bCs/>
          <w:sz w:val="28"/>
          <w:szCs w:val="28"/>
        </w:rPr>
        <w:t>от 81 до 100 т.б.</w:t>
      </w:r>
      <w:r w:rsidRPr="00BA1DA1">
        <w:rPr>
          <w:sz w:val="28"/>
          <w:szCs w:val="28"/>
        </w:rPr>
        <w:t>), согласно представленной матрице результатов (табл.15), наиболее успешно справляются с заданиями всех уровней сложности.</w:t>
      </w:r>
    </w:p>
    <w:p w14:paraId="598350AA" w14:textId="77777777" w:rsidR="00841F1E" w:rsidRPr="00BA1DA1" w:rsidRDefault="00841F1E" w:rsidP="00841F1E">
      <w:pPr>
        <w:spacing w:line="276" w:lineRule="auto"/>
        <w:contextualSpacing/>
        <w:jc w:val="both"/>
        <w:rPr>
          <w:sz w:val="28"/>
          <w:szCs w:val="28"/>
        </w:rPr>
      </w:pPr>
      <w:r w:rsidRPr="00BA1DA1">
        <w:rPr>
          <w:sz w:val="28"/>
          <w:szCs w:val="28"/>
        </w:rPr>
        <w:t xml:space="preserve">Ниже приведен перечень </w:t>
      </w:r>
      <w:r w:rsidRPr="00BA1DA1">
        <w:rPr>
          <w:b/>
          <w:bCs/>
          <w:i/>
          <w:iCs/>
          <w:sz w:val="28"/>
          <w:szCs w:val="28"/>
        </w:rPr>
        <w:t>конкретных тем программы и умений</w:t>
      </w:r>
      <w:r w:rsidRPr="00BA1DA1">
        <w:rPr>
          <w:sz w:val="28"/>
          <w:szCs w:val="28"/>
        </w:rPr>
        <w:t xml:space="preserve">, которые в наибольшей степени сформированы у данной группы, сопоставленный с линиями заданий и актуальной спецификацией </w:t>
      </w:r>
      <w:r w:rsidRPr="00BA1DA1">
        <w:rPr>
          <w:i/>
          <w:iCs/>
          <w:sz w:val="28"/>
          <w:szCs w:val="28"/>
        </w:rPr>
        <w:t>КИМ ЕГЭ 2026 года</w:t>
      </w:r>
      <w:r w:rsidRPr="00BA1DA1">
        <w:rPr>
          <w:sz w:val="28"/>
          <w:szCs w:val="28"/>
        </w:rPr>
        <w:t xml:space="preserve"> (с учетом перераспределения кодификатора ФГОС).</w:t>
      </w:r>
    </w:p>
    <w:p w14:paraId="1DBA8072" w14:textId="39F91257" w:rsidR="00841F1E" w:rsidRPr="00BA1DA1" w:rsidRDefault="00841F1E" w:rsidP="00841F1E">
      <w:pPr>
        <w:spacing w:line="276" w:lineRule="auto"/>
        <w:contextualSpacing/>
        <w:jc w:val="both"/>
        <w:rPr>
          <w:b/>
          <w:bCs/>
          <w:sz w:val="28"/>
          <w:szCs w:val="28"/>
        </w:rPr>
      </w:pPr>
      <w:r w:rsidRPr="00BA1DA1">
        <w:rPr>
          <w:b/>
          <w:bCs/>
          <w:sz w:val="28"/>
          <w:szCs w:val="28"/>
        </w:rPr>
        <w:t>Освоенные темы программы (содержательные блоки)</w:t>
      </w:r>
    </w:p>
    <w:p w14:paraId="16DE6477" w14:textId="77777777" w:rsidR="00841F1E" w:rsidRPr="00BA1DA1" w:rsidRDefault="00841F1E" w:rsidP="00841F1E">
      <w:pPr>
        <w:spacing w:line="276" w:lineRule="auto"/>
        <w:contextualSpacing/>
        <w:jc w:val="both"/>
        <w:rPr>
          <w:sz w:val="28"/>
          <w:szCs w:val="28"/>
        </w:rPr>
      </w:pPr>
      <w:r w:rsidRPr="00BA1DA1">
        <w:rPr>
          <w:b/>
          <w:bCs/>
          <w:sz w:val="28"/>
          <w:szCs w:val="28"/>
        </w:rPr>
        <w:t>Механика (Кинематика, Динамика, Законы сохранения)</w:t>
      </w:r>
      <w:r w:rsidRPr="00BA1DA1">
        <w:rPr>
          <w:sz w:val="28"/>
          <w:szCs w:val="28"/>
        </w:rPr>
        <w:t>:</w:t>
      </w:r>
    </w:p>
    <w:p w14:paraId="6CC0F4E8" w14:textId="77777777" w:rsidR="00841F1E" w:rsidRPr="00BA1DA1" w:rsidRDefault="00841F1E" w:rsidP="00841F1E">
      <w:pPr>
        <w:spacing w:line="276" w:lineRule="auto"/>
        <w:contextualSpacing/>
        <w:jc w:val="both"/>
        <w:rPr>
          <w:sz w:val="28"/>
          <w:szCs w:val="28"/>
        </w:rPr>
      </w:pPr>
      <w:r w:rsidRPr="00BA1DA1">
        <w:rPr>
          <w:i/>
          <w:iCs/>
          <w:sz w:val="28"/>
          <w:szCs w:val="28"/>
        </w:rPr>
        <w:t>Задания:</w:t>
      </w:r>
      <w:r w:rsidRPr="00BA1DA1">
        <w:rPr>
          <w:sz w:val="28"/>
          <w:szCs w:val="28"/>
        </w:rPr>
        <w:t xml:space="preserve"> В-3 (100% выполнение в исходной таблице), В-13.</w:t>
      </w:r>
    </w:p>
    <w:p w14:paraId="418053A7" w14:textId="77777777" w:rsidR="00841F1E" w:rsidRPr="00BA1DA1" w:rsidRDefault="00841F1E" w:rsidP="00841F1E">
      <w:pPr>
        <w:spacing w:line="276" w:lineRule="auto"/>
        <w:contextualSpacing/>
        <w:jc w:val="both"/>
        <w:rPr>
          <w:sz w:val="28"/>
          <w:szCs w:val="28"/>
        </w:rPr>
      </w:pPr>
      <w:r w:rsidRPr="00BA1DA1">
        <w:rPr>
          <w:i/>
          <w:iCs/>
          <w:sz w:val="28"/>
          <w:szCs w:val="28"/>
        </w:rPr>
        <w:t>Темы КИМ 2026:</w:t>
      </w:r>
      <w:r w:rsidRPr="00BA1DA1">
        <w:rPr>
          <w:sz w:val="28"/>
          <w:szCs w:val="28"/>
        </w:rPr>
        <w:t xml:space="preserve"> Равномерное и равнопеременное движение, законы Ньютона, закон сохранения импульса, закон сохранения механической энергии, механические колебания.</w:t>
      </w:r>
    </w:p>
    <w:p w14:paraId="731612BE" w14:textId="77777777" w:rsidR="00841F1E" w:rsidRPr="00BA1DA1" w:rsidRDefault="00841F1E" w:rsidP="00841F1E">
      <w:pPr>
        <w:spacing w:line="276" w:lineRule="auto"/>
        <w:contextualSpacing/>
        <w:jc w:val="both"/>
        <w:rPr>
          <w:sz w:val="28"/>
          <w:szCs w:val="28"/>
        </w:rPr>
      </w:pPr>
      <w:r w:rsidRPr="00BA1DA1">
        <w:rPr>
          <w:b/>
          <w:bCs/>
          <w:sz w:val="28"/>
          <w:szCs w:val="28"/>
        </w:rPr>
        <w:t>Электродинамика и Квантовая физика</w:t>
      </w:r>
      <w:r w:rsidRPr="00BA1DA1">
        <w:rPr>
          <w:sz w:val="28"/>
          <w:szCs w:val="28"/>
        </w:rPr>
        <w:t>:</w:t>
      </w:r>
    </w:p>
    <w:p w14:paraId="30DA0480" w14:textId="158F1AEA" w:rsidR="00841F1E" w:rsidRPr="00BA1DA1" w:rsidRDefault="00841F1E" w:rsidP="00841F1E">
      <w:pPr>
        <w:spacing w:line="276" w:lineRule="auto"/>
        <w:contextualSpacing/>
        <w:jc w:val="both"/>
        <w:rPr>
          <w:sz w:val="28"/>
          <w:szCs w:val="28"/>
        </w:rPr>
      </w:pPr>
      <w:r w:rsidRPr="00BA1DA1">
        <w:rPr>
          <w:i/>
          <w:iCs/>
          <w:sz w:val="28"/>
          <w:szCs w:val="28"/>
        </w:rPr>
        <w:t>Задания:</w:t>
      </w:r>
      <w:r w:rsidRPr="00BA1DA1">
        <w:rPr>
          <w:sz w:val="28"/>
          <w:szCs w:val="28"/>
        </w:rPr>
        <w:t xml:space="preserve"> В-8 (100% выполнение), С-2 (расчетная задача повышенного уровня, линия 22/23).</w:t>
      </w:r>
    </w:p>
    <w:p w14:paraId="36EB778B" w14:textId="77777777" w:rsidR="00841F1E" w:rsidRPr="00BA1DA1" w:rsidRDefault="00841F1E" w:rsidP="00841F1E">
      <w:pPr>
        <w:spacing w:line="276" w:lineRule="auto"/>
        <w:contextualSpacing/>
        <w:jc w:val="both"/>
        <w:rPr>
          <w:sz w:val="28"/>
          <w:szCs w:val="28"/>
        </w:rPr>
      </w:pPr>
      <w:r w:rsidRPr="00BA1DA1">
        <w:rPr>
          <w:i/>
          <w:iCs/>
          <w:sz w:val="28"/>
          <w:szCs w:val="28"/>
        </w:rPr>
        <w:t>Темы КИМ 2026:</w:t>
      </w:r>
      <w:r w:rsidRPr="00BA1DA1">
        <w:rPr>
          <w:sz w:val="28"/>
          <w:szCs w:val="28"/>
        </w:rPr>
        <w:t xml:space="preserve"> Постоянный ток, магнитное поле, электромагнитная индукция, фотоэффект и линейчатые спектры.</w:t>
      </w:r>
    </w:p>
    <w:p w14:paraId="0255EF8F" w14:textId="77777777" w:rsidR="00841F1E" w:rsidRPr="00BA1DA1" w:rsidRDefault="00841F1E" w:rsidP="00B544C2">
      <w:pPr>
        <w:spacing w:line="276" w:lineRule="auto"/>
        <w:contextualSpacing/>
        <w:jc w:val="both"/>
        <w:rPr>
          <w:sz w:val="28"/>
          <w:szCs w:val="28"/>
        </w:rPr>
      </w:pPr>
      <w:r w:rsidRPr="00BA1DA1">
        <w:rPr>
          <w:b/>
          <w:bCs/>
          <w:sz w:val="28"/>
          <w:szCs w:val="28"/>
        </w:rPr>
        <w:lastRenderedPageBreak/>
        <w:t>Молекулярная физика и Термодинамика</w:t>
      </w:r>
      <w:r w:rsidRPr="00BA1DA1">
        <w:rPr>
          <w:sz w:val="28"/>
          <w:szCs w:val="28"/>
        </w:rPr>
        <w:t>:</w:t>
      </w:r>
    </w:p>
    <w:p w14:paraId="35D3EF2E" w14:textId="77777777" w:rsidR="00841F1E" w:rsidRPr="00BA1DA1" w:rsidRDefault="00841F1E" w:rsidP="00841F1E">
      <w:pPr>
        <w:spacing w:line="276" w:lineRule="auto"/>
        <w:contextualSpacing/>
        <w:jc w:val="both"/>
        <w:rPr>
          <w:sz w:val="28"/>
          <w:szCs w:val="28"/>
        </w:rPr>
      </w:pPr>
      <w:r w:rsidRPr="00BA1DA1">
        <w:rPr>
          <w:i/>
          <w:iCs/>
          <w:sz w:val="28"/>
          <w:szCs w:val="28"/>
        </w:rPr>
        <w:t>Задания:</w:t>
      </w:r>
      <w:r w:rsidRPr="00BA1DA1">
        <w:rPr>
          <w:sz w:val="28"/>
          <w:szCs w:val="28"/>
        </w:rPr>
        <w:t xml:space="preserve"> С-3 (расчетная задача повышенного уровня, линия 22/23).</w:t>
      </w:r>
    </w:p>
    <w:p w14:paraId="1E8B9454" w14:textId="77777777" w:rsidR="00841F1E" w:rsidRPr="00BA1DA1" w:rsidRDefault="00841F1E" w:rsidP="00841F1E">
      <w:pPr>
        <w:spacing w:line="276" w:lineRule="auto"/>
        <w:contextualSpacing/>
        <w:jc w:val="both"/>
        <w:rPr>
          <w:sz w:val="28"/>
          <w:szCs w:val="28"/>
        </w:rPr>
      </w:pPr>
      <w:r w:rsidRPr="00BA1DA1">
        <w:rPr>
          <w:i/>
          <w:iCs/>
          <w:sz w:val="28"/>
          <w:szCs w:val="28"/>
        </w:rPr>
        <w:t>Темы КИМ 2026:</w:t>
      </w:r>
      <w:r w:rsidRPr="00BA1DA1">
        <w:rPr>
          <w:sz w:val="28"/>
          <w:szCs w:val="28"/>
        </w:rPr>
        <w:t xml:space="preserve"> Уравнение Менделеева — Клапейрона, первый закон термодинамики, КПД тепловых машин, работа газа.</w:t>
      </w:r>
    </w:p>
    <w:p w14:paraId="6BC6121C" w14:textId="77777777" w:rsidR="00841F1E" w:rsidRPr="00BA1DA1" w:rsidRDefault="00841F1E" w:rsidP="00B544C2">
      <w:pPr>
        <w:spacing w:line="276" w:lineRule="auto"/>
        <w:contextualSpacing/>
        <w:jc w:val="both"/>
        <w:rPr>
          <w:sz w:val="28"/>
          <w:szCs w:val="28"/>
        </w:rPr>
      </w:pPr>
      <w:r w:rsidRPr="00BA1DA1">
        <w:rPr>
          <w:b/>
          <w:bCs/>
          <w:sz w:val="28"/>
          <w:szCs w:val="28"/>
        </w:rPr>
        <w:t>Комплексные физические модели высокого уровня сложности</w:t>
      </w:r>
      <w:r w:rsidRPr="00BA1DA1">
        <w:rPr>
          <w:sz w:val="28"/>
          <w:szCs w:val="28"/>
        </w:rPr>
        <w:t>:</w:t>
      </w:r>
    </w:p>
    <w:p w14:paraId="28B1B3D6" w14:textId="77777777" w:rsidR="00841F1E" w:rsidRPr="00BA1DA1" w:rsidRDefault="00841F1E" w:rsidP="00841F1E">
      <w:pPr>
        <w:spacing w:line="276" w:lineRule="auto"/>
        <w:contextualSpacing/>
        <w:jc w:val="both"/>
        <w:rPr>
          <w:sz w:val="28"/>
          <w:szCs w:val="28"/>
        </w:rPr>
      </w:pPr>
      <w:r w:rsidRPr="00BA1DA1">
        <w:rPr>
          <w:i/>
          <w:iCs/>
          <w:sz w:val="28"/>
          <w:szCs w:val="28"/>
        </w:rPr>
        <w:t>Задания:</w:t>
      </w:r>
      <w:r w:rsidRPr="00BA1DA1">
        <w:rPr>
          <w:sz w:val="28"/>
          <w:szCs w:val="28"/>
        </w:rPr>
        <w:t xml:space="preserve"> С-6 (высокий уровень сложности, линия 26).</w:t>
      </w:r>
    </w:p>
    <w:p w14:paraId="444CCF5D" w14:textId="77777777" w:rsidR="00841F1E" w:rsidRPr="00BA1DA1" w:rsidRDefault="00841F1E" w:rsidP="00841F1E">
      <w:pPr>
        <w:spacing w:line="276" w:lineRule="auto"/>
        <w:contextualSpacing/>
        <w:jc w:val="both"/>
        <w:rPr>
          <w:sz w:val="28"/>
          <w:szCs w:val="28"/>
        </w:rPr>
      </w:pPr>
      <w:r w:rsidRPr="00BA1DA1">
        <w:rPr>
          <w:i/>
          <w:iCs/>
          <w:sz w:val="28"/>
          <w:szCs w:val="28"/>
        </w:rPr>
        <w:t>Темы КИМ 2026:</w:t>
      </w:r>
      <w:r w:rsidRPr="00BA1DA1">
        <w:rPr>
          <w:sz w:val="28"/>
          <w:szCs w:val="28"/>
        </w:rPr>
        <w:t xml:space="preserve"> Обоснование и решение сложной комбинированной задачи (традиционно </w:t>
      </w:r>
      <w:r w:rsidRPr="00BA1DA1">
        <w:rPr>
          <w:b/>
          <w:bCs/>
          <w:sz w:val="28"/>
          <w:szCs w:val="28"/>
        </w:rPr>
        <w:t>Механика</w:t>
      </w:r>
      <w:r w:rsidRPr="00BA1DA1">
        <w:rPr>
          <w:sz w:val="28"/>
          <w:szCs w:val="28"/>
        </w:rPr>
        <w:t xml:space="preserve"> со статикой, законами сохранения или динамикой по окружности).</w:t>
      </w:r>
    </w:p>
    <w:p w14:paraId="51BC0C95" w14:textId="6816581E" w:rsidR="00841F1E" w:rsidRPr="00BA1DA1" w:rsidRDefault="00841F1E" w:rsidP="00841F1E">
      <w:pPr>
        <w:spacing w:line="276" w:lineRule="auto"/>
        <w:contextualSpacing/>
        <w:jc w:val="both"/>
        <w:rPr>
          <w:b/>
          <w:bCs/>
          <w:sz w:val="28"/>
          <w:szCs w:val="28"/>
        </w:rPr>
      </w:pPr>
      <w:r w:rsidRPr="00BA1DA1">
        <w:rPr>
          <w:b/>
          <w:bCs/>
          <w:sz w:val="28"/>
          <w:szCs w:val="28"/>
        </w:rPr>
        <w:t>Сформированные предметные умения (компетентности)</w:t>
      </w:r>
    </w:p>
    <w:p w14:paraId="363B9C40" w14:textId="77777777" w:rsidR="00841F1E" w:rsidRPr="00BA1DA1" w:rsidRDefault="00841F1E" w:rsidP="00841F1E">
      <w:pPr>
        <w:spacing w:line="276" w:lineRule="auto"/>
        <w:contextualSpacing/>
        <w:jc w:val="both"/>
        <w:rPr>
          <w:sz w:val="28"/>
          <w:szCs w:val="28"/>
        </w:rPr>
      </w:pPr>
      <w:r w:rsidRPr="00BA1DA1">
        <w:rPr>
          <w:b/>
          <w:bCs/>
          <w:sz w:val="28"/>
          <w:szCs w:val="28"/>
        </w:rPr>
        <w:t>Применение величин и законов в стандартных ситуациях</w:t>
      </w:r>
      <w:r w:rsidRPr="00BA1DA1">
        <w:rPr>
          <w:sz w:val="28"/>
          <w:szCs w:val="28"/>
        </w:rPr>
        <w:t>:</w:t>
      </w:r>
    </w:p>
    <w:p w14:paraId="27E62136" w14:textId="77777777" w:rsidR="00841F1E" w:rsidRPr="00BA1DA1" w:rsidRDefault="00841F1E" w:rsidP="00841F1E">
      <w:pPr>
        <w:spacing w:line="276" w:lineRule="auto"/>
        <w:contextualSpacing/>
        <w:jc w:val="both"/>
        <w:rPr>
          <w:sz w:val="28"/>
          <w:szCs w:val="28"/>
        </w:rPr>
      </w:pPr>
      <w:r w:rsidRPr="00BA1DA1">
        <w:rPr>
          <w:i/>
          <w:iCs/>
          <w:sz w:val="28"/>
          <w:szCs w:val="28"/>
        </w:rPr>
        <w:t>Как проявляется:</w:t>
      </w:r>
      <w:r w:rsidRPr="00BA1DA1">
        <w:rPr>
          <w:sz w:val="28"/>
          <w:szCs w:val="28"/>
        </w:rPr>
        <w:t xml:space="preserve"> Безошибочное (до 100%) решение базовых расчетных задач линий В-3, В-8 и В-13 на основе прямой подстановки формул и выражения искомой переменной.</w:t>
      </w:r>
    </w:p>
    <w:p w14:paraId="4294E5EA" w14:textId="77777777" w:rsidR="00841F1E" w:rsidRPr="00BA1DA1" w:rsidRDefault="00841F1E" w:rsidP="00841F1E">
      <w:pPr>
        <w:spacing w:line="276" w:lineRule="auto"/>
        <w:contextualSpacing/>
        <w:jc w:val="both"/>
        <w:rPr>
          <w:sz w:val="28"/>
          <w:szCs w:val="28"/>
        </w:rPr>
      </w:pPr>
      <w:r w:rsidRPr="00BA1DA1">
        <w:rPr>
          <w:b/>
          <w:bCs/>
          <w:sz w:val="28"/>
          <w:szCs w:val="28"/>
        </w:rPr>
        <w:t>Решение расчетных задач повышенного уровня сложности</w:t>
      </w:r>
      <w:r w:rsidRPr="00BA1DA1">
        <w:rPr>
          <w:sz w:val="28"/>
          <w:szCs w:val="28"/>
        </w:rPr>
        <w:t>:</w:t>
      </w:r>
    </w:p>
    <w:p w14:paraId="65451EEB" w14:textId="77777777" w:rsidR="00841F1E" w:rsidRPr="00BA1DA1" w:rsidRDefault="00841F1E" w:rsidP="00841F1E">
      <w:pPr>
        <w:spacing w:line="276" w:lineRule="auto"/>
        <w:contextualSpacing/>
        <w:jc w:val="both"/>
        <w:rPr>
          <w:sz w:val="28"/>
          <w:szCs w:val="28"/>
        </w:rPr>
      </w:pPr>
      <w:r w:rsidRPr="00BA1DA1">
        <w:rPr>
          <w:i/>
          <w:iCs/>
          <w:sz w:val="28"/>
          <w:szCs w:val="28"/>
        </w:rPr>
        <w:t>Как проявляется:</w:t>
      </w:r>
      <w:r w:rsidRPr="00BA1DA1">
        <w:rPr>
          <w:sz w:val="28"/>
          <w:szCs w:val="28"/>
        </w:rPr>
        <w:t xml:space="preserve"> Высокая результативность в заданиях С-2 и С-3. Учащиеся умеют комбинировать </w:t>
      </w:r>
      <w:r w:rsidRPr="00BA1DA1">
        <w:rPr>
          <w:b/>
          <w:bCs/>
          <w:sz w:val="28"/>
          <w:szCs w:val="28"/>
        </w:rPr>
        <w:t>2–3 физических закона</w:t>
      </w:r>
      <w:r w:rsidRPr="00BA1DA1">
        <w:rPr>
          <w:sz w:val="28"/>
          <w:szCs w:val="28"/>
        </w:rPr>
        <w:t xml:space="preserve"> в рамках одного раздела физики (например, механики или МКТ), выполнять безошибочные математические преобразования и работать с графическими зависимостями (изопроцессы, схемы цепей).</w:t>
      </w:r>
    </w:p>
    <w:p w14:paraId="27C00034" w14:textId="77777777" w:rsidR="00841F1E" w:rsidRPr="00BA1DA1" w:rsidRDefault="00841F1E" w:rsidP="00841F1E">
      <w:pPr>
        <w:spacing w:line="276" w:lineRule="auto"/>
        <w:contextualSpacing/>
        <w:jc w:val="both"/>
        <w:rPr>
          <w:sz w:val="28"/>
          <w:szCs w:val="28"/>
        </w:rPr>
      </w:pPr>
      <w:r w:rsidRPr="00BA1DA1">
        <w:rPr>
          <w:b/>
          <w:bCs/>
          <w:sz w:val="28"/>
          <w:szCs w:val="28"/>
        </w:rPr>
        <w:t>Комплексный анализ физических явлений и синтез моделей</w:t>
      </w:r>
      <w:r w:rsidRPr="00BA1DA1">
        <w:rPr>
          <w:sz w:val="28"/>
          <w:szCs w:val="28"/>
        </w:rPr>
        <w:t>:</w:t>
      </w:r>
    </w:p>
    <w:p w14:paraId="0BD494C6" w14:textId="77777777" w:rsidR="00841F1E" w:rsidRPr="00BA1DA1" w:rsidRDefault="00841F1E" w:rsidP="00841F1E">
      <w:pPr>
        <w:spacing w:line="276" w:lineRule="auto"/>
        <w:contextualSpacing/>
        <w:jc w:val="both"/>
        <w:rPr>
          <w:sz w:val="28"/>
          <w:szCs w:val="28"/>
        </w:rPr>
      </w:pPr>
      <w:r w:rsidRPr="00BA1DA1">
        <w:rPr>
          <w:i/>
          <w:iCs/>
          <w:sz w:val="28"/>
          <w:szCs w:val="28"/>
        </w:rPr>
        <w:t>Как проявляется:</w:t>
      </w:r>
      <w:r w:rsidRPr="00BA1DA1">
        <w:rPr>
          <w:sz w:val="28"/>
          <w:szCs w:val="28"/>
        </w:rPr>
        <w:t xml:space="preserve"> Максимальная успешность в задании высокого уровня С-6 (Линия 26 в КИМ 2026). Учащиеся уверенно владеют навыком </w:t>
      </w:r>
      <w:r w:rsidRPr="00BA1DA1">
        <w:rPr>
          <w:b/>
          <w:bCs/>
          <w:sz w:val="28"/>
          <w:szCs w:val="28"/>
        </w:rPr>
        <w:t>методологического обоснования</w:t>
      </w:r>
      <w:r w:rsidRPr="00BA1DA1">
        <w:rPr>
          <w:sz w:val="28"/>
          <w:szCs w:val="28"/>
        </w:rPr>
        <w:t xml:space="preserve"> (выбор системы отсчета, условия применимости законов сохранения или условий равновесия твердого тела) и выстраивают логически законченное физическое решение.</w:t>
      </w:r>
    </w:p>
    <w:p w14:paraId="4DAD69F9" w14:textId="77777777" w:rsidR="00841F1E" w:rsidRPr="00BA1DA1" w:rsidRDefault="00841F1E" w:rsidP="00337127">
      <w:pPr>
        <w:spacing w:line="360" w:lineRule="auto"/>
        <w:jc w:val="both"/>
      </w:pPr>
    </w:p>
    <w:p w14:paraId="5A44AF3B" w14:textId="77777777" w:rsidR="00337127" w:rsidRPr="00BA1DA1" w:rsidRDefault="00337127">
      <w:pPr>
        <w:pStyle w:val="a3"/>
        <w:numPr>
          <w:ilvl w:val="0"/>
          <w:numId w:val="1"/>
        </w:numPr>
        <w:spacing w:after="0" w:line="240" w:lineRule="auto"/>
        <w:ind w:left="709" w:hanging="425"/>
        <w:jc w:val="both"/>
        <w:rPr>
          <w:rFonts w:ascii="Times New Roman" w:hAnsi="Times New Roman"/>
          <w:bCs/>
          <w:iCs/>
          <w:sz w:val="24"/>
          <w:szCs w:val="24"/>
          <w:lang w:eastAsia="ru-RU"/>
        </w:rPr>
      </w:pPr>
      <w:r w:rsidRPr="00BA1DA1">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174F6FA0" w14:textId="77777777" w:rsidR="00A87A04" w:rsidRPr="00BA1DA1" w:rsidRDefault="00A87A04" w:rsidP="002679C6">
      <w:pPr>
        <w:spacing w:line="276" w:lineRule="auto"/>
        <w:contextualSpacing/>
        <w:jc w:val="both"/>
        <w:rPr>
          <w:sz w:val="28"/>
          <w:szCs w:val="28"/>
        </w:rPr>
      </w:pPr>
    </w:p>
    <w:p w14:paraId="106E3476" w14:textId="773DC22F" w:rsidR="00710F69" w:rsidRPr="00BA1DA1" w:rsidRDefault="002679C6" w:rsidP="002679C6">
      <w:pPr>
        <w:spacing w:line="276" w:lineRule="auto"/>
        <w:contextualSpacing/>
        <w:jc w:val="both"/>
        <w:rPr>
          <w:sz w:val="28"/>
          <w:szCs w:val="28"/>
        </w:rPr>
      </w:pPr>
      <w:r w:rsidRPr="00BA1DA1">
        <w:rPr>
          <w:sz w:val="28"/>
          <w:szCs w:val="28"/>
        </w:rPr>
        <w:lastRenderedPageBreak/>
        <w:t>Анализ результатов выполнения заданий КИМ участниками группы с высоким уровнем подготовки (</w:t>
      </w:r>
      <w:r w:rsidRPr="00BA1DA1">
        <w:rPr>
          <w:b/>
          <w:bCs/>
          <w:sz w:val="28"/>
          <w:szCs w:val="28"/>
        </w:rPr>
        <w:t>от 81 до 100 т.б.</w:t>
      </w:r>
      <w:r w:rsidRPr="00BA1DA1">
        <w:rPr>
          <w:sz w:val="28"/>
          <w:szCs w:val="28"/>
        </w:rPr>
        <w:t xml:space="preserve">) позволил выявить </w:t>
      </w:r>
      <w:r w:rsidRPr="00BA1DA1">
        <w:rPr>
          <w:b/>
          <w:bCs/>
          <w:i/>
          <w:iCs/>
          <w:sz w:val="28"/>
          <w:szCs w:val="28"/>
        </w:rPr>
        <w:t>критические предметные дефициты и пробелы в сложных видах познавательной деятельности</w:t>
      </w:r>
      <w:r w:rsidRPr="00BA1DA1">
        <w:rPr>
          <w:i/>
          <w:iCs/>
          <w:sz w:val="28"/>
          <w:szCs w:val="28"/>
        </w:rPr>
        <w:t>,</w:t>
      </w:r>
      <w:r w:rsidRPr="00BA1DA1">
        <w:rPr>
          <w:sz w:val="28"/>
          <w:szCs w:val="28"/>
        </w:rPr>
        <w:t xml:space="preserve"> которые соотносятся с требованиями обновленного ФГОС СОО и структурой КИМ ЕГЭ 2026 года.</w:t>
      </w:r>
    </w:p>
    <w:p w14:paraId="33C98CDA" w14:textId="23645D5B" w:rsidR="00710F69" w:rsidRPr="00BA1DA1" w:rsidRDefault="00710F69" w:rsidP="00710F69">
      <w:pPr>
        <w:spacing w:line="276" w:lineRule="auto"/>
        <w:jc w:val="both"/>
        <w:rPr>
          <w:b/>
          <w:bCs/>
          <w:sz w:val="28"/>
          <w:szCs w:val="28"/>
        </w:rPr>
      </w:pPr>
      <w:r w:rsidRPr="00BA1DA1">
        <w:rPr>
          <w:b/>
          <w:bCs/>
          <w:sz w:val="28"/>
          <w:szCs w:val="28"/>
        </w:rPr>
        <w:t>Неосвоенные и слабо освоенные темы программы (содержательные дефициты)</w:t>
      </w:r>
    </w:p>
    <w:p w14:paraId="562D50B3" w14:textId="77777777" w:rsidR="00710F69" w:rsidRPr="00BA1DA1" w:rsidRDefault="00710F69" w:rsidP="00710F69">
      <w:pPr>
        <w:spacing w:line="276" w:lineRule="auto"/>
        <w:jc w:val="both"/>
        <w:rPr>
          <w:sz w:val="28"/>
          <w:szCs w:val="28"/>
        </w:rPr>
      </w:pPr>
      <w:r w:rsidRPr="00BA1DA1">
        <w:rPr>
          <w:b/>
          <w:bCs/>
          <w:sz w:val="28"/>
          <w:szCs w:val="28"/>
        </w:rPr>
        <w:t>Геометрическая оптика высокого уровня сложности (Линия 25)</w:t>
      </w:r>
      <w:r w:rsidRPr="00BA1DA1">
        <w:rPr>
          <w:sz w:val="28"/>
          <w:szCs w:val="28"/>
        </w:rPr>
        <w:t>:</w:t>
      </w:r>
    </w:p>
    <w:p w14:paraId="237DC423" w14:textId="77777777" w:rsidR="00710F69" w:rsidRPr="00BA1DA1" w:rsidRDefault="00710F69" w:rsidP="00710F69">
      <w:pPr>
        <w:spacing w:line="276" w:lineRule="auto"/>
        <w:jc w:val="both"/>
        <w:rPr>
          <w:sz w:val="28"/>
          <w:szCs w:val="28"/>
        </w:rPr>
      </w:pPr>
      <w:r w:rsidRPr="00BA1DA1">
        <w:rPr>
          <w:i/>
          <w:iCs/>
          <w:sz w:val="28"/>
          <w:szCs w:val="28"/>
        </w:rPr>
        <w:t>Статистика:</w:t>
      </w:r>
      <w:r w:rsidRPr="00BA1DA1">
        <w:rPr>
          <w:sz w:val="28"/>
          <w:szCs w:val="28"/>
        </w:rPr>
        <w:t xml:space="preserve"> Самый низкий результат в группе — </w:t>
      </w:r>
      <w:r w:rsidRPr="00BA1DA1">
        <w:rPr>
          <w:b/>
          <w:bCs/>
          <w:sz w:val="28"/>
          <w:szCs w:val="28"/>
        </w:rPr>
        <w:t>26,98%</w:t>
      </w:r>
      <w:r w:rsidRPr="00BA1DA1">
        <w:rPr>
          <w:sz w:val="28"/>
          <w:szCs w:val="28"/>
        </w:rPr>
        <w:t xml:space="preserve"> выполнения.</w:t>
      </w:r>
    </w:p>
    <w:p w14:paraId="2ADA35C7" w14:textId="77777777" w:rsidR="00710F69" w:rsidRPr="00BA1DA1" w:rsidRDefault="00710F69" w:rsidP="00710F69">
      <w:pPr>
        <w:spacing w:line="276" w:lineRule="auto"/>
        <w:jc w:val="both"/>
        <w:rPr>
          <w:sz w:val="28"/>
          <w:szCs w:val="28"/>
        </w:rPr>
      </w:pPr>
      <w:r w:rsidRPr="00BA1DA1">
        <w:rPr>
          <w:i/>
          <w:iCs/>
          <w:sz w:val="28"/>
          <w:szCs w:val="28"/>
        </w:rPr>
        <w:t>Суть дефицита:</w:t>
      </w:r>
      <w:r w:rsidRPr="00BA1DA1">
        <w:rPr>
          <w:sz w:val="28"/>
          <w:szCs w:val="28"/>
        </w:rPr>
        <w:t xml:space="preserve"> Неумение рассчитывать линейное увеличение и площади изображений сложных плоских фигур (например, квадратов) в собирающих/рассеивающих линзах. Учащиеся допускают ошибки при определении расстояний до ближних и дальних границ протяженных предметов.</w:t>
      </w:r>
    </w:p>
    <w:p w14:paraId="104DDC93" w14:textId="77777777" w:rsidR="00710F69" w:rsidRPr="00BA1DA1" w:rsidRDefault="00710F69" w:rsidP="00710F69">
      <w:pPr>
        <w:spacing w:line="276" w:lineRule="auto"/>
        <w:jc w:val="both"/>
        <w:rPr>
          <w:sz w:val="28"/>
          <w:szCs w:val="28"/>
        </w:rPr>
      </w:pPr>
      <w:r w:rsidRPr="00BA1DA1">
        <w:rPr>
          <w:b/>
          <w:bCs/>
          <w:sz w:val="28"/>
          <w:szCs w:val="28"/>
        </w:rPr>
        <w:t>Сложная термодинамика и молекулярная физика (Линия 24)</w:t>
      </w:r>
      <w:r w:rsidRPr="00BA1DA1">
        <w:rPr>
          <w:sz w:val="28"/>
          <w:szCs w:val="28"/>
        </w:rPr>
        <w:t>:</w:t>
      </w:r>
    </w:p>
    <w:p w14:paraId="1613BF9B" w14:textId="77777777" w:rsidR="00710F69" w:rsidRPr="00BA1DA1" w:rsidRDefault="00710F69" w:rsidP="00710F69">
      <w:pPr>
        <w:spacing w:line="276" w:lineRule="auto"/>
        <w:jc w:val="both"/>
        <w:rPr>
          <w:sz w:val="28"/>
          <w:szCs w:val="28"/>
        </w:rPr>
      </w:pPr>
      <w:r w:rsidRPr="00BA1DA1">
        <w:rPr>
          <w:i/>
          <w:iCs/>
          <w:sz w:val="28"/>
          <w:szCs w:val="28"/>
        </w:rPr>
        <w:t>Статистика:</w:t>
      </w:r>
      <w:r w:rsidRPr="00BA1DA1">
        <w:rPr>
          <w:sz w:val="28"/>
          <w:szCs w:val="28"/>
        </w:rPr>
        <w:t xml:space="preserve"> Проседание до </w:t>
      </w:r>
      <w:r w:rsidRPr="00BA1DA1">
        <w:rPr>
          <w:b/>
          <w:bCs/>
          <w:sz w:val="28"/>
          <w:szCs w:val="28"/>
        </w:rPr>
        <w:t>69,84%</w:t>
      </w:r>
      <w:r w:rsidRPr="00BA1DA1">
        <w:rPr>
          <w:sz w:val="28"/>
          <w:szCs w:val="28"/>
        </w:rPr>
        <w:t xml:space="preserve"> выполнения.</w:t>
      </w:r>
    </w:p>
    <w:p w14:paraId="0EAA6CBC" w14:textId="77777777" w:rsidR="00710F69" w:rsidRPr="00BA1DA1" w:rsidRDefault="00710F69" w:rsidP="00710F69">
      <w:pPr>
        <w:spacing w:line="276" w:lineRule="auto"/>
        <w:jc w:val="both"/>
        <w:rPr>
          <w:sz w:val="28"/>
          <w:szCs w:val="28"/>
        </w:rPr>
      </w:pPr>
      <w:r w:rsidRPr="00BA1DA1">
        <w:rPr>
          <w:i/>
          <w:iCs/>
          <w:sz w:val="28"/>
          <w:szCs w:val="28"/>
        </w:rPr>
        <w:t>Суть дефицита:</w:t>
      </w:r>
      <w:r w:rsidRPr="00BA1DA1">
        <w:rPr>
          <w:sz w:val="28"/>
          <w:szCs w:val="28"/>
        </w:rPr>
        <w:t xml:space="preserve"> Затруднения при решении расчетных задач высокого уровня на стыке первого закона термодинамики, изменения внутренней энергии газов и механики (например, задач на движение поршней или пробок с учетом сил сухого трения).</w:t>
      </w:r>
    </w:p>
    <w:p w14:paraId="3B1A3074" w14:textId="77777777" w:rsidR="00710F69" w:rsidRPr="00BA1DA1" w:rsidRDefault="00710F69" w:rsidP="00710F69">
      <w:pPr>
        <w:spacing w:line="276" w:lineRule="auto"/>
        <w:jc w:val="both"/>
        <w:rPr>
          <w:sz w:val="28"/>
          <w:szCs w:val="28"/>
        </w:rPr>
      </w:pPr>
      <w:r w:rsidRPr="00BA1DA1">
        <w:rPr>
          <w:b/>
          <w:bCs/>
          <w:sz w:val="28"/>
          <w:szCs w:val="28"/>
        </w:rPr>
        <w:t>Базовая электродинамика (Линии 11 и 12)</w:t>
      </w:r>
      <w:r w:rsidRPr="00BA1DA1">
        <w:rPr>
          <w:sz w:val="28"/>
          <w:szCs w:val="28"/>
        </w:rPr>
        <w:t>:</w:t>
      </w:r>
    </w:p>
    <w:p w14:paraId="76C1A8E8" w14:textId="77777777" w:rsidR="00710F69" w:rsidRPr="00BA1DA1" w:rsidRDefault="00710F69" w:rsidP="00710F69">
      <w:pPr>
        <w:spacing w:line="276" w:lineRule="auto"/>
        <w:jc w:val="both"/>
        <w:rPr>
          <w:sz w:val="28"/>
          <w:szCs w:val="28"/>
        </w:rPr>
      </w:pPr>
      <w:r w:rsidRPr="00BA1DA1">
        <w:rPr>
          <w:i/>
          <w:iCs/>
          <w:sz w:val="28"/>
          <w:szCs w:val="28"/>
        </w:rPr>
        <w:t>Статистика:</w:t>
      </w:r>
      <w:r w:rsidRPr="00BA1DA1">
        <w:rPr>
          <w:sz w:val="28"/>
          <w:szCs w:val="28"/>
        </w:rPr>
        <w:t xml:space="preserve"> Нетипичные для высокобалльников ошибки — </w:t>
      </w:r>
      <w:r w:rsidRPr="00BA1DA1">
        <w:rPr>
          <w:b/>
          <w:bCs/>
          <w:sz w:val="28"/>
          <w:szCs w:val="28"/>
        </w:rPr>
        <w:t>80,95%</w:t>
      </w:r>
      <w:r w:rsidRPr="00BA1DA1">
        <w:rPr>
          <w:sz w:val="28"/>
          <w:szCs w:val="28"/>
        </w:rPr>
        <w:t xml:space="preserve"> выполнения.</w:t>
      </w:r>
    </w:p>
    <w:p w14:paraId="7E79B328" w14:textId="6C36E107" w:rsidR="00710F69" w:rsidRPr="00BA1DA1" w:rsidRDefault="00710F69" w:rsidP="00710F69">
      <w:pPr>
        <w:spacing w:line="276" w:lineRule="auto"/>
        <w:jc w:val="both"/>
        <w:rPr>
          <w:sz w:val="28"/>
          <w:szCs w:val="28"/>
        </w:rPr>
      </w:pPr>
      <w:r w:rsidRPr="00BA1DA1">
        <w:rPr>
          <w:i/>
          <w:iCs/>
          <w:sz w:val="28"/>
          <w:szCs w:val="28"/>
        </w:rPr>
        <w:t>Суть дефицита:</w:t>
      </w:r>
      <w:r w:rsidRPr="00BA1DA1">
        <w:rPr>
          <w:sz w:val="28"/>
          <w:szCs w:val="28"/>
        </w:rPr>
        <w:t xml:space="preserve"> Ошибки в расчете сил электростатического взаимодействия (закон Кулона) при изменении зарядов тел, а также сбои при применении формулы магнитного потока (</w:t>
      </w:r>
      <w:r w:rsidR="00702730" w:rsidRPr="00BA1DA1">
        <w:rPr>
          <w:sz w:val="28"/>
          <w:szCs w:val="28"/>
        </w:rPr>
        <w:t>Ф</w:t>
      </w:r>
      <w:r w:rsidRPr="00BA1DA1">
        <w:rPr>
          <w:sz w:val="28"/>
          <w:szCs w:val="28"/>
        </w:rPr>
        <w:t xml:space="preserve"> = B Scos</w:t>
      </w:r>
      <w:r w:rsidR="00702730" w:rsidRPr="00BA1DA1">
        <w:rPr>
          <w:sz w:val="28"/>
          <w:szCs w:val="28"/>
        </w:rPr>
        <w:t>α</w:t>
      </w:r>
      <w:r w:rsidRPr="00BA1DA1">
        <w:rPr>
          <w:sz w:val="28"/>
          <w:szCs w:val="28"/>
        </w:rPr>
        <w:t>) для вращающихся рамок.</w:t>
      </w:r>
    </w:p>
    <w:p w14:paraId="1DDAEE82" w14:textId="738ADEDC" w:rsidR="00710F69" w:rsidRPr="00BA1DA1" w:rsidRDefault="00710F69" w:rsidP="00710F69">
      <w:pPr>
        <w:spacing w:line="276" w:lineRule="auto"/>
        <w:jc w:val="both"/>
        <w:rPr>
          <w:b/>
          <w:bCs/>
          <w:sz w:val="28"/>
          <w:szCs w:val="28"/>
        </w:rPr>
      </w:pPr>
      <w:r w:rsidRPr="00BA1DA1">
        <w:rPr>
          <w:b/>
          <w:bCs/>
          <w:sz w:val="28"/>
          <w:szCs w:val="28"/>
        </w:rPr>
        <w:t>Несформированные умения и навыки (деятельностные дефициты)</w:t>
      </w:r>
    </w:p>
    <w:p w14:paraId="72FCB722" w14:textId="77777777" w:rsidR="00710F69" w:rsidRPr="00BA1DA1" w:rsidRDefault="00710F69" w:rsidP="00710F69">
      <w:pPr>
        <w:spacing w:line="276" w:lineRule="auto"/>
        <w:jc w:val="both"/>
        <w:rPr>
          <w:sz w:val="28"/>
          <w:szCs w:val="28"/>
        </w:rPr>
      </w:pPr>
      <w:r w:rsidRPr="00BA1DA1">
        <w:rPr>
          <w:b/>
          <w:bCs/>
          <w:sz w:val="28"/>
          <w:szCs w:val="28"/>
        </w:rPr>
        <w:t>Математическая реализация физических моделей (Линия 26, Критерий К2)</w:t>
      </w:r>
      <w:r w:rsidRPr="00BA1DA1">
        <w:rPr>
          <w:sz w:val="28"/>
          <w:szCs w:val="28"/>
        </w:rPr>
        <w:t>:</w:t>
      </w:r>
    </w:p>
    <w:p w14:paraId="640A7F3F" w14:textId="77777777" w:rsidR="00710F69" w:rsidRPr="00BA1DA1" w:rsidRDefault="00710F69" w:rsidP="00710F69">
      <w:pPr>
        <w:spacing w:line="276" w:lineRule="auto"/>
        <w:jc w:val="both"/>
        <w:rPr>
          <w:sz w:val="28"/>
          <w:szCs w:val="28"/>
        </w:rPr>
      </w:pPr>
      <w:r w:rsidRPr="00BA1DA1">
        <w:rPr>
          <w:i/>
          <w:iCs/>
          <w:sz w:val="28"/>
          <w:szCs w:val="28"/>
        </w:rPr>
        <w:t>Статистика:</w:t>
      </w:r>
      <w:r w:rsidRPr="00BA1DA1">
        <w:rPr>
          <w:sz w:val="28"/>
          <w:szCs w:val="28"/>
        </w:rPr>
        <w:t xml:space="preserve"> Снижение успешности до </w:t>
      </w:r>
      <w:r w:rsidRPr="00BA1DA1">
        <w:rPr>
          <w:b/>
          <w:bCs/>
          <w:sz w:val="28"/>
          <w:szCs w:val="28"/>
        </w:rPr>
        <w:t>76,19%</w:t>
      </w:r>
      <w:r w:rsidRPr="00BA1DA1">
        <w:rPr>
          <w:sz w:val="28"/>
          <w:szCs w:val="28"/>
        </w:rPr>
        <w:t xml:space="preserve"> (при высоком уровне обоснования К1 — 85,71%).</w:t>
      </w:r>
    </w:p>
    <w:p w14:paraId="01C0834F" w14:textId="77777777" w:rsidR="00710F69" w:rsidRPr="00BA1DA1" w:rsidRDefault="00710F69" w:rsidP="00710F69">
      <w:pPr>
        <w:spacing w:line="276" w:lineRule="auto"/>
        <w:jc w:val="both"/>
        <w:rPr>
          <w:sz w:val="28"/>
          <w:szCs w:val="28"/>
        </w:rPr>
      </w:pPr>
      <w:r w:rsidRPr="00BA1DA1">
        <w:rPr>
          <w:i/>
          <w:iCs/>
          <w:sz w:val="28"/>
          <w:szCs w:val="28"/>
        </w:rPr>
        <w:t>Суть дефицита:</w:t>
      </w:r>
      <w:r w:rsidRPr="00BA1DA1">
        <w:rPr>
          <w:sz w:val="28"/>
          <w:szCs w:val="28"/>
        </w:rPr>
        <w:t xml:space="preserve"> Ошибки в тригонометрических преобразованиях при расчете моментов сил (задачи на рычаги) и векторных уравнений при проецировании сил на связанные оси координат (задачи на связанные тела).</w:t>
      </w:r>
    </w:p>
    <w:p w14:paraId="517A24FF" w14:textId="77777777" w:rsidR="00710F69" w:rsidRPr="00BA1DA1" w:rsidRDefault="00710F69" w:rsidP="00710F69">
      <w:pPr>
        <w:spacing w:line="276" w:lineRule="auto"/>
        <w:jc w:val="both"/>
        <w:rPr>
          <w:sz w:val="28"/>
          <w:szCs w:val="28"/>
        </w:rPr>
      </w:pPr>
      <w:r w:rsidRPr="00BA1DA1">
        <w:rPr>
          <w:b/>
          <w:bCs/>
          <w:sz w:val="28"/>
          <w:szCs w:val="28"/>
        </w:rPr>
        <w:t>Навык геометрического и графического построения</w:t>
      </w:r>
      <w:r w:rsidRPr="00BA1DA1">
        <w:rPr>
          <w:sz w:val="28"/>
          <w:szCs w:val="28"/>
        </w:rPr>
        <w:t>:</w:t>
      </w:r>
    </w:p>
    <w:p w14:paraId="55EA266D" w14:textId="77777777" w:rsidR="00710F69" w:rsidRPr="00BA1DA1" w:rsidRDefault="00710F69" w:rsidP="00710F69">
      <w:pPr>
        <w:spacing w:line="276" w:lineRule="auto"/>
        <w:jc w:val="both"/>
        <w:rPr>
          <w:sz w:val="28"/>
          <w:szCs w:val="28"/>
        </w:rPr>
      </w:pPr>
      <w:r w:rsidRPr="00BA1DA1">
        <w:rPr>
          <w:i/>
          <w:iCs/>
          <w:sz w:val="28"/>
          <w:szCs w:val="28"/>
        </w:rPr>
        <w:lastRenderedPageBreak/>
        <w:t>Суть дефицита:</w:t>
      </w:r>
      <w:r w:rsidRPr="00BA1DA1">
        <w:rPr>
          <w:sz w:val="28"/>
          <w:szCs w:val="28"/>
        </w:rPr>
        <w:t xml:space="preserve"> Неумение безошибочно проводить побочные оптические оси и строить ход лучей для крайних точек предметов в линзах.</w:t>
      </w:r>
    </w:p>
    <w:p w14:paraId="12D101A3" w14:textId="6F4476B6" w:rsidR="00710F69" w:rsidRPr="00BA1DA1" w:rsidRDefault="00710F69" w:rsidP="00710F69">
      <w:pPr>
        <w:spacing w:line="276" w:lineRule="auto"/>
        <w:jc w:val="both"/>
        <w:rPr>
          <w:b/>
          <w:bCs/>
          <w:sz w:val="28"/>
          <w:szCs w:val="28"/>
        </w:rPr>
      </w:pPr>
      <w:r w:rsidRPr="00BA1DA1">
        <w:rPr>
          <w:b/>
          <w:bCs/>
          <w:sz w:val="28"/>
          <w:szCs w:val="28"/>
        </w:rPr>
        <w:t>Дефициты видов познавательной деятельности (по ФГОС СОО)</w:t>
      </w:r>
    </w:p>
    <w:p w14:paraId="0506DE05" w14:textId="77777777" w:rsidR="00710F69" w:rsidRPr="00BA1DA1" w:rsidRDefault="00710F69" w:rsidP="00710F69">
      <w:pPr>
        <w:spacing w:line="276" w:lineRule="auto"/>
        <w:contextualSpacing/>
        <w:jc w:val="both"/>
        <w:rPr>
          <w:sz w:val="28"/>
          <w:szCs w:val="28"/>
        </w:rPr>
      </w:pPr>
      <w:r w:rsidRPr="00BA1DA1">
        <w:rPr>
          <w:b/>
          <w:bCs/>
          <w:sz w:val="28"/>
          <w:szCs w:val="28"/>
        </w:rPr>
        <w:t>Синтетическое и системное мышление</w:t>
      </w:r>
      <w:r w:rsidRPr="00BA1DA1">
        <w:rPr>
          <w:sz w:val="28"/>
          <w:szCs w:val="28"/>
        </w:rPr>
        <w:t>: Учащиеся успешно работают по алгоритму внутри одной темы, но испытывают когнитивный барьер при необходимости самостоятельно выделить промежуточные физические величины, связывающие два разных явления в задачах высокого уровня.</w:t>
      </w:r>
    </w:p>
    <w:p w14:paraId="738015EB" w14:textId="77777777" w:rsidR="00710F69" w:rsidRPr="00BA1DA1" w:rsidRDefault="00710F69" w:rsidP="00710F69">
      <w:pPr>
        <w:spacing w:line="276" w:lineRule="auto"/>
        <w:contextualSpacing/>
        <w:jc w:val="both"/>
        <w:rPr>
          <w:sz w:val="28"/>
          <w:szCs w:val="28"/>
        </w:rPr>
      </w:pPr>
      <w:r w:rsidRPr="00BA1DA1">
        <w:rPr>
          <w:b/>
          <w:bCs/>
          <w:sz w:val="28"/>
          <w:szCs w:val="28"/>
        </w:rPr>
        <w:t>Рефлексия и самоконтроль результатов</w:t>
      </w:r>
      <w:r w:rsidRPr="00BA1DA1">
        <w:rPr>
          <w:sz w:val="28"/>
          <w:szCs w:val="28"/>
        </w:rPr>
        <w:t>: Ошибки в расчетных блоках (критерий К2 линии 26) часто связаны с отсутствием навыка проверки полученного ответа на физическое правдоподобие (например, получение скорости выше скорости света или отрицательной абсолютной температуры).</w:t>
      </w:r>
    </w:p>
    <w:p w14:paraId="7CA9E1D7" w14:textId="77777777" w:rsidR="00710F69" w:rsidRPr="00BA1DA1" w:rsidRDefault="00710F69" w:rsidP="00710F69">
      <w:pPr>
        <w:spacing w:line="276" w:lineRule="auto"/>
        <w:contextualSpacing/>
        <w:jc w:val="both"/>
        <w:rPr>
          <w:b/>
          <w:bCs/>
          <w:sz w:val="28"/>
          <w:szCs w:val="28"/>
        </w:rPr>
      </w:pPr>
    </w:p>
    <w:p w14:paraId="5087414A" w14:textId="77777777" w:rsidR="00337127" w:rsidRPr="00BA1DA1" w:rsidRDefault="00337127" w:rsidP="00337127">
      <w:pPr>
        <w:ind w:firstLine="567"/>
        <w:jc w:val="both"/>
        <w:rPr>
          <w:bCs/>
          <w:i/>
          <w:iCs/>
        </w:rPr>
      </w:pPr>
      <w:r w:rsidRPr="00BA1DA1">
        <w:rPr>
          <w:bCs/>
          <w:i/>
          <w:iCs/>
        </w:rPr>
        <w:t xml:space="preserve">Указать (перечислить) темы программы и умения, которые в наименьшей степени сформированы, исходя из анализа выполнения заданий (столбец </w:t>
      </w:r>
      <w:r w:rsidR="00EF2486" w:rsidRPr="00BA1DA1">
        <w:rPr>
          <w:bCs/>
          <w:i/>
          <w:iCs/>
        </w:rPr>
        <w:t>5</w:t>
      </w:r>
      <w:r w:rsidRPr="00BA1DA1">
        <w:rPr>
          <w:bCs/>
          <w:i/>
          <w:iCs/>
        </w:rPr>
        <w:t xml:space="preserve"> Таблицы 15)</w:t>
      </w:r>
    </w:p>
    <w:p w14:paraId="6FE0A04D" w14:textId="12B3386C" w:rsidR="00FB326D" w:rsidRPr="00BA1DA1" w:rsidRDefault="00FB326D" w:rsidP="00FB326D">
      <w:pPr>
        <w:pStyle w:val="af7"/>
        <w:keepNext/>
        <w:ind w:left="567"/>
        <w:rPr>
          <w:noProof/>
        </w:rPr>
      </w:pPr>
      <w:r w:rsidRPr="00BA1DA1">
        <w:t xml:space="preserve">Таблица </w:t>
      </w:r>
      <w:r w:rsidR="00A70EA4" w:rsidRPr="00BA1DA1">
        <w:t>2</w:t>
      </w:r>
      <w:r w:rsidRPr="00BA1DA1">
        <w:noBreakHyphen/>
      </w:r>
      <w:fldSimple w:instr=" SEQ Таблица \* ARABIC \s 1 ">
        <w:r w:rsidR="007C1F5F" w:rsidRPr="00BA1DA1">
          <w:rPr>
            <w:noProof/>
          </w:rPr>
          <w:t>7</w:t>
        </w:r>
      </w:fldSimple>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860"/>
        <w:gridCol w:w="7742"/>
      </w:tblGrid>
      <w:tr w:rsidR="00FB326D" w:rsidRPr="00BA1DA1" w14:paraId="03AAE907" w14:textId="77777777" w:rsidTr="00F0446E">
        <w:tc>
          <w:tcPr>
            <w:tcW w:w="540" w:type="dxa"/>
            <w:shd w:val="clear" w:color="auto" w:fill="FFD966" w:themeFill="accent4" w:themeFillTint="99"/>
          </w:tcPr>
          <w:p w14:paraId="1772A3CF" w14:textId="77777777" w:rsidR="00FB326D" w:rsidRPr="00BA1DA1" w:rsidRDefault="00FB326D"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 п/п</w:t>
            </w:r>
          </w:p>
        </w:tc>
        <w:tc>
          <w:tcPr>
            <w:tcW w:w="4860" w:type="dxa"/>
            <w:shd w:val="clear" w:color="auto" w:fill="FFD966" w:themeFill="accent4" w:themeFillTint="99"/>
          </w:tcPr>
          <w:p w14:paraId="2402FD2A" w14:textId="77777777" w:rsidR="00FB326D" w:rsidRPr="00BA1DA1" w:rsidRDefault="00FB326D" w:rsidP="001B151A">
            <w:pPr>
              <w:pStyle w:val="a3"/>
              <w:spacing w:after="0" w:line="240" w:lineRule="auto"/>
              <w:ind w:left="0"/>
              <w:jc w:val="center"/>
              <w:rPr>
                <w:rFonts w:ascii="Times New Roman" w:hAnsi="Times New Roman"/>
                <w:bCs/>
                <w:iCs/>
                <w:sz w:val="24"/>
                <w:szCs w:val="24"/>
                <w:lang w:eastAsia="ru-RU"/>
              </w:rPr>
            </w:pPr>
            <w:r w:rsidRPr="00BA1DA1">
              <w:rPr>
                <w:rFonts w:ascii="Times New Roman" w:hAnsi="Times New Roman"/>
                <w:bCs/>
                <w:iCs/>
                <w:sz w:val="24"/>
                <w:szCs w:val="24"/>
                <w:lang w:eastAsia="ru-RU"/>
              </w:rPr>
              <w:t>Темы программы и умения</w:t>
            </w:r>
          </w:p>
        </w:tc>
        <w:tc>
          <w:tcPr>
            <w:tcW w:w="7742" w:type="dxa"/>
            <w:shd w:val="clear" w:color="auto" w:fill="FFD966" w:themeFill="accent4" w:themeFillTint="99"/>
          </w:tcPr>
          <w:p w14:paraId="21B6FA3E" w14:textId="77777777" w:rsidR="00FB326D" w:rsidRPr="00BA1DA1" w:rsidRDefault="00FB326D" w:rsidP="001B151A">
            <w:pPr>
              <w:pStyle w:val="a3"/>
              <w:spacing w:after="0" w:line="240" w:lineRule="auto"/>
              <w:ind w:left="0"/>
              <w:jc w:val="center"/>
              <w:rPr>
                <w:rFonts w:ascii="Times New Roman" w:hAnsi="Times New Roman"/>
                <w:bCs/>
                <w:iCs/>
                <w:sz w:val="24"/>
                <w:szCs w:val="24"/>
                <w:lang w:eastAsia="ru-RU"/>
              </w:rPr>
            </w:pPr>
            <w:r w:rsidRPr="00BA1DA1">
              <w:rPr>
                <w:rFonts w:ascii="Times New Roman" w:hAnsi="Times New Roman"/>
                <w:bCs/>
                <w:iCs/>
                <w:sz w:val="24"/>
                <w:szCs w:val="24"/>
                <w:lang w:eastAsia="ru-RU"/>
              </w:rPr>
              <w:t>Класс</w:t>
            </w:r>
            <w:r w:rsidR="006B10E0" w:rsidRPr="00BA1DA1">
              <w:rPr>
                <w:rFonts w:ascii="Times New Roman" w:hAnsi="Times New Roman"/>
                <w:bCs/>
                <w:iCs/>
                <w:sz w:val="24"/>
                <w:szCs w:val="24"/>
                <w:lang w:eastAsia="ru-RU"/>
              </w:rPr>
              <w:t>(-ы)</w:t>
            </w:r>
            <w:r w:rsidRPr="00BA1DA1">
              <w:rPr>
                <w:rFonts w:ascii="Times New Roman" w:hAnsi="Times New Roman"/>
                <w:bCs/>
                <w:iCs/>
                <w:sz w:val="24"/>
                <w:szCs w:val="24"/>
                <w:lang w:eastAsia="ru-RU"/>
              </w:rPr>
              <w:t xml:space="preserve"> изучения в соответствии с ФОП</w:t>
            </w:r>
          </w:p>
        </w:tc>
      </w:tr>
      <w:tr w:rsidR="00FB326D" w:rsidRPr="00BA1DA1" w14:paraId="7E511BF0" w14:textId="77777777" w:rsidTr="006231AB">
        <w:tc>
          <w:tcPr>
            <w:tcW w:w="540" w:type="dxa"/>
          </w:tcPr>
          <w:p w14:paraId="4EBA767A" w14:textId="77777777" w:rsidR="00FB326D" w:rsidRPr="00BA1DA1" w:rsidRDefault="00FB326D"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1.</w:t>
            </w:r>
          </w:p>
        </w:tc>
        <w:tc>
          <w:tcPr>
            <w:tcW w:w="4860" w:type="dxa"/>
          </w:tcPr>
          <w:p w14:paraId="1C2B150A" w14:textId="6DB275C4" w:rsidR="003055F8" w:rsidRPr="00BA1DA1" w:rsidRDefault="003055F8" w:rsidP="003055F8">
            <w:pPr>
              <w:pStyle w:val="a3"/>
              <w:ind w:left="65"/>
              <w:rPr>
                <w:rFonts w:ascii="Times New Roman" w:hAnsi="Times New Roman"/>
                <w:bCs/>
                <w:iCs/>
                <w:sz w:val="24"/>
                <w:szCs w:val="24"/>
                <w:lang w:eastAsia="ru-RU"/>
              </w:rPr>
            </w:pPr>
            <w:r w:rsidRPr="00BA1DA1">
              <w:rPr>
                <w:rFonts w:ascii="Times New Roman" w:hAnsi="Times New Roman"/>
                <w:bCs/>
                <w:iCs/>
                <w:sz w:val="24"/>
                <w:szCs w:val="24"/>
                <w:lang w:eastAsia="ru-RU"/>
              </w:rPr>
              <w:t>Закон Кулона. Сила тока.</w:t>
            </w:r>
            <w:r w:rsidR="00F352F2" w:rsidRPr="00BA1DA1">
              <w:rPr>
                <w:rFonts w:ascii="Times New Roman" w:hAnsi="Times New Roman"/>
                <w:bCs/>
                <w:iCs/>
                <w:sz w:val="24"/>
                <w:szCs w:val="24"/>
                <w:lang w:eastAsia="ru-RU"/>
              </w:rPr>
              <w:t xml:space="preserve"> </w:t>
            </w:r>
            <w:r w:rsidRPr="00BA1DA1">
              <w:rPr>
                <w:rFonts w:ascii="Times New Roman" w:hAnsi="Times New Roman"/>
                <w:bCs/>
                <w:iCs/>
                <w:sz w:val="24"/>
                <w:szCs w:val="24"/>
                <w:lang w:eastAsia="ru-RU"/>
              </w:rPr>
              <w:t>Закон Ома для участка</w:t>
            </w:r>
            <w:r w:rsidR="00F352F2" w:rsidRPr="00BA1DA1">
              <w:rPr>
                <w:rFonts w:ascii="Times New Roman" w:hAnsi="Times New Roman"/>
                <w:bCs/>
                <w:iCs/>
                <w:sz w:val="24"/>
                <w:szCs w:val="24"/>
                <w:lang w:eastAsia="ru-RU"/>
              </w:rPr>
              <w:t xml:space="preserve"> </w:t>
            </w:r>
            <w:r w:rsidRPr="00BA1DA1">
              <w:rPr>
                <w:rFonts w:ascii="Times New Roman" w:hAnsi="Times New Roman"/>
                <w:bCs/>
                <w:iCs/>
                <w:sz w:val="24"/>
                <w:szCs w:val="24"/>
                <w:lang w:eastAsia="ru-RU"/>
              </w:rPr>
              <w:t>цепи. Работа электрического тока. Закон Джоуля – Ленца. Мощность</w:t>
            </w:r>
          </w:p>
          <w:p w14:paraId="6260045B" w14:textId="3BD2EA10" w:rsidR="00FB326D" w:rsidRPr="00BA1DA1" w:rsidRDefault="003055F8" w:rsidP="003055F8">
            <w:pPr>
              <w:pStyle w:val="a3"/>
              <w:ind w:left="65"/>
              <w:rPr>
                <w:rFonts w:ascii="Times New Roman" w:hAnsi="Times New Roman"/>
                <w:bCs/>
                <w:iCs/>
                <w:sz w:val="24"/>
                <w:szCs w:val="24"/>
                <w:lang w:eastAsia="ru-RU"/>
              </w:rPr>
            </w:pPr>
            <w:r w:rsidRPr="00BA1DA1">
              <w:rPr>
                <w:rFonts w:ascii="Times New Roman" w:hAnsi="Times New Roman"/>
                <w:bCs/>
                <w:iCs/>
                <w:sz w:val="24"/>
                <w:szCs w:val="24"/>
                <w:lang w:eastAsia="ru-RU"/>
              </w:rPr>
              <w:t>электрического тока.</w:t>
            </w:r>
          </w:p>
        </w:tc>
        <w:tc>
          <w:tcPr>
            <w:tcW w:w="7742" w:type="dxa"/>
          </w:tcPr>
          <w:p w14:paraId="1893EF54" w14:textId="7870F4D2" w:rsidR="00FB326D" w:rsidRPr="00BA1DA1" w:rsidRDefault="006D794E" w:rsidP="002F0673">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 xml:space="preserve">10, </w:t>
            </w:r>
            <w:r w:rsidR="003055F8" w:rsidRPr="00BA1DA1">
              <w:rPr>
                <w:rFonts w:ascii="Times New Roman" w:hAnsi="Times New Roman"/>
                <w:bCs/>
                <w:iCs/>
                <w:sz w:val="24"/>
                <w:szCs w:val="24"/>
                <w:lang w:eastAsia="ru-RU"/>
              </w:rPr>
              <w:t>8</w:t>
            </w:r>
            <w:r w:rsidRPr="00BA1DA1">
              <w:rPr>
                <w:rFonts w:ascii="Times New Roman" w:hAnsi="Times New Roman"/>
                <w:bCs/>
                <w:iCs/>
                <w:sz w:val="24"/>
                <w:szCs w:val="24"/>
                <w:lang w:eastAsia="ru-RU"/>
              </w:rPr>
              <w:t xml:space="preserve"> классы</w:t>
            </w:r>
          </w:p>
        </w:tc>
      </w:tr>
      <w:tr w:rsidR="006D794E" w:rsidRPr="00BA1DA1" w14:paraId="279CAFA1" w14:textId="77777777" w:rsidTr="00D2502C">
        <w:tc>
          <w:tcPr>
            <w:tcW w:w="540" w:type="dxa"/>
          </w:tcPr>
          <w:p w14:paraId="6A47FA45" w14:textId="6ADB04DB" w:rsidR="006D794E" w:rsidRPr="00BA1DA1" w:rsidRDefault="003055F8" w:rsidP="006D794E">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2</w:t>
            </w:r>
            <w:r w:rsidR="006D794E" w:rsidRPr="00BA1DA1">
              <w:rPr>
                <w:rFonts w:ascii="Times New Roman" w:hAnsi="Times New Roman"/>
                <w:bCs/>
                <w:iCs/>
                <w:sz w:val="24"/>
                <w:szCs w:val="24"/>
                <w:lang w:eastAsia="ru-RU"/>
              </w:rPr>
              <w:t>.</w:t>
            </w:r>
          </w:p>
        </w:tc>
        <w:tc>
          <w:tcPr>
            <w:tcW w:w="4860" w:type="dxa"/>
          </w:tcPr>
          <w:p w14:paraId="66590959" w14:textId="203447C1" w:rsidR="006D794E" w:rsidRPr="00BA1DA1" w:rsidRDefault="003055F8" w:rsidP="00F352F2">
            <w:pPr>
              <w:pStyle w:val="a3"/>
              <w:ind w:left="0"/>
              <w:rPr>
                <w:rFonts w:ascii="Times New Roman" w:hAnsi="Times New Roman"/>
                <w:bCs/>
                <w:iCs/>
                <w:sz w:val="24"/>
                <w:szCs w:val="24"/>
                <w:lang w:eastAsia="ru-RU"/>
              </w:rPr>
            </w:pPr>
            <w:r w:rsidRPr="00BA1DA1">
              <w:rPr>
                <w:rFonts w:ascii="Times New Roman" w:hAnsi="Times New Roman"/>
                <w:bCs/>
                <w:iCs/>
                <w:sz w:val="24"/>
                <w:szCs w:val="24"/>
                <w:lang w:eastAsia="ru-RU"/>
              </w:rPr>
              <w:t>Сила Ампера. Сила Лоренца. Закон электромагнитной индукции Фарадея, индуктивность, энергия магнитного поля катушки с током.</w:t>
            </w:r>
          </w:p>
        </w:tc>
        <w:tc>
          <w:tcPr>
            <w:tcW w:w="7742" w:type="dxa"/>
            <w:vAlign w:val="center"/>
          </w:tcPr>
          <w:p w14:paraId="00C884D6" w14:textId="52DF1338" w:rsidR="006D794E" w:rsidRPr="00BA1DA1" w:rsidRDefault="006D794E" w:rsidP="006D794E">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11 класс</w:t>
            </w:r>
          </w:p>
        </w:tc>
      </w:tr>
      <w:tr w:rsidR="006D794E" w:rsidRPr="00BA1DA1" w14:paraId="6FBEBABD" w14:textId="77777777" w:rsidTr="00D2502C">
        <w:tc>
          <w:tcPr>
            <w:tcW w:w="540" w:type="dxa"/>
          </w:tcPr>
          <w:p w14:paraId="579B4C56" w14:textId="5C2F369E" w:rsidR="006D794E" w:rsidRPr="00BA1DA1" w:rsidRDefault="003055F8" w:rsidP="006D794E">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3</w:t>
            </w:r>
            <w:r w:rsidR="006D794E" w:rsidRPr="00BA1DA1">
              <w:rPr>
                <w:rFonts w:ascii="Times New Roman" w:hAnsi="Times New Roman"/>
                <w:bCs/>
                <w:iCs/>
                <w:sz w:val="24"/>
                <w:szCs w:val="24"/>
                <w:lang w:eastAsia="ru-RU"/>
              </w:rPr>
              <w:t>.</w:t>
            </w:r>
          </w:p>
        </w:tc>
        <w:tc>
          <w:tcPr>
            <w:tcW w:w="4860" w:type="dxa"/>
          </w:tcPr>
          <w:p w14:paraId="0A5248B0" w14:textId="64E4948C" w:rsidR="003055F8" w:rsidRPr="00BA1DA1" w:rsidRDefault="003055F8" w:rsidP="00F352F2">
            <w:pPr>
              <w:pStyle w:val="a3"/>
              <w:ind w:left="0"/>
              <w:rPr>
                <w:rFonts w:ascii="Times New Roman" w:hAnsi="Times New Roman"/>
                <w:bCs/>
                <w:iCs/>
                <w:sz w:val="24"/>
                <w:szCs w:val="24"/>
                <w:lang w:eastAsia="ru-RU"/>
              </w:rPr>
            </w:pPr>
            <w:r w:rsidRPr="00BA1DA1">
              <w:rPr>
                <w:rFonts w:ascii="Times New Roman" w:hAnsi="Times New Roman"/>
                <w:bCs/>
                <w:iCs/>
                <w:sz w:val="24"/>
                <w:szCs w:val="24"/>
                <w:lang w:eastAsia="ru-RU"/>
              </w:rPr>
              <w:t>Молекулярная</w:t>
            </w:r>
            <w:r w:rsidR="00F352F2" w:rsidRPr="00BA1DA1">
              <w:rPr>
                <w:rFonts w:ascii="Times New Roman" w:hAnsi="Times New Roman"/>
                <w:bCs/>
                <w:iCs/>
                <w:sz w:val="24"/>
                <w:szCs w:val="24"/>
                <w:lang w:eastAsia="ru-RU"/>
              </w:rPr>
              <w:t xml:space="preserve"> физика. </w:t>
            </w:r>
            <w:r w:rsidRPr="00BA1DA1">
              <w:rPr>
                <w:rFonts w:ascii="Times New Roman" w:hAnsi="Times New Roman"/>
                <w:bCs/>
                <w:iCs/>
                <w:sz w:val="24"/>
                <w:szCs w:val="24"/>
                <w:lang w:eastAsia="ru-RU"/>
              </w:rPr>
              <w:t xml:space="preserve">Термодинамика. </w:t>
            </w:r>
          </w:p>
          <w:p w14:paraId="7BCC65E4" w14:textId="60AE7C4F" w:rsidR="006D794E" w:rsidRPr="00BA1DA1" w:rsidRDefault="003055F8" w:rsidP="00F352F2">
            <w:pPr>
              <w:pStyle w:val="a3"/>
              <w:ind w:left="0"/>
              <w:rPr>
                <w:rFonts w:ascii="Times New Roman" w:hAnsi="Times New Roman"/>
                <w:bCs/>
                <w:iCs/>
                <w:sz w:val="24"/>
                <w:szCs w:val="24"/>
                <w:lang w:eastAsia="ru-RU"/>
              </w:rPr>
            </w:pPr>
            <w:r w:rsidRPr="00BA1DA1">
              <w:rPr>
                <w:rFonts w:ascii="Times New Roman" w:hAnsi="Times New Roman"/>
                <w:bCs/>
                <w:iCs/>
                <w:sz w:val="24"/>
                <w:szCs w:val="24"/>
                <w:lang w:eastAsia="ru-RU"/>
              </w:rPr>
              <w:t>Электродинамика.</w:t>
            </w:r>
          </w:p>
        </w:tc>
        <w:tc>
          <w:tcPr>
            <w:tcW w:w="7742" w:type="dxa"/>
            <w:vAlign w:val="center"/>
          </w:tcPr>
          <w:p w14:paraId="6B6DD62F" w14:textId="4F4C9C09" w:rsidR="006D794E" w:rsidRPr="00BA1DA1" w:rsidRDefault="003055F8" w:rsidP="006D794E">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11, 10, 9, 8</w:t>
            </w:r>
            <w:r w:rsidR="006D794E" w:rsidRPr="00BA1DA1">
              <w:rPr>
                <w:rFonts w:ascii="Times New Roman" w:hAnsi="Times New Roman"/>
                <w:bCs/>
                <w:iCs/>
                <w:sz w:val="24"/>
                <w:szCs w:val="24"/>
                <w:lang w:eastAsia="ru-RU"/>
              </w:rPr>
              <w:t xml:space="preserve"> классы</w:t>
            </w:r>
          </w:p>
        </w:tc>
      </w:tr>
      <w:tr w:rsidR="003055F8" w:rsidRPr="00BA1DA1" w14:paraId="781D5A9B" w14:textId="77777777" w:rsidTr="00D2502C">
        <w:tc>
          <w:tcPr>
            <w:tcW w:w="540" w:type="dxa"/>
          </w:tcPr>
          <w:p w14:paraId="0617CF80" w14:textId="6A45DBF7" w:rsidR="003055F8" w:rsidRPr="00BA1DA1" w:rsidRDefault="003055F8" w:rsidP="006D794E">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4.</w:t>
            </w:r>
          </w:p>
        </w:tc>
        <w:tc>
          <w:tcPr>
            <w:tcW w:w="4860" w:type="dxa"/>
          </w:tcPr>
          <w:p w14:paraId="5A802310" w14:textId="7478B22C" w:rsidR="003055F8" w:rsidRPr="00BA1DA1" w:rsidRDefault="003055F8" w:rsidP="00F352F2">
            <w:pPr>
              <w:pStyle w:val="a3"/>
              <w:ind w:left="0"/>
              <w:rPr>
                <w:rFonts w:ascii="Times New Roman" w:hAnsi="Times New Roman"/>
                <w:bCs/>
                <w:iCs/>
                <w:sz w:val="24"/>
                <w:szCs w:val="24"/>
                <w:lang w:eastAsia="ru-RU"/>
              </w:rPr>
            </w:pPr>
            <w:r w:rsidRPr="00BA1DA1">
              <w:rPr>
                <w:rFonts w:ascii="Times New Roman" w:hAnsi="Times New Roman"/>
                <w:bCs/>
                <w:iCs/>
                <w:sz w:val="24"/>
                <w:szCs w:val="24"/>
                <w:lang w:eastAsia="ru-RU"/>
              </w:rPr>
              <w:t>Электрическое поле. Законы постоянного тока.</w:t>
            </w:r>
            <w:r w:rsidR="00F352F2" w:rsidRPr="00BA1DA1">
              <w:rPr>
                <w:rFonts w:ascii="Times New Roman" w:hAnsi="Times New Roman"/>
                <w:bCs/>
                <w:iCs/>
                <w:sz w:val="24"/>
                <w:szCs w:val="24"/>
                <w:lang w:eastAsia="ru-RU"/>
              </w:rPr>
              <w:t xml:space="preserve"> </w:t>
            </w:r>
            <w:r w:rsidRPr="00BA1DA1">
              <w:rPr>
                <w:rFonts w:ascii="Times New Roman" w:hAnsi="Times New Roman"/>
                <w:bCs/>
                <w:iCs/>
                <w:sz w:val="24"/>
                <w:szCs w:val="24"/>
                <w:lang w:eastAsia="ru-RU"/>
              </w:rPr>
              <w:t>Магнитное поле. Электромагнитная индукция.</w:t>
            </w:r>
            <w:r w:rsidR="00F352F2" w:rsidRPr="00BA1DA1">
              <w:rPr>
                <w:rFonts w:ascii="Times New Roman" w:hAnsi="Times New Roman"/>
                <w:bCs/>
                <w:iCs/>
                <w:sz w:val="24"/>
                <w:szCs w:val="24"/>
                <w:lang w:eastAsia="ru-RU"/>
              </w:rPr>
              <w:t xml:space="preserve"> </w:t>
            </w:r>
            <w:r w:rsidRPr="00BA1DA1">
              <w:rPr>
                <w:rFonts w:ascii="Times New Roman" w:hAnsi="Times New Roman"/>
                <w:bCs/>
                <w:iCs/>
                <w:sz w:val="24"/>
                <w:szCs w:val="24"/>
                <w:lang w:eastAsia="ru-RU"/>
              </w:rPr>
              <w:t>Электромагнитные колебания.</w:t>
            </w:r>
          </w:p>
        </w:tc>
        <w:tc>
          <w:tcPr>
            <w:tcW w:w="7742" w:type="dxa"/>
            <w:vAlign w:val="center"/>
          </w:tcPr>
          <w:p w14:paraId="00CDF42F" w14:textId="7FB97A36" w:rsidR="003055F8" w:rsidRPr="00BA1DA1" w:rsidRDefault="003055F8" w:rsidP="006D794E">
            <w:pPr>
              <w:pStyle w:val="a3"/>
              <w:spacing w:after="0" w:line="240" w:lineRule="auto"/>
              <w:ind w:left="0"/>
              <w:jc w:val="both"/>
              <w:rPr>
                <w:rFonts w:ascii="Times New Roman" w:hAnsi="Times New Roman"/>
                <w:bCs/>
                <w:iCs/>
                <w:sz w:val="24"/>
                <w:szCs w:val="24"/>
                <w:lang w:eastAsia="ru-RU"/>
              </w:rPr>
            </w:pPr>
            <w:r w:rsidRPr="00BA1DA1">
              <w:rPr>
                <w:rFonts w:ascii="Times New Roman" w:hAnsi="Times New Roman"/>
                <w:bCs/>
                <w:iCs/>
                <w:sz w:val="24"/>
                <w:szCs w:val="24"/>
                <w:lang w:eastAsia="ru-RU"/>
              </w:rPr>
              <w:t>11, 10 классы</w:t>
            </w:r>
          </w:p>
        </w:tc>
      </w:tr>
    </w:tbl>
    <w:p w14:paraId="1CD06B35" w14:textId="77777777" w:rsidR="00EF24A0" w:rsidRPr="00BA1DA1" w:rsidRDefault="00EF24A0" w:rsidP="00FB326D">
      <w:pPr>
        <w:pStyle w:val="a3"/>
        <w:spacing w:after="0" w:line="240" w:lineRule="auto"/>
        <w:ind w:left="709"/>
        <w:jc w:val="both"/>
        <w:rPr>
          <w:rFonts w:ascii="Times New Roman" w:hAnsi="Times New Roman"/>
          <w:bCs/>
          <w:iCs/>
          <w:sz w:val="24"/>
          <w:szCs w:val="24"/>
          <w:lang w:eastAsia="ru-RU"/>
        </w:rPr>
      </w:pPr>
    </w:p>
    <w:p w14:paraId="02AD8ED3" w14:textId="77777777" w:rsidR="00337127" w:rsidRPr="00BA1DA1" w:rsidRDefault="00337127" w:rsidP="00337127">
      <w:pPr>
        <w:pStyle w:val="a3"/>
        <w:spacing w:after="0" w:line="240" w:lineRule="auto"/>
        <w:ind w:left="709"/>
        <w:jc w:val="both"/>
        <w:rPr>
          <w:rFonts w:ascii="Times New Roman" w:hAnsi="Times New Roman"/>
          <w:bCs/>
          <w:iCs/>
          <w:sz w:val="24"/>
          <w:szCs w:val="24"/>
          <w:lang w:eastAsia="ru-RU"/>
        </w:rPr>
      </w:pPr>
    </w:p>
    <w:p w14:paraId="111C14A5" w14:textId="77777777" w:rsidR="008028A6" w:rsidRPr="00BA1DA1" w:rsidRDefault="008028A6" w:rsidP="00337127">
      <w:pPr>
        <w:pStyle w:val="a3"/>
        <w:spacing w:after="0" w:line="240" w:lineRule="auto"/>
        <w:ind w:left="709"/>
        <w:jc w:val="both"/>
        <w:rPr>
          <w:rFonts w:ascii="Times New Roman" w:hAnsi="Times New Roman"/>
          <w:bCs/>
          <w:iCs/>
          <w:sz w:val="24"/>
          <w:szCs w:val="24"/>
          <w:lang w:eastAsia="ru-RU"/>
        </w:rPr>
      </w:pPr>
    </w:p>
    <w:p w14:paraId="574CDB77" w14:textId="77777777" w:rsidR="00337127" w:rsidRPr="00BA1DA1" w:rsidRDefault="00337127">
      <w:pPr>
        <w:pStyle w:val="a3"/>
        <w:numPr>
          <w:ilvl w:val="0"/>
          <w:numId w:val="1"/>
        </w:numPr>
        <w:spacing w:after="0" w:line="240" w:lineRule="auto"/>
        <w:ind w:left="709" w:hanging="425"/>
        <w:jc w:val="both"/>
        <w:rPr>
          <w:rFonts w:ascii="Times New Roman" w:hAnsi="Times New Roman"/>
          <w:bCs/>
          <w:iCs/>
          <w:sz w:val="24"/>
          <w:szCs w:val="24"/>
          <w:lang w:eastAsia="ru-RU"/>
        </w:rPr>
      </w:pPr>
      <w:r w:rsidRPr="00BA1DA1">
        <w:rPr>
          <w:rFonts w:ascii="Times New Roman" w:hAnsi="Times New Roman"/>
          <w:bCs/>
          <w:iCs/>
          <w:sz w:val="24"/>
          <w:szCs w:val="24"/>
          <w:lang w:eastAsia="ru-RU"/>
        </w:rPr>
        <w:t>Реалистичные «зоны роста» в части предметной подготовки</w:t>
      </w:r>
      <w:r w:rsidR="00FB326D" w:rsidRPr="00BA1DA1">
        <w:rPr>
          <w:rFonts w:ascii="Times New Roman" w:hAnsi="Times New Roman"/>
          <w:bCs/>
          <w:iCs/>
          <w:sz w:val="24"/>
          <w:szCs w:val="24"/>
          <w:lang w:eastAsia="ru-RU"/>
        </w:rPr>
        <w:t xml:space="preserve"> для получения 100 т.б.</w:t>
      </w:r>
    </w:p>
    <w:p w14:paraId="1D6F1407" w14:textId="77777777" w:rsidR="00D875F2" w:rsidRPr="00BA1DA1" w:rsidRDefault="00D875F2" w:rsidP="00337127">
      <w:pPr>
        <w:spacing w:line="360" w:lineRule="auto"/>
        <w:jc w:val="both"/>
      </w:pPr>
    </w:p>
    <w:p w14:paraId="06F71C01" w14:textId="77777777" w:rsidR="00D875F2" w:rsidRPr="00BA1DA1" w:rsidRDefault="00D875F2" w:rsidP="00D875F2">
      <w:pPr>
        <w:spacing w:line="360" w:lineRule="auto"/>
        <w:rPr>
          <w:b/>
          <w:bCs/>
          <w:sz w:val="28"/>
          <w:szCs w:val="28"/>
        </w:rPr>
      </w:pPr>
      <w:r w:rsidRPr="00BA1DA1">
        <w:rPr>
          <w:b/>
          <w:bCs/>
          <w:sz w:val="28"/>
          <w:szCs w:val="28"/>
        </w:rPr>
        <w:t>Матрица предметных зон роста для получения 100 т.б.</w:t>
      </w:r>
    </w:p>
    <w:tbl>
      <w:tblPr>
        <w:tblW w:w="0" w:type="auto"/>
        <w:tblCellSpacing w:w="1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15" w:type="dxa"/>
          <w:left w:w="15" w:type="dxa"/>
          <w:bottom w:w="15" w:type="dxa"/>
          <w:right w:w="15" w:type="dxa"/>
        </w:tblCellMar>
        <w:tblLook w:val="04A0" w:firstRow="1" w:lastRow="0" w:firstColumn="1" w:lastColumn="0" w:noHBand="0" w:noVBand="1"/>
      </w:tblPr>
      <w:tblGrid>
        <w:gridCol w:w="2347"/>
        <w:gridCol w:w="1825"/>
        <w:gridCol w:w="4748"/>
        <w:gridCol w:w="5091"/>
      </w:tblGrid>
      <w:tr w:rsidR="00D875F2" w:rsidRPr="00BA1DA1" w14:paraId="4E5406A2" w14:textId="77777777" w:rsidTr="00D875F2">
        <w:trPr>
          <w:tblCellSpacing w:w="15" w:type="dxa"/>
        </w:trPr>
        <w:tc>
          <w:tcPr>
            <w:tcW w:w="0" w:type="auto"/>
            <w:shd w:val="clear" w:color="auto" w:fill="FFC000"/>
            <w:vAlign w:val="center"/>
            <w:hideMark/>
          </w:tcPr>
          <w:p w14:paraId="50FA11E7" w14:textId="77777777" w:rsidR="00D875F2" w:rsidRPr="00BA1DA1" w:rsidRDefault="00D875F2" w:rsidP="00D875F2">
            <w:pPr>
              <w:spacing w:line="276" w:lineRule="auto"/>
              <w:jc w:val="center"/>
              <w:rPr>
                <w:b/>
                <w:bCs/>
              </w:rPr>
            </w:pPr>
            <w:r w:rsidRPr="00BA1DA1">
              <w:rPr>
                <w:b/>
                <w:bCs/>
              </w:rPr>
              <w:t>Линия КИМ 2026 / Раздел и тип задания</w:t>
            </w:r>
          </w:p>
        </w:tc>
        <w:tc>
          <w:tcPr>
            <w:tcW w:w="0" w:type="auto"/>
            <w:shd w:val="clear" w:color="auto" w:fill="FFC000"/>
            <w:vAlign w:val="center"/>
            <w:hideMark/>
          </w:tcPr>
          <w:p w14:paraId="248DA5F5" w14:textId="77777777" w:rsidR="00D875F2" w:rsidRPr="00BA1DA1" w:rsidRDefault="00D875F2" w:rsidP="00D875F2">
            <w:pPr>
              <w:spacing w:line="276" w:lineRule="auto"/>
              <w:jc w:val="center"/>
              <w:rPr>
                <w:b/>
                <w:bCs/>
              </w:rPr>
            </w:pPr>
            <w:r w:rsidRPr="00BA1DA1">
              <w:rPr>
                <w:b/>
                <w:bCs/>
              </w:rPr>
              <w:t>Процент выполнения</w:t>
            </w:r>
          </w:p>
        </w:tc>
        <w:tc>
          <w:tcPr>
            <w:tcW w:w="0" w:type="auto"/>
            <w:shd w:val="clear" w:color="auto" w:fill="FFC000"/>
            <w:vAlign w:val="center"/>
            <w:hideMark/>
          </w:tcPr>
          <w:p w14:paraId="69247614" w14:textId="77777777" w:rsidR="00D875F2" w:rsidRPr="00BA1DA1" w:rsidRDefault="00D875F2" w:rsidP="00D875F2">
            <w:pPr>
              <w:spacing w:line="276" w:lineRule="auto"/>
              <w:jc w:val="center"/>
              <w:rPr>
                <w:b/>
                <w:bCs/>
              </w:rPr>
            </w:pPr>
            <w:r w:rsidRPr="00BA1DA1">
              <w:rPr>
                <w:b/>
                <w:bCs/>
              </w:rPr>
              <w:t>Выявленный предметный дефицит (причина потери баллов)</w:t>
            </w:r>
          </w:p>
        </w:tc>
        <w:tc>
          <w:tcPr>
            <w:tcW w:w="0" w:type="auto"/>
            <w:shd w:val="clear" w:color="auto" w:fill="FFC000"/>
            <w:vAlign w:val="center"/>
            <w:hideMark/>
          </w:tcPr>
          <w:p w14:paraId="36D2C172" w14:textId="77777777" w:rsidR="00D875F2" w:rsidRPr="00BA1DA1" w:rsidRDefault="00D875F2" w:rsidP="00D875F2">
            <w:pPr>
              <w:spacing w:line="276" w:lineRule="auto"/>
              <w:jc w:val="center"/>
              <w:rPr>
                <w:b/>
                <w:bCs/>
              </w:rPr>
            </w:pPr>
            <w:r w:rsidRPr="00BA1DA1">
              <w:rPr>
                <w:b/>
                <w:bCs/>
              </w:rPr>
              <w:t>Вектор развития для достижения 100 баллов</w:t>
            </w:r>
          </w:p>
        </w:tc>
      </w:tr>
      <w:tr w:rsidR="00D875F2" w:rsidRPr="00BA1DA1" w14:paraId="39664F12" w14:textId="77777777" w:rsidTr="00D875F2">
        <w:trPr>
          <w:tblCellSpacing w:w="15" w:type="dxa"/>
        </w:trPr>
        <w:tc>
          <w:tcPr>
            <w:tcW w:w="0" w:type="auto"/>
            <w:vAlign w:val="center"/>
            <w:hideMark/>
          </w:tcPr>
          <w:p w14:paraId="088F54FD" w14:textId="77777777" w:rsidR="00D875F2" w:rsidRPr="00BA1DA1" w:rsidRDefault="00D875F2" w:rsidP="00D875F2">
            <w:pPr>
              <w:spacing w:line="276" w:lineRule="auto"/>
            </w:pPr>
            <w:r w:rsidRPr="00BA1DA1">
              <w:rPr>
                <w:b/>
                <w:bCs/>
              </w:rPr>
              <w:t>Линия 25</w:t>
            </w:r>
            <w:r w:rsidRPr="00BA1DA1">
              <w:br/>
              <w:t>Электродинамика / Оптика</w:t>
            </w:r>
            <w:r w:rsidRPr="00BA1DA1">
              <w:br/>
            </w:r>
            <w:r w:rsidRPr="00BA1DA1">
              <w:rPr>
                <w:i/>
                <w:iCs/>
              </w:rPr>
              <w:t>(Высокий уровень, развернутый ответ)</w:t>
            </w:r>
          </w:p>
        </w:tc>
        <w:tc>
          <w:tcPr>
            <w:tcW w:w="0" w:type="auto"/>
            <w:vAlign w:val="center"/>
            <w:hideMark/>
          </w:tcPr>
          <w:p w14:paraId="7DBC231B" w14:textId="77777777" w:rsidR="00D875F2" w:rsidRPr="00BA1DA1" w:rsidRDefault="00D875F2" w:rsidP="00D875F2">
            <w:pPr>
              <w:spacing w:line="276" w:lineRule="auto"/>
              <w:jc w:val="center"/>
            </w:pPr>
            <w:r w:rsidRPr="00BA1DA1">
              <w:rPr>
                <w:b/>
                <w:bCs/>
              </w:rPr>
              <w:t>26,98%</w:t>
            </w:r>
            <w:r w:rsidRPr="00BA1DA1">
              <w:br/>
            </w:r>
            <w:r w:rsidRPr="00BA1DA1">
              <w:rPr>
                <w:i/>
                <w:iCs/>
              </w:rPr>
              <w:t>(Критический провал)</w:t>
            </w:r>
          </w:p>
        </w:tc>
        <w:tc>
          <w:tcPr>
            <w:tcW w:w="0" w:type="auto"/>
            <w:vAlign w:val="center"/>
            <w:hideMark/>
          </w:tcPr>
          <w:p w14:paraId="359BC1AA" w14:textId="77777777" w:rsidR="00D875F2" w:rsidRPr="00BA1DA1" w:rsidRDefault="00D875F2" w:rsidP="00D875F2">
            <w:pPr>
              <w:spacing w:line="276" w:lineRule="auto"/>
            </w:pPr>
            <w:r w:rsidRPr="00BA1DA1">
              <w:t>Шаблонное применение формулы линзы. Неумение рассчитывать геометрические параметры и площади двумерных изображений протяженных объектов на оптической оси.</w:t>
            </w:r>
          </w:p>
        </w:tc>
        <w:tc>
          <w:tcPr>
            <w:tcW w:w="0" w:type="auto"/>
            <w:vAlign w:val="center"/>
            <w:hideMark/>
          </w:tcPr>
          <w:p w14:paraId="33615E2A" w14:textId="77777777" w:rsidR="00D875F2" w:rsidRPr="00BA1DA1" w:rsidRDefault="00D875F2" w:rsidP="00D875F2">
            <w:pPr>
              <w:spacing w:line="276" w:lineRule="auto"/>
            </w:pPr>
            <w:r w:rsidRPr="00BA1DA1">
              <w:rPr>
                <w:b/>
                <w:bCs/>
              </w:rPr>
              <w:t>Внедрение координатного метода.</w:t>
            </w:r>
            <w:r w:rsidRPr="00BA1DA1">
              <w:t xml:space="preserve"> Отработка построения хода лучей через побочные оси для каждой вершины 2D-фигуры (треугольника, квадрата) с расчетом площади получившейся трапеции.</w:t>
            </w:r>
          </w:p>
        </w:tc>
      </w:tr>
      <w:tr w:rsidR="00D875F2" w:rsidRPr="00BA1DA1" w14:paraId="015FB132" w14:textId="77777777" w:rsidTr="00D875F2">
        <w:trPr>
          <w:tblCellSpacing w:w="15" w:type="dxa"/>
        </w:trPr>
        <w:tc>
          <w:tcPr>
            <w:tcW w:w="0" w:type="auto"/>
            <w:vAlign w:val="center"/>
            <w:hideMark/>
          </w:tcPr>
          <w:p w14:paraId="24F428E7" w14:textId="77777777" w:rsidR="00D875F2" w:rsidRPr="00BA1DA1" w:rsidRDefault="00D875F2" w:rsidP="00D875F2">
            <w:pPr>
              <w:spacing w:line="276" w:lineRule="auto"/>
            </w:pPr>
            <w:r w:rsidRPr="00BA1DA1">
              <w:rPr>
                <w:b/>
                <w:bCs/>
              </w:rPr>
              <w:t>Линия 24</w:t>
            </w:r>
            <w:r w:rsidRPr="00BA1DA1">
              <w:br/>
              <w:t>Молекулярная физика и термодинамика</w:t>
            </w:r>
            <w:r w:rsidRPr="00BA1DA1">
              <w:br/>
            </w:r>
            <w:r w:rsidRPr="00BA1DA1">
              <w:rPr>
                <w:i/>
                <w:iCs/>
              </w:rPr>
              <w:t>(Высокий уровень, развернутый ответ)</w:t>
            </w:r>
          </w:p>
        </w:tc>
        <w:tc>
          <w:tcPr>
            <w:tcW w:w="0" w:type="auto"/>
            <w:vAlign w:val="center"/>
            <w:hideMark/>
          </w:tcPr>
          <w:p w14:paraId="45D1E4B5" w14:textId="77777777" w:rsidR="00D875F2" w:rsidRPr="00BA1DA1" w:rsidRDefault="00D875F2" w:rsidP="00D875F2">
            <w:pPr>
              <w:spacing w:line="276" w:lineRule="auto"/>
              <w:jc w:val="center"/>
            </w:pPr>
            <w:r w:rsidRPr="00BA1DA1">
              <w:rPr>
                <w:b/>
                <w:bCs/>
              </w:rPr>
              <w:t>69,84%</w:t>
            </w:r>
            <w:r w:rsidRPr="00BA1DA1">
              <w:br/>
            </w:r>
            <w:r w:rsidRPr="00BA1DA1">
              <w:rPr>
                <w:i/>
                <w:iCs/>
              </w:rPr>
              <w:t>(Серьезное проседание)</w:t>
            </w:r>
          </w:p>
        </w:tc>
        <w:tc>
          <w:tcPr>
            <w:tcW w:w="0" w:type="auto"/>
            <w:vAlign w:val="center"/>
            <w:hideMark/>
          </w:tcPr>
          <w:p w14:paraId="203FD5D6" w14:textId="77777777" w:rsidR="00D875F2" w:rsidRPr="00BA1DA1" w:rsidRDefault="00D875F2" w:rsidP="00D875F2">
            <w:pPr>
              <w:spacing w:line="276" w:lineRule="auto"/>
            </w:pPr>
            <w:r w:rsidRPr="00BA1DA1">
              <w:t>Трудности синтеза термодинамики и механики в комбинированных задачах (изопроцессы газа под поршнями/пробками при наличии сил сухого трения).</w:t>
            </w:r>
          </w:p>
        </w:tc>
        <w:tc>
          <w:tcPr>
            <w:tcW w:w="0" w:type="auto"/>
            <w:vAlign w:val="center"/>
            <w:hideMark/>
          </w:tcPr>
          <w:p w14:paraId="4BFB43AA" w14:textId="0B6B638A" w:rsidR="00D875F2" w:rsidRPr="00BA1DA1" w:rsidRDefault="00D875F2" w:rsidP="00D875F2">
            <w:pPr>
              <w:spacing w:line="276" w:lineRule="auto"/>
            </w:pPr>
            <w:r w:rsidRPr="00BA1DA1">
              <w:rPr>
                <w:b/>
                <w:bCs/>
              </w:rPr>
              <w:t>Алгоритмизация метапредметных связей.</w:t>
            </w:r>
            <w:r w:rsidRPr="00BA1DA1">
              <w:t xml:space="preserve"> Отработка жесткой цепочки: «Расчет сил давления (F=pS) → Уравнение равновесия поршня с учетом граничного трения (F </w:t>
            </w:r>
            <w:r w:rsidRPr="00BA1DA1">
              <w:rPr>
                <w:vertAlign w:val="subscript"/>
              </w:rPr>
              <w:t>трмах</w:t>
            </w:r>
            <w:r w:rsidRPr="00BA1DA1">
              <w:t xml:space="preserve"> = </w:t>
            </w:r>
            <m:oMath>
              <m:r>
                <w:rPr>
                  <w:rFonts w:ascii="Cambria Math" w:hAnsi="Cambria Math"/>
                </w:rPr>
                <m:t>μ</m:t>
              </m:r>
            </m:oMath>
            <w:r w:rsidRPr="00BA1DA1">
              <w:t xml:space="preserve"> N) → «I закон термодинамики».</w:t>
            </w:r>
          </w:p>
        </w:tc>
      </w:tr>
      <w:tr w:rsidR="00D875F2" w:rsidRPr="00BA1DA1" w14:paraId="7C6F89AF" w14:textId="77777777" w:rsidTr="00D875F2">
        <w:trPr>
          <w:tblCellSpacing w:w="15" w:type="dxa"/>
        </w:trPr>
        <w:tc>
          <w:tcPr>
            <w:tcW w:w="0" w:type="auto"/>
            <w:vAlign w:val="center"/>
            <w:hideMark/>
          </w:tcPr>
          <w:p w14:paraId="4F1D75DF" w14:textId="77777777" w:rsidR="00D875F2" w:rsidRPr="00BA1DA1" w:rsidRDefault="00D875F2" w:rsidP="00D875F2">
            <w:pPr>
              <w:spacing w:line="276" w:lineRule="auto"/>
            </w:pPr>
            <w:r w:rsidRPr="00BA1DA1">
              <w:rPr>
                <w:b/>
                <w:bCs/>
              </w:rPr>
              <w:t>Линия 26 (Критерий К2)</w:t>
            </w:r>
            <w:r w:rsidRPr="00BA1DA1">
              <w:br/>
              <w:t>Механика (расчетная часть)</w:t>
            </w:r>
            <w:r w:rsidRPr="00BA1DA1">
              <w:br/>
            </w:r>
            <w:r w:rsidRPr="00BA1DA1">
              <w:rPr>
                <w:i/>
                <w:iCs/>
              </w:rPr>
              <w:t>(Высокий уровень, развернутый ответ)</w:t>
            </w:r>
          </w:p>
        </w:tc>
        <w:tc>
          <w:tcPr>
            <w:tcW w:w="0" w:type="auto"/>
            <w:vAlign w:val="center"/>
            <w:hideMark/>
          </w:tcPr>
          <w:p w14:paraId="383FDA62" w14:textId="77777777" w:rsidR="00D875F2" w:rsidRPr="00BA1DA1" w:rsidRDefault="00D875F2" w:rsidP="00D875F2">
            <w:pPr>
              <w:spacing w:line="276" w:lineRule="auto"/>
              <w:jc w:val="center"/>
            </w:pPr>
            <w:r w:rsidRPr="00BA1DA1">
              <w:rPr>
                <w:b/>
                <w:bCs/>
              </w:rPr>
              <w:t>76,19%</w:t>
            </w:r>
            <w:r w:rsidRPr="00BA1DA1">
              <w:br/>
            </w:r>
            <w:r w:rsidRPr="00BA1DA1">
              <w:rPr>
                <w:i/>
                <w:iCs/>
              </w:rPr>
              <w:t>(при К1 = 85,71%)</w:t>
            </w:r>
          </w:p>
        </w:tc>
        <w:tc>
          <w:tcPr>
            <w:tcW w:w="0" w:type="auto"/>
            <w:vAlign w:val="center"/>
            <w:hideMark/>
          </w:tcPr>
          <w:p w14:paraId="04A9B5E6" w14:textId="77777777" w:rsidR="00D875F2" w:rsidRPr="00BA1DA1" w:rsidRDefault="00D875F2" w:rsidP="00D875F2">
            <w:pPr>
              <w:spacing w:line="276" w:lineRule="auto"/>
            </w:pPr>
            <w:r w:rsidRPr="00BA1DA1">
              <w:t>Математические и вычислительные сбои при верном физическом обосновании: ошибки в тригонометрии при проецировании связанных сил, расчете моментов для наклонных рычагов.</w:t>
            </w:r>
          </w:p>
        </w:tc>
        <w:tc>
          <w:tcPr>
            <w:tcW w:w="0" w:type="auto"/>
            <w:vAlign w:val="center"/>
            <w:hideMark/>
          </w:tcPr>
          <w:p w14:paraId="7DB3F94A" w14:textId="77777777" w:rsidR="00D875F2" w:rsidRPr="00BA1DA1" w:rsidRDefault="00D875F2" w:rsidP="00D875F2">
            <w:pPr>
              <w:spacing w:line="276" w:lineRule="auto"/>
            </w:pPr>
            <w:r w:rsidRPr="00BA1DA1">
              <w:rPr>
                <w:b/>
                <w:bCs/>
              </w:rPr>
              <w:t>Буквенный расчет и самоконтроль.</w:t>
            </w:r>
            <w:r w:rsidRPr="00BA1DA1">
              <w:t xml:space="preserve"> Жесткий запрет на промежуточные вычисления. Тренировка вывода конечной формулы исключительно в общем виде и проверка математических операций со степенями.</w:t>
            </w:r>
          </w:p>
        </w:tc>
      </w:tr>
      <w:tr w:rsidR="00D875F2" w:rsidRPr="00BA1DA1" w14:paraId="45999803" w14:textId="77777777" w:rsidTr="00D875F2">
        <w:trPr>
          <w:tblCellSpacing w:w="15" w:type="dxa"/>
        </w:trPr>
        <w:tc>
          <w:tcPr>
            <w:tcW w:w="0" w:type="auto"/>
            <w:vAlign w:val="center"/>
            <w:hideMark/>
          </w:tcPr>
          <w:p w14:paraId="5E01FDE0" w14:textId="77777777" w:rsidR="00D875F2" w:rsidRPr="00BA1DA1" w:rsidRDefault="00D875F2" w:rsidP="00D875F2">
            <w:pPr>
              <w:spacing w:line="276" w:lineRule="auto"/>
            </w:pPr>
            <w:r w:rsidRPr="00BA1DA1">
              <w:rPr>
                <w:b/>
                <w:bCs/>
              </w:rPr>
              <w:t>Линии 11 и 12</w:t>
            </w:r>
            <w:r w:rsidRPr="00BA1DA1">
              <w:br/>
            </w:r>
            <w:r w:rsidRPr="00BA1DA1">
              <w:lastRenderedPageBreak/>
              <w:t>Электродинамика</w:t>
            </w:r>
            <w:r w:rsidRPr="00BA1DA1">
              <w:br/>
            </w:r>
            <w:r w:rsidRPr="00BA1DA1">
              <w:rPr>
                <w:i/>
                <w:iCs/>
              </w:rPr>
              <w:t>(Базовый уровень, краткий ответ, 1 балл)</w:t>
            </w:r>
          </w:p>
        </w:tc>
        <w:tc>
          <w:tcPr>
            <w:tcW w:w="0" w:type="auto"/>
            <w:vAlign w:val="center"/>
            <w:hideMark/>
          </w:tcPr>
          <w:p w14:paraId="0D756B98" w14:textId="77777777" w:rsidR="00D875F2" w:rsidRPr="00BA1DA1" w:rsidRDefault="00D875F2" w:rsidP="00D875F2">
            <w:pPr>
              <w:spacing w:line="276" w:lineRule="auto"/>
              <w:jc w:val="center"/>
            </w:pPr>
            <w:r w:rsidRPr="00BA1DA1">
              <w:rPr>
                <w:b/>
                <w:bCs/>
              </w:rPr>
              <w:lastRenderedPageBreak/>
              <w:t>80,95%</w:t>
            </w:r>
            <w:r w:rsidRPr="00BA1DA1">
              <w:br/>
            </w:r>
            <w:r w:rsidRPr="00BA1DA1">
              <w:rPr>
                <w:i/>
                <w:iCs/>
              </w:rPr>
              <w:lastRenderedPageBreak/>
              <w:t>(Локальный дефицит в тесте)</w:t>
            </w:r>
          </w:p>
        </w:tc>
        <w:tc>
          <w:tcPr>
            <w:tcW w:w="0" w:type="auto"/>
            <w:vAlign w:val="center"/>
            <w:hideMark/>
          </w:tcPr>
          <w:p w14:paraId="6CAD6B4D" w14:textId="77777777" w:rsidR="00D875F2" w:rsidRPr="00BA1DA1" w:rsidRDefault="00D875F2" w:rsidP="00D875F2">
            <w:pPr>
              <w:spacing w:line="276" w:lineRule="auto"/>
            </w:pPr>
            <w:r w:rsidRPr="00BA1DA1">
              <w:lastRenderedPageBreak/>
              <w:t xml:space="preserve">Допущение досадных ошибок в простых </w:t>
            </w:r>
            <w:r w:rsidRPr="00BA1DA1">
              <w:lastRenderedPageBreak/>
              <w:t>расчетах по электростатике (закон Кулона, напряженность) и постоянному току (линия 11), а также по магнитному полю и индукции (линия 12).</w:t>
            </w:r>
          </w:p>
        </w:tc>
        <w:tc>
          <w:tcPr>
            <w:tcW w:w="0" w:type="auto"/>
            <w:vAlign w:val="center"/>
            <w:hideMark/>
          </w:tcPr>
          <w:p w14:paraId="53FA54F2" w14:textId="38780CAE" w:rsidR="00D875F2" w:rsidRPr="00BA1DA1" w:rsidRDefault="00D875F2" w:rsidP="00D875F2">
            <w:pPr>
              <w:spacing w:line="276" w:lineRule="auto"/>
            </w:pPr>
            <w:r w:rsidRPr="00BA1DA1">
              <w:rPr>
                <w:b/>
                <w:bCs/>
              </w:rPr>
              <w:lastRenderedPageBreak/>
              <w:t xml:space="preserve">Искоренение арифметической </w:t>
            </w:r>
            <w:r w:rsidRPr="00BA1DA1">
              <w:rPr>
                <w:b/>
                <w:bCs/>
              </w:rPr>
              <w:lastRenderedPageBreak/>
              <w:t>невнимательности.</w:t>
            </w:r>
            <w:r w:rsidRPr="00BA1DA1">
              <w:t xml:space="preserve"> Пошаговая фиксация всех физических констант (</w:t>
            </w:r>
            <m:oMath>
              <m:r>
                <w:rPr>
                  <w:rFonts w:ascii="Cambria Math" w:hAnsi="Cambria Math"/>
                </w:rPr>
                <m:t xml:space="preserve">ε </m:t>
              </m:r>
            </m:oMath>
            <w:r w:rsidRPr="00BA1DA1">
              <w:t>, k, e). Отработка векторных правил (левой и правой руки) на графических схемах полей.</w:t>
            </w:r>
          </w:p>
        </w:tc>
      </w:tr>
      <w:tr w:rsidR="00D875F2" w:rsidRPr="00BA1DA1" w14:paraId="4DA076D8" w14:textId="77777777" w:rsidTr="00D875F2">
        <w:trPr>
          <w:tblCellSpacing w:w="15" w:type="dxa"/>
        </w:trPr>
        <w:tc>
          <w:tcPr>
            <w:tcW w:w="0" w:type="auto"/>
            <w:vAlign w:val="center"/>
            <w:hideMark/>
          </w:tcPr>
          <w:p w14:paraId="30698B99" w14:textId="77777777" w:rsidR="00D875F2" w:rsidRPr="00BA1DA1" w:rsidRDefault="00D875F2" w:rsidP="00D875F2">
            <w:pPr>
              <w:spacing w:line="276" w:lineRule="auto"/>
            </w:pPr>
            <w:r w:rsidRPr="00BA1DA1">
              <w:rPr>
                <w:b/>
                <w:bCs/>
              </w:rPr>
              <w:lastRenderedPageBreak/>
              <w:t>Линия 16</w:t>
            </w:r>
            <w:r w:rsidRPr="00BA1DA1">
              <w:br/>
              <w:t>Квантовая физика</w:t>
            </w:r>
            <w:r w:rsidRPr="00BA1DA1">
              <w:br/>
            </w:r>
            <w:r w:rsidRPr="00BA1DA1">
              <w:rPr>
                <w:i/>
                <w:iCs/>
              </w:rPr>
              <w:t>(Базовый уровень, краткий ответ, 1 балл)</w:t>
            </w:r>
          </w:p>
        </w:tc>
        <w:tc>
          <w:tcPr>
            <w:tcW w:w="0" w:type="auto"/>
            <w:vAlign w:val="center"/>
            <w:hideMark/>
          </w:tcPr>
          <w:p w14:paraId="5C1D449F" w14:textId="77777777" w:rsidR="00D875F2" w:rsidRPr="00BA1DA1" w:rsidRDefault="00D875F2" w:rsidP="00D875F2">
            <w:pPr>
              <w:spacing w:line="276" w:lineRule="auto"/>
              <w:jc w:val="center"/>
            </w:pPr>
            <w:r w:rsidRPr="00BA1DA1">
              <w:rPr>
                <w:b/>
                <w:bCs/>
              </w:rPr>
              <w:t>95,24%</w:t>
            </w:r>
            <w:r w:rsidRPr="00BA1DA1">
              <w:br/>
            </w:r>
            <w:r w:rsidRPr="00BA1DA1">
              <w:rPr>
                <w:i/>
                <w:iCs/>
              </w:rPr>
              <w:t>(Стабильный навык)</w:t>
            </w:r>
          </w:p>
        </w:tc>
        <w:tc>
          <w:tcPr>
            <w:tcW w:w="0" w:type="auto"/>
            <w:vAlign w:val="center"/>
            <w:hideMark/>
          </w:tcPr>
          <w:p w14:paraId="69DE7202" w14:textId="77777777" w:rsidR="00D875F2" w:rsidRPr="00BA1DA1" w:rsidRDefault="00D875F2" w:rsidP="00D875F2">
            <w:pPr>
              <w:spacing w:line="276" w:lineRule="auto"/>
            </w:pPr>
            <w:r w:rsidRPr="00BA1DA1">
              <w:t>Редкие случайные сбои в одношаговых задачах на уравнение фотоэффекта Эйнштейна или закон радиоактивного распада.</w:t>
            </w:r>
          </w:p>
        </w:tc>
        <w:tc>
          <w:tcPr>
            <w:tcW w:w="0" w:type="auto"/>
            <w:vAlign w:val="center"/>
            <w:hideMark/>
          </w:tcPr>
          <w:p w14:paraId="15C8A64C" w14:textId="77777777" w:rsidR="00D875F2" w:rsidRPr="00BA1DA1" w:rsidRDefault="00D875F2" w:rsidP="00D875F2">
            <w:pPr>
              <w:spacing w:line="276" w:lineRule="auto"/>
            </w:pPr>
            <w:r w:rsidRPr="00BA1DA1">
              <w:rPr>
                <w:b/>
                <w:bCs/>
              </w:rPr>
              <w:t>Поддержание тонуса.</w:t>
            </w:r>
            <w:r w:rsidRPr="00BA1DA1">
              <w:t xml:space="preserve"> Профилактическое повторение графиков зависимости запирающего напряжения от частоты света и формул полураспада ядер.</w:t>
            </w:r>
          </w:p>
        </w:tc>
      </w:tr>
    </w:tbl>
    <w:p w14:paraId="0924E37E" w14:textId="77777777" w:rsidR="00D875F2" w:rsidRPr="00BA1DA1" w:rsidRDefault="00D875F2" w:rsidP="00D875F2">
      <w:pPr>
        <w:spacing w:line="276" w:lineRule="auto"/>
        <w:contextualSpacing/>
        <w:rPr>
          <w:b/>
          <w:bCs/>
        </w:rPr>
      </w:pPr>
    </w:p>
    <w:p w14:paraId="5399B8D7" w14:textId="390ED597" w:rsidR="00D875F2" w:rsidRPr="00BA1DA1" w:rsidRDefault="00D875F2" w:rsidP="00D875F2">
      <w:pPr>
        <w:spacing w:line="276" w:lineRule="auto"/>
        <w:contextualSpacing/>
        <w:rPr>
          <w:b/>
          <w:bCs/>
          <w:sz w:val="28"/>
          <w:szCs w:val="28"/>
        </w:rPr>
      </w:pPr>
      <w:r w:rsidRPr="00BA1DA1">
        <w:rPr>
          <w:b/>
          <w:bCs/>
          <w:sz w:val="28"/>
          <w:szCs w:val="28"/>
        </w:rPr>
        <w:t xml:space="preserve">Вывод </w:t>
      </w:r>
    </w:p>
    <w:p w14:paraId="1010A517" w14:textId="2FC691A1" w:rsidR="00D875F2" w:rsidRPr="00BA1DA1" w:rsidRDefault="00D875F2" w:rsidP="00686812">
      <w:pPr>
        <w:spacing w:line="276" w:lineRule="auto"/>
        <w:contextualSpacing/>
        <w:jc w:val="both"/>
        <w:rPr>
          <w:sz w:val="28"/>
          <w:szCs w:val="28"/>
        </w:rPr>
      </w:pPr>
      <w:r w:rsidRPr="00BA1DA1">
        <w:rPr>
          <w:sz w:val="28"/>
          <w:szCs w:val="28"/>
        </w:rPr>
        <w:t xml:space="preserve">Основная потеря баллов отличниками происходит не из-за незнания теории, а на этапе </w:t>
      </w:r>
      <w:r w:rsidRPr="00BA1DA1">
        <w:rPr>
          <w:i/>
          <w:iCs/>
          <w:sz w:val="28"/>
          <w:szCs w:val="28"/>
        </w:rPr>
        <w:t>математической реализации физических моделей</w:t>
      </w:r>
      <w:r w:rsidRPr="00BA1DA1">
        <w:rPr>
          <w:sz w:val="28"/>
          <w:szCs w:val="28"/>
        </w:rPr>
        <w:t xml:space="preserve"> (К2 в механике) и при </w:t>
      </w:r>
      <w:r w:rsidRPr="00BA1DA1">
        <w:rPr>
          <w:b/>
          <w:bCs/>
          <w:sz w:val="28"/>
          <w:szCs w:val="28"/>
        </w:rPr>
        <w:t>геометрических построениях в оптических системах</w:t>
      </w:r>
      <w:r w:rsidRPr="00BA1DA1">
        <w:rPr>
          <w:sz w:val="28"/>
          <w:szCs w:val="28"/>
        </w:rPr>
        <w:t xml:space="preserve"> (Линия 25). Ликвидация этих двух дефицитов гарантирует выход на 100 т.б.</w:t>
      </w:r>
    </w:p>
    <w:p w14:paraId="6631D45E" w14:textId="77777777" w:rsidR="00F02416" w:rsidRPr="00BA1DA1" w:rsidRDefault="00F02416" w:rsidP="00337127">
      <w:pPr>
        <w:spacing w:line="360" w:lineRule="auto"/>
        <w:jc w:val="both"/>
      </w:pPr>
    </w:p>
    <w:p w14:paraId="31BA5B44" w14:textId="77777777" w:rsidR="00337127" w:rsidRPr="00BA1DA1" w:rsidRDefault="00337127" w:rsidP="00F0446E">
      <w:pPr>
        <w:pStyle w:val="3"/>
        <w:numPr>
          <w:ilvl w:val="3"/>
          <w:numId w:val="29"/>
        </w:numPr>
        <w:tabs>
          <w:tab w:val="left" w:pos="567"/>
        </w:tabs>
        <w:jc w:val="center"/>
        <w:rPr>
          <w:rFonts w:ascii="Times New Roman" w:hAnsi="Times New Roman"/>
          <w:szCs w:val="28"/>
          <w:lang w:val="ru-RU"/>
        </w:rPr>
      </w:pPr>
      <w:r w:rsidRPr="00BA1DA1">
        <w:rPr>
          <w:rFonts w:ascii="Times New Roman" w:hAnsi="Times New Roman"/>
          <w:szCs w:val="28"/>
          <w:lang w:val="ru-RU"/>
        </w:rPr>
        <w:t xml:space="preserve">Рекомендации для учителей по совершенствованию преподавания учебного предмета группе обучающихся с </w:t>
      </w:r>
      <w:r w:rsidR="00EF2486" w:rsidRPr="00BA1DA1">
        <w:rPr>
          <w:rFonts w:ascii="Times New Roman" w:hAnsi="Times New Roman"/>
          <w:szCs w:val="28"/>
          <w:lang w:val="ru-RU"/>
        </w:rPr>
        <w:t>высоким</w:t>
      </w:r>
      <w:r w:rsidRPr="00BA1DA1">
        <w:rPr>
          <w:rFonts w:ascii="Times New Roman" w:hAnsi="Times New Roman"/>
          <w:szCs w:val="28"/>
          <w:lang w:val="ru-RU"/>
        </w:rPr>
        <w:t xml:space="preserve"> уровнем подготовки</w:t>
      </w:r>
    </w:p>
    <w:p w14:paraId="2E2AD1F6" w14:textId="77777777" w:rsidR="00A87A04" w:rsidRPr="00BA1DA1" w:rsidRDefault="00A87A04" w:rsidP="00686812">
      <w:pPr>
        <w:spacing w:line="276" w:lineRule="auto"/>
        <w:contextualSpacing/>
        <w:jc w:val="both"/>
        <w:rPr>
          <w:sz w:val="28"/>
          <w:szCs w:val="28"/>
        </w:rPr>
      </w:pPr>
    </w:p>
    <w:p w14:paraId="66D892A2" w14:textId="5D7A0BFD" w:rsidR="00686812" w:rsidRPr="00BA1DA1" w:rsidRDefault="00686812" w:rsidP="00686812">
      <w:pPr>
        <w:spacing w:line="276" w:lineRule="auto"/>
        <w:contextualSpacing/>
        <w:jc w:val="both"/>
        <w:rPr>
          <w:sz w:val="28"/>
          <w:szCs w:val="28"/>
        </w:rPr>
      </w:pPr>
      <w:r w:rsidRPr="00BA1DA1">
        <w:rPr>
          <w:sz w:val="28"/>
          <w:szCs w:val="28"/>
        </w:rPr>
        <w:t>На основе предоставленной статистической матрицы выполнения заданий, требований обновленного ФГОС СОО и актуальной структуры КИМ ЕГЭ-2026 по физике сформированы адресные рекомендации для работы с высокобалльниками (</w:t>
      </w:r>
      <w:r w:rsidRPr="00BA1DA1">
        <w:rPr>
          <w:b/>
          <w:bCs/>
          <w:sz w:val="28"/>
          <w:szCs w:val="28"/>
        </w:rPr>
        <w:t>группа 81–100 т.б.</w:t>
      </w:r>
      <w:r w:rsidRPr="00BA1DA1">
        <w:rPr>
          <w:sz w:val="28"/>
          <w:szCs w:val="28"/>
        </w:rPr>
        <w:t>).</w:t>
      </w:r>
    </w:p>
    <w:p w14:paraId="1D7E2CCA" w14:textId="77777777" w:rsidR="00686812" w:rsidRPr="00BA1DA1" w:rsidRDefault="00686812" w:rsidP="00686812">
      <w:pPr>
        <w:spacing w:line="276" w:lineRule="auto"/>
        <w:contextualSpacing/>
        <w:jc w:val="both"/>
        <w:rPr>
          <w:sz w:val="28"/>
          <w:szCs w:val="28"/>
        </w:rPr>
      </w:pPr>
      <w:r w:rsidRPr="00BA1DA1">
        <w:rPr>
          <w:sz w:val="28"/>
          <w:szCs w:val="28"/>
        </w:rPr>
        <w:t xml:space="preserve">Цель рекомендаций — ликвидация точечных дефицитов, зафиксированных в первичных данных, для достижения учениками </w:t>
      </w:r>
      <w:r w:rsidRPr="00BA1DA1">
        <w:rPr>
          <w:b/>
          <w:bCs/>
          <w:sz w:val="28"/>
          <w:szCs w:val="28"/>
        </w:rPr>
        <w:t>100 т.б.</w:t>
      </w:r>
      <w:r w:rsidRPr="00BA1DA1">
        <w:rPr>
          <w:sz w:val="28"/>
          <w:szCs w:val="28"/>
        </w:rPr>
        <w:t>.</w:t>
      </w:r>
    </w:p>
    <w:p w14:paraId="022B53CA" w14:textId="77777777" w:rsidR="00686812" w:rsidRPr="00BA1DA1" w:rsidRDefault="00686812" w:rsidP="00686812">
      <w:pPr>
        <w:spacing w:line="276" w:lineRule="auto"/>
        <w:jc w:val="both"/>
        <w:outlineLvl w:val="1"/>
        <w:rPr>
          <w:b/>
          <w:bCs/>
          <w:sz w:val="28"/>
          <w:szCs w:val="28"/>
        </w:rPr>
      </w:pPr>
      <w:r w:rsidRPr="00BA1DA1">
        <w:rPr>
          <w:b/>
          <w:bCs/>
          <w:sz w:val="28"/>
          <w:szCs w:val="28"/>
        </w:rPr>
        <w:t>Методические рекомендации по подготовке учащихся группы «80+» к ЕГЭ-2026 по физике</w:t>
      </w:r>
    </w:p>
    <w:p w14:paraId="533A1EBC" w14:textId="4622F718" w:rsidR="00686812" w:rsidRPr="00BA1DA1" w:rsidRDefault="00686812" w:rsidP="00686812">
      <w:pPr>
        <w:spacing w:line="276" w:lineRule="auto"/>
        <w:jc w:val="both"/>
        <w:outlineLvl w:val="1"/>
        <w:rPr>
          <w:b/>
          <w:bCs/>
          <w:i/>
          <w:iCs/>
          <w:sz w:val="28"/>
          <w:szCs w:val="28"/>
        </w:rPr>
      </w:pPr>
      <w:r w:rsidRPr="00BA1DA1">
        <w:rPr>
          <w:b/>
          <w:bCs/>
          <w:i/>
          <w:iCs/>
          <w:sz w:val="28"/>
          <w:szCs w:val="28"/>
        </w:rPr>
        <w:t>Работа над сложными комплексными заданиями Части 2 (Высокий уровень)</w:t>
      </w:r>
    </w:p>
    <w:p w14:paraId="77B9EE88" w14:textId="77777777" w:rsidR="00686812" w:rsidRPr="00BA1DA1" w:rsidRDefault="00686812" w:rsidP="00686812">
      <w:pPr>
        <w:spacing w:line="276" w:lineRule="auto"/>
        <w:jc w:val="both"/>
        <w:rPr>
          <w:sz w:val="28"/>
          <w:szCs w:val="28"/>
        </w:rPr>
      </w:pPr>
      <w:r w:rsidRPr="00BA1DA1">
        <w:rPr>
          <w:b/>
          <w:bCs/>
          <w:sz w:val="28"/>
          <w:szCs w:val="28"/>
        </w:rPr>
        <w:t>Линия 25 (Электродинамика / Оптика) — Приоритет №1</w:t>
      </w:r>
      <w:r w:rsidRPr="00BA1DA1">
        <w:rPr>
          <w:sz w:val="28"/>
          <w:szCs w:val="28"/>
        </w:rPr>
        <w:t>:</w:t>
      </w:r>
    </w:p>
    <w:p w14:paraId="3300DF41" w14:textId="77777777" w:rsidR="00686812" w:rsidRPr="00BA1DA1" w:rsidRDefault="00686812" w:rsidP="00686812">
      <w:pPr>
        <w:spacing w:line="276" w:lineRule="auto"/>
        <w:jc w:val="both"/>
        <w:rPr>
          <w:sz w:val="28"/>
          <w:szCs w:val="28"/>
        </w:rPr>
      </w:pPr>
      <w:r w:rsidRPr="00BA1DA1">
        <w:rPr>
          <w:i/>
          <w:iCs/>
          <w:sz w:val="28"/>
          <w:szCs w:val="28"/>
        </w:rPr>
        <w:lastRenderedPageBreak/>
        <w:t>Анализ данных:</w:t>
      </w:r>
      <w:r w:rsidRPr="00BA1DA1">
        <w:rPr>
          <w:sz w:val="28"/>
          <w:szCs w:val="28"/>
        </w:rPr>
        <w:t xml:space="preserve"> Самый критический провал группы — </w:t>
      </w:r>
      <w:r w:rsidRPr="00BA1DA1">
        <w:rPr>
          <w:b/>
          <w:bCs/>
          <w:sz w:val="28"/>
          <w:szCs w:val="28"/>
        </w:rPr>
        <w:t>26,98%</w:t>
      </w:r>
      <w:r w:rsidRPr="00BA1DA1">
        <w:rPr>
          <w:sz w:val="28"/>
          <w:szCs w:val="28"/>
        </w:rPr>
        <w:t xml:space="preserve"> выполнения. Учащиеся стабильно теряют баллы на геометрических построениях и расчете параметров изображений.</w:t>
      </w:r>
    </w:p>
    <w:p w14:paraId="4381803A" w14:textId="4C05E712" w:rsidR="00686812" w:rsidRPr="00BA1DA1" w:rsidRDefault="00686812" w:rsidP="00686812">
      <w:pPr>
        <w:spacing w:line="276" w:lineRule="auto"/>
        <w:jc w:val="both"/>
        <w:rPr>
          <w:sz w:val="28"/>
          <w:szCs w:val="28"/>
        </w:rPr>
      </w:pPr>
      <w:r w:rsidRPr="00BA1DA1">
        <w:rPr>
          <w:i/>
          <w:iCs/>
          <w:sz w:val="28"/>
          <w:szCs w:val="28"/>
        </w:rPr>
        <w:t>Рекомендация</w:t>
      </w:r>
      <w:r w:rsidR="00CC3321" w:rsidRPr="00BA1DA1">
        <w:rPr>
          <w:i/>
          <w:iCs/>
          <w:sz w:val="28"/>
          <w:szCs w:val="28"/>
        </w:rPr>
        <w:t>:</w:t>
      </w:r>
      <w:r w:rsidR="00CC3321" w:rsidRPr="00BA1DA1">
        <w:rPr>
          <w:sz w:val="28"/>
          <w:szCs w:val="28"/>
        </w:rPr>
        <w:t xml:space="preserve"> полностью</w:t>
      </w:r>
      <w:r w:rsidRPr="00BA1DA1">
        <w:rPr>
          <w:sz w:val="28"/>
          <w:szCs w:val="28"/>
        </w:rPr>
        <w:t xml:space="preserve"> исключить формальную подстановку в формулу тонкой линзы. Внедрить </w:t>
      </w:r>
      <w:r w:rsidRPr="00BA1DA1">
        <w:rPr>
          <w:i/>
          <w:iCs/>
          <w:sz w:val="28"/>
          <w:szCs w:val="28"/>
        </w:rPr>
        <w:t>координатный метод в геометрической оптике</w:t>
      </w:r>
      <w:r w:rsidRPr="00BA1DA1">
        <w:rPr>
          <w:sz w:val="28"/>
          <w:szCs w:val="28"/>
        </w:rPr>
        <w:t>. Тренировать пошаговое нахождение проекций и координат вершин 2D-объектов (квадратов, треугольников), расположенных на главной оптической оси, с последующим расчетом геометрической площади получившейся фигуры (трапеции).</w:t>
      </w:r>
    </w:p>
    <w:p w14:paraId="5A211313" w14:textId="77777777" w:rsidR="00686812" w:rsidRPr="00BA1DA1" w:rsidRDefault="00686812" w:rsidP="00686812">
      <w:pPr>
        <w:spacing w:line="276" w:lineRule="auto"/>
        <w:jc w:val="both"/>
        <w:rPr>
          <w:sz w:val="28"/>
          <w:szCs w:val="28"/>
        </w:rPr>
      </w:pPr>
      <w:r w:rsidRPr="00BA1DA1">
        <w:rPr>
          <w:b/>
          <w:bCs/>
          <w:sz w:val="28"/>
          <w:szCs w:val="28"/>
        </w:rPr>
        <w:t>Линия 24 (Молекулярная физика и термодинамика)</w:t>
      </w:r>
      <w:r w:rsidRPr="00BA1DA1">
        <w:rPr>
          <w:sz w:val="28"/>
          <w:szCs w:val="28"/>
        </w:rPr>
        <w:t>:</w:t>
      </w:r>
    </w:p>
    <w:p w14:paraId="41E5B038" w14:textId="77777777" w:rsidR="00686812" w:rsidRPr="00BA1DA1" w:rsidRDefault="00686812" w:rsidP="00686812">
      <w:pPr>
        <w:spacing w:line="276" w:lineRule="auto"/>
        <w:jc w:val="both"/>
        <w:rPr>
          <w:sz w:val="28"/>
          <w:szCs w:val="28"/>
        </w:rPr>
      </w:pPr>
      <w:r w:rsidRPr="00BA1DA1">
        <w:rPr>
          <w:i/>
          <w:iCs/>
          <w:sz w:val="28"/>
          <w:szCs w:val="28"/>
        </w:rPr>
        <w:t>Анализ данных:</w:t>
      </w:r>
      <w:r w:rsidRPr="00BA1DA1">
        <w:rPr>
          <w:sz w:val="28"/>
          <w:szCs w:val="28"/>
        </w:rPr>
        <w:t xml:space="preserve"> Серьезное проседание до </w:t>
      </w:r>
      <w:r w:rsidRPr="00BA1DA1">
        <w:rPr>
          <w:b/>
          <w:bCs/>
          <w:sz w:val="28"/>
          <w:szCs w:val="28"/>
        </w:rPr>
        <w:t>69,84%</w:t>
      </w:r>
      <w:r w:rsidRPr="00BA1DA1">
        <w:rPr>
          <w:sz w:val="28"/>
          <w:szCs w:val="28"/>
        </w:rPr>
        <w:t xml:space="preserve"> выполнения.</w:t>
      </w:r>
    </w:p>
    <w:p w14:paraId="23A638E6" w14:textId="3C113E97" w:rsidR="00686812" w:rsidRPr="00BA1DA1" w:rsidRDefault="00686812" w:rsidP="00686812">
      <w:pPr>
        <w:spacing w:line="276" w:lineRule="auto"/>
        <w:jc w:val="both"/>
        <w:rPr>
          <w:sz w:val="28"/>
          <w:szCs w:val="28"/>
        </w:rPr>
      </w:pPr>
      <w:r w:rsidRPr="00BA1DA1">
        <w:rPr>
          <w:i/>
          <w:iCs/>
          <w:sz w:val="28"/>
          <w:szCs w:val="28"/>
        </w:rPr>
        <w:t>Рекомендация</w:t>
      </w:r>
      <w:r w:rsidR="00CC3321" w:rsidRPr="00BA1DA1">
        <w:rPr>
          <w:i/>
          <w:iCs/>
          <w:sz w:val="28"/>
          <w:szCs w:val="28"/>
        </w:rPr>
        <w:t>:</w:t>
      </w:r>
      <w:r w:rsidR="00CC3321" w:rsidRPr="00BA1DA1">
        <w:rPr>
          <w:sz w:val="28"/>
          <w:szCs w:val="28"/>
        </w:rPr>
        <w:t xml:space="preserve"> сместить</w:t>
      </w:r>
      <w:r w:rsidRPr="00BA1DA1">
        <w:rPr>
          <w:sz w:val="28"/>
          <w:szCs w:val="28"/>
        </w:rPr>
        <w:t xml:space="preserve"> фокус на углубленную отработку многоступенчатого моделирования систем на стыке МКТ, термодинамики и механики. Проводить регулярный практикум по решению задач на изопроцессы под подвижными поршнями, тяжелыми пробками или клапанами при наличии сил сухого трения скольжения (F</w:t>
      </w:r>
      <w:r w:rsidR="00CC3321" w:rsidRPr="00BA1DA1">
        <w:rPr>
          <w:sz w:val="28"/>
          <w:szCs w:val="28"/>
          <w:vertAlign w:val="subscript"/>
        </w:rPr>
        <w:t>тр.мах</w:t>
      </w:r>
      <w:r w:rsidRPr="00BA1DA1">
        <w:rPr>
          <w:sz w:val="28"/>
          <w:szCs w:val="28"/>
        </w:rPr>
        <w:t xml:space="preserve"> = </w:t>
      </w:r>
      <m:oMath>
        <m:r>
          <w:rPr>
            <w:rFonts w:ascii="Cambria Math" w:hAnsi="Cambria Math"/>
            <w:sz w:val="28"/>
            <w:szCs w:val="28"/>
          </w:rPr>
          <m:t>μ</m:t>
        </m:r>
      </m:oMath>
      <w:r w:rsidRPr="00BA1DA1">
        <w:rPr>
          <w:sz w:val="28"/>
          <w:szCs w:val="28"/>
        </w:rPr>
        <w:t>N).</w:t>
      </w:r>
    </w:p>
    <w:p w14:paraId="3AE1A041" w14:textId="77777777" w:rsidR="00686812" w:rsidRPr="00BA1DA1" w:rsidRDefault="00686812" w:rsidP="00686812">
      <w:pPr>
        <w:spacing w:line="276" w:lineRule="auto"/>
        <w:jc w:val="both"/>
        <w:rPr>
          <w:sz w:val="28"/>
          <w:szCs w:val="28"/>
        </w:rPr>
      </w:pPr>
      <w:r w:rsidRPr="00BA1DA1">
        <w:rPr>
          <w:b/>
          <w:bCs/>
          <w:sz w:val="28"/>
          <w:szCs w:val="28"/>
        </w:rPr>
        <w:t>Линия 26 (Сложная механика с обоснованием)</w:t>
      </w:r>
      <w:r w:rsidRPr="00BA1DA1">
        <w:rPr>
          <w:sz w:val="28"/>
          <w:szCs w:val="28"/>
        </w:rPr>
        <w:t>:</w:t>
      </w:r>
    </w:p>
    <w:p w14:paraId="7CCDA923" w14:textId="77777777" w:rsidR="00686812" w:rsidRPr="00BA1DA1" w:rsidRDefault="00686812" w:rsidP="00686812">
      <w:pPr>
        <w:spacing w:line="276" w:lineRule="auto"/>
        <w:jc w:val="both"/>
        <w:rPr>
          <w:sz w:val="28"/>
          <w:szCs w:val="28"/>
        </w:rPr>
      </w:pPr>
      <w:r w:rsidRPr="00BA1DA1">
        <w:rPr>
          <w:i/>
          <w:iCs/>
          <w:sz w:val="28"/>
          <w:szCs w:val="28"/>
        </w:rPr>
        <w:t>Анализ данных:</w:t>
      </w:r>
      <w:r w:rsidRPr="00BA1DA1">
        <w:rPr>
          <w:sz w:val="28"/>
          <w:szCs w:val="28"/>
        </w:rPr>
        <w:t xml:space="preserve"> Разрыв между качественным физическим обоснованием моделей (К1 — </w:t>
      </w:r>
      <w:r w:rsidRPr="00BA1DA1">
        <w:rPr>
          <w:b/>
          <w:bCs/>
          <w:sz w:val="28"/>
          <w:szCs w:val="28"/>
        </w:rPr>
        <w:t>85,71%</w:t>
      </w:r>
      <w:r w:rsidRPr="00BA1DA1">
        <w:rPr>
          <w:sz w:val="28"/>
          <w:szCs w:val="28"/>
        </w:rPr>
        <w:t xml:space="preserve">) и расчетными математическими ошибками (К2 — </w:t>
      </w:r>
      <w:r w:rsidRPr="00BA1DA1">
        <w:rPr>
          <w:b/>
          <w:bCs/>
          <w:sz w:val="28"/>
          <w:szCs w:val="28"/>
        </w:rPr>
        <w:t>76,19%</w:t>
      </w:r>
      <w:r w:rsidRPr="00BA1DA1">
        <w:rPr>
          <w:sz w:val="28"/>
          <w:szCs w:val="28"/>
        </w:rPr>
        <w:t>).</w:t>
      </w:r>
    </w:p>
    <w:p w14:paraId="78DEA783" w14:textId="7EBC9575" w:rsidR="00686812" w:rsidRPr="00BA1DA1" w:rsidRDefault="00686812" w:rsidP="00686812">
      <w:pPr>
        <w:spacing w:line="276" w:lineRule="auto"/>
        <w:jc w:val="both"/>
        <w:rPr>
          <w:sz w:val="28"/>
          <w:szCs w:val="28"/>
        </w:rPr>
      </w:pPr>
      <w:r w:rsidRPr="00BA1DA1">
        <w:rPr>
          <w:i/>
          <w:iCs/>
          <w:sz w:val="28"/>
          <w:szCs w:val="28"/>
        </w:rPr>
        <w:t>Рекомендация</w:t>
      </w:r>
      <w:r w:rsidR="00CC3321" w:rsidRPr="00BA1DA1">
        <w:rPr>
          <w:i/>
          <w:iCs/>
          <w:sz w:val="28"/>
          <w:szCs w:val="28"/>
        </w:rPr>
        <w:t>:</w:t>
      </w:r>
      <w:r w:rsidR="00CC3321" w:rsidRPr="00BA1DA1">
        <w:rPr>
          <w:sz w:val="28"/>
          <w:szCs w:val="28"/>
        </w:rPr>
        <w:t xml:space="preserve"> усилить</w:t>
      </w:r>
      <w:r w:rsidRPr="00BA1DA1">
        <w:rPr>
          <w:sz w:val="28"/>
          <w:szCs w:val="28"/>
        </w:rPr>
        <w:t xml:space="preserve"> контроль за математическим аппаратом физики. Ввести жесткий запрет на проведение промежуточных вычислений. Требовать от учащихся вывода финальной аналитической формулы исключительно в буквенном виде. Организовать мини-тренинги по проецированию связанных сил на непараллельные оси координат и расчету моментов сил для наклонных рычагов.</w:t>
      </w:r>
    </w:p>
    <w:p w14:paraId="10CD39EA" w14:textId="4CF1C72A" w:rsidR="00686812" w:rsidRPr="00BA1DA1" w:rsidRDefault="00686812" w:rsidP="00CC3321">
      <w:pPr>
        <w:spacing w:line="276" w:lineRule="auto"/>
        <w:jc w:val="both"/>
        <w:outlineLvl w:val="1"/>
        <w:rPr>
          <w:b/>
          <w:bCs/>
          <w:i/>
          <w:iCs/>
          <w:sz w:val="28"/>
          <w:szCs w:val="28"/>
        </w:rPr>
      </w:pPr>
      <w:r w:rsidRPr="00BA1DA1">
        <w:rPr>
          <w:b/>
          <w:bCs/>
          <w:i/>
          <w:iCs/>
          <w:sz w:val="28"/>
          <w:szCs w:val="28"/>
        </w:rPr>
        <w:t>Преодоление дефицитов в тестовой Части 1 (Базовый уровень)</w:t>
      </w:r>
    </w:p>
    <w:p w14:paraId="2C337A16" w14:textId="77777777" w:rsidR="00686812" w:rsidRPr="00BA1DA1" w:rsidRDefault="00686812" w:rsidP="00CC3321">
      <w:pPr>
        <w:spacing w:line="276" w:lineRule="auto"/>
        <w:jc w:val="both"/>
        <w:rPr>
          <w:sz w:val="28"/>
          <w:szCs w:val="28"/>
        </w:rPr>
      </w:pPr>
      <w:r w:rsidRPr="00BA1DA1">
        <w:rPr>
          <w:b/>
          <w:bCs/>
          <w:sz w:val="28"/>
          <w:szCs w:val="28"/>
        </w:rPr>
        <w:t>Линии 11 и 12 (Электродинамика / Краткий расчетный ответ)</w:t>
      </w:r>
      <w:r w:rsidRPr="00BA1DA1">
        <w:rPr>
          <w:sz w:val="28"/>
          <w:szCs w:val="28"/>
        </w:rPr>
        <w:t>:</w:t>
      </w:r>
    </w:p>
    <w:p w14:paraId="4DDF5AAF" w14:textId="77777777" w:rsidR="00686812" w:rsidRPr="00BA1DA1" w:rsidRDefault="00686812" w:rsidP="00CC3321">
      <w:pPr>
        <w:spacing w:line="276" w:lineRule="auto"/>
        <w:jc w:val="both"/>
        <w:rPr>
          <w:sz w:val="28"/>
          <w:szCs w:val="28"/>
        </w:rPr>
      </w:pPr>
      <w:r w:rsidRPr="00BA1DA1">
        <w:rPr>
          <w:i/>
          <w:iCs/>
          <w:sz w:val="28"/>
          <w:szCs w:val="28"/>
        </w:rPr>
        <w:t>Анализ данных:</w:t>
      </w:r>
      <w:r w:rsidRPr="00BA1DA1">
        <w:rPr>
          <w:sz w:val="28"/>
          <w:szCs w:val="28"/>
        </w:rPr>
        <w:t xml:space="preserve"> Нетипичное для отличников падение результативности до </w:t>
      </w:r>
      <w:r w:rsidRPr="00BA1DA1">
        <w:rPr>
          <w:b/>
          <w:bCs/>
          <w:sz w:val="28"/>
          <w:szCs w:val="28"/>
        </w:rPr>
        <w:t>80,95%</w:t>
      </w:r>
      <w:r w:rsidRPr="00BA1DA1">
        <w:rPr>
          <w:sz w:val="28"/>
          <w:szCs w:val="28"/>
        </w:rPr>
        <w:t>.</w:t>
      </w:r>
    </w:p>
    <w:p w14:paraId="0CA6CA5D" w14:textId="3D80ECC5" w:rsidR="00686812" w:rsidRPr="00BA1DA1" w:rsidRDefault="00686812" w:rsidP="00CC3321">
      <w:pPr>
        <w:spacing w:line="276" w:lineRule="auto"/>
        <w:jc w:val="both"/>
        <w:rPr>
          <w:sz w:val="28"/>
          <w:szCs w:val="28"/>
        </w:rPr>
      </w:pPr>
      <w:r w:rsidRPr="00BA1DA1">
        <w:rPr>
          <w:i/>
          <w:iCs/>
          <w:sz w:val="28"/>
          <w:szCs w:val="28"/>
        </w:rPr>
        <w:t>Рекомендация</w:t>
      </w:r>
      <w:r w:rsidR="00CC3321" w:rsidRPr="00BA1DA1">
        <w:rPr>
          <w:i/>
          <w:iCs/>
          <w:sz w:val="28"/>
          <w:szCs w:val="28"/>
        </w:rPr>
        <w:t>:</w:t>
      </w:r>
      <w:r w:rsidR="00CC3321" w:rsidRPr="00BA1DA1">
        <w:rPr>
          <w:sz w:val="28"/>
          <w:szCs w:val="28"/>
        </w:rPr>
        <w:t xml:space="preserve"> минимизировать</w:t>
      </w:r>
      <w:r w:rsidRPr="00BA1DA1">
        <w:rPr>
          <w:sz w:val="28"/>
          <w:szCs w:val="28"/>
        </w:rPr>
        <w:t xml:space="preserve"> случайные ошибки и арифметическую невнимательность. Проводить экспресс-диктанты на знание констант микромира (</w:t>
      </w:r>
      <m:oMath>
        <m:r>
          <w:rPr>
            <w:rFonts w:ascii="Cambria Math" w:hAnsi="Cambria Math"/>
            <w:sz w:val="28"/>
            <w:szCs w:val="28"/>
          </w:rPr>
          <m:t>ε</m:t>
        </m:r>
      </m:oMath>
      <w:r w:rsidR="00CC3321" w:rsidRPr="00BA1DA1">
        <w:rPr>
          <w:sz w:val="28"/>
          <w:szCs w:val="28"/>
          <w:vertAlign w:val="subscript"/>
        </w:rPr>
        <w:t xml:space="preserve">0, </w:t>
      </w:r>
      <w:r w:rsidRPr="00BA1DA1">
        <w:rPr>
          <w:sz w:val="28"/>
          <w:szCs w:val="28"/>
        </w:rPr>
        <w:t>k, e, c) и отработку векторных правил («правой» и «левой» руки) для определения направлений сил Ампера, Лоренца и вектора магнитной индукции на графических схемах.</w:t>
      </w:r>
    </w:p>
    <w:p w14:paraId="3D1B0606" w14:textId="77777777" w:rsidR="00F0446E" w:rsidRPr="00BA1DA1" w:rsidRDefault="00F0446E" w:rsidP="00CC3321">
      <w:pPr>
        <w:spacing w:line="276" w:lineRule="auto"/>
        <w:jc w:val="both"/>
        <w:outlineLvl w:val="1"/>
      </w:pPr>
    </w:p>
    <w:p w14:paraId="62A4D6CE" w14:textId="77777777" w:rsidR="00F0446E" w:rsidRPr="00BA1DA1" w:rsidRDefault="00F0446E" w:rsidP="00CC3321">
      <w:pPr>
        <w:spacing w:line="276" w:lineRule="auto"/>
        <w:jc w:val="both"/>
        <w:outlineLvl w:val="1"/>
      </w:pPr>
    </w:p>
    <w:p w14:paraId="3C4A6E6E" w14:textId="50C2F7AF" w:rsidR="00023995" w:rsidRPr="00BA1DA1" w:rsidRDefault="00DA6BE1" w:rsidP="00CC3321">
      <w:pPr>
        <w:spacing w:line="276" w:lineRule="auto"/>
        <w:jc w:val="both"/>
        <w:outlineLvl w:val="1"/>
      </w:pPr>
      <w:r w:rsidRPr="00BA1DA1">
        <w:rPr>
          <w:noProof/>
          <w:sz w:val="22"/>
          <w:szCs w:val="22"/>
        </w:rPr>
        <mc:AlternateContent>
          <mc:Choice Requires="wps">
            <w:drawing>
              <wp:anchor distT="45720" distB="45720" distL="114300" distR="114300" simplePos="0" relativeHeight="251660288" behindDoc="1" locked="0" layoutInCell="1" allowOverlap="1" wp14:anchorId="7727CA79" wp14:editId="49BFEA30">
                <wp:simplePos x="0" y="0"/>
                <wp:positionH relativeFrom="column">
                  <wp:posOffset>880745</wp:posOffset>
                </wp:positionH>
                <wp:positionV relativeFrom="paragraph">
                  <wp:posOffset>90442</wp:posOffset>
                </wp:positionV>
                <wp:extent cx="6509658" cy="1371600"/>
                <wp:effectExtent l="57150" t="76200" r="62865" b="7620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9658" cy="1371600"/>
                        </a:xfrm>
                        <a:prstGeom prst="roundRect">
                          <a:avLst/>
                        </a:prstGeom>
                        <a:solidFill>
                          <a:schemeClr val="accent1">
                            <a:lumMod val="20000"/>
                            <a:lumOff val="80000"/>
                          </a:schemeClr>
                        </a:solidFill>
                        <a:ln w="38100" cmpd="dbl">
                          <a:gradFill>
                            <a:gsLst>
                              <a:gs pos="50000">
                                <a:srgbClr val="4472C4">
                                  <a:lumMod val="5000"/>
                                  <a:lumOff val="95000"/>
                                </a:srgbClr>
                              </a:gs>
                              <a:gs pos="0">
                                <a:srgbClr val="FF0000"/>
                              </a:gs>
                              <a:gs pos="100000">
                                <a:srgbClr val="002060"/>
                              </a:gs>
                            </a:gsLst>
                            <a:lin ang="5400000" scaled="1"/>
                          </a:gradFill>
                          <a:miter lim="800000"/>
                          <a:headEnd/>
                          <a:tailEnd/>
                        </a:ln>
                        <a:scene3d>
                          <a:camera prst="orthographicFront"/>
                          <a:lightRig rig="threePt" dir="t"/>
                        </a:scene3d>
                        <a:sp3d extrusionH="158750"/>
                      </wps:spPr>
                      <wps:txbx>
                        <w:txbxContent>
                          <w:p w14:paraId="7AFC0809" w14:textId="33D40C60" w:rsidR="00023995" w:rsidRPr="00023995" w:rsidRDefault="00EB25A5" w:rsidP="00023995">
                            <w:pPr>
                              <w:spacing w:line="276" w:lineRule="auto"/>
                              <w:jc w:val="center"/>
                              <w:rPr>
                                <w:i/>
                                <w:iCs/>
                              </w:rPr>
                            </w:pPr>
                            <w:r w:rsidRPr="00EB25A5">
                              <w:rPr>
                                <w:sz w:val="32"/>
                                <w:szCs w:val="32"/>
                              </w:rPr>
                              <w:t>Главный стратегический вектор для</w:t>
                            </w:r>
                            <w:r w:rsidRPr="00023995">
                              <w:rPr>
                                <w:i/>
                                <w:iCs/>
                              </w:rPr>
                              <w:t xml:space="preserve"> </w:t>
                            </w:r>
                            <w:r w:rsidR="00023995" w:rsidRPr="00023995">
                              <w:rPr>
                                <w:b/>
                                <w:bCs/>
                                <w:i/>
                                <w:iCs/>
                              </w:rPr>
                              <w:t xml:space="preserve">100 </w:t>
                            </w:r>
                            <w:r w:rsidR="00023995" w:rsidRPr="00023995">
                              <w:rPr>
                                <w:i/>
                                <w:iCs/>
                              </w:rPr>
                              <w:t>т.б.</w:t>
                            </w:r>
                          </w:p>
                          <w:p w14:paraId="31CD39C1" w14:textId="77777777" w:rsidR="00023995" w:rsidRPr="00023995" w:rsidRDefault="00023995" w:rsidP="00023995">
                            <w:pPr>
                              <w:spacing w:line="276" w:lineRule="auto"/>
                              <w:ind w:firstLine="708"/>
                              <w:jc w:val="both"/>
                            </w:pPr>
                            <w:r w:rsidRPr="00023995">
                              <w:t>В линиях множественного выбора (</w:t>
                            </w:r>
                            <w:r w:rsidRPr="00023995">
                              <w:rPr>
                                <w:b/>
                                <w:bCs/>
                              </w:rPr>
                              <w:t>5, 11, 16, 18</w:t>
                            </w:r>
                            <w:r w:rsidRPr="00023995">
                              <w:t xml:space="preserve"> по структуре КИМ 2026) количество верных ответов строго не определено (их может быть 2 или 3). </w:t>
                            </w:r>
                          </w:p>
                          <w:p w14:paraId="292D7DF3" w14:textId="77777777" w:rsidR="00023995" w:rsidRPr="00023995" w:rsidRDefault="00023995" w:rsidP="00023995">
                            <w:pPr>
                              <w:spacing w:line="276" w:lineRule="auto"/>
                              <w:ind w:firstLine="708"/>
                              <w:jc w:val="both"/>
                            </w:pPr>
                            <w:r w:rsidRPr="00023995">
                              <w:t>Учитель должен привить метод инвариантного анализа: каждое суждение проверяется как отдельная расчетная микро-задача.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727CA79" id="Надпись 11" o:spid="_x0000_s1026" style="position:absolute;left:0;text-align:left;margin-left:69.35pt;margin-top:7.1pt;width:512.55pt;height:108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" fillcolor="#deeaf6 [660]" strokeweight="3pt">
                <v:stroke linestyle="thinThin" joinstyle="miter"/>
                <v:textbox>
                  <w:txbxContent>
                    <w:p w14:paraId="7AFC0809" w14:textId="33D40C60" w:rsidR="00023995" w:rsidRPr="00023995" w:rsidRDefault="00EB25A5" w:rsidP="00023995">
                      <w:pPr>
                        <w:spacing w:line="276" w:lineRule="auto"/>
                        <w:jc w:val="center"/>
                        <w:rPr>
                          <w:i/>
                          <w:iCs/>
                        </w:rPr>
                      </w:pPr>
                      <w:r w:rsidRPr="00EB25A5">
                        <w:rPr>
                          <w:sz w:val="32"/>
                          <w:szCs w:val="32"/>
                        </w:rPr>
                        <w:t>Главный стратегический вектор для</w:t>
                      </w:r>
                      <w:r w:rsidRPr="00023995">
                        <w:rPr>
                          <w:i/>
                          <w:iCs/>
                        </w:rPr>
                        <w:t xml:space="preserve"> </w:t>
                      </w:r>
                      <w:r w:rsidR="00023995" w:rsidRPr="00023995">
                        <w:rPr>
                          <w:b/>
                          <w:bCs/>
                          <w:i/>
                          <w:iCs/>
                        </w:rPr>
                        <w:t xml:space="preserve">100 </w:t>
                      </w:r>
                      <w:r w:rsidR="00023995" w:rsidRPr="00023995">
                        <w:rPr>
                          <w:i/>
                          <w:iCs/>
                        </w:rPr>
                        <w:t>т.б.</w:t>
                      </w:r>
                    </w:p>
                    <w:p w14:paraId="31CD39C1" w14:textId="77777777" w:rsidR="00023995" w:rsidRPr="00023995" w:rsidRDefault="00023995" w:rsidP="00023995">
                      <w:pPr>
                        <w:spacing w:line="276" w:lineRule="auto"/>
                        <w:ind w:firstLine="708"/>
                        <w:jc w:val="both"/>
                      </w:pPr>
                      <w:r w:rsidRPr="00023995">
                        <w:t>В линиях множественного выбора (</w:t>
                      </w:r>
                      <w:r w:rsidRPr="00023995">
                        <w:rPr>
                          <w:b/>
                          <w:bCs/>
                        </w:rPr>
                        <w:t>5, 11, 16, 18</w:t>
                      </w:r>
                      <w:r w:rsidRPr="00023995">
                        <w:t xml:space="preserve"> по структуре КИМ 2026) количество верных ответов строго не определено (их может быть 2 или 3). </w:t>
                      </w:r>
                    </w:p>
                    <w:p w14:paraId="292D7DF3" w14:textId="77777777" w:rsidR="00023995" w:rsidRPr="00023995" w:rsidRDefault="00023995" w:rsidP="00023995">
                      <w:pPr>
                        <w:spacing w:line="276" w:lineRule="auto"/>
                        <w:ind w:firstLine="708"/>
                        <w:jc w:val="both"/>
                      </w:pPr>
                      <w:r w:rsidRPr="00023995">
                        <w:t>Учитель должен привить метод инвариантного анализа: каждое суждение проверяется как отдельная расчетная микро-задача.</w:t>
                      </w:r>
                    </w:p>
                  </w:txbxContent>
                </v:textbox>
              </v:roundrect>
            </w:pict>
          </mc:Fallback>
        </mc:AlternateContent>
      </w:r>
    </w:p>
    <w:p w14:paraId="29A4F9D4" w14:textId="54B2DAC3" w:rsidR="00023995" w:rsidRPr="00BA1DA1" w:rsidRDefault="00023995" w:rsidP="00CC3321">
      <w:pPr>
        <w:spacing w:line="276" w:lineRule="auto"/>
        <w:jc w:val="both"/>
        <w:outlineLvl w:val="1"/>
      </w:pPr>
    </w:p>
    <w:p w14:paraId="5E507472" w14:textId="45F6E419" w:rsidR="00023995" w:rsidRPr="00BA1DA1" w:rsidRDefault="00023995" w:rsidP="00CC3321">
      <w:pPr>
        <w:spacing w:line="276" w:lineRule="auto"/>
        <w:jc w:val="both"/>
        <w:outlineLvl w:val="1"/>
      </w:pPr>
    </w:p>
    <w:p w14:paraId="67F9F6DB" w14:textId="77777777" w:rsidR="00023995" w:rsidRPr="00BA1DA1" w:rsidRDefault="00023995" w:rsidP="00CC3321">
      <w:pPr>
        <w:spacing w:line="276" w:lineRule="auto"/>
        <w:jc w:val="both"/>
        <w:outlineLvl w:val="1"/>
      </w:pPr>
    </w:p>
    <w:p w14:paraId="193CFB0E" w14:textId="5AD40CAF" w:rsidR="00CC3321" w:rsidRPr="00BA1DA1" w:rsidRDefault="00CC3321" w:rsidP="00CC3321">
      <w:pPr>
        <w:spacing w:line="276" w:lineRule="auto"/>
        <w:jc w:val="both"/>
        <w:outlineLvl w:val="1"/>
      </w:pPr>
    </w:p>
    <w:p w14:paraId="40954B79" w14:textId="0CA1EDBA" w:rsidR="00CC3321" w:rsidRPr="00BA1DA1" w:rsidRDefault="00CC3321" w:rsidP="00CC3321">
      <w:pPr>
        <w:spacing w:line="276" w:lineRule="auto"/>
        <w:jc w:val="both"/>
        <w:outlineLvl w:val="1"/>
      </w:pPr>
    </w:p>
    <w:p w14:paraId="6E6E3680" w14:textId="77777777" w:rsidR="00CC3321" w:rsidRPr="00BA1DA1" w:rsidRDefault="00CC3321" w:rsidP="00CC3321">
      <w:pPr>
        <w:spacing w:line="276" w:lineRule="auto"/>
        <w:jc w:val="both"/>
        <w:outlineLvl w:val="1"/>
      </w:pPr>
    </w:p>
    <w:p w14:paraId="14477E4A" w14:textId="77777777" w:rsidR="00CC3321" w:rsidRPr="00BA1DA1" w:rsidRDefault="00CC3321" w:rsidP="00CC3321">
      <w:pPr>
        <w:spacing w:line="276" w:lineRule="auto"/>
        <w:jc w:val="both"/>
        <w:outlineLvl w:val="1"/>
      </w:pPr>
    </w:p>
    <w:p w14:paraId="30111489" w14:textId="77777777" w:rsidR="00CC3321" w:rsidRPr="00BA1DA1" w:rsidRDefault="00CC3321" w:rsidP="00CC3321">
      <w:pPr>
        <w:spacing w:line="276" w:lineRule="auto"/>
        <w:jc w:val="both"/>
        <w:outlineLvl w:val="1"/>
      </w:pPr>
    </w:p>
    <w:p w14:paraId="3F9120F7" w14:textId="15C48AE4" w:rsidR="00686812" w:rsidRPr="00BA1DA1" w:rsidRDefault="00686812" w:rsidP="00CC3321">
      <w:pPr>
        <w:spacing w:line="276" w:lineRule="auto"/>
        <w:jc w:val="both"/>
        <w:outlineLvl w:val="1"/>
        <w:rPr>
          <w:b/>
          <w:bCs/>
          <w:sz w:val="28"/>
          <w:szCs w:val="28"/>
        </w:rPr>
      </w:pPr>
      <w:r w:rsidRPr="00BA1DA1">
        <w:rPr>
          <w:b/>
          <w:bCs/>
          <w:sz w:val="28"/>
          <w:szCs w:val="28"/>
        </w:rPr>
        <w:t>Развитие метапредметных компетенций и цифровых навыков (ФГОС СОО)</w:t>
      </w:r>
    </w:p>
    <w:p w14:paraId="3DAA80A4" w14:textId="6526BF14" w:rsidR="00686812" w:rsidRPr="00BA1DA1" w:rsidRDefault="00686812" w:rsidP="00CC3321">
      <w:pPr>
        <w:spacing w:line="276" w:lineRule="auto"/>
        <w:jc w:val="both"/>
        <w:rPr>
          <w:sz w:val="28"/>
          <w:szCs w:val="28"/>
        </w:rPr>
      </w:pPr>
      <w:r w:rsidRPr="00BA1DA1">
        <w:rPr>
          <w:b/>
          <w:bCs/>
          <w:sz w:val="28"/>
          <w:szCs w:val="28"/>
        </w:rPr>
        <w:t>Исследовательская деятельность</w:t>
      </w:r>
      <w:r w:rsidR="00CC3321" w:rsidRPr="00BA1DA1">
        <w:rPr>
          <w:sz w:val="28"/>
          <w:szCs w:val="28"/>
        </w:rPr>
        <w:t>: использовать</w:t>
      </w:r>
      <w:r w:rsidRPr="00BA1DA1">
        <w:rPr>
          <w:sz w:val="28"/>
          <w:szCs w:val="28"/>
        </w:rPr>
        <w:t xml:space="preserve"> цифровые лаборатории и виртуальные симуляторы для моделирования быстрых или микроскопических процессов (колебательный контур, фотоэффект, изопроцессы). Научить высокобалльников проводить самостоятельный строгий расчет абсолютных и относительных погрешностей косвенных измерений (взаимосвязь с методологическими линиями КИМ).</w:t>
      </w:r>
    </w:p>
    <w:p w14:paraId="5115F668" w14:textId="54298A71" w:rsidR="00686812" w:rsidRPr="00BA1DA1" w:rsidRDefault="00686812" w:rsidP="00CC3321">
      <w:pPr>
        <w:spacing w:line="276" w:lineRule="auto"/>
        <w:jc w:val="both"/>
        <w:rPr>
          <w:sz w:val="28"/>
          <w:szCs w:val="28"/>
        </w:rPr>
      </w:pPr>
      <w:r w:rsidRPr="00BA1DA1">
        <w:rPr>
          <w:b/>
          <w:bCs/>
          <w:sz w:val="28"/>
          <w:szCs w:val="28"/>
        </w:rPr>
        <w:t>Аналитическая рефлексия</w:t>
      </w:r>
      <w:r w:rsidR="00CC3321" w:rsidRPr="00BA1DA1">
        <w:rPr>
          <w:sz w:val="28"/>
          <w:szCs w:val="28"/>
        </w:rPr>
        <w:t>: практиковать</w:t>
      </w:r>
      <w:r w:rsidRPr="00BA1DA1">
        <w:rPr>
          <w:sz w:val="28"/>
          <w:szCs w:val="28"/>
        </w:rPr>
        <w:t xml:space="preserve"> разбор альтернативных подходов к решению задач Части 2 и детальный разбор критериев оценивания ФИПИ на примерах сканов реальных работ прошлых лет с типичными ошибками.</w:t>
      </w:r>
    </w:p>
    <w:p w14:paraId="529AE406" w14:textId="245EFC1B" w:rsidR="00686812" w:rsidRPr="00BA1DA1" w:rsidRDefault="00686812" w:rsidP="00CC3321">
      <w:pPr>
        <w:spacing w:line="276" w:lineRule="auto"/>
        <w:jc w:val="both"/>
        <w:outlineLvl w:val="1"/>
        <w:rPr>
          <w:b/>
          <w:bCs/>
          <w:sz w:val="28"/>
          <w:szCs w:val="28"/>
        </w:rPr>
      </w:pPr>
      <w:r w:rsidRPr="00BA1DA1">
        <w:rPr>
          <w:b/>
          <w:bCs/>
          <w:sz w:val="28"/>
          <w:szCs w:val="28"/>
        </w:rPr>
        <w:t>Организация образовательного процесса</w:t>
      </w:r>
    </w:p>
    <w:p w14:paraId="1B2A97C5" w14:textId="26E655C2" w:rsidR="00686812" w:rsidRPr="00BA1DA1" w:rsidRDefault="00686812" w:rsidP="00CC3321">
      <w:pPr>
        <w:spacing w:line="276" w:lineRule="auto"/>
        <w:jc w:val="both"/>
        <w:rPr>
          <w:sz w:val="28"/>
          <w:szCs w:val="28"/>
        </w:rPr>
      </w:pPr>
      <w:r w:rsidRPr="00BA1DA1">
        <w:rPr>
          <w:b/>
          <w:bCs/>
          <w:sz w:val="28"/>
          <w:szCs w:val="28"/>
        </w:rPr>
        <w:t>Дифференцированный мониторинг</w:t>
      </w:r>
      <w:r w:rsidR="00CC3321" w:rsidRPr="00BA1DA1">
        <w:rPr>
          <w:sz w:val="28"/>
          <w:szCs w:val="28"/>
        </w:rPr>
        <w:t>: составлять</w:t>
      </w:r>
      <w:r w:rsidRPr="00BA1DA1">
        <w:rPr>
          <w:sz w:val="28"/>
          <w:szCs w:val="28"/>
        </w:rPr>
        <w:t xml:space="preserve"> персональные траектории повторения материала. Отличникам необходим не общий повторный курс теории, а точечный тренаж по западающим связям (например: «связь сил давления с термодинамическими параметрами </w:t>
      </w:r>
      <w:r w:rsidR="00CC3321" w:rsidRPr="00BA1DA1">
        <w:rPr>
          <w:sz w:val="28"/>
          <w:szCs w:val="28"/>
        </w:rPr>
        <w:t>«</w:t>
      </w:r>
      <w:r w:rsidRPr="00BA1DA1">
        <w:rPr>
          <w:sz w:val="28"/>
          <w:szCs w:val="28"/>
        </w:rPr>
        <w:t>F=pS» или «динамика движения заряженных частиц в скрещенных полях»).</w:t>
      </w:r>
    </w:p>
    <w:p w14:paraId="4C0D0F06" w14:textId="181FBE78" w:rsidR="00686812" w:rsidRPr="00BA1DA1" w:rsidRDefault="00686812" w:rsidP="00CC3321">
      <w:pPr>
        <w:spacing w:line="276" w:lineRule="auto"/>
        <w:jc w:val="both"/>
        <w:rPr>
          <w:sz w:val="28"/>
          <w:szCs w:val="28"/>
        </w:rPr>
      </w:pPr>
      <w:r w:rsidRPr="00BA1DA1">
        <w:rPr>
          <w:b/>
          <w:bCs/>
          <w:sz w:val="28"/>
          <w:szCs w:val="28"/>
        </w:rPr>
        <w:t>Консультационные интенсивы</w:t>
      </w:r>
      <w:r w:rsidR="00CC3321" w:rsidRPr="00BA1DA1">
        <w:rPr>
          <w:sz w:val="28"/>
          <w:szCs w:val="28"/>
        </w:rPr>
        <w:t>: в рамках</w:t>
      </w:r>
      <w:r w:rsidRPr="00BA1DA1">
        <w:rPr>
          <w:sz w:val="28"/>
          <w:szCs w:val="28"/>
        </w:rPr>
        <w:t xml:space="preserve"> внеурочной деятельности и кружков организовывать групповые тренинги по разбору олимпиадных методов решения задач, что расширяет физический кругозор и снимает психологический барьер перед нестандартными условиями на реальном экзамене.</w:t>
      </w:r>
    </w:p>
    <w:p w14:paraId="494A768C" w14:textId="77777777" w:rsidR="00686812" w:rsidRPr="00BA1DA1" w:rsidRDefault="00686812" w:rsidP="000C2793">
      <w:pPr>
        <w:spacing w:line="360" w:lineRule="auto"/>
        <w:jc w:val="both"/>
        <w:rPr>
          <w:bCs/>
        </w:rPr>
      </w:pPr>
    </w:p>
    <w:p w14:paraId="6265E7B6" w14:textId="5303797D" w:rsidR="00C118F5" w:rsidRPr="00BA1DA1" w:rsidRDefault="00BC5207" w:rsidP="00F0446E">
      <w:pPr>
        <w:pStyle w:val="3"/>
        <w:numPr>
          <w:ilvl w:val="1"/>
          <w:numId w:val="29"/>
        </w:numPr>
        <w:jc w:val="center"/>
        <w:rPr>
          <w:rFonts w:ascii="Times New Roman" w:hAnsi="Times New Roman"/>
          <w:bCs w:val="0"/>
        </w:rPr>
      </w:pPr>
      <w:r w:rsidRPr="00BA1DA1">
        <w:rPr>
          <w:rFonts w:ascii="Times New Roman" w:hAnsi="Times New Roman"/>
          <w:bCs w:val="0"/>
        </w:rPr>
        <w:lastRenderedPageBreak/>
        <w:t xml:space="preserve">Рекомендации </w:t>
      </w:r>
      <w:r w:rsidR="00B5160D" w:rsidRPr="00BA1DA1">
        <w:rPr>
          <w:rFonts w:ascii="Times New Roman" w:hAnsi="Times New Roman"/>
          <w:bCs w:val="0"/>
        </w:rPr>
        <w:t xml:space="preserve">администрации ОО, </w:t>
      </w:r>
      <w:r w:rsidR="00C7264D" w:rsidRPr="00BA1DA1">
        <w:rPr>
          <w:rFonts w:ascii="Times New Roman" w:hAnsi="Times New Roman"/>
          <w:bCs w:val="0"/>
        </w:rPr>
        <w:t>ИПК / ИРО, иным организациям, реализующим программы профессионального развития учителей</w:t>
      </w:r>
      <w:r w:rsidRPr="00BA1DA1">
        <w:rPr>
          <w:rFonts w:ascii="Times New Roman" w:hAnsi="Times New Roman"/>
          <w:bCs w:val="0"/>
        </w:rPr>
        <w:t xml:space="preserve"> по совершенствованию преподавания учебного предмета</w:t>
      </w:r>
    </w:p>
    <w:p w14:paraId="7A771A9D" w14:textId="77777777" w:rsidR="00695FF7" w:rsidRPr="00BA1DA1" w:rsidRDefault="00695FF7" w:rsidP="00695FF7"/>
    <w:p w14:paraId="4644EFA6" w14:textId="77777777" w:rsidR="00695FF7" w:rsidRPr="00BA1DA1" w:rsidRDefault="00695FF7" w:rsidP="005819C4">
      <w:pPr>
        <w:ind w:firstLine="567"/>
        <w:jc w:val="both"/>
        <w:rPr>
          <w:i/>
        </w:rPr>
      </w:pPr>
      <w:r w:rsidRPr="00BA1DA1">
        <w:rPr>
          <w:i/>
        </w:rPr>
        <w:t xml:space="preserve">Рекомендации в данном разделе составляются на основе проведенного анализа выполнения заданий КИМ и выявленных типичных дефицитов в подготовке школьников. </w:t>
      </w:r>
    </w:p>
    <w:p w14:paraId="5DAA7B76" w14:textId="77777777" w:rsidR="00695FF7" w:rsidRPr="00BA1DA1" w:rsidRDefault="00695FF7" w:rsidP="005819C4">
      <w:pPr>
        <w:ind w:firstLine="567"/>
        <w:jc w:val="both"/>
        <w:rPr>
          <w:i/>
        </w:rPr>
      </w:pPr>
      <w:r w:rsidRPr="00BA1DA1">
        <w:rPr>
          <w:i/>
        </w:rPr>
        <w:t xml:space="preserve">Рекомендации должны носить практический характер и давать возможность их использования в работе. Следует избегать формальных и нереализуемых рекомендаций. </w:t>
      </w:r>
    </w:p>
    <w:p w14:paraId="704F34A2" w14:textId="77777777" w:rsidR="00695FF7" w:rsidRPr="00BA1DA1" w:rsidRDefault="00695FF7" w:rsidP="005819C4">
      <w:pPr>
        <w:ind w:firstLine="567"/>
        <w:jc w:val="both"/>
        <w:rPr>
          <w:i/>
        </w:rPr>
      </w:pPr>
      <w:r w:rsidRPr="00BA1DA1">
        <w:rPr>
          <w:i/>
        </w:rPr>
        <w:t>Рекомендации не должны быть ориентированными только</w:t>
      </w:r>
      <w:r w:rsidR="00A70EA4" w:rsidRPr="00BA1DA1">
        <w:rPr>
          <w:i/>
        </w:rPr>
        <w:t xml:space="preserve"> на</w:t>
      </w:r>
      <w:r w:rsidRPr="00BA1DA1">
        <w:rPr>
          <w:i/>
        </w:rPr>
        <w:t xml:space="preserve"> </w:t>
      </w:r>
      <w:r w:rsidR="005819C4" w:rsidRPr="00BA1DA1">
        <w:rPr>
          <w:i/>
        </w:rPr>
        <w:t>учителей выпускных классов</w:t>
      </w:r>
      <w:r w:rsidRPr="00BA1DA1">
        <w:rPr>
          <w:i/>
        </w:rPr>
        <w:t xml:space="preserve">. Также следует избегать </w:t>
      </w:r>
      <w:r w:rsidR="005819C4" w:rsidRPr="00BA1DA1">
        <w:rPr>
          <w:i/>
        </w:rPr>
        <w:t xml:space="preserve">мероприятий, направленных на реализацию </w:t>
      </w:r>
      <w:r w:rsidRPr="00BA1DA1">
        <w:rPr>
          <w:i/>
        </w:rPr>
        <w:t>методик «натаскивания» учеников на выполнение конкретных заданий КИМ по учебному предмету.</w:t>
      </w:r>
    </w:p>
    <w:p w14:paraId="070EAA89" w14:textId="77777777" w:rsidR="00306C9D" w:rsidRPr="00BA1DA1" w:rsidRDefault="00306C9D" w:rsidP="00306C9D">
      <w:pPr>
        <w:spacing w:line="276" w:lineRule="auto"/>
        <w:jc w:val="both"/>
        <w:outlineLvl w:val="1"/>
        <w:rPr>
          <w:b/>
          <w:bCs/>
        </w:rPr>
      </w:pPr>
    </w:p>
    <w:p w14:paraId="55C1D451" w14:textId="77777777" w:rsidR="00A2267F" w:rsidRPr="00BA1DA1" w:rsidRDefault="00A2267F" w:rsidP="00A2267F">
      <w:pPr>
        <w:pStyle w:val="afb"/>
        <w:spacing w:before="0" w:beforeAutospacing="0" w:after="0" w:afterAutospacing="0" w:line="276" w:lineRule="auto"/>
        <w:jc w:val="both"/>
        <w:rPr>
          <w:sz w:val="28"/>
          <w:szCs w:val="28"/>
        </w:rPr>
      </w:pPr>
      <w:r w:rsidRPr="00BA1DA1">
        <w:rPr>
          <w:rStyle w:val="af5"/>
          <w:sz w:val="28"/>
          <w:szCs w:val="28"/>
        </w:rPr>
        <w:t>Практические управленческие и методические рекомендации для администрации образовательных организаций, распределенные по уровням обучения</w:t>
      </w:r>
    </w:p>
    <w:p w14:paraId="07FB1367" w14:textId="77777777" w:rsidR="00A2267F" w:rsidRPr="00BA1DA1" w:rsidRDefault="00A2267F" w:rsidP="00A2267F">
      <w:pPr>
        <w:pStyle w:val="afb"/>
        <w:spacing w:before="0" w:beforeAutospacing="0" w:after="0" w:afterAutospacing="0" w:line="276" w:lineRule="auto"/>
        <w:jc w:val="both"/>
        <w:rPr>
          <w:sz w:val="28"/>
          <w:szCs w:val="28"/>
        </w:rPr>
      </w:pPr>
      <w:r w:rsidRPr="00BA1DA1">
        <w:rPr>
          <w:rStyle w:val="af5"/>
          <w:sz w:val="28"/>
          <w:szCs w:val="28"/>
        </w:rPr>
        <w:t>1. Управленческие решения для всей вертикали физики (7–11 классы)</w:t>
      </w:r>
    </w:p>
    <w:p w14:paraId="46240014" w14:textId="77777777" w:rsidR="00A2267F" w:rsidRPr="00BA1DA1" w:rsidRDefault="00A2267F" w:rsidP="00A2267F">
      <w:pPr>
        <w:pStyle w:val="afb"/>
        <w:spacing w:before="0" w:beforeAutospacing="0" w:after="0" w:afterAutospacing="0" w:line="276" w:lineRule="auto"/>
        <w:jc w:val="both"/>
        <w:rPr>
          <w:sz w:val="28"/>
          <w:szCs w:val="28"/>
        </w:rPr>
      </w:pPr>
      <w:r w:rsidRPr="00BA1DA1">
        <w:rPr>
          <w:rStyle w:val="af5"/>
          <w:sz w:val="28"/>
          <w:szCs w:val="28"/>
        </w:rPr>
        <w:t>1.1. Ликвидация «математического разрыва» в 7–9 классах</w:t>
      </w:r>
    </w:p>
    <w:p w14:paraId="6E23D8CD" w14:textId="77777777" w:rsidR="00A2267F" w:rsidRPr="00BA1DA1" w:rsidRDefault="00A2267F" w:rsidP="00A2267F">
      <w:pPr>
        <w:pStyle w:val="afb"/>
        <w:spacing w:before="0" w:beforeAutospacing="0" w:after="0" w:afterAutospacing="0" w:line="276" w:lineRule="auto"/>
        <w:jc w:val="both"/>
        <w:rPr>
          <w:sz w:val="28"/>
          <w:szCs w:val="28"/>
        </w:rPr>
      </w:pPr>
      <w:r w:rsidRPr="00BA1DA1">
        <w:rPr>
          <w:rStyle w:val="af6"/>
          <w:sz w:val="28"/>
          <w:szCs w:val="28"/>
        </w:rPr>
        <w:t>Проблема:</w:t>
      </w:r>
      <w:r w:rsidRPr="00BA1DA1">
        <w:rPr>
          <w:sz w:val="28"/>
          <w:szCs w:val="28"/>
        </w:rPr>
        <w:t xml:space="preserve"> Учащиеся 7 класса начинают изучение скорости, плотности и сил до того, как математики знакомятся с графиками, проекциями векторов и переводом величин в систему СИ.</w:t>
      </w:r>
    </w:p>
    <w:p w14:paraId="704132FF" w14:textId="7412A242" w:rsidR="00A2267F" w:rsidRPr="00BA1DA1" w:rsidRDefault="00A2267F" w:rsidP="00A2267F">
      <w:pPr>
        <w:pStyle w:val="afb"/>
        <w:spacing w:before="0" w:beforeAutospacing="0" w:after="0" w:afterAutospacing="0" w:line="276" w:lineRule="auto"/>
        <w:jc w:val="both"/>
        <w:rPr>
          <w:sz w:val="28"/>
          <w:szCs w:val="28"/>
        </w:rPr>
      </w:pPr>
      <w:r w:rsidRPr="00BA1DA1">
        <w:rPr>
          <w:rStyle w:val="af6"/>
          <w:sz w:val="28"/>
          <w:szCs w:val="28"/>
        </w:rPr>
        <w:t>Действие для завуча:</w:t>
      </w:r>
      <w:r w:rsidRPr="00BA1DA1">
        <w:rPr>
          <w:sz w:val="28"/>
          <w:szCs w:val="28"/>
        </w:rPr>
        <w:t xml:space="preserve"> Руководителям школьных методических объединений (ШМО) физики и математики необходимо провести в сентябре сквозной аудит рабочих программ. В календарно-тематическом планировании (КТП) математики для 7–8 классов следует включить практикумы по выражению переменных из формул, например, выразить (R) из (P = U</w:t>
      </w:r>
      <w:r w:rsidR="009D1F7E" w:rsidRPr="00BA1DA1">
        <w:rPr>
          <w:sz w:val="28"/>
          <w:szCs w:val="28"/>
          <w:vertAlign w:val="superscript"/>
        </w:rPr>
        <w:t>2</w:t>
      </w:r>
      <w:r w:rsidRPr="00BA1DA1">
        <w:rPr>
          <w:sz w:val="28"/>
          <w:szCs w:val="28"/>
        </w:rPr>
        <w:t>/R). В 9 классе рекомендуется организовать опережающее изучение проекций векторов на координатные оси, что станет основой для выполнения заданий №1–5 и №22–23 контрольно-измерительных материалов (КИМ).</w:t>
      </w:r>
    </w:p>
    <w:p w14:paraId="104E4AAA" w14:textId="77777777" w:rsidR="00A2267F" w:rsidRPr="00BA1DA1" w:rsidRDefault="00A2267F" w:rsidP="00A2267F">
      <w:pPr>
        <w:pStyle w:val="afb"/>
        <w:spacing w:before="0" w:beforeAutospacing="0" w:after="0" w:afterAutospacing="0" w:line="276" w:lineRule="auto"/>
        <w:jc w:val="both"/>
        <w:rPr>
          <w:sz w:val="28"/>
          <w:szCs w:val="28"/>
        </w:rPr>
      </w:pPr>
      <w:r w:rsidRPr="00BA1DA1">
        <w:rPr>
          <w:rStyle w:val="af5"/>
          <w:sz w:val="28"/>
          <w:szCs w:val="28"/>
        </w:rPr>
        <w:t>1.2. Реформа лабораторных работ в рамках внутришкольного контроля (ВШК)</w:t>
      </w:r>
    </w:p>
    <w:p w14:paraId="26931022" w14:textId="77777777" w:rsidR="00A2267F" w:rsidRPr="00BA1DA1" w:rsidRDefault="00A2267F" w:rsidP="00A2267F">
      <w:pPr>
        <w:pStyle w:val="afb"/>
        <w:spacing w:before="0" w:beforeAutospacing="0" w:after="0" w:afterAutospacing="0" w:line="276" w:lineRule="auto"/>
        <w:jc w:val="both"/>
        <w:rPr>
          <w:sz w:val="28"/>
          <w:szCs w:val="28"/>
        </w:rPr>
      </w:pPr>
      <w:r w:rsidRPr="00BA1DA1">
        <w:rPr>
          <w:rStyle w:val="af6"/>
          <w:sz w:val="28"/>
          <w:szCs w:val="28"/>
        </w:rPr>
        <w:t>Проблема:</w:t>
      </w:r>
      <w:r w:rsidRPr="00BA1DA1">
        <w:rPr>
          <w:sz w:val="28"/>
          <w:szCs w:val="28"/>
        </w:rPr>
        <w:t xml:space="preserve"> В 7–9 классах лабораторные работы часто проводятся формально: учащиеся переписывают готовые выводы из решебников, не имея навыков самостоятельного снятия показаний. В 11 классе это приводит к неудовлетворительным результатам при выполнении простейших заданий №19 и №20 КИМ.</w:t>
      </w:r>
    </w:p>
    <w:p w14:paraId="72DEC0EA" w14:textId="77777777" w:rsidR="00A2267F" w:rsidRPr="00BA1DA1" w:rsidRDefault="00A2267F" w:rsidP="00A2267F">
      <w:pPr>
        <w:pStyle w:val="afb"/>
        <w:spacing w:before="0" w:beforeAutospacing="0" w:after="0" w:afterAutospacing="0" w:line="276" w:lineRule="auto"/>
        <w:jc w:val="both"/>
        <w:rPr>
          <w:sz w:val="28"/>
          <w:szCs w:val="28"/>
        </w:rPr>
      </w:pPr>
      <w:r w:rsidRPr="00BA1DA1">
        <w:rPr>
          <w:rStyle w:val="af6"/>
          <w:sz w:val="28"/>
          <w:szCs w:val="28"/>
        </w:rPr>
        <w:lastRenderedPageBreak/>
        <w:t>Действие для завуча:</w:t>
      </w:r>
      <w:r w:rsidRPr="00BA1DA1">
        <w:rPr>
          <w:sz w:val="28"/>
          <w:szCs w:val="28"/>
        </w:rPr>
        <w:t xml:space="preserve"> При проверке тетрадей для лабораторных работ с 7 по 9 класс необходимо контролировать обязательное наличие двух элементов:</w:t>
      </w:r>
    </w:p>
    <w:p w14:paraId="669BC5AB" w14:textId="7E9199E9" w:rsidR="00A2267F" w:rsidRPr="00BA1DA1" w:rsidRDefault="00A2267F">
      <w:pPr>
        <w:pStyle w:val="afb"/>
        <w:numPr>
          <w:ilvl w:val="0"/>
          <w:numId w:val="35"/>
        </w:numPr>
        <w:spacing w:before="0" w:beforeAutospacing="0" w:after="0" w:afterAutospacing="0" w:line="276" w:lineRule="auto"/>
        <w:jc w:val="both"/>
        <w:rPr>
          <w:sz w:val="28"/>
          <w:szCs w:val="28"/>
        </w:rPr>
      </w:pPr>
      <w:r w:rsidRPr="00BA1DA1">
        <w:rPr>
          <w:sz w:val="28"/>
          <w:szCs w:val="28"/>
        </w:rPr>
        <w:t>Запись показаний прибора с указанием абсолютной погрешности, например, (t = (20 ±0,5) с).</w:t>
      </w:r>
    </w:p>
    <w:p w14:paraId="00FB2A49" w14:textId="77777777" w:rsidR="00A2267F" w:rsidRPr="00BA1DA1" w:rsidRDefault="00A2267F">
      <w:pPr>
        <w:pStyle w:val="afb"/>
        <w:numPr>
          <w:ilvl w:val="0"/>
          <w:numId w:val="35"/>
        </w:numPr>
        <w:spacing w:before="0" w:beforeAutospacing="0" w:after="0" w:afterAutospacing="0" w:line="276" w:lineRule="auto"/>
        <w:jc w:val="both"/>
        <w:rPr>
          <w:sz w:val="28"/>
          <w:szCs w:val="28"/>
        </w:rPr>
      </w:pPr>
      <w:r w:rsidRPr="00BA1DA1">
        <w:rPr>
          <w:sz w:val="28"/>
          <w:szCs w:val="28"/>
        </w:rPr>
        <w:t>Вариативность оборудования: учащиеся на соседних партах должны использовать разные приборы или грузы, чтобы исключить возможность списывания результатов.</w:t>
      </w:r>
    </w:p>
    <w:p w14:paraId="3E91DAFB" w14:textId="77777777" w:rsidR="00A2267F" w:rsidRPr="00BA1DA1" w:rsidRDefault="00A2267F" w:rsidP="00A2267F">
      <w:pPr>
        <w:pStyle w:val="afb"/>
        <w:spacing w:before="0" w:beforeAutospacing="0" w:after="0" w:afterAutospacing="0" w:line="276" w:lineRule="auto"/>
        <w:jc w:val="both"/>
        <w:rPr>
          <w:sz w:val="28"/>
          <w:szCs w:val="28"/>
        </w:rPr>
      </w:pPr>
      <w:r w:rsidRPr="00BA1DA1">
        <w:rPr>
          <w:rStyle w:val="af5"/>
          <w:sz w:val="28"/>
          <w:szCs w:val="28"/>
        </w:rPr>
        <w:t>2. Практические методические приёмы для учителей 7–9 классов</w:t>
      </w:r>
    </w:p>
    <w:p w14:paraId="7C8AAC51" w14:textId="77777777" w:rsidR="00A2267F" w:rsidRPr="00BA1DA1" w:rsidRDefault="00A2267F" w:rsidP="00A2267F">
      <w:pPr>
        <w:pStyle w:val="afb"/>
        <w:spacing w:before="0" w:beforeAutospacing="0" w:after="0" w:afterAutospacing="0" w:line="276" w:lineRule="auto"/>
        <w:jc w:val="both"/>
        <w:rPr>
          <w:sz w:val="28"/>
          <w:szCs w:val="28"/>
        </w:rPr>
      </w:pPr>
      <w:r w:rsidRPr="00BA1DA1">
        <w:rPr>
          <w:sz w:val="28"/>
          <w:szCs w:val="28"/>
        </w:rPr>
        <w:t>Администрация школы должна контролировать внедрение учителями физики среднего звена следующих сквозных технологий обучения:</w:t>
      </w:r>
    </w:p>
    <w:p w14:paraId="6F01A29F" w14:textId="77777777" w:rsidR="00A2267F" w:rsidRPr="00BA1DA1" w:rsidRDefault="00A2267F" w:rsidP="00A2267F">
      <w:pPr>
        <w:pStyle w:val="afb"/>
        <w:spacing w:before="0" w:beforeAutospacing="0" w:after="0" w:afterAutospacing="0" w:line="276" w:lineRule="auto"/>
        <w:jc w:val="both"/>
        <w:rPr>
          <w:sz w:val="28"/>
          <w:szCs w:val="28"/>
        </w:rPr>
      </w:pPr>
      <w:r w:rsidRPr="00BA1DA1">
        <w:rPr>
          <w:rStyle w:val="af5"/>
          <w:sz w:val="28"/>
          <w:szCs w:val="28"/>
        </w:rPr>
        <w:t>2.1. Технология «Физический диктант в системе СИ» (7–9 классы)</w:t>
      </w:r>
    </w:p>
    <w:p w14:paraId="2CC8B010" w14:textId="77777777" w:rsidR="00A2267F" w:rsidRPr="00BA1DA1" w:rsidRDefault="00A2267F" w:rsidP="00A2267F">
      <w:pPr>
        <w:pStyle w:val="afb"/>
        <w:spacing w:before="0" w:beforeAutospacing="0" w:after="0" w:afterAutospacing="0" w:line="276" w:lineRule="auto"/>
        <w:jc w:val="both"/>
        <w:rPr>
          <w:sz w:val="28"/>
          <w:szCs w:val="28"/>
        </w:rPr>
      </w:pPr>
      <w:r w:rsidRPr="00BA1DA1">
        <w:rPr>
          <w:rStyle w:val="af6"/>
          <w:sz w:val="28"/>
          <w:szCs w:val="28"/>
        </w:rPr>
        <w:t>Цель:</w:t>
      </w:r>
      <w:r w:rsidRPr="00BA1DA1">
        <w:rPr>
          <w:sz w:val="28"/>
          <w:szCs w:val="28"/>
        </w:rPr>
        <w:t xml:space="preserve"> Предотвращение ошибок, связанных с неправильным переводом единиц измерения, что часто приводит к нулевым результатам в расчетных задачах.</w:t>
      </w:r>
    </w:p>
    <w:p w14:paraId="2A172ADC" w14:textId="77777777" w:rsidR="00A2267F" w:rsidRPr="00BA1DA1" w:rsidRDefault="00A2267F" w:rsidP="00A2267F">
      <w:pPr>
        <w:pStyle w:val="afb"/>
        <w:spacing w:before="0" w:beforeAutospacing="0" w:after="0" w:afterAutospacing="0" w:line="276" w:lineRule="auto"/>
        <w:jc w:val="both"/>
        <w:rPr>
          <w:sz w:val="28"/>
          <w:szCs w:val="28"/>
        </w:rPr>
      </w:pPr>
      <w:r w:rsidRPr="00BA1DA1">
        <w:rPr>
          <w:rStyle w:val="af6"/>
          <w:sz w:val="28"/>
          <w:szCs w:val="28"/>
        </w:rPr>
        <w:t>Методика:</w:t>
      </w:r>
      <w:r w:rsidRPr="00BA1DA1">
        <w:rPr>
          <w:sz w:val="28"/>
          <w:szCs w:val="28"/>
        </w:rPr>
        <w:t xml:space="preserve"> Каждый третий урок в 7–8 классах рекомендуется начинать с 3-минутного блиц-опроса, направленного на перевод величин: «Переведите 72 км/ч в м/с», «200 см² в м²», «50 г в кг». Результаты опроса фиксируются в журнале как текущий контроль знаний учащихся.</w:t>
      </w:r>
    </w:p>
    <w:p w14:paraId="55D3F39E" w14:textId="77777777" w:rsidR="00A2267F" w:rsidRPr="00BA1DA1" w:rsidRDefault="00A2267F" w:rsidP="00A2267F">
      <w:pPr>
        <w:pStyle w:val="afb"/>
        <w:spacing w:before="0" w:beforeAutospacing="0" w:after="0" w:afterAutospacing="0" w:line="276" w:lineRule="auto"/>
        <w:jc w:val="both"/>
        <w:rPr>
          <w:sz w:val="28"/>
          <w:szCs w:val="28"/>
        </w:rPr>
      </w:pPr>
      <w:r w:rsidRPr="00BA1DA1">
        <w:rPr>
          <w:rStyle w:val="af5"/>
          <w:sz w:val="28"/>
          <w:szCs w:val="28"/>
        </w:rPr>
        <w:t>2.2. Метод «Графический конструктор» (8–9 классы)</w:t>
      </w:r>
    </w:p>
    <w:p w14:paraId="3F35C8FE" w14:textId="77777777" w:rsidR="00A2267F" w:rsidRPr="00BA1DA1" w:rsidRDefault="00A2267F" w:rsidP="00A2267F">
      <w:pPr>
        <w:pStyle w:val="afb"/>
        <w:spacing w:before="0" w:beforeAutospacing="0" w:after="0" w:afterAutospacing="0" w:line="276" w:lineRule="auto"/>
        <w:jc w:val="both"/>
        <w:rPr>
          <w:sz w:val="28"/>
          <w:szCs w:val="28"/>
        </w:rPr>
      </w:pPr>
      <w:r w:rsidRPr="00BA1DA1">
        <w:rPr>
          <w:rStyle w:val="af6"/>
          <w:sz w:val="28"/>
          <w:szCs w:val="28"/>
        </w:rPr>
        <w:t>Цель:</w:t>
      </w:r>
      <w:r w:rsidRPr="00BA1DA1">
        <w:rPr>
          <w:sz w:val="28"/>
          <w:szCs w:val="28"/>
        </w:rPr>
        <w:t xml:space="preserve"> Развитие навыков анализа графиков, которые являются ключевыми для выполнения заданий №5 и №14 КИМ.</w:t>
      </w:r>
    </w:p>
    <w:p w14:paraId="0D6C94E3" w14:textId="77777777" w:rsidR="00A2267F" w:rsidRPr="00BA1DA1" w:rsidRDefault="00A2267F" w:rsidP="00A2267F">
      <w:pPr>
        <w:pStyle w:val="afb"/>
        <w:spacing w:before="0" w:beforeAutospacing="0" w:after="0" w:afterAutospacing="0" w:line="276" w:lineRule="auto"/>
        <w:jc w:val="both"/>
        <w:rPr>
          <w:sz w:val="28"/>
          <w:szCs w:val="28"/>
        </w:rPr>
      </w:pPr>
      <w:r w:rsidRPr="00BA1DA1">
        <w:rPr>
          <w:rStyle w:val="af6"/>
          <w:sz w:val="28"/>
          <w:szCs w:val="28"/>
        </w:rPr>
        <w:t>Методика:</w:t>
      </w:r>
      <w:r w:rsidRPr="00BA1DA1">
        <w:rPr>
          <w:sz w:val="28"/>
          <w:szCs w:val="28"/>
        </w:rPr>
        <w:t xml:space="preserve"> При изучении любой темы, такой как равномерное движение в 7 классе, тепловые процессы в 8 классе или основы электродинамики в 9 классе, учитель обязан дублировать текстовые задачи графическим представлением. На уроках вводится прием «Прочитай график», который предполагает, что учащиеся должны устно описывать характер процесса, не прибегая к расчетам: где скорость растет, где тело покоится, где происходит плавление.</w:t>
      </w:r>
    </w:p>
    <w:p w14:paraId="19988F6D" w14:textId="77777777" w:rsidR="00A2267F" w:rsidRPr="00BA1DA1" w:rsidRDefault="00A2267F" w:rsidP="00A2267F">
      <w:pPr>
        <w:pStyle w:val="afb"/>
        <w:spacing w:before="0" w:beforeAutospacing="0" w:after="0" w:afterAutospacing="0" w:line="276" w:lineRule="auto"/>
        <w:jc w:val="both"/>
        <w:rPr>
          <w:sz w:val="28"/>
          <w:szCs w:val="28"/>
        </w:rPr>
      </w:pPr>
      <w:r w:rsidRPr="00BA1DA1">
        <w:rPr>
          <w:rStyle w:val="af5"/>
          <w:sz w:val="28"/>
          <w:szCs w:val="28"/>
        </w:rPr>
        <w:t>2.3. Отказ от устных ответов на качественные вопросы в 7–9 классах</w:t>
      </w:r>
    </w:p>
    <w:p w14:paraId="0CC2FC9A" w14:textId="77777777" w:rsidR="00A2267F" w:rsidRPr="00BA1DA1" w:rsidRDefault="00A2267F" w:rsidP="00A2267F">
      <w:pPr>
        <w:pStyle w:val="afb"/>
        <w:spacing w:before="0" w:beforeAutospacing="0" w:after="0" w:afterAutospacing="0" w:line="276" w:lineRule="auto"/>
        <w:jc w:val="both"/>
        <w:rPr>
          <w:sz w:val="28"/>
          <w:szCs w:val="28"/>
        </w:rPr>
      </w:pPr>
      <w:r w:rsidRPr="00BA1DA1">
        <w:rPr>
          <w:rStyle w:val="af6"/>
          <w:sz w:val="28"/>
          <w:szCs w:val="28"/>
        </w:rPr>
        <w:t>Цель:</w:t>
      </w:r>
      <w:r w:rsidRPr="00BA1DA1">
        <w:rPr>
          <w:sz w:val="28"/>
          <w:szCs w:val="28"/>
        </w:rPr>
        <w:t xml:space="preserve"> Формирование базы для выполнения задания №21 КИМ, которое требует развернутого научного обоснования (выполнение в регионе составляет всего 26,86%).</w:t>
      </w:r>
    </w:p>
    <w:p w14:paraId="2F6155AC" w14:textId="72A6B383" w:rsidR="00A2267F" w:rsidRPr="00BA1DA1" w:rsidRDefault="00A2267F" w:rsidP="00A2267F">
      <w:pPr>
        <w:pStyle w:val="afb"/>
        <w:spacing w:before="0" w:beforeAutospacing="0" w:after="0" w:afterAutospacing="0" w:line="276" w:lineRule="auto"/>
        <w:jc w:val="both"/>
        <w:rPr>
          <w:sz w:val="28"/>
          <w:szCs w:val="28"/>
        </w:rPr>
      </w:pPr>
      <w:r w:rsidRPr="00BA1DA1">
        <w:rPr>
          <w:rStyle w:val="af6"/>
          <w:sz w:val="28"/>
          <w:szCs w:val="28"/>
        </w:rPr>
        <w:lastRenderedPageBreak/>
        <w:t>Методика:</w:t>
      </w:r>
      <w:r w:rsidRPr="00BA1DA1">
        <w:rPr>
          <w:sz w:val="28"/>
          <w:szCs w:val="28"/>
        </w:rPr>
        <w:t xml:space="preserve"> Начиная с 7 класса, при изучении тем, таких как диффузия и давление, любой ответ на качественный вопрос должен быть зафиксирован в тетради в строгом соответствии со следующей схемой: </w:t>
      </w:r>
      <w:r w:rsidRPr="00BA1DA1">
        <w:rPr>
          <w:rStyle w:val="af6"/>
          <w:sz w:val="28"/>
          <w:szCs w:val="28"/>
        </w:rPr>
        <w:t>Наблюдаемый факт →) Физическое явление → Ссылка на закон/свойство</w:t>
      </w:r>
      <w:r w:rsidRPr="00BA1DA1">
        <w:rPr>
          <w:sz w:val="28"/>
          <w:szCs w:val="28"/>
        </w:rPr>
        <w:t>. Например: «Рельсы летом расширяются, потому что происходит тепловое расширение тел, при котором увеличивается расстояние между молекулами при росте температуры».</w:t>
      </w:r>
    </w:p>
    <w:p w14:paraId="44206407" w14:textId="77777777" w:rsidR="00A2267F" w:rsidRPr="00BA1DA1" w:rsidRDefault="00A2267F" w:rsidP="00A2267F">
      <w:pPr>
        <w:pStyle w:val="afb"/>
        <w:spacing w:before="0" w:beforeAutospacing="0" w:after="0" w:afterAutospacing="0" w:line="276" w:lineRule="auto"/>
        <w:jc w:val="both"/>
        <w:rPr>
          <w:sz w:val="28"/>
          <w:szCs w:val="28"/>
        </w:rPr>
      </w:pPr>
      <w:r w:rsidRPr="00BA1DA1">
        <w:rPr>
          <w:rStyle w:val="af5"/>
          <w:sz w:val="28"/>
          <w:szCs w:val="28"/>
        </w:rPr>
        <w:t>3. Работа на опережение в 10 классе (предпрофильный уровень)</w:t>
      </w:r>
    </w:p>
    <w:p w14:paraId="29AA3164" w14:textId="77777777" w:rsidR="00A2267F" w:rsidRPr="00BA1DA1" w:rsidRDefault="00A2267F" w:rsidP="00A2267F">
      <w:pPr>
        <w:pStyle w:val="afb"/>
        <w:spacing w:before="0" w:beforeAutospacing="0" w:after="0" w:afterAutospacing="0" w:line="276" w:lineRule="auto"/>
        <w:jc w:val="both"/>
        <w:rPr>
          <w:sz w:val="28"/>
          <w:szCs w:val="28"/>
        </w:rPr>
      </w:pPr>
      <w:r w:rsidRPr="00BA1DA1">
        <w:rPr>
          <w:sz w:val="28"/>
          <w:szCs w:val="28"/>
        </w:rPr>
        <w:t>Ключевой этап, на котором закладывается 70% успеха при выполнении заданий по блокам «Механика» и «Молекулярно-кинетическая теория» на экзамене.</w:t>
      </w:r>
    </w:p>
    <w:p w14:paraId="0135A2CC" w14:textId="77777777" w:rsidR="00A2267F" w:rsidRPr="00BA1DA1" w:rsidRDefault="00A2267F" w:rsidP="00A2267F">
      <w:pPr>
        <w:pStyle w:val="afb"/>
        <w:spacing w:before="0" w:beforeAutospacing="0" w:after="0" w:afterAutospacing="0" w:line="276" w:lineRule="auto"/>
        <w:jc w:val="both"/>
        <w:rPr>
          <w:sz w:val="28"/>
          <w:szCs w:val="28"/>
        </w:rPr>
      </w:pPr>
      <w:r w:rsidRPr="00BA1DA1">
        <w:rPr>
          <w:rStyle w:val="af5"/>
          <w:sz w:val="28"/>
          <w:szCs w:val="28"/>
        </w:rPr>
        <w:t>3.1. Контроль вывода формул «в буквах»</w:t>
      </w:r>
    </w:p>
    <w:p w14:paraId="01B31AF2" w14:textId="77777777" w:rsidR="00A2267F" w:rsidRPr="00BA1DA1" w:rsidRDefault="00A2267F" w:rsidP="00A2267F">
      <w:pPr>
        <w:pStyle w:val="afb"/>
        <w:spacing w:before="0" w:beforeAutospacing="0" w:after="0" w:afterAutospacing="0" w:line="276" w:lineRule="auto"/>
        <w:jc w:val="both"/>
        <w:rPr>
          <w:sz w:val="28"/>
          <w:szCs w:val="28"/>
        </w:rPr>
      </w:pPr>
      <w:r w:rsidRPr="00BA1DA1">
        <w:rPr>
          <w:rStyle w:val="af6"/>
          <w:sz w:val="28"/>
          <w:szCs w:val="28"/>
        </w:rPr>
        <w:t>Действие:</w:t>
      </w:r>
      <w:r w:rsidRPr="00BA1DA1">
        <w:rPr>
          <w:sz w:val="28"/>
          <w:szCs w:val="28"/>
        </w:rPr>
        <w:t xml:space="preserve"> Администрации при посещении уроков в 10 классе необходимо проверять, чтобы учитель исключал промежуточные вычисления по частям. Учащиеся должны доводить решение любой расчетной задачи до итоговой (рабочей) формулы, а затем подставлять числовые значения. Это является прямой подготовкой к выполнению критерия К2 в задании №26 КИМ.</w:t>
      </w:r>
    </w:p>
    <w:p w14:paraId="4F1D572F" w14:textId="77777777" w:rsidR="00A2267F" w:rsidRPr="00BA1DA1" w:rsidRDefault="00A2267F" w:rsidP="00A2267F">
      <w:pPr>
        <w:pStyle w:val="afb"/>
        <w:spacing w:before="0" w:beforeAutospacing="0" w:after="0" w:afterAutospacing="0" w:line="276" w:lineRule="auto"/>
        <w:jc w:val="both"/>
        <w:rPr>
          <w:sz w:val="28"/>
          <w:szCs w:val="28"/>
        </w:rPr>
      </w:pPr>
      <w:r w:rsidRPr="00BA1DA1">
        <w:rPr>
          <w:rStyle w:val="af5"/>
          <w:sz w:val="28"/>
          <w:szCs w:val="28"/>
        </w:rPr>
        <w:t>3.2. Введение практикумов по самопроверке</w:t>
      </w:r>
    </w:p>
    <w:p w14:paraId="33A67DED" w14:textId="77777777" w:rsidR="00A2267F" w:rsidRPr="00BA1DA1" w:rsidRDefault="00A2267F" w:rsidP="00A2267F">
      <w:pPr>
        <w:pStyle w:val="afb"/>
        <w:spacing w:before="0" w:beforeAutospacing="0" w:after="0" w:afterAutospacing="0" w:line="276" w:lineRule="auto"/>
        <w:jc w:val="both"/>
        <w:rPr>
          <w:sz w:val="28"/>
          <w:szCs w:val="28"/>
        </w:rPr>
      </w:pPr>
      <w:r w:rsidRPr="00BA1DA1">
        <w:rPr>
          <w:rStyle w:val="af6"/>
          <w:sz w:val="28"/>
          <w:szCs w:val="28"/>
        </w:rPr>
        <w:t>Действие:</w:t>
      </w:r>
      <w:r w:rsidRPr="00BA1DA1">
        <w:rPr>
          <w:sz w:val="28"/>
          <w:szCs w:val="28"/>
        </w:rPr>
        <w:t xml:space="preserve"> Учителя 10 класса должны проводить контрольные работы с развернутым ответом. Один из уроков в четверти рекомендуется посвящать разбору реальных критериев оценивания, опубликованных Федеральным институтом педагогических измерений (ФИПИ). Учащиеся должны научиться самостоятельно выявлять, за что эксперт может снять баллы, например, за отсутствие рисунка с силами, неуказание системы отсчета или отсутствие единиц измерения в ответе.</w:t>
      </w:r>
    </w:p>
    <w:p w14:paraId="1539C225" w14:textId="77777777" w:rsidR="00A2267F" w:rsidRPr="00BA1DA1" w:rsidRDefault="00A2267F" w:rsidP="00A2267F">
      <w:pPr>
        <w:pStyle w:val="afb"/>
        <w:spacing w:before="0" w:beforeAutospacing="0" w:after="0" w:afterAutospacing="0" w:line="276" w:lineRule="auto"/>
        <w:jc w:val="both"/>
        <w:rPr>
          <w:sz w:val="28"/>
          <w:szCs w:val="28"/>
        </w:rPr>
      </w:pPr>
      <w:r w:rsidRPr="00BA1DA1">
        <w:rPr>
          <w:rStyle w:val="af5"/>
          <w:sz w:val="28"/>
          <w:szCs w:val="28"/>
        </w:rPr>
        <w:t>Чек-лист для завуча по контролю преемственности преподавания физики</w:t>
      </w:r>
    </w:p>
    <w:p w14:paraId="63D9BF22" w14:textId="77777777" w:rsidR="00A2267F" w:rsidRPr="00BA1DA1" w:rsidRDefault="00A2267F">
      <w:pPr>
        <w:pStyle w:val="afb"/>
        <w:numPr>
          <w:ilvl w:val="0"/>
          <w:numId w:val="36"/>
        </w:numPr>
        <w:spacing w:before="0" w:beforeAutospacing="0" w:after="0" w:afterAutospacing="0" w:line="276" w:lineRule="auto"/>
        <w:jc w:val="both"/>
        <w:rPr>
          <w:sz w:val="28"/>
          <w:szCs w:val="28"/>
        </w:rPr>
      </w:pPr>
      <w:r w:rsidRPr="00BA1DA1">
        <w:rPr>
          <w:sz w:val="28"/>
          <w:szCs w:val="28"/>
        </w:rPr>
        <w:t>В рабочих программах математики для 7–9 классов учтены графические и векторные задачи, сформулированные учителями физики.</w:t>
      </w:r>
    </w:p>
    <w:p w14:paraId="3386764F" w14:textId="77777777" w:rsidR="00A2267F" w:rsidRPr="00BA1DA1" w:rsidRDefault="00A2267F">
      <w:pPr>
        <w:pStyle w:val="afb"/>
        <w:numPr>
          <w:ilvl w:val="0"/>
          <w:numId w:val="36"/>
        </w:numPr>
        <w:spacing w:before="0" w:beforeAutospacing="0" w:after="0" w:afterAutospacing="0" w:line="276" w:lineRule="auto"/>
        <w:jc w:val="both"/>
        <w:rPr>
          <w:sz w:val="28"/>
          <w:szCs w:val="28"/>
        </w:rPr>
      </w:pPr>
      <w:r w:rsidRPr="00BA1DA1">
        <w:rPr>
          <w:sz w:val="28"/>
          <w:szCs w:val="28"/>
        </w:rPr>
        <w:t>В лабораторных работах для 7–9 классов осуществляется выставление баллов за учет погрешностей приборов (задание №19 КИМ).</w:t>
      </w:r>
    </w:p>
    <w:p w14:paraId="4875914F" w14:textId="77777777" w:rsidR="00A2267F" w:rsidRPr="00BA1DA1" w:rsidRDefault="00A2267F">
      <w:pPr>
        <w:pStyle w:val="afb"/>
        <w:numPr>
          <w:ilvl w:val="0"/>
          <w:numId w:val="36"/>
        </w:numPr>
        <w:spacing w:before="0" w:beforeAutospacing="0" w:after="0" w:afterAutospacing="0" w:line="276" w:lineRule="auto"/>
        <w:jc w:val="both"/>
        <w:rPr>
          <w:sz w:val="28"/>
          <w:szCs w:val="28"/>
        </w:rPr>
      </w:pPr>
      <w:r w:rsidRPr="00BA1DA1">
        <w:rPr>
          <w:sz w:val="28"/>
          <w:szCs w:val="28"/>
        </w:rPr>
        <w:t>В текущих самостоятельных работах для 7–8 классов включен элемент перевода систем измерения в систему СИ.</w:t>
      </w:r>
    </w:p>
    <w:p w14:paraId="61547105" w14:textId="77777777" w:rsidR="00A2267F" w:rsidRPr="00BA1DA1" w:rsidRDefault="00A2267F">
      <w:pPr>
        <w:pStyle w:val="afb"/>
        <w:numPr>
          <w:ilvl w:val="0"/>
          <w:numId w:val="36"/>
        </w:numPr>
        <w:spacing w:before="0" w:beforeAutospacing="0" w:after="0" w:afterAutospacing="0" w:line="276" w:lineRule="auto"/>
        <w:jc w:val="both"/>
        <w:rPr>
          <w:sz w:val="28"/>
          <w:szCs w:val="28"/>
        </w:rPr>
      </w:pPr>
      <w:r w:rsidRPr="00BA1DA1">
        <w:rPr>
          <w:sz w:val="28"/>
          <w:szCs w:val="28"/>
        </w:rPr>
        <w:lastRenderedPageBreak/>
        <w:t>В контрольных работах для 10 классов предусмотрены задания, требующие развернутого научного обоснования (задание №21 КИМ).</w:t>
      </w:r>
    </w:p>
    <w:p w14:paraId="24405749" w14:textId="77777777" w:rsidR="00A2267F" w:rsidRPr="00BA1DA1" w:rsidRDefault="00A2267F" w:rsidP="00A2267F">
      <w:pPr>
        <w:spacing w:line="276" w:lineRule="auto"/>
        <w:jc w:val="both"/>
        <w:outlineLvl w:val="1"/>
        <w:rPr>
          <w:b/>
          <w:bCs/>
          <w:sz w:val="28"/>
          <w:szCs w:val="28"/>
        </w:rPr>
      </w:pPr>
    </w:p>
    <w:p w14:paraId="6FEBF58B" w14:textId="351361D0" w:rsidR="00CD61A0" w:rsidRPr="00BA1DA1" w:rsidRDefault="00E23C48" w:rsidP="00F0446E">
      <w:pPr>
        <w:spacing w:line="276" w:lineRule="auto"/>
        <w:jc w:val="center"/>
        <w:outlineLvl w:val="1"/>
        <w:rPr>
          <w:b/>
          <w:bCs/>
          <w:sz w:val="28"/>
          <w:szCs w:val="28"/>
        </w:rPr>
      </w:pPr>
      <w:r w:rsidRPr="00BA1DA1">
        <w:rPr>
          <w:b/>
          <w:bCs/>
          <w:sz w:val="28"/>
          <w:szCs w:val="28"/>
        </w:rPr>
        <w:t xml:space="preserve">3.3.1 </w:t>
      </w:r>
      <w:r w:rsidR="00E34A03" w:rsidRPr="00BA1DA1">
        <w:rPr>
          <w:b/>
          <w:bCs/>
          <w:iCs/>
          <w:sz w:val="28"/>
          <w:szCs w:val="28"/>
        </w:rPr>
        <w:t>Рекомендуемые</w:t>
      </w:r>
      <w:r w:rsidR="005060D9" w:rsidRPr="00BA1DA1">
        <w:rPr>
          <w:b/>
          <w:bCs/>
          <w:sz w:val="28"/>
          <w:szCs w:val="28"/>
        </w:rPr>
        <w:t xml:space="preserve"> тем</w:t>
      </w:r>
      <w:r w:rsidR="00E34A03" w:rsidRPr="00BA1DA1">
        <w:rPr>
          <w:b/>
          <w:bCs/>
          <w:sz w:val="28"/>
          <w:szCs w:val="28"/>
        </w:rPr>
        <w:t>ы</w:t>
      </w:r>
      <w:r w:rsidR="005060D9" w:rsidRPr="00BA1DA1">
        <w:rPr>
          <w:b/>
          <w:bCs/>
          <w:sz w:val="28"/>
          <w:szCs w:val="28"/>
        </w:rPr>
        <w:t xml:space="preserve"> для обсуждения</w:t>
      </w:r>
      <w:r w:rsidR="00D54382" w:rsidRPr="00BA1DA1">
        <w:rPr>
          <w:b/>
          <w:bCs/>
          <w:sz w:val="28"/>
          <w:szCs w:val="28"/>
        </w:rPr>
        <w:t xml:space="preserve"> / обмена опытом</w:t>
      </w:r>
      <w:r w:rsidR="005060D9" w:rsidRPr="00BA1DA1">
        <w:rPr>
          <w:b/>
          <w:bCs/>
          <w:sz w:val="28"/>
          <w:szCs w:val="28"/>
        </w:rPr>
        <w:t xml:space="preserve"> на</w:t>
      </w:r>
      <w:r w:rsidR="009D2FDD" w:rsidRPr="00BA1DA1">
        <w:rPr>
          <w:b/>
          <w:bCs/>
          <w:sz w:val="28"/>
          <w:szCs w:val="28"/>
        </w:rPr>
        <w:t xml:space="preserve"> школьных</w:t>
      </w:r>
      <w:r w:rsidR="005060D9" w:rsidRPr="00BA1DA1">
        <w:rPr>
          <w:b/>
          <w:bCs/>
          <w:sz w:val="28"/>
          <w:szCs w:val="28"/>
        </w:rPr>
        <w:t xml:space="preserve"> методических объединениях учителей-предметников</w:t>
      </w:r>
      <w:r w:rsidR="00E34A03" w:rsidRPr="00BA1DA1">
        <w:rPr>
          <w:b/>
          <w:bCs/>
          <w:sz w:val="28"/>
          <w:szCs w:val="28"/>
        </w:rPr>
        <w:t>, в том числе по трансляции эффектив</w:t>
      </w:r>
      <w:r w:rsidR="00B06440" w:rsidRPr="00BA1DA1">
        <w:rPr>
          <w:b/>
          <w:bCs/>
          <w:sz w:val="28"/>
          <w:szCs w:val="28"/>
        </w:rPr>
        <w:t xml:space="preserve">ных педагогических практик ОО со стабильно </w:t>
      </w:r>
      <w:r w:rsidR="00E34A03" w:rsidRPr="00BA1DA1">
        <w:rPr>
          <w:b/>
          <w:bCs/>
          <w:sz w:val="28"/>
          <w:szCs w:val="28"/>
        </w:rPr>
        <w:t xml:space="preserve">высокими результатами </w:t>
      </w:r>
      <w:r w:rsidR="00B06440" w:rsidRPr="00BA1DA1">
        <w:rPr>
          <w:b/>
          <w:bCs/>
          <w:sz w:val="28"/>
          <w:szCs w:val="28"/>
        </w:rPr>
        <w:t>ЕГЭ</w:t>
      </w:r>
    </w:p>
    <w:p w14:paraId="26452D6E" w14:textId="77777777" w:rsidR="00A87A04" w:rsidRPr="00BA1DA1" w:rsidRDefault="00A87A04" w:rsidP="003B453C">
      <w:pPr>
        <w:spacing w:line="276" w:lineRule="auto"/>
        <w:jc w:val="both"/>
        <w:rPr>
          <w:sz w:val="28"/>
          <w:szCs w:val="28"/>
        </w:rPr>
      </w:pPr>
    </w:p>
    <w:p w14:paraId="117B6BCE" w14:textId="3BC5972B" w:rsidR="003B453C" w:rsidRPr="00BA1DA1" w:rsidRDefault="003B453C" w:rsidP="003B453C">
      <w:pPr>
        <w:spacing w:line="276" w:lineRule="auto"/>
        <w:jc w:val="both"/>
        <w:rPr>
          <w:sz w:val="28"/>
          <w:szCs w:val="28"/>
        </w:rPr>
      </w:pPr>
      <w:r w:rsidRPr="00BA1DA1">
        <w:rPr>
          <w:sz w:val="28"/>
          <w:szCs w:val="28"/>
        </w:rPr>
        <w:t>Для того чтобы работа школьного методического объединения (ШМО) была системной и не ограничивалась только разбором проблем выпускников, темы заседаний разделены по сквозным дефицитам всей вертикали обучения физике (</w:t>
      </w:r>
      <w:r w:rsidRPr="00BA1DA1">
        <w:rPr>
          <w:rStyle w:val="af5"/>
          <w:rFonts w:eastAsia="SimSun"/>
          <w:sz w:val="28"/>
          <w:szCs w:val="28"/>
        </w:rPr>
        <w:t>с 7 по 11 класс</w:t>
      </w:r>
      <w:r w:rsidRPr="00BA1DA1">
        <w:rPr>
          <w:sz w:val="28"/>
          <w:szCs w:val="28"/>
        </w:rPr>
        <w:t>).</w:t>
      </w:r>
    </w:p>
    <w:p w14:paraId="46E369F8" w14:textId="77777777" w:rsidR="003B453C" w:rsidRPr="00BA1DA1" w:rsidRDefault="003B453C" w:rsidP="003B453C">
      <w:pPr>
        <w:spacing w:line="276" w:lineRule="auto"/>
        <w:jc w:val="both"/>
        <w:rPr>
          <w:sz w:val="28"/>
          <w:szCs w:val="28"/>
        </w:rPr>
      </w:pPr>
      <w:r w:rsidRPr="00BA1DA1">
        <w:rPr>
          <w:sz w:val="28"/>
          <w:szCs w:val="28"/>
        </w:rPr>
        <w:t>Ниже представлены практические темы для обсуждения и форматы трансляции эффективного опыта, направленные на предупреждение ошибок задолго до сдачи экзаменов.</w:t>
      </w:r>
    </w:p>
    <w:p w14:paraId="1D652869" w14:textId="55C901D8" w:rsidR="003B453C" w:rsidRPr="00BA1DA1" w:rsidRDefault="003B453C" w:rsidP="003B453C">
      <w:pPr>
        <w:spacing w:line="276" w:lineRule="auto"/>
        <w:jc w:val="both"/>
        <w:rPr>
          <w:sz w:val="28"/>
          <w:szCs w:val="28"/>
        </w:rPr>
      </w:pPr>
    </w:p>
    <w:p w14:paraId="4CCC0B67" w14:textId="77777777" w:rsidR="003B453C" w:rsidRPr="00BA1DA1" w:rsidRDefault="003B453C" w:rsidP="003B453C">
      <w:pPr>
        <w:spacing w:line="276" w:lineRule="auto"/>
        <w:jc w:val="both"/>
        <w:rPr>
          <w:b/>
          <w:bCs/>
          <w:sz w:val="28"/>
          <w:szCs w:val="28"/>
        </w:rPr>
      </w:pPr>
      <w:r w:rsidRPr="00BA1DA1">
        <w:rPr>
          <w:b/>
          <w:bCs/>
          <w:sz w:val="28"/>
          <w:szCs w:val="28"/>
        </w:rPr>
        <w:t>I. Темы заседаний ШМО по развитию предметных и метапредметных навыков (7–11 классы)</w:t>
      </w:r>
    </w:p>
    <w:p w14:paraId="4ADE3E4B" w14:textId="77777777" w:rsidR="003B453C" w:rsidRPr="00BA1DA1" w:rsidRDefault="003B453C" w:rsidP="003B453C">
      <w:pPr>
        <w:spacing w:line="276" w:lineRule="auto"/>
        <w:jc w:val="both"/>
        <w:rPr>
          <w:b/>
          <w:bCs/>
          <w:sz w:val="28"/>
          <w:szCs w:val="28"/>
        </w:rPr>
      </w:pPr>
      <w:r w:rsidRPr="00BA1DA1">
        <w:rPr>
          <w:b/>
          <w:bCs/>
          <w:sz w:val="28"/>
          <w:szCs w:val="28"/>
        </w:rPr>
        <w:t>Тема 1: «Преодоление математического барьера: преемственность в работе учителей физики и математики на уровне 7–9 классов»</w:t>
      </w:r>
    </w:p>
    <w:p w14:paraId="4B088ED9" w14:textId="77777777" w:rsidR="003B453C" w:rsidRPr="00BA1DA1" w:rsidRDefault="003B453C" w:rsidP="003B453C">
      <w:pPr>
        <w:pStyle w:val="z1qcye"/>
        <w:spacing w:before="0" w:beforeAutospacing="0" w:after="0" w:afterAutospacing="0" w:line="276" w:lineRule="auto"/>
        <w:jc w:val="both"/>
        <w:rPr>
          <w:sz w:val="28"/>
          <w:szCs w:val="28"/>
        </w:rPr>
      </w:pPr>
      <w:r w:rsidRPr="00BA1DA1">
        <w:rPr>
          <w:rStyle w:val="af5"/>
          <w:rFonts w:eastAsia="SimSun"/>
          <w:sz w:val="28"/>
          <w:szCs w:val="28"/>
        </w:rPr>
        <w:t>Обоснование:</w:t>
      </w:r>
      <w:r w:rsidRPr="00BA1DA1">
        <w:rPr>
          <w:rStyle w:val="inqyif"/>
          <w:sz w:val="28"/>
          <w:szCs w:val="28"/>
        </w:rPr>
        <w:t xml:space="preserve"> Большинство вычислительных ошибок в КИМ (задания №22, №23, №26) закладываются в среднем звене, когда ученики не умеют выражать переменные из формул, путаются в долях и степенях.</w:t>
      </w:r>
    </w:p>
    <w:p w14:paraId="225CFF3D" w14:textId="77777777" w:rsidR="003B453C" w:rsidRPr="00BA1DA1" w:rsidRDefault="003B453C" w:rsidP="003B453C">
      <w:pPr>
        <w:pStyle w:val="z1qcye"/>
        <w:spacing w:before="0" w:beforeAutospacing="0" w:after="0" w:afterAutospacing="0" w:line="276" w:lineRule="auto"/>
        <w:jc w:val="both"/>
        <w:rPr>
          <w:sz w:val="28"/>
          <w:szCs w:val="28"/>
        </w:rPr>
      </w:pPr>
      <w:r w:rsidRPr="00BA1DA1">
        <w:rPr>
          <w:rStyle w:val="af5"/>
          <w:rFonts w:eastAsia="SimSun"/>
          <w:sz w:val="28"/>
          <w:szCs w:val="28"/>
        </w:rPr>
        <w:t>Практические вопросы для обсуждения:</w:t>
      </w:r>
    </w:p>
    <w:p w14:paraId="64B889EB" w14:textId="77777777" w:rsidR="003B453C" w:rsidRPr="00BA1DA1" w:rsidRDefault="003B453C">
      <w:pPr>
        <w:pStyle w:val="z1qcye"/>
        <w:numPr>
          <w:ilvl w:val="1"/>
          <w:numId w:val="37"/>
        </w:numPr>
        <w:tabs>
          <w:tab w:val="clear" w:pos="1440"/>
        </w:tabs>
        <w:spacing w:before="0" w:beforeAutospacing="0" w:after="0" w:afterAutospacing="0" w:line="276" w:lineRule="auto"/>
        <w:ind w:left="426"/>
        <w:jc w:val="both"/>
        <w:rPr>
          <w:sz w:val="28"/>
          <w:szCs w:val="28"/>
        </w:rPr>
      </w:pPr>
      <w:r w:rsidRPr="00BA1DA1">
        <w:rPr>
          <w:rStyle w:val="inqyif"/>
          <w:sz w:val="28"/>
          <w:szCs w:val="28"/>
        </w:rPr>
        <w:t>Синхронизация понятийного аппарата: как математики объясняют векторы и графики функций, и как это применяется на физике.</w:t>
      </w:r>
    </w:p>
    <w:p w14:paraId="168FF682" w14:textId="77777777" w:rsidR="003B453C" w:rsidRPr="00BA1DA1" w:rsidRDefault="003B453C">
      <w:pPr>
        <w:pStyle w:val="z1qcye"/>
        <w:numPr>
          <w:ilvl w:val="1"/>
          <w:numId w:val="37"/>
        </w:numPr>
        <w:tabs>
          <w:tab w:val="clear" w:pos="1440"/>
        </w:tabs>
        <w:spacing w:before="0" w:beforeAutospacing="0" w:after="0" w:afterAutospacing="0" w:line="276" w:lineRule="auto"/>
        <w:ind w:left="426"/>
        <w:jc w:val="both"/>
        <w:rPr>
          <w:sz w:val="28"/>
          <w:szCs w:val="28"/>
        </w:rPr>
      </w:pPr>
      <w:r w:rsidRPr="00BA1DA1">
        <w:rPr>
          <w:rStyle w:val="inqyif"/>
          <w:sz w:val="28"/>
          <w:szCs w:val="28"/>
        </w:rPr>
        <w:t>Создание единого «банка математических тренажеров» для физики (задания на перевод величин в СИ: cm² → m², km/h → m/s, выражение неизвестного из пропорции).</w:t>
      </w:r>
    </w:p>
    <w:p w14:paraId="2BF08F8D" w14:textId="77777777" w:rsidR="003B453C" w:rsidRPr="00BA1DA1" w:rsidRDefault="003B453C" w:rsidP="003B453C">
      <w:pPr>
        <w:pStyle w:val="z1qcye"/>
        <w:spacing w:before="0" w:beforeAutospacing="0" w:after="0" w:afterAutospacing="0" w:line="276" w:lineRule="auto"/>
        <w:jc w:val="both"/>
        <w:rPr>
          <w:sz w:val="28"/>
          <w:szCs w:val="28"/>
        </w:rPr>
      </w:pPr>
      <w:r w:rsidRPr="00BA1DA1">
        <w:rPr>
          <w:rStyle w:val="af5"/>
          <w:rFonts w:eastAsia="SimSun"/>
          <w:sz w:val="28"/>
          <w:szCs w:val="28"/>
        </w:rPr>
        <w:t>Результат:</w:t>
      </w:r>
      <w:r w:rsidRPr="00BA1DA1">
        <w:rPr>
          <w:rStyle w:val="inqyif"/>
          <w:sz w:val="28"/>
          <w:szCs w:val="28"/>
        </w:rPr>
        <w:t xml:space="preserve"> Разработка сквозного графика внедрения математических навыков в уроки физики 7–9 классов.</w:t>
      </w:r>
    </w:p>
    <w:p w14:paraId="46BFE226" w14:textId="77777777" w:rsidR="003B453C" w:rsidRPr="00BA1DA1" w:rsidRDefault="003B453C" w:rsidP="003B453C">
      <w:pPr>
        <w:spacing w:line="276" w:lineRule="auto"/>
        <w:jc w:val="both"/>
        <w:rPr>
          <w:b/>
          <w:bCs/>
          <w:sz w:val="28"/>
          <w:szCs w:val="28"/>
        </w:rPr>
      </w:pPr>
      <w:r w:rsidRPr="00BA1DA1">
        <w:rPr>
          <w:b/>
          <w:bCs/>
          <w:sz w:val="28"/>
          <w:szCs w:val="28"/>
        </w:rPr>
        <w:t>Тема 2: «Формирование культуры научного ответа: методика работы с качественными задачами, начиная с 7 класса»</w:t>
      </w:r>
    </w:p>
    <w:p w14:paraId="4A53A20C" w14:textId="77777777" w:rsidR="003B453C" w:rsidRPr="00BA1DA1" w:rsidRDefault="003B453C" w:rsidP="003B453C">
      <w:pPr>
        <w:pStyle w:val="z1qcye"/>
        <w:spacing w:before="0" w:beforeAutospacing="0" w:after="0" w:afterAutospacing="0" w:line="276" w:lineRule="auto"/>
        <w:jc w:val="both"/>
        <w:rPr>
          <w:sz w:val="28"/>
          <w:szCs w:val="28"/>
        </w:rPr>
      </w:pPr>
      <w:r w:rsidRPr="00BA1DA1">
        <w:rPr>
          <w:rStyle w:val="af5"/>
          <w:rFonts w:eastAsia="SimSun"/>
          <w:sz w:val="28"/>
          <w:szCs w:val="28"/>
        </w:rPr>
        <w:lastRenderedPageBreak/>
        <w:t>Обоснование:</w:t>
      </w:r>
      <w:r w:rsidRPr="00BA1DA1">
        <w:rPr>
          <w:rStyle w:val="inqyif"/>
          <w:sz w:val="28"/>
          <w:szCs w:val="28"/>
        </w:rPr>
        <w:t xml:space="preserve"> Низкий результат выполнения качественных задач (КИМ №21 — 26,86%) связан с тем, что в 7–9 классах школьники привыкают отвечать на вопросы «почему?» бытовым языком.</w:t>
      </w:r>
    </w:p>
    <w:p w14:paraId="057C82D3" w14:textId="77777777" w:rsidR="003B453C" w:rsidRPr="00BA1DA1" w:rsidRDefault="003B453C" w:rsidP="003B453C">
      <w:pPr>
        <w:pStyle w:val="z1qcye"/>
        <w:spacing w:before="0" w:beforeAutospacing="0" w:after="0" w:afterAutospacing="0" w:line="276" w:lineRule="auto"/>
        <w:jc w:val="both"/>
        <w:rPr>
          <w:sz w:val="28"/>
          <w:szCs w:val="28"/>
        </w:rPr>
      </w:pPr>
      <w:r w:rsidRPr="00BA1DA1">
        <w:rPr>
          <w:rStyle w:val="af5"/>
          <w:rFonts w:eastAsia="SimSun"/>
          <w:sz w:val="28"/>
          <w:szCs w:val="28"/>
        </w:rPr>
        <w:t>Практические вопросы для обсуждения:</w:t>
      </w:r>
    </w:p>
    <w:p w14:paraId="14B391AD" w14:textId="77777777" w:rsidR="003B453C" w:rsidRPr="00BA1DA1" w:rsidRDefault="003B453C">
      <w:pPr>
        <w:pStyle w:val="z1qcye"/>
        <w:numPr>
          <w:ilvl w:val="1"/>
          <w:numId w:val="38"/>
        </w:numPr>
        <w:tabs>
          <w:tab w:val="clear" w:pos="1440"/>
          <w:tab w:val="num" w:pos="1134"/>
        </w:tabs>
        <w:spacing w:before="0" w:beforeAutospacing="0" w:after="0" w:afterAutospacing="0" w:line="276" w:lineRule="auto"/>
        <w:ind w:left="426"/>
        <w:jc w:val="both"/>
        <w:rPr>
          <w:sz w:val="28"/>
          <w:szCs w:val="28"/>
        </w:rPr>
      </w:pPr>
      <w:r w:rsidRPr="00BA1DA1">
        <w:rPr>
          <w:rStyle w:val="inqyif"/>
          <w:sz w:val="28"/>
          <w:szCs w:val="28"/>
        </w:rPr>
        <w:t xml:space="preserve">Внедрение трехшагового речевого шаблона для письменных ответов: </w:t>
      </w:r>
      <w:r w:rsidRPr="00BA1DA1">
        <w:rPr>
          <w:rStyle w:val="af6"/>
          <w:rFonts w:eastAsia="Calibri"/>
          <w:sz w:val="28"/>
          <w:szCs w:val="28"/>
        </w:rPr>
        <w:t>«Наблюдаемый факт → Физический закон/свойство → Логический вывод»</w:t>
      </w:r>
      <w:r w:rsidRPr="00BA1DA1">
        <w:rPr>
          <w:rStyle w:val="inqyif"/>
          <w:sz w:val="28"/>
          <w:szCs w:val="28"/>
        </w:rPr>
        <w:t>.</w:t>
      </w:r>
    </w:p>
    <w:p w14:paraId="47E85617" w14:textId="77777777" w:rsidR="003B453C" w:rsidRPr="00BA1DA1" w:rsidRDefault="003B453C">
      <w:pPr>
        <w:pStyle w:val="z1qcye"/>
        <w:numPr>
          <w:ilvl w:val="1"/>
          <w:numId w:val="38"/>
        </w:numPr>
        <w:tabs>
          <w:tab w:val="clear" w:pos="1440"/>
          <w:tab w:val="num" w:pos="1134"/>
        </w:tabs>
        <w:spacing w:before="0" w:beforeAutospacing="0" w:after="0" w:afterAutospacing="0" w:line="276" w:lineRule="auto"/>
        <w:ind w:left="426"/>
        <w:jc w:val="both"/>
        <w:rPr>
          <w:sz w:val="28"/>
          <w:szCs w:val="28"/>
        </w:rPr>
      </w:pPr>
      <w:r w:rsidRPr="00BA1DA1">
        <w:rPr>
          <w:rStyle w:val="inqyif"/>
          <w:sz w:val="28"/>
          <w:szCs w:val="28"/>
        </w:rPr>
        <w:t>Как уйти от устных поверхностных опросов к жесткой фиксации физических причинно-следственных связей в рабочих тетрадях.</w:t>
      </w:r>
    </w:p>
    <w:p w14:paraId="373B8BB2" w14:textId="77777777" w:rsidR="003B453C" w:rsidRPr="00BA1DA1" w:rsidRDefault="003B453C" w:rsidP="003B453C">
      <w:pPr>
        <w:pStyle w:val="z1qcye"/>
        <w:spacing w:before="0" w:beforeAutospacing="0" w:after="0" w:afterAutospacing="0" w:line="276" w:lineRule="auto"/>
        <w:jc w:val="both"/>
        <w:rPr>
          <w:sz w:val="28"/>
          <w:szCs w:val="28"/>
        </w:rPr>
      </w:pPr>
      <w:r w:rsidRPr="00BA1DA1">
        <w:rPr>
          <w:rStyle w:val="af5"/>
          <w:rFonts w:eastAsia="SimSun"/>
          <w:sz w:val="28"/>
          <w:szCs w:val="28"/>
        </w:rPr>
        <w:t>Результат:</w:t>
      </w:r>
      <w:r w:rsidRPr="00BA1DA1">
        <w:rPr>
          <w:rStyle w:val="inqyif"/>
          <w:sz w:val="28"/>
          <w:szCs w:val="28"/>
        </w:rPr>
        <w:t xml:space="preserve"> Единый регламент оформления качественных вопросов по всем темам курса физики с 7 класса.</w:t>
      </w:r>
    </w:p>
    <w:p w14:paraId="026AEF41" w14:textId="77777777" w:rsidR="003B453C" w:rsidRPr="00BA1DA1" w:rsidRDefault="003B453C" w:rsidP="003B453C">
      <w:pPr>
        <w:spacing w:line="276" w:lineRule="auto"/>
        <w:jc w:val="both"/>
        <w:rPr>
          <w:b/>
          <w:bCs/>
          <w:sz w:val="28"/>
          <w:szCs w:val="28"/>
        </w:rPr>
      </w:pPr>
      <w:r w:rsidRPr="00BA1DA1">
        <w:rPr>
          <w:b/>
          <w:bCs/>
          <w:sz w:val="28"/>
          <w:szCs w:val="28"/>
        </w:rPr>
        <w:t>Теma 3: «Эксперимент без решебника: реформа лабораторных работ как инструмент подготовки к методологическому блоку (КИМ №19, №20)»</w:t>
      </w:r>
    </w:p>
    <w:p w14:paraId="5B693DF2" w14:textId="77777777" w:rsidR="003B453C" w:rsidRPr="00BA1DA1" w:rsidRDefault="003B453C" w:rsidP="003B453C">
      <w:pPr>
        <w:pStyle w:val="z1qcye"/>
        <w:spacing w:before="0" w:beforeAutospacing="0" w:after="0" w:afterAutospacing="0" w:line="276" w:lineRule="auto"/>
        <w:jc w:val="both"/>
        <w:rPr>
          <w:sz w:val="28"/>
          <w:szCs w:val="28"/>
        </w:rPr>
      </w:pPr>
      <w:r w:rsidRPr="00BA1DA1">
        <w:rPr>
          <w:rStyle w:val="af5"/>
          <w:rFonts w:eastAsia="SimSun"/>
          <w:sz w:val="28"/>
          <w:szCs w:val="28"/>
        </w:rPr>
        <w:t>Обоснование:</w:t>
      </w:r>
      <w:r w:rsidRPr="00BA1DA1">
        <w:rPr>
          <w:rStyle w:val="inqyif"/>
          <w:sz w:val="28"/>
          <w:szCs w:val="28"/>
        </w:rPr>
        <w:t xml:space="preserve"> Ученики 11 классов часто теряют баллы на определении погрешностей приборов, так как в 7–9 классах лабораторные работы списывались из готовых ГДЗ.</w:t>
      </w:r>
    </w:p>
    <w:p w14:paraId="6F7A42A2" w14:textId="77777777" w:rsidR="003B453C" w:rsidRPr="00BA1DA1" w:rsidRDefault="003B453C" w:rsidP="003B453C">
      <w:pPr>
        <w:pStyle w:val="z1qcye"/>
        <w:spacing w:before="0" w:beforeAutospacing="0" w:after="0" w:afterAutospacing="0" w:line="276" w:lineRule="auto"/>
        <w:jc w:val="both"/>
        <w:rPr>
          <w:sz w:val="28"/>
          <w:szCs w:val="28"/>
        </w:rPr>
      </w:pPr>
      <w:r w:rsidRPr="00BA1DA1">
        <w:rPr>
          <w:rStyle w:val="af5"/>
          <w:rFonts w:eastAsia="SimSun"/>
          <w:sz w:val="28"/>
          <w:szCs w:val="28"/>
        </w:rPr>
        <w:t>Практические вопросы для обсуждения:</w:t>
      </w:r>
    </w:p>
    <w:p w14:paraId="405B29E7" w14:textId="77777777" w:rsidR="003B453C" w:rsidRPr="00BA1DA1" w:rsidRDefault="003B453C">
      <w:pPr>
        <w:pStyle w:val="z1qcye"/>
        <w:numPr>
          <w:ilvl w:val="1"/>
          <w:numId w:val="39"/>
        </w:numPr>
        <w:tabs>
          <w:tab w:val="clear" w:pos="1440"/>
        </w:tabs>
        <w:spacing w:before="0" w:beforeAutospacing="0" w:after="0" w:afterAutospacing="0" w:line="276" w:lineRule="auto"/>
        <w:ind w:left="426"/>
        <w:jc w:val="both"/>
        <w:rPr>
          <w:sz w:val="28"/>
          <w:szCs w:val="28"/>
        </w:rPr>
      </w:pPr>
      <w:r w:rsidRPr="00BA1DA1">
        <w:rPr>
          <w:rStyle w:val="inqyif"/>
          <w:sz w:val="28"/>
          <w:szCs w:val="28"/>
        </w:rPr>
        <w:t>Методика обучения расчету и записи абсолютной погрешности прямых измерений с 7 класса.</w:t>
      </w:r>
    </w:p>
    <w:p w14:paraId="04634FE0" w14:textId="77777777" w:rsidR="003B453C" w:rsidRPr="00BA1DA1" w:rsidRDefault="003B453C">
      <w:pPr>
        <w:pStyle w:val="z1qcye"/>
        <w:numPr>
          <w:ilvl w:val="1"/>
          <w:numId w:val="39"/>
        </w:numPr>
        <w:tabs>
          <w:tab w:val="clear" w:pos="1440"/>
        </w:tabs>
        <w:spacing w:before="0" w:beforeAutospacing="0" w:after="0" w:afterAutospacing="0" w:line="276" w:lineRule="auto"/>
        <w:ind w:left="426"/>
        <w:jc w:val="both"/>
        <w:rPr>
          <w:sz w:val="28"/>
          <w:szCs w:val="28"/>
        </w:rPr>
      </w:pPr>
      <w:r w:rsidRPr="00BA1DA1">
        <w:rPr>
          <w:rStyle w:val="inqyif"/>
          <w:sz w:val="28"/>
          <w:szCs w:val="28"/>
        </w:rPr>
        <w:t>Организация лабораторных работ с «вариативным компонентом» (выдача ученикам на соседних партах тел разной массы/объема для исключения бездумного списывания выводов).</w:t>
      </w:r>
    </w:p>
    <w:p w14:paraId="70FBE664" w14:textId="77777777" w:rsidR="003B453C" w:rsidRPr="00BA1DA1" w:rsidRDefault="003B453C" w:rsidP="003B453C">
      <w:pPr>
        <w:pStyle w:val="z1qcye"/>
        <w:spacing w:before="0" w:beforeAutospacing="0" w:after="0" w:afterAutospacing="0" w:line="276" w:lineRule="auto"/>
        <w:jc w:val="both"/>
        <w:rPr>
          <w:sz w:val="28"/>
          <w:szCs w:val="28"/>
        </w:rPr>
      </w:pPr>
      <w:r w:rsidRPr="00BA1DA1">
        <w:rPr>
          <w:rStyle w:val="af5"/>
          <w:rFonts w:eastAsia="SimSun"/>
          <w:sz w:val="28"/>
          <w:szCs w:val="28"/>
        </w:rPr>
        <w:t>Результат:</w:t>
      </w:r>
      <w:r w:rsidRPr="00BA1DA1">
        <w:rPr>
          <w:rStyle w:val="inqyif"/>
          <w:sz w:val="28"/>
          <w:szCs w:val="28"/>
        </w:rPr>
        <w:t xml:space="preserve"> Чек-лист для учителя по оценке лабораторных работ с обязательным учетом погрешностей приборов.</w:t>
      </w:r>
    </w:p>
    <w:p w14:paraId="6135B896" w14:textId="77777777" w:rsidR="003B453C" w:rsidRPr="00BA1DA1" w:rsidRDefault="003B453C" w:rsidP="003B453C">
      <w:pPr>
        <w:spacing w:line="276" w:lineRule="auto"/>
        <w:jc w:val="both"/>
        <w:rPr>
          <w:b/>
          <w:bCs/>
          <w:sz w:val="28"/>
          <w:szCs w:val="28"/>
        </w:rPr>
      </w:pPr>
      <w:r w:rsidRPr="00BA1DA1">
        <w:rPr>
          <w:b/>
          <w:bCs/>
          <w:sz w:val="28"/>
          <w:szCs w:val="28"/>
        </w:rPr>
        <w:t>II. Трансляция эффективных педагогических практик (Обмен опытом)</w:t>
      </w:r>
    </w:p>
    <w:p w14:paraId="64F7437B" w14:textId="77777777" w:rsidR="003B453C" w:rsidRPr="00BA1DA1" w:rsidRDefault="003B453C" w:rsidP="003B453C">
      <w:pPr>
        <w:spacing w:line="276" w:lineRule="auto"/>
        <w:jc w:val="both"/>
        <w:rPr>
          <w:sz w:val="28"/>
          <w:szCs w:val="28"/>
        </w:rPr>
      </w:pPr>
      <w:r w:rsidRPr="00BA1DA1">
        <w:rPr>
          <w:sz w:val="28"/>
          <w:szCs w:val="28"/>
        </w:rPr>
        <w:t>В рамках работы ШМО рекомендуется организовать практические форматы передачи опыта от учителей, демонстрирующих стабильно высокие результаты:</w:t>
      </w:r>
    </w:p>
    <w:p w14:paraId="7CE4C296" w14:textId="77777777" w:rsidR="003B453C" w:rsidRPr="00BA1DA1" w:rsidRDefault="003B453C" w:rsidP="003B453C">
      <w:pPr>
        <w:pStyle w:val="z1qcye"/>
        <w:spacing w:before="0" w:beforeAutospacing="0" w:after="0" w:afterAutospacing="0" w:line="276" w:lineRule="auto"/>
        <w:jc w:val="both"/>
        <w:rPr>
          <w:sz w:val="28"/>
          <w:szCs w:val="28"/>
        </w:rPr>
      </w:pPr>
      <w:r w:rsidRPr="00BA1DA1">
        <w:rPr>
          <w:rStyle w:val="af5"/>
          <w:rFonts w:eastAsia="SimSun"/>
          <w:sz w:val="28"/>
          <w:szCs w:val="28"/>
        </w:rPr>
        <w:t>Мастер-класс: «Опыт формирования навыка чтения графиков и таблиц при изучении новых тем в 8–9 классах»</w:t>
      </w:r>
    </w:p>
    <w:p w14:paraId="6F09ECD3" w14:textId="77777777" w:rsidR="003B453C" w:rsidRPr="00BA1DA1" w:rsidRDefault="003B453C" w:rsidP="003B453C">
      <w:pPr>
        <w:pStyle w:val="z1qcye"/>
        <w:spacing w:before="0" w:beforeAutospacing="0" w:after="0" w:afterAutospacing="0" w:line="276" w:lineRule="auto"/>
        <w:jc w:val="both"/>
        <w:rPr>
          <w:sz w:val="28"/>
          <w:szCs w:val="28"/>
        </w:rPr>
      </w:pPr>
      <w:r w:rsidRPr="00BA1DA1">
        <w:rPr>
          <w:rStyle w:val="af6"/>
          <w:rFonts w:eastAsia="Calibri"/>
          <w:sz w:val="28"/>
          <w:szCs w:val="28"/>
        </w:rPr>
        <w:t>Цель:</w:t>
      </w:r>
      <w:r w:rsidRPr="00BA1DA1">
        <w:rPr>
          <w:rStyle w:val="inqyif"/>
          <w:sz w:val="28"/>
          <w:szCs w:val="28"/>
        </w:rPr>
        <w:t xml:space="preserve"> Перенять практику учителей, которые не дублируют текст учебника, а строят изучение тем (например, «Тепловые явления» в 8 классе или «Кинематика» в 9 классе) исключительно на основе анализа графических зависимостей. Это убирает страх перед базовыми аналитическими заданиями (КИМ №5, №14).</w:t>
      </w:r>
    </w:p>
    <w:p w14:paraId="6ACF5010" w14:textId="77777777" w:rsidR="003B453C" w:rsidRPr="00BA1DA1" w:rsidRDefault="003B453C" w:rsidP="003B453C">
      <w:pPr>
        <w:pStyle w:val="z1qcye"/>
        <w:spacing w:before="0" w:beforeAutospacing="0" w:after="0" w:afterAutospacing="0" w:line="276" w:lineRule="auto"/>
        <w:jc w:val="both"/>
        <w:rPr>
          <w:sz w:val="28"/>
          <w:szCs w:val="28"/>
        </w:rPr>
      </w:pPr>
      <w:r w:rsidRPr="00BA1DA1">
        <w:rPr>
          <w:rStyle w:val="af5"/>
          <w:rFonts w:eastAsia="SimSun"/>
          <w:sz w:val="28"/>
          <w:szCs w:val="28"/>
        </w:rPr>
        <w:lastRenderedPageBreak/>
        <w:t>Педагогическая мастерская: «Технология обучения решению задач в общем виде (в буквах) на уроках в 10 классе»</w:t>
      </w:r>
    </w:p>
    <w:p w14:paraId="2E3F67EE" w14:textId="77777777" w:rsidR="003B453C" w:rsidRPr="00BA1DA1" w:rsidRDefault="003B453C" w:rsidP="003B453C">
      <w:pPr>
        <w:pStyle w:val="z1qcye"/>
        <w:spacing w:before="0" w:beforeAutospacing="0" w:after="0" w:afterAutospacing="0" w:line="276" w:lineRule="auto"/>
        <w:jc w:val="both"/>
        <w:rPr>
          <w:sz w:val="28"/>
          <w:szCs w:val="28"/>
        </w:rPr>
      </w:pPr>
      <w:r w:rsidRPr="00BA1DA1">
        <w:rPr>
          <w:rStyle w:val="af6"/>
          <w:rFonts w:eastAsia="Calibri"/>
          <w:sz w:val="28"/>
          <w:szCs w:val="28"/>
        </w:rPr>
        <w:t>Цель:</w:t>
      </w:r>
      <w:r w:rsidRPr="00BA1DA1">
        <w:rPr>
          <w:rStyle w:val="inqyif"/>
          <w:sz w:val="28"/>
          <w:szCs w:val="28"/>
        </w:rPr>
        <w:t xml:space="preserve"> Изучение методики, при которой учитель полностью запрещает промежуточные вычисления по частям в старшей школе. Педагог-наставник показывает, как научить детей выводить одну финальную рабочую формулу, что критически важно для получения максимального балла по критерию К2 в задании №26.</w:t>
      </w:r>
    </w:p>
    <w:p w14:paraId="5182E183" w14:textId="77777777" w:rsidR="003B453C" w:rsidRPr="00BA1DA1" w:rsidRDefault="003B453C" w:rsidP="003B453C">
      <w:pPr>
        <w:pStyle w:val="z1qcye"/>
        <w:spacing w:before="0" w:beforeAutospacing="0" w:after="0" w:afterAutospacing="0" w:line="276" w:lineRule="auto"/>
        <w:jc w:val="both"/>
        <w:rPr>
          <w:sz w:val="28"/>
          <w:szCs w:val="28"/>
        </w:rPr>
      </w:pPr>
      <w:r w:rsidRPr="00BA1DA1">
        <w:rPr>
          <w:rStyle w:val="af5"/>
          <w:rFonts w:eastAsia="SimSun"/>
          <w:sz w:val="28"/>
          <w:szCs w:val="28"/>
        </w:rPr>
        <w:t>Круглый стол: «Инструменты дифференцированного контроля на уроках физики: как не потерять сильного и вытянуть слабого ученика»</w:t>
      </w:r>
    </w:p>
    <w:p w14:paraId="25124671" w14:textId="77777777" w:rsidR="003B453C" w:rsidRPr="00BA1DA1" w:rsidRDefault="003B453C" w:rsidP="003B453C">
      <w:pPr>
        <w:pStyle w:val="z1qcye"/>
        <w:spacing w:before="0" w:beforeAutospacing="0" w:after="0" w:afterAutospacing="0" w:line="276" w:lineRule="auto"/>
        <w:jc w:val="both"/>
        <w:rPr>
          <w:sz w:val="28"/>
          <w:szCs w:val="28"/>
        </w:rPr>
      </w:pPr>
      <w:r w:rsidRPr="00BA1DA1">
        <w:rPr>
          <w:rStyle w:val="af6"/>
          <w:rFonts w:eastAsia="Calibri"/>
          <w:sz w:val="28"/>
          <w:szCs w:val="28"/>
        </w:rPr>
        <w:t>Цель:</w:t>
      </w:r>
      <w:r w:rsidRPr="00BA1DA1">
        <w:rPr>
          <w:rStyle w:val="inqyif"/>
          <w:sz w:val="28"/>
          <w:szCs w:val="28"/>
        </w:rPr>
        <w:t xml:space="preserve"> Обмен опытом создания разноуровневых домашних и самостоятельных работ. Учителя со стабильными результатами делятся готовыми кейсами: как в рамках одного обычного урока давать группе «риска» карточки на автоматизм базовых формул, а мотивированным ученикам — задачи на стыке двух разделов физики (КИМ №25).</w:t>
      </w:r>
    </w:p>
    <w:p w14:paraId="324D6ACC" w14:textId="77777777" w:rsidR="003B453C" w:rsidRPr="00BA1DA1" w:rsidRDefault="003B453C" w:rsidP="003B453C">
      <w:pPr>
        <w:spacing w:line="276" w:lineRule="auto"/>
        <w:jc w:val="both"/>
        <w:rPr>
          <w:b/>
          <w:bCs/>
          <w:sz w:val="28"/>
          <w:szCs w:val="28"/>
        </w:rPr>
      </w:pPr>
      <w:r w:rsidRPr="00BA1DA1">
        <w:rPr>
          <w:b/>
          <w:bCs/>
          <w:sz w:val="28"/>
          <w:szCs w:val="28"/>
        </w:rPr>
        <w:t>Рекомендация для руководителя ШМО по организации работы:</w:t>
      </w:r>
    </w:p>
    <w:p w14:paraId="5F06DBAA" w14:textId="77777777" w:rsidR="003B453C" w:rsidRPr="00BA1DA1" w:rsidRDefault="003B453C" w:rsidP="003B453C">
      <w:pPr>
        <w:spacing w:line="276" w:lineRule="auto"/>
        <w:jc w:val="both"/>
        <w:rPr>
          <w:sz w:val="28"/>
          <w:szCs w:val="28"/>
        </w:rPr>
      </w:pPr>
      <w:r w:rsidRPr="00BA1DA1">
        <w:rPr>
          <w:sz w:val="28"/>
          <w:szCs w:val="28"/>
        </w:rPr>
        <w:t xml:space="preserve">Каждое заседание методического объединения должно заканчиваться </w:t>
      </w:r>
      <w:r w:rsidRPr="00BA1DA1">
        <w:rPr>
          <w:rStyle w:val="af5"/>
          <w:rFonts w:eastAsia="SimSun"/>
          <w:sz w:val="28"/>
          <w:szCs w:val="28"/>
        </w:rPr>
        <w:t>«отчуждаемым продуктом»</w:t>
      </w:r>
      <w:r w:rsidRPr="00BA1DA1">
        <w:rPr>
          <w:sz w:val="28"/>
          <w:szCs w:val="28"/>
        </w:rPr>
        <w:t xml:space="preserve"> — готовой памяткой, тренажером или критериальной матрицей, которую каждый учитель (и молодой специалист, и опытный педагог) сможет забрать с собой и применить на следующем уроке в любом классе.</w:t>
      </w:r>
    </w:p>
    <w:p w14:paraId="2C903976" w14:textId="77777777" w:rsidR="00E23C48" w:rsidRPr="00BA1DA1" w:rsidRDefault="00E23C48" w:rsidP="00EF2486">
      <w:pPr>
        <w:spacing w:line="360" w:lineRule="auto"/>
        <w:jc w:val="both"/>
        <w:rPr>
          <w:b/>
          <w:sz w:val="28"/>
          <w:szCs w:val="28"/>
        </w:rPr>
      </w:pPr>
    </w:p>
    <w:p w14:paraId="580E883A" w14:textId="6EC9CB63" w:rsidR="00BA108C" w:rsidRPr="00BA1DA1" w:rsidRDefault="00E34A03" w:rsidP="00F0446E">
      <w:pPr>
        <w:pStyle w:val="3"/>
        <w:numPr>
          <w:ilvl w:val="2"/>
          <w:numId w:val="34"/>
        </w:numPr>
        <w:tabs>
          <w:tab w:val="left" w:pos="567"/>
        </w:tabs>
        <w:jc w:val="center"/>
        <w:rPr>
          <w:rFonts w:ascii="Times New Roman" w:hAnsi="Times New Roman"/>
        </w:rPr>
      </w:pPr>
      <w:r w:rsidRPr="00BA1DA1">
        <w:rPr>
          <w:rFonts w:ascii="Times New Roman" w:eastAsia="Times New Roman" w:hAnsi="Times New Roman"/>
          <w:bCs w:val="0"/>
          <w:iCs/>
        </w:rPr>
        <w:t>Рекомендуемые</w:t>
      </w:r>
      <w:r w:rsidRPr="00BA1DA1">
        <w:rPr>
          <w:rFonts w:ascii="Times New Roman" w:hAnsi="Times New Roman"/>
          <w:lang w:val="ru-RU"/>
        </w:rPr>
        <w:t xml:space="preserve"> </w:t>
      </w:r>
      <w:r w:rsidR="009D2FDD" w:rsidRPr="00BA1DA1">
        <w:rPr>
          <w:rFonts w:ascii="Times New Roman" w:hAnsi="Times New Roman"/>
        </w:rPr>
        <w:t>ИПК / ИРО, иным организациям, реализующим программы профессионального развития учителей</w:t>
      </w:r>
      <w:r w:rsidR="009D2FDD" w:rsidRPr="00BA1DA1">
        <w:rPr>
          <w:rFonts w:ascii="Times New Roman" w:hAnsi="Times New Roman"/>
          <w:lang w:val="ru-RU"/>
        </w:rPr>
        <w:t xml:space="preserve">, </w:t>
      </w:r>
      <w:r w:rsidR="005060D9" w:rsidRPr="00BA1DA1">
        <w:rPr>
          <w:rFonts w:ascii="Times New Roman" w:hAnsi="Times New Roman"/>
        </w:rPr>
        <w:t>направления повышения квалификации</w:t>
      </w:r>
      <w:r w:rsidR="00CD61A0" w:rsidRPr="00BA1DA1">
        <w:rPr>
          <w:rFonts w:ascii="Times New Roman" w:hAnsi="Times New Roman"/>
          <w:lang w:val="ru-RU"/>
        </w:rPr>
        <w:t xml:space="preserve"> </w:t>
      </w:r>
      <w:r w:rsidR="00DB3BDA" w:rsidRPr="00BA1DA1">
        <w:rPr>
          <w:rFonts w:ascii="Times New Roman" w:hAnsi="Times New Roman"/>
          <w:lang w:val="ru-RU"/>
        </w:rPr>
        <w:t xml:space="preserve">(в форме курсов, отдельных мероприятий, консультаций и т.п.) </w:t>
      </w:r>
      <w:r w:rsidR="00CD61A0" w:rsidRPr="00BA1DA1">
        <w:rPr>
          <w:rFonts w:ascii="Times New Roman" w:hAnsi="Times New Roman"/>
          <w:lang w:val="ru-RU"/>
        </w:rPr>
        <w:t xml:space="preserve"> </w:t>
      </w:r>
      <w:r w:rsidR="00BC5207" w:rsidRPr="00BA1DA1">
        <w:rPr>
          <w:rFonts w:ascii="Times New Roman" w:hAnsi="Times New Roman"/>
          <w:lang w:val="ru-RU"/>
        </w:rPr>
        <w:t>с учетом выявленных дефицитов предметной подготовки</w:t>
      </w:r>
    </w:p>
    <w:p w14:paraId="7F23555A" w14:textId="77777777" w:rsidR="00A87A04" w:rsidRPr="00BA1DA1" w:rsidRDefault="00A87A04" w:rsidP="000C00B2">
      <w:pPr>
        <w:spacing w:line="276" w:lineRule="auto"/>
        <w:jc w:val="both"/>
        <w:rPr>
          <w:sz w:val="28"/>
          <w:szCs w:val="28"/>
        </w:rPr>
      </w:pPr>
    </w:p>
    <w:p w14:paraId="04240D41" w14:textId="46ECA283" w:rsidR="000C00B2" w:rsidRPr="00BA1DA1" w:rsidRDefault="000C00B2" w:rsidP="000C00B2">
      <w:pPr>
        <w:spacing w:line="276" w:lineRule="auto"/>
        <w:jc w:val="both"/>
        <w:rPr>
          <w:sz w:val="28"/>
          <w:szCs w:val="28"/>
        </w:rPr>
      </w:pPr>
      <w:r w:rsidRPr="00BA1DA1">
        <w:rPr>
          <w:sz w:val="28"/>
          <w:szCs w:val="28"/>
        </w:rPr>
        <w:t xml:space="preserve">Для </w:t>
      </w:r>
      <w:r w:rsidR="00D76C29" w:rsidRPr="00BA1DA1">
        <w:rPr>
          <w:sz w:val="28"/>
          <w:szCs w:val="28"/>
        </w:rPr>
        <w:t>ИПК/ИРО</w:t>
      </w:r>
      <w:r w:rsidRPr="00BA1DA1">
        <w:rPr>
          <w:sz w:val="28"/>
          <w:szCs w:val="28"/>
        </w:rPr>
        <w:t xml:space="preserve"> на основе зафиксированных дефицитов КИМ </w:t>
      </w:r>
      <w:r w:rsidR="00D76C29" w:rsidRPr="00BA1DA1">
        <w:rPr>
          <w:sz w:val="28"/>
          <w:szCs w:val="28"/>
        </w:rPr>
        <w:t xml:space="preserve">ЕГЭ </w:t>
      </w:r>
      <w:r w:rsidRPr="00BA1DA1">
        <w:rPr>
          <w:sz w:val="28"/>
          <w:szCs w:val="28"/>
        </w:rPr>
        <w:t>2026 года и системных профессиональных затруднений педагогов (как в выпускных классах, так и в среднем звене) рекомендуется сформировать следующую систему адресной методической поддержки:</w:t>
      </w:r>
    </w:p>
    <w:p w14:paraId="761D20B8" w14:textId="77777777" w:rsidR="000C00B2" w:rsidRPr="00BA1DA1" w:rsidRDefault="000C00B2" w:rsidP="000C00B2">
      <w:pPr>
        <w:spacing w:line="276" w:lineRule="auto"/>
        <w:jc w:val="both"/>
        <w:rPr>
          <w:b/>
          <w:bCs/>
          <w:sz w:val="28"/>
          <w:szCs w:val="28"/>
        </w:rPr>
      </w:pPr>
      <w:r w:rsidRPr="00BA1DA1">
        <w:rPr>
          <w:b/>
          <w:bCs/>
          <w:sz w:val="28"/>
          <w:szCs w:val="28"/>
        </w:rPr>
        <w:t>1. Тематика курсов повышения квалификации (КПК)</w:t>
      </w:r>
    </w:p>
    <w:p w14:paraId="567D3631" w14:textId="77777777" w:rsidR="000C00B2" w:rsidRPr="00BA1DA1" w:rsidRDefault="000C00B2" w:rsidP="000C00B2">
      <w:pPr>
        <w:spacing w:line="276" w:lineRule="auto"/>
        <w:jc w:val="both"/>
        <w:rPr>
          <w:sz w:val="28"/>
          <w:szCs w:val="28"/>
        </w:rPr>
      </w:pPr>
      <w:r w:rsidRPr="00BA1DA1">
        <w:rPr>
          <w:rStyle w:val="af6"/>
          <w:rFonts w:eastAsia="SimSun"/>
          <w:sz w:val="28"/>
          <w:szCs w:val="28"/>
        </w:rPr>
        <w:lastRenderedPageBreak/>
        <w:t>Рекомендуется уйти от общих теоретических курсов в пользу практико-ориентированных модулей (от 18 до 72 часов) с обязательным входным и выходным предметным тестированием самих слушателей.</w:t>
      </w:r>
    </w:p>
    <w:p w14:paraId="1C94DFAD" w14:textId="77777777" w:rsidR="000C00B2" w:rsidRPr="00BA1DA1" w:rsidRDefault="000C00B2" w:rsidP="000C00B2">
      <w:pPr>
        <w:pStyle w:val="z1qcye"/>
        <w:spacing w:before="0" w:beforeAutospacing="0" w:after="0" w:afterAutospacing="0" w:line="276" w:lineRule="auto"/>
        <w:jc w:val="both"/>
        <w:rPr>
          <w:sz w:val="28"/>
          <w:szCs w:val="28"/>
        </w:rPr>
      </w:pPr>
      <w:r w:rsidRPr="00BA1DA1">
        <w:rPr>
          <w:rStyle w:val="af5"/>
          <w:rFonts w:eastAsia="Calibri"/>
          <w:sz w:val="28"/>
          <w:szCs w:val="28"/>
        </w:rPr>
        <w:t>«Методика преодоления межпредметного разрыва: математический аппарат в школьном курсе физики (7–11 классы)»</w:t>
      </w:r>
    </w:p>
    <w:p w14:paraId="1655BC94" w14:textId="77777777" w:rsidR="000C00B2" w:rsidRPr="00BA1DA1" w:rsidRDefault="000C00B2" w:rsidP="000C00B2">
      <w:pPr>
        <w:pStyle w:val="z1qcye"/>
        <w:spacing w:before="0" w:beforeAutospacing="0" w:after="0" w:afterAutospacing="0" w:line="276" w:lineRule="auto"/>
        <w:jc w:val="both"/>
        <w:rPr>
          <w:sz w:val="28"/>
          <w:szCs w:val="28"/>
        </w:rPr>
      </w:pPr>
      <w:r w:rsidRPr="00BA1DA1">
        <w:rPr>
          <w:rStyle w:val="af6"/>
          <w:rFonts w:eastAsia="SimSun"/>
          <w:sz w:val="28"/>
          <w:szCs w:val="28"/>
        </w:rPr>
        <w:t>Фокус:</w:t>
      </w:r>
      <w:r w:rsidRPr="00BA1DA1">
        <w:rPr>
          <w:rStyle w:val="inqyif"/>
          <w:sz w:val="28"/>
          <w:szCs w:val="28"/>
        </w:rPr>
        <w:t xml:space="preserve"> Обучение физиков техникам быстрого формирования у детей навыков проецирования векторов, перевода сложных единиц (см², мм³ в СИ), работы со степенями и решения систем уравнений.</w:t>
      </w:r>
    </w:p>
    <w:p w14:paraId="72302D3D" w14:textId="79C51FD5" w:rsidR="000C00B2" w:rsidRPr="00BA1DA1" w:rsidRDefault="000C00B2" w:rsidP="000C00B2">
      <w:pPr>
        <w:pStyle w:val="z1qcye"/>
        <w:spacing w:before="0" w:beforeAutospacing="0" w:after="0" w:afterAutospacing="0" w:line="276" w:lineRule="auto"/>
        <w:jc w:val="both"/>
        <w:rPr>
          <w:sz w:val="28"/>
          <w:szCs w:val="28"/>
        </w:rPr>
      </w:pPr>
      <w:r w:rsidRPr="00BA1DA1">
        <w:rPr>
          <w:rStyle w:val="af5"/>
          <w:rFonts w:eastAsia="Calibri"/>
          <w:sz w:val="28"/>
          <w:szCs w:val="28"/>
        </w:rPr>
        <w:t>Проектирование и оценивание качественных задач по физике на основе критериев ФИПИ»</w:t>
      </w:r>
    </w:p>
    <w:p w14:paraId="3D447532" w14:textId="77777777" w:rsidR="000C00B2" w:rsidRPr="00BA1DA1" w:rsidRDefault="000C00B2" w:rsidP="000C00B2">
      <w:pPr>
        <w:pStyle w:val="z1qcye"/>
        <w:spacing w:before="0" w:beforeAutospacing="0" w:after="0" w:afterAutospacing="0" w:line="276" w:lineRule="auto"/>
        <w:jc w:val="both"/>
        <w:rPr>
          <w:sz w:val="28"/>
          <w:szCs w:val="28"/>
        </w:rPr>
      </w:pPr>
      <w:r w:rsidRPr="00BA1DA1">
        <w:rPr>
          <w:rStyle w:val="af6"/>
          <w:rFonts w:eastAsia="SimSun"/>
          <w:sz w:val="28"/>
          <w:szCs w:val="28"/>
        </w:rPr>
        <w:t>Фокус:</w:t>
      </w:r>
      <w:r w:rsidRPr="00BA1DA1">
        <w:rPr>
          <w:rStyle w:val="inqyif"/>
          <w:sz w:val="28"/>
          <w:szCs w:val="28"/>
        </w:rPr>
        <w:t xml:space="preserve"> Методика обучения школьников выстраиванию строгих логических цепочек (задание №21). Практикум по экспертной оценке развернутых ответов.</w:t>
      </w:r>
    </w:p>
    <w:p w14:paraId="0650D8B5" w14:textId="77777777" w:rsidR="000C00B2" w:rsidRPr="00BA1DA1" w:rsidRDefault="000C00B2" w:rsidP="000C00B2">
      <w:pPr>
        <w:pStyle w:val="z1qcye"/>
        <w:spacing w:before="0" w:beforeAutospacing="0" w:after="0" w:afterAutospacing="0" w:line="276" w:lineRule="auto"/>
        <w:jc w:val="both"/>
        <w:rPr>
          <w:sz w:val="28"/>
          <w:szCs w:val="28"/>
        </w:rPr>
      </w:pPr>
      <w:r w:rsidRPr="00BA1DA1">
        <w:rPr>
          <w:rStyle w:val="af5"/>
          <w:rFonts w:eastAsia="Calibri"/>
          <w:sz w:val="28"/>
          <w:szCs w:val="28"/>
        </w:rPr>
        <w:t>«Лабораторный практикум и методология в современном курсе физики (7–9 и 10–11 классы)»</w:t>
      </w:r>
    </w:p>
    <w:p w14:paraId="66964D8D" w14:textId="77777777" w:rsidR="000C00B2" w:rsidRPr="00BA1DA1" w:rsidRDefault="000C00B2" w:rsidP="000C00B2">
      <w:pPr>
        <w:pStyle w:val="z1qcye"/>
        <w:spacing w:before="0" w:beforeAutospacing="0" w:after="0" w:afterAutospacing="0" w:line="276" w:lineRule="auto"/>
        <w:jc w:val="both"/>
        <w:rPr>
          <w:sz w:val="28"/>
          <w:szCs w:val="28"/>
        </w:rPr>
      </w:pPr>
      <w:r w:rsidRPr="00BA1DA1">
        <w:rPr>
          <w:rStyle w:val="af6"/>
          <w:rFonts w:eastAsia="SimSun"/>
          <w:sz w:val="28"/>
          <w:szCs w:val="28"/>
        </w:rPr>
        <w:t>Фокус:</w:t>
      </w:r>
      <w:r w:rsidRPr="00BA1DA1">
        <w:rPr>
          <w:rStyle w:val="inqyif"/>
          <w:sz w:val="28"/>
          <w:szCs w:val="28"/>
        </w:rPr>
        <w:t xml:space="preserve"> Работа со сложным оборудованием, методика преподавания косвенных измерений, расчет абсолютной и относительной погрешностей (задания №19, №20).</w:t>
      </w:r>
    </w:p>
    <w:p w14:paraId="2F2A0419" w14:textId="77777777" w:rsidR="000C00B2" w:rsidRPr="00BA1DA1" w:rsidRDefault="000C00B2" w:rsidP="000C00B2">
      <w:pPr>
        <w:spacing w:line="276" w:lineRule="auto"/>
        <w:jc w:val="both"/>
        <w:rPr>
          <w:b/>
          <w:bCs/>
          <w:sz w:val="28"/>
          <w:szCs w:val="28"/>
        </w:rPr>
      </w:pPr>
      <w:r w:rsidRPr="00BA1DA1">
        <w:rPr>
          <w:b/>
          <w:bCs/>
          <w:sz w:val="28"/>
          <w:szCs w:val="28"/>
        </w:rPr>
        <w:t>2. Целевые краткосрочные мероприятия</w:t>
      </w:r>
    </w:p>
    <w:p w14:paraId="79EBFFCE" w14:textId="77777777" w:rsidR="000C00B2" w:rsidRPr="00BA1DA1" w:rsidRDefault="000C00B2" w:rsidP="000C00B2">
      <w:pPr>
        <w:pStyle w:val="z1qcye"/>
        <w:spacing w:before="0" w:beforeAutospacing="0" w:after="0" w:afterAutospacing="0" w:line="276" w:lineRule="auto"/>
        <w:jc w:val="both"/>
        <w:rPr>
          <w:sz w:val="28"/>
          <w:szCs w:val="28"/>
        </w:rPr>
      </w:pPr>
      <w:r w:rsidRPr="00BA1DA1">
        <w:rPr>
          <w:rStyle w:val="af5"/>
          <w:rFonts w:eastAsia="Calibri"/>
          <w:sz w:val="28"/>
          <w:szCs w:val="28"/>
        </w:rPr>
        <w:t>Региональный методический мост: «Преемственность: Физика 7–9 → Физика 10–11»</w:t>
      </w:r>
    </w:p>
    <w:p w14:paraId="6DC18209" w14:textId="77777777" w:rsidR="000C00B2" w:rsidRPr="00BA1DA1" w:rsidRDefault="000C00B2" w:rsidP="000C00B2">
      <w:pPr>
        <w:pStyle w:val="z1qcye"/>
        <w:spacing w:before="0" w:beforeAutospacing="0" w:after="0" w:afterAutospacing="0" w:line="276" w:lineRule="auto"/>
        <w:jc w:val="both"/>
        <w:rPr>
          <w:sz w:val="28"/>
          <w:szCs w:val="28"/>
        </w:rPr>
      </w:pPr>
      <w:r w:rsidRPr="00BA1DA1">
        <w:rPr>
          <w:rStyle w:val="af6"/>
          <w:rFonts w:eastAsia="SimSun"/>
          <w:sz w:val="28"/>
          <w:szCs w:val="28"/>
        </w:rPr>
        <w:t>Формат:</w:t>
      </w:r>
      <w:r w:rsidRPr="00BA1DA1">
        <w:rPr>
          <w:rStyle w:val="inqyif"/>
          <w:sz w:val="28"/>
          <w:szCs w:val="28"/>
        </w:rPr>
        <w:t xml:space="preserve"> Межпредметный семинар-практикум для учителей физики и математики.</w:t>
      </w:r>
    </w:p>
    <w:p w14:paraId="33A68B61" w14:textId="77777777" w:rsidR="000C00B2" w:rsidRPr="00BA1DA1" w:rsidRDefault="000C00B2" w:rsidP="000C00B2">
      <w:pPr>
        <w:pStyle w:val="z1qcye"/>
        <w:spacing w:before="0" w:beforeAutospacing="0" w:after="0" w:afterAutospacing="0" w:line="276" w:lineRule="auto"/>
        <w:jc w:val="both"/>
        <w:rPr>
          <w:sz w:val="28"/>
          <w:szCs w:val="28"/>
        </w:rPr>
      </w:pPr>
      <w:r w:rsidRPr="00BA1DA1">
        <w:rPr>
          <w:rStyle w:val="af6"/>
          <w:rFonts w:eastAsia="SimSun"/>
          <w:sz w:val="28"/>
          <w:szCs w:val="28"/>
        </w:rPr>
        <w:t>Содержание:</w:t>
      </w:r>
      <w:r w:rsidRPr="00BA1DA1">
        <w:rPr>
          <w:rStyle w:val="inqyif"/>
          <w:sz w:val="28"/>
          <w:szCs w:val="28"/>
        </w:rPr>
        <w:t xml:space="preserve"> Разработка единого регионального графика («дорожной карты») синхронизации тем (например, изучение векторов на геометрии до начала динамики на физике).</w:t>
      </w:r>
    </w:p>
    <w:p w14:paraId="173DE8AC" w14:textId="77777777" w:rsidR="000C00B2" w:rsidRPr="00BA1DA1" w:rsidRDefault="000C00B2" w:rsidP="000C00B2">
      <w:pPr>
        <w:pStyle w:val="z1qcye"/>
        <w:spacing w:before="0" w:beforeAutospacing="0" w:after="0" w:afterAutospacing="0" w:line="276" w:lineRule="auto"/>
        <w:jc w:val="both"/>
        <w:rPr>
          <w:sz w:val="28"/>
          <w:szCs w:val="28"/>
        </w:rPr>
      </w:pPr>
      <w:r w:rsidRPr="00BA1DA1">
        <w:rPr>
          <w:rStyle w:val="af5"/>
          <w:rFonts w:eastAsia="Calibri"/>
          <w:sz w:val="28"/>
          <w:szCs w:val="28"/>
        </w:rPr>
        <w:t>Педагогический хакатон: «Конструктор разноуровневых заданий»</w:t>
      </w:r>
    </w:p>
    <w:p w14:paraId="3D13DF8F" w14:textId="77777777" w:rsidR="000C00B2" w:rsidRPr="00BA1DA1" w:rsidRDefault="000C00B2" w:rsidP="000C00B2">
      <w:pPr>
        <w:pStyle w:val="z1qcye"/>
        <w:spacing w:before="0" w:beforeAutospacing="0" w:after="0" w:afterAutospacing="0" w:line="276" w:lineRule="auto"/>
        <w:jc w:val="both"/>
        <w:rPr>
          <w:sz w:val="28"/>
          <w:szCs w:val="28"/>
        </w:rPr>
      </w:pPr>
      <w:r w:rsidRPr="00BA1DA1">
        <w:rPr>
          <w:rStyle w:val="af6"/>
          <w:rFonts w:eastAsia="SimSun"/>
          <w:sz w:val="28"/>
          <w:szCs w:val="28"/>
        </w:rPr>
        <w:t>Формат:</w:t>
      </w:r>
      <w:r w:rsidRPr="00BA1DA1">
        <w:rPr>
          <w:rStyle w:val="inqyif"/>
          <w:sz w:val="28"/>
          <w:szCs w:val="28"/>
        </w:rPr>
        <w:t xml:space="preserve"> Интерактивная командная работа.</w:t>
      </w:r>
    </w:p>
    <w:p w14:paraId="3E7438F5" w14:textId="77777777" w:rsidR="000C00B2" w:rsidRPr="00BA1DA1" w:rsidRDefault="000C00B2" w:rsidP="000C00B2">
      <w:pPr>
        <w:pStyle w:val="z1qcye"/>
        <w:spacing w:before="0" w:beforeAutospacing="0" w:after="0" w:afterAutospacing="0" w:line="276" w:lineRule="auto"/>
        <w:jc w:val="both"/>
        <w:rPr>
          <w:sz w:val="28"/>
          <w:szCs w:val="28"/>
        </w:rPr>
      </w:pPr>
      <w:r w:rsidRPr="00BA1DA1">
        <w:rPr>
          <w:rStyle w:val="af6"/>
          <w:rFonts w:eastAsia="SimSun"/>
          <w:sz w:val="28"/>
          <w:szCs w:val="28"/>
        </w:rPr>
        <w:t>Содержание:</w:t>
      </w:r>
      <w:r w:rsidRPr="00BA1DA1">
        <w:rPr>
          <w:rStyle w:val="inqyif"/>
          <w:sz w:val="28"/>
          <w:szCs w:val="28"/>
        </w:rPr>
        <w:t xml:space="preserve"> Создание базы «отчуждаемых» дидактических материалов (карточек-тренажеров) для дифференцированной работы: отдельно для группы «риска» (автоматизм формул) и для высокобалльников (задачи №25, №26).</w:t>
      </w:r>
    </w:p>
    <w:p w14:paraId="0BB9D7D6" w14:textId="77777777" w:rsidR="000C00B2" w:rsidRPr="00BA1DA1" w:rsidRDefault="000C00B2" w:rsidP="000C00B2">
      <w:pPr>
        <w:pStyle w:val="z1qcye"/>
        <w:spacing w:before="0" w:beforeAutospacing="0" w:after="0" w:afterAutospacing="0" w:line="276" w:lineRule="auto"/>
        <w:jc w:val="both"/>
        <w:rPr>
          <w:sz w:val="28"/>
          <w:szCs w:val="28"/>
        </w:rPr>
      </w:pPr>
      <w:r w:rsidRPr="00BA1DA1">
        <w:rPr>
          <w:rStyle w:val="af5"/>
          <w:rFonts w:eastAsia="Calibri"/>
          <w:sz w:val="28"/>
          <w:szCs w:val="28"/>
        </w:rPr>
        <w:t>Зимняя/Летняя школа для учителей физики: «Сложные вопросы расчетных задач высокого уровня»</w:t>
      </w:r>
    </w:p>
    <w:p w14:paraId="7399F57F" w14:textId="77777777" w:rsidR="000C00B2" w:rsidRPr="00BA1DA1" w:rsidRDefault="000C00B2" w:rsidP="000C00B2">
      <w:pPr>
        <w:pStyle w:val="z1qcye"/>
        <w:spacing w:before="0" w:beforeAutospacing="0" w:after="0" w:afterAutospacing="0" w:line="276" w:lineRule="auto"/>
        <w:jc w:val="both"/>
        <w:rPr>
          <w:sz w:val="28"/>
          <w:szCs w:val="28"/>
        </w:rPr>
      </w:pPr>
      <w:r w:rsidRPr="00BA1DA1">
        <w:rPr>
          <w:rStyle w:val="af6"/>
          <w:rFonts w:eastAsia="SimSun"/>
          <w:sz w:val="28"/>
          <w:szCs w:val="28"/>
        </w:rPr>
        <w:t>Формат:</w:t>
      </w:r>
      <w:r w:rsidRPr="00BA1DA1">
        <w:rPr>
          <w:rStyle w:val="inqyif"/>
          <w:sz w:val="28"/>
          <w:szCs w:val="28"/>
        </w:rPr>
        <w:t xml:space="preserve"> Интенсив с привлечением ведущих экспертов региональной предметной комиссии ЕГЭ.</w:t>
      </w:r>
    </w:p>
    <w:p w14:paraId="746BF149" w14:textId="77777777" w:rsidR="000C00B2" w:rsidRPr="00BA1DA1" w:rsidRDefault="000C00B2" w:rsidP="000C00B2">
      <w:pPr>
        <w:pStyle w:val="z1qcye"/>
        <w:spacing w:before="0" w:beforeAutospacing="0" w:after="0" w:afterAutospacing="0" w:line="276" w:lineRule="auto"/>
        <w:jc w:val="both"/>
        <w:rPr>
          <w:sz w:val="28"/>
          <w:szCs w:val="28"/>
        </w:rPr>
      </w:pPr>
      <w:r w:rsidRPr="00BA1DA1">
        <w:rPr>
          <w:rStyle w:val="af6"/>
          <w:rFonts w:eastAsia="SimSun"/>
          <w:sz w:val="28"/>
          <w:szCs w:val="28"/>
        </w:rPr>
        <w:t>Содержание:</w:t>
      </w:r>
      <w:r w:rsidRPr="00BA1DA1">
        <w:rPr>
          <w:rStyle w:val="inqyif"/>
          <w:sz w:val="28"/>
          <w:szCs w:val="28"/>
        </w:rPr>
        <w:t xml:space="preserve"> Разбор «западающего» задания №25 и тонкостей обоснования физических моделей по критерию К1 в задании №26.</w:t>
      </w:r>
    </w:p>
    <w:p w14:paraId="6C1469F0" w14:textId="1D3A112C" w:rsidR="000C00B2" w:rsidRPr="00BA1DA1" w:rsidRDefault="000C00B2" w:rsidP="000C00B2">
      <w:pPr>
        <w:spacing w:line="276" w:lineRule="auto"/>
        <w:jc w:val="both"/>
        <w:rPr>
          <w:b/>
          <w:bCs/>
          <w:sz w:val="28"/>
          <w:szCs w:val="28"/>
        </w:rPr>
      </w:pPr>
      <w:r w:rsidRPr="00BA1DA1">
        <w:rPr>
          <w:b/>
          <w:bCs/>
          <w:sz w:val="28"/>
          <w:szCs w:val="28"/>
        </w:rPr>
        <w:lastRenderedPageBreak/>
        <w:t>3</w:t>
      </w:r>
      <w:r w:rsidR="00D76C29" w:rsidRPr="00BA1DA1">
        <w:rPr>
          <w:b/>
          <w:bCs/>
          <w:sz w:val="28"/>
          <w:szCs w:val="28"/>
        </w:rPr>
        <w:t xml:space="preserve">. </w:t>
      </w:r>
      <w:r w:rsidRPr="00BA1DA1">
        <w:rPr>
          <w:b/>
          <w:bCs/>
          <w:sz w:val="28"/>
          <w:szCs w:val="28"/>
        </w:rPr>
        <w:t>Форматы адресных консультаций и методического сопровождения</w:t>
      </w:r>
    </w:p>
    <w:p w14:paraId="66311618" w14:textId="77777777" w:rsidR="000C00B2" w:rsidRPr="00BA1DA1" w:rsidRDefault="000C00B2" w:rsidP="00D76C29">
      <w:pPr>
        <w:pStyle w:val="z1qcye"/>
        <w:spacing w:before="0" w:beforeAutospacing="0" w:after="0" w:afterAutospacing="0" w:line="276" w:lineRule="auto"/>
        <w:jc w:val="both"/>
        <w:rPr>
          <w:sz w:val="28"/>
          <w:szCs w:val="28"/>
        </w:rPr>
      </w:pPr>
      <w:r w:rsidRPr="00BA1DA1">
        <w:rPr>
          <w:rStyle w:val="af5"/>
          <w:rFonts w:eastAsia="Calibri"/>
          <w:sz w:val="28"/>
          <w:szCs w:val="28"/>
        </w:rPr>
        <w:t>Методический аудит по запросу ОО (Выездной / Онлайн-десант)</w:t>
      </w:r>
    </w:p>
    <w:p w14:paraId="042984F1" w14:textId="77777777" w:rsidR="000C00B2" w:rsidRPr="00BA1DA1" w:rsidRDefault="000C00B2" w:rsidP="00D76C29">
      <w:pPr>
        <w:pStyle w:val="z1qcye"/>
        <w:spacing w:before="0" w:beforeAutospacing="0" w:after="0" w:afterAutospacing="0" w:line="276" w:lineRule="auto"/>
        <w:jc w:val="both"/>
        <w:rPr>
          <w:sz w:val="28"/>
          <w:szCs w:val="28"/>
        </w:rPr>
      </w:pPr>
      <w:r w:rsidRPr="00BA1DA1">
        <w:rPr>
          <w:rStyle w:val="af6"/>
          <w:rFonts w:eastAsia="SimSun"/>
          <w:sz w:val="28"/>
          <w:szCs w:val="28"/>
        </w:rPr>
        <w:t>Суть:</w:t>
      </w:r>
      <w:r w:rsidRPr="00BA1DA1">
        <w:rPr>
          <w:rStyle w:val="inqyif"/>
          <w:sz w:val="28"/>
          <w:szCs w:val="28"/>
        </w:rPr>
        <w:t xml:space="preserve"> Эксперты ИПК/ИРО анализируют школьную «матрицу дефицитов» конкретного учителя, посещают его уроки, оценивают ведение лабораторных работ и дают персональные рекомендации по корректировке поурочного планирования.</w:t>
      </w:r>
    </w:p>
    <w:p w14:paraId="47DDCC72" w14:textId="77777777" w:rsidR="000C00B2" w:rsidRPr="00BA1DA1" w:rsidRDefault="000C00B2" w:rsidP="00D76C29">
      <w:pPr>
        <w:pStyle w:val="z1qcye"/>
        <w:spacing w:before="0" w:beforeAutospacing="0" w:after="0" w:afterAutospacing="0" w:line="276" w:lineRule="auto"/>
        <w:jc w:val="both"/>
        <w:rPr>
          <w:sz w:val="28"/>
          <w:szCs w:val="28"/>
        </w:rPr>
      </w:pPr>
      <w:r w:rsidRPr="00BA1DA1">
        <w:rPr>
          <w:rStyle w:val="af5"/>
          <w:rFonts w:eastAsia="Calibri"/>
          <w:sz w:val="28"/>
          <w:szCs w:val="28"/>
        </w:rPr>
        <w:t>Серия вебинаров-консультаций: «Час председателя предметной комиссии»</w:t>
      </w:r>
    </w:p>
    <w:p w14:paraId="22F9026A" w14:textId="77777777" w:rsidR="000C00B2" w:rsidRPr="00BA1DA1" w:rsidRDefault="000C00B2" w:rsidP="00D76C29">
      <w:pPr>
        <w:pStyle w:val="z1qcye"/>
        <w:spacing w:before="0" w:beforeAutospacing="0" w:after="0" w:afterAutospacing="0" w:line="276" w:lineRule="auto"/>
        <w:jc w:val="both"/>
        <w:rPr>
          <w:sz w:val="28"/>
          <w:szCs w:val="28"/>
        </w:rPr>
      </w:pPr>
      <w:r w:rsidRPr="00BA1DA1">
        <w:rPr>
          <w:rStyle w:val="af6"/>
          <w:rFonts w:eastAsia="SimSun"/>
          <w:sz w:val="28"/>
          <w:szCs w:val="28"/>
        </w:rPr>
        <w:t>Суть:</w:t>
      </w:r>
      <w:r w:rsidRPr="00BA1DA1">
        <w:rPr>
          <w:rStyle w:val="inqyif"/>
          <w:sz w:val="28"/>
          <w:szCs w:val="28"/>
        </w:rPr>
        <w:t xml:space="preserve"> Ежемесячные онлайн-консультации перед пробными экзаменами, где детально разбираются типичные ошибки, которые допускают учащиеся региона прямо сейчас, и даются экспресс-методики их ликвидации.</w:t>
      </w:r>
    </w:p>
    <w:p w14:paraId="45DE5D8C" w14:textId="77777777" w:rsidR="000C00B2" w:rsidRPr="00BA1DA1" w:rsidRDefault="000C00B2" w:rsidP="00D76C29">
      <w:pPr>
        <w:pStyle w:val="z1qcye"/>
        <w:spacing w:before="0" w:beforeAutospacing="0" w:after="0" w:afterAutospacing="0" w:line="276" w:lineRule="auto"/>
        <w:jc w:val="both"/>
        <w:rPr>
          <w:sz w:val="28"/>
          <w:szCs w:val="28"/>
        </w:rPr>
      </w:pPr>
      <w:r w:rsidRPr="00BA1DA1">
        <w:rPr>
          <w:rStyle w:val="af5"/>
          <w:rFonts w:eastAsia="Calibri"/>
          <w:sz w:val="28"/>
          <w:szCs w:val="28"/>
        </w:rPr>
        <w:t>Тьюторское сопровождение молодых специалистов</w:t>
      </w:r>
    </w:p>
    <w:p w14:paraId="7EB790CF" w14:textId="04D4090F" w:rsidR="000C00B2" w:rsidRPr="00BA1DA1" w:rsidRDefault="000C00B2" w:rsidP="00D76C29">
      <w:pPr>
        <w:pStyle w:val="z1qcye"/>
        <w:spacing w:before="0" w:beforeAutospacing="0" w:after="0" w:afterAutospacing="0" w:line="276" w:lineRule="auto"/>
        <w:jc w:val="both"/>
        <w:rPr>
          <w:rStyle w:val="inqyif"/>
          <w:sz w:val="28"/>
          <w:szCs w:val="28"/>
        </w:rPr>
      </w:pPr>
      <w:r w:rsidRPr="00BA1DA1">
        <w:rPr>
          <w:rStyle w:val="af6"/>
          <w:rFonts w:eastAsia="SimSun"/>
          <w:sz w:val="28"/>
          <w:szCs w:val="28"/>
        </w:rPr>
        <w:t>Суть:</w:t>
      </w:r>
      <w:r w:rsidRPr="00BA1DA1">
        <w:rPr>
          <w:rStyle w:val="inqyif"/>
          <w:sz w:val="28"/>
          <w:szCs w:val="28"/>
        </w:rPr>
        <w:t xml:space="preserve"> Закрепление за учителями со стажем до 3 лет опытных методистов И</w:t>
      </w:r>
      <w:r w:rsidR="00D76C29" w:rsidRPr="00BA1DA1">
        <w:rPr>
          <w:rStyle w:val="inqyif"/>
          <w:sz w:val="28"/>
          <w:szCs w:val="28"/>
        </w:rPr>
        <w:t>ПК</w:t>
      </w:r>
      <w:r w:rsidRPr="00BA1DA1">
        <w:rPr>
          <w:rStyle w:val="inqyif"/>
          <w:sz w:val="28"/>
          <w:szCs w:val="28"/>
        </w:rPr>
        <w:t xml:space="preserve"> для совместного проектирования уроков в 7–8 классах, где закладывается база графического анализа и культуры записи физических явлений.</w:t>
      </w:r>
    </w:p>
    <w:p w14:paraId="556C463C" w14:textId="77777777" w:rsidR="00F0446E" w:rsidRPr="00BA1DA1" w:rsidRDefault="00F0446E" w:rsidP="00D76C29">
      <w:pPr>
        <w:pStyle w:val="z1qcye"/>
        <w:spacing w:before="0" w:beforeAutospacing="0" w:after="0" w:afterAutospacing="0" w:line="276" w:lineRule="auto"/>
        <w:jc w:val="both"/>
        <w:rPr>
          <w:sz w:val="28"/>
          <w:szCs w:val="28"/>
        </w:rPr>
      </w:pPr>
    </w:p>
    <w:p w14:paraId="7E2999F4" w14:textId="77777777" w:rsidR="00E34A03" w:rsidRPr="00BA1DA1" w:rsidRDefault="00E34A03" w:rsidP="00F0446E">
      <w:pPr>
        <w:pStyle w:val="3"/>
        <w:numPr>
          <w:ilvl w:val="2"/>
          <w:numId w:val="34"/>
        </w:numPr>
        <w:tabs>
          <w:tab w:val="left" w:pos="567"/>
        </w:tabs>
        <w:jc w:val="center"/>
        <w:rPr>
          <w:rFonts w:ascii="Times New Roman" w:hAnsi="Times New Roman"/>
          <w:lang w:val="ru-RU"/>
        </w:rPr>
      </w:pPr>
      <w:r w:rsidRPr="00BA1DA1">
        <w:rPr>
          <w:rFonts w:ascii="Times New Roman" w:eastAsia="Times New Roman" w:hAnsi="Times New Roman"/>
          <w:bCs w:val="0"/>
          <w:iCs/>
        </w:rPr>
        <w:t>Рекомендации</w:t>
      </w:r>
      <w:r w:rsidRPr="00BA1DA1">
        <w:rPr>
          <w:rFonts w:ascii="Times New Roman" w:hAnsi="Times New Roman"/>
          <w:lang w:val="ru-RU"/>
        </w:rPr>
        <w:t xml:space="preserve"> по </w:t>
      </w:r>
      <w:r w:rsidRPr="00BA1DA1">
        <w:rPr>
          <w:rFonts w:ascii="Times New Roman" w:hAnsi="Times New Roman"/>
        </w:rPr>
        <w:t>другим</w:t>
      </w:r>
      <w:r w:rsidRPr="00BA1DA1">
        <w:rPr>
          <w:rFonts w:ascii="Times New Roman" w:hAnsi="Times New Roman"/>
          <w:lang w:val="ru-RU"/>
        </w:rPr>
        <w:t xml:space="preserve"> направлениям</w:t>
      </w:r>
      <w:r w:rsidR="005819C4" w:rsidRPr="00BA1DA1">
        <w:rPr>
          <w:rFonts w:ascii="Times New Roman" w:hAnsi="Times New Roman"/>
          <w:lang w:val="ru-RU"/>
        </w:rPr>
        <w:t xml:space="preserve"> (при наличии)</w:t>
      </w:r>
    </w:p>
    <w:p w14:paraId="33706C6D" w14:textId="77777777" w:rsidR="00A87A04" w:rsidRPr="00BA1DA1" w:rsidRDefault="00A87A04" w:rsidP="00280019">
      <w:pPr>
        <w:spacing w:line="276" w:lineRule="auto"/>
        <w:jc w:val="both"/>
        <w:rPr>
          <w:sz w:val="28"/>
          <w:szCs w:val="28"/>
        </w:rPr>
      </w:pPr>
    </w:p>
    <w:p w14:paraId="35552EB3" w14:textId="098E4EC4" w:rsidR="00280019" w:rsidRPr="00BA1DA1" w:rsidRDefault="00280019" w:rsidP="00280019">
      <w:pPr>
        <w:spacing w:line="276" w:lineRule="auto"/>
        <w:jc w:val="both"/>
        <w:rPr>
          <w:sz w:val="28"/>
          <w:szCs w:val="28"/>
        </w:rPr>
      </w:pPr>
      <w:r w:rsidRPr="00BA1DA1">
        <w:rPr>
          <w:sz w:val="28"/>
          <w:szCs w:val="28"/>
        </w:rPr>
        <w:t xml:space="preserve">Для формирования целостной системы повышения качества физического образования региона, помимо методической работы и курсовой подготовки, </w:t>
      </w:r>
      <w:r w:rsidRPr="00BA1DA1">
        <w:rPr>
          <w:rStyle w:val="af5"/>
          <w:rFonts w:eastAsia="SimSun"/>
          <w:sz w:val="28"/>
          <w:szCs w:val="28"/>
        </w:rPr>
        <w:t>ИПК / ИРО</w:t>
      </w:r>
      <w:r w:rsidRPr="00BA1DA1">
        <w:rPr>
          <w:sz w:val="28"/>
          <w:szCs w:val="28"/>
        </w:rPr>
        <w:t xml:space="preserve"> должны внедрить рекомендации по трем ключевым стратегическим направлениям: </w:t>
      </w:r>
      <w:r w:rsidRPr="00BA1DA1">
        <w:rPr>
          <w:rStyle w:val="af5"/>
          <w:rFonts w:eastAsia="SimSun"/>
          <w:sz w:val="28"/>
          <w:szCs w:val="28"/>
        </w:rPr>
        <w:t>цифровизация и учебное оборудование</w:t>
      </w:r>
      <w:r w:rsidRPr="00BA1DA1">
        <w:rPr>
          <w:sz w:val="28"/>
          <w:szCs w:val="28"/>
        </w:rPr>
        <w:t xml:space="preserve">, </w:t>
      </w:r>
      <w:r w:rsidRPr="00BA1DA1">
        <w:rPr>
          <w:rStyle w:val="af5"/>
          <w:rFonts w:eastAsia="SimSun"/>
          <w:sz w:val="28"/>
          <w:szCs w:val="28"/>
        </w:rPr>
        <w:t>работа с родительским сообществом</w:t>
      </w:r>
      <w:r w:rsidRPr="00BA1DA1">
        <w:rPr>
          <w:sz w:val="28"/>
          <w:szCs w:val="28"/>
        </w:rPr>
        <w:t xml:space="preserve">, а также </w:t>
      </w:r>
      <w:r w:rsidRPr="00BA1DA1">
        <w:rPr>
          <w:rStyle w:val="af5"/>
          <w:rFonts w:eastAsia="SimSun"/>
          <w:sz w:val="28"/>
          <w:szCs w:val="28"/>
        </w:rPr>
        <w:t>информационно-аналитическое сопровождение школ</w:t>
      </w:r>
      <w:r w:rsidRPr="00BA1DA1">
        <w:rPr>
          <w:sz w:val="28"/>
          <w:szCs w:val="28"/>
        </w:rPr>
        <w:t>.</w:t>
      </w:r>
    </w:p>
    <w:p w14:paraId="1FED4ABE" w14:textId="30FA2C22" w:rsidR="00280019" w:rsidRPr="00BA1DA1" w:rsidRDefault="00280019" w:rsidP="00280019">
      <w:pPr>
        <w:spacing w:line="276" w:lineRule="auto"/>
        <w:jc w:val="both"/>
        <w:rPr>
          <w:sz w:val="28"/>
          <w:szCs w:val="28"/>
        </w:rPr>
      </w:pPr>
    </w:p>
    <w:p w14:paraId="6D5919F6" w14:textId="77777777" w:rsidR="00280019" w:rsidRPr="00BA1DA1" w:rsidRDefault="00280019" w:rsidP="00280019">
      <w:pPr>
        <w:spacing w:line="276" w:lineRule="auto"/>
        <w:jc w:val="both"/>
        <w:rPr>
          <w:b/>
          <w:bCs/>
          <w:sz w:val="28"/>
          <w:szCs w:val="28"/>
        </w:rPr>
      </w:pPr>
      <w:r w:rsidRPr="00BA1DA1">
        <w:rPr>
          <w:b/>
          <w:bCs/>
          <w:sz w:val="28"/>
          <w:szCs w:val="28"/>
        </w:rPr>
        <w:t>1. Материально-техническое обеспечение и цифровая образовательная среда</w:t>
      </w:r>
    </w:p>
    <w:p w14:paraId="0E45E263" w14:textId="77777777" w:rsidR="00280019" w:rsidRPr="00BA1DA1" w:rsidRDefault="00280019" w:rsidP="00280019">
      <w:pPr>
        <w:spacing w:line="276" w:lineRule="auto"/>
        <w:jc w:val="both"/>
        <w:rPr>
          <w:sz w:val="28"/>
          <w:szCs w:val="28"/>
        </w:rPr>
      </w:pPr>
      <w:r w:rsidRPr="00BA1DA1">
        <w:rPr>
          <w:rStyle w:val="af6"/>
          <w:sz w:val="28"/>
          <w:szCs w:val="28"/>
        </w:rPr>
        <w:t>Проблема: Низкие баллы за методологические задания (№19, №20) часто связаны с отсутствием или неисправностью лабораторных комплексов в школах, а также с неумением учителей использовать виртуальные симуляторы.</w:t>
      </w:r>
    </w:p>
    <w:p w14:paraId="2A0AB8B9" w14:textId="77777777" w:rsidR="00280019" w:rsidRPr="00BA1DA1" w:rsidRDefault="00280019" w:rsidP="00C41EF8">
      <w:pPr>
        <w:pStyle w:val="z1qcye"/>
        <w:spacing w:before="0" w:beforeAutospacing="0" w:after="0" w:afterAutospacing="0" w:line="276" w:lineRule="auto"/>
        <w:jc w:val="both"/>
        <w:rPr>
          <w:sz w:val="28"/>
          <w:szCs w:val="28"/>
        </w:rPr>
      </w:pPr>
      <w:r w:rsidRPr="00BA1DA1">
        <w:rPr>
          <w:rStyle w:val="af5"/>
          <w:rFonts w:eastAsia="SimSun"/>
          <w:sz w:val="28"/>
          <w:szCs w:val="28"/>
        </w:rPr>
        <w:lastRenderedPageBreak/>
        <w:t>Аудит и паспортизация лабораторий:</w:t>
      </w:r>
      <w:r w:rsidRPr="00BA1DA1">
        <w:rPr>
          <w:rStyle w:val="inqyif"/>
          <w:rFonts w:eastAsia="Calibri"/>
          <w:sz w:val="28"/>
          <w:szCs w:val="28"/>
        </w:rPr>
        <w:t xml:space="preserve"> Совместно с Министерством образования региона провести инвентаризацию лабораторного оборудования. Разделить школы на три категории: «дефицит приборов», «стандарт», «высокотехнологичный класс» (на базе «Точек роста», IT-кубов или Кванториумов).</w:t>
      </w:r>
    </w:p>
    <w:p w14:paraId="785D52FE" w14:textId="77777777" w:rsidR="00280019" w:rsidRPr="00BA1DA1" w:rsidRDefault="00280019" w:rsidP="00C41EF8">
      <w:pPr>
        <w:pStyle w:val="z1qcye"/>
        <w:spacing w:before="0" w:beforeAutospacing="0" w:after="0" w:afterAutospacing="0" w:line="276" w:lineRule="auto"/>
        <w:jc w:val="both"/>
        <w:rPr>
          <w:sz w:val="28"/>
          <w:szCs w:val="28"/>
        </w:rPr>
      </w:pPr>
      <w:r w:rsidRPr="00BA1DA1">
        <w:rPr>
          <w:rStyle w:val="af5"/>
          <w:rFonts w:eastAsia="SimSun"/>
          <w:sz w:val="28"/>
          <w:szCs w:val="28"/>
        </w:rPr>
        <w:t>Разработка цифровых практикумов:</w:t>
      </w:r>
      <w:r w:rsidRPr="00BA1DA1">
        <w:rPr>
          <w:rStyle w:val="inqyif"/>
          <w:rFonts w:eastAsia="Calibri"/>
          <w:sz w:val="28"/>
          <w:szCs w:val="28"/>
        </w:rPr>
        <w:t xml:space="preserve"> Создать на региональной образовательной платформе (или в МЭШ/ФГИС «Моя школа») банк проверенных интерактивных виртуальных моделей (например, на базе симуляторов </w:t>
      </w:r>
      <w:r w:rsidRPr="00BA1DA1">
        <w:rPr>
          <w:rStyle w:val="af6"/>
          <w:sz w:val="28"/>
          <w:szCs w:val="28"/>
        </w:rPr>
        <w:t>PhET</w:t>
      </w:r>
      <w:r w:rsidRPr="00BA1DA1">
        <w:rPr>
          <w:rStyle w:val="inqyif"/>
          <w:rFonts w:eastAsia="Calibri"/>
          <w:sz w:val="28"/>
          <w:szCs w:val="28"/>
        </w:rPr>
        <w:t xml:space="preserve"> или </w:t>
      </w:r>
      <w:r w:rsidRPr="00BA1DA1">
        <w:rPr>
          <w:rStyle w:val="af6"/>
          <w:sz w:val="28"/>
          <w:szCs w:val="28"/>
        </w:rPr>
        <w:t>VirtuLab</w:t>
      </w:r>
      <w:r w:rsidRPr="00BA1DA1">
        <w:rPr>
          <w:rStyle w:val="inqyif"/>
          <w:rFonts w:eastAsia="Calibri"/>
          <w:sz w:val="28"/>
          <w:szCs w:val="28"/>
        </w:rPr>
        <w:t>). Это позволит школам с дефицитом реального оборудования отрабатывать задания на погрешности и цену деления приборов (КИМ №19, №20).</w:t>
      </w:r>
    </w:p>
    <w:p w14:paraId="2F45C68C" w14:textId="77777777" w:rsidR="00280019" w:rsidRPr="00BA1DA1" w:rsidRDefault="00280019" w:rsidP="00C41EF8">
      <w:pPr>
        <w:pStyle w:val="z1qcye"/>
        <w:spacing w:before="0" w:beforeAutospacing="0" w:after="0" w:afterAutospacing="0" w:line="276" w:lineRule="auto"/>
        <w:jc w:val="both"/>
        <w:rPr>
          <w:sz w:val="28"/>
          <w:szCs w:val="28"/>
        </w:rPr>
      </w:pPr>
      <w:r w:rsidRPr="00BA1DA1">
        <w:rPr>
          <w:rStyle w:val="af5"/>
          <w:rFonts w:eastAsia="SimSun"/>
          <w:sz w:val="28"/>
          <w:szCs w:val="28"/>
        </w:rPr>
        <w:t>Сетевое взаимодействие «Школа — ВУЗ / Кванториум»:</w:t>
      </w:r>
      <w:r w:rsidRPr="00BA1DA1">
        <w:rPr>
          <w:rStyle w:val="inqyif"/>
          <w:rFonts w:eastAsia="Calibri"/>
          <w:sz w:val="28"/>
          <w:szCs w:val="28"/>
        </w:rPr>
        <w:t xml:space="preserve"> Организовать для учащихся школ «красной зоны» (с низкими результатами) выездные лабораторные сессии на базе детских технопарков или профильных кафедр университетов для выполнения реального физического эксперимента.</w:t>
      </w:r>
    </w:p>
    <w:p w14:paraId="53D8019E" w14:textId="77777777" w:rsidR="00280019" w:rsidRPr="00BA1DA1" w:rsidRDefault="00280019" w:rsidP="00280019">
      <w:pPr>
        <w:spacing w:line="276" w:lineRule="auto"/>
        <w:jc w:val="both"/>
        <w:rPr>
          <w:b/>
          <w:bCs/>
          <w:sz w:val="28"/>
          <w:szCs w:val="28"/>
        </w:rPr>
      </w:pPr>
      <w:r w:rsidRPr="00BA1DA1">
        <w:rPr>
          <w:b/>
          <w:bCs/>
          <w:sz w:val="28"/>
          <w:szCs w:val="28"/>
        </w:rPr>
        <w:t>2. Работа с родительской общественностью и профориентация</w:t>
      </w:r>
    </w:p>
    <w:p w14:paraId="20C2E3F1" w14:textId="77777777" w:rsidR="00280019" w:rsidRPr="00BA1DA1" w:rsidRDefault="00280019" w:rsidP="00280019">
      <w:pPr>
        <w:spacing w:line="276" w:lineRule="auto"/>
        <w:jc w:val="both"/>
        <w:rPr>
          <w:sz w:val="28"/>
          <w:szCs w:val="28"/>
        </w:rPr>
      </w:pPr>
      <w:r w:rsidRPr="00BA1DA1">
        <w:rPr>
          <w:rStyle w:val="af6"/>
          <w:sz w:val="28"/>
          <w:szCs w:val="28"/>
        </w:rPr>
        <w:t>Проблема: Завышенные ожидания родителей, поздний выбор предмета для сдачи (только в 11 классе) и отсутствие у семьи понимания реального уровня готовности ребенка.</w:t>
      </w:r>
    </w:p>
    <w:p w14:paraId="6FAF4A59" w14:textId="77777777" w:rsidR="00280019" w:rsidRPr="00BA1DA1" w:rsidRDefault="00280019" w:rsidP="00280019">
      <w:pPr>
        <w:pStyle w:val="z1qcye"/>
        <w:spacing w:before="0" w:beforeAutospacing="0" w:after="0" w:afterAutospacing="0" w:line="276" w:lineRule="auto"/>
        <w:jc w:val="both"/>
        <w:rPr>
          <w:sz w:val="28"/>
          <w:szCs w:val="28"/>
        </w:rPr>
      </w:pPr>
      <w:r w:rsidRPr="00BA1DA1">
        <w:rPr>
          <w:rStyle w:val="af5"/>
          <w:rFonts w:eastAsia="SimSun"/>
          <w:sz w:val="28"/>
          <w:szCs w:val="28"/>
        </w:rPr>
        <w:t>Региональное родительское собрание «Физика — инженерное будущее»:</w:t>
      </w:r>
      <w:r w:rsidRPr="00BA1DA1">
        <w:rPr>
          <w:rStyle w:val="inqyif"/>
          <w:rFonts w:eastAsia="Calibri"/>
          <w:sz w:val="28"/>
          <w:szCs w:val="28"/>
        </w:rPr>
        <w:t xml:space="preserve"> Проводить ежегодный единый вебинар для родителей учащихся 7–9 классов. Разъяснять важность физико-математического профиля, карьерные перспективы в инженерных специальностях и необходимость ранней предпрофильной подготовки.</w:t>
      </w:r>
    </w:p>
    <w:p w14:paraId="32C42235" w14:textId="77777777" w:rsidR="00280019" w:rsidRPr="00BA1DA1" w:rsidRDefault="00280019" w:rsidP="00280019">
      <w:pPr>
        <w:pStyle w:val="z1qcye"/>
        <w:spacing w:before="0" w:beforeAutospacing="0" w:after="0" w:afterAutospacing="0" w:line="276" w:lineRule="auto"/>
        <w:jc w:val="both"/>
        <w:rPr>
          <w:sz w:val="28"/>
          <w:szCs w:val="28"/>
        </w:rPr>
      </w:pPr>
      <w:r w:rsidRPr="00BA1DA1">
        <w:rPr>
          <w:rStyle w:val="af5"/>
          <w:rFonts w:eastAsia="SimSun"/>
          <w:sz w:val="28"/>
          <w:szCs w:val="28"/>
        </w:rPr>
        <w:t>Просветительский проект «ЕГЭ глазами родителей»:</w:t>
      </w:r>
      <w:r w:rsidRPr="00BA1DA1">
        <w:rPr>
          <w:rStyle w:val="inqyif"/>
          <w:rFonts w:eastAsia="Calibri"/>
          <w:sz w:val="28"/>
          <w:szCs w:val="28"/>
        </w:rPr>
        <w:t xml:space="preserve"> Организовать акцию, в рамках которой родители выпускников могут сами написать сокращенный вариант экзамена по физике (включая простейший эксперимент и качественную задачу №21). Это наглядно демонстрирует семье, что экзамен требует научного мышления, а не простого зазубривания формул.</w:t>
      </w:r>
    </w:p>
    <w:p w14:paraId="2961180F" w14:textId="77777777" w:rsidR="00280019" w:rsidRPr="00BA1DA1" w:rsidRDefault="00280019" w:rsidP="00280019">
      <w:pPr>
        <w:pStyle w:val="z1qcye"/>
        <w:spacing w:before="0" w:beforeAutospacing="0" w:after="0" w:afterAutospacing="0" w:line="276" w:lineRule="auto"/>
        <w:jc w:val="both"/>
        <w:rPr>
          <w:sz w:val="28"/>
          <w:szCs w:val="28"/>
        </w:rPr>
      </w:pPr>
      <w:r w:rsidRPr="00BA1DA1">
        <w:rPr>
          <w:rStyle w:val="af5"/>
          <w:rFonts w:eastAsia="SimSun"/>
          <w:sz w:val="28"/>
          <w:szCs w:val="28"/>
        </w:rPr>
        <w:t>Информационные навигаторы:</w:t>
      </w:r>
      <w:r w:rsidRPr="00BA1DA1">
        <w:rPr>
          <w:rStyle w:val="inqyif"/>
          <w:rFonts w:eastAsia="Calibri"/>
          <w:sz w:val="28"/>
          <w:szCs w:val="28"/>
        </w:rPr>
        <w:t xml:space="preserve"> Разработать и распространить через школьные чаты краткие памятки для родителей: «Как помочь ребенку выучить формулы в СИ», «Чек-лист готовности к экзамену», «Где теряются баллы: типичные ошибки».</w:t>
      </w:r>
    </w:p>
    <w:p w14:paraId="3C896BBE" w14:textId="77777777" w:rsidR="00280019" w:rsidRPr="00BA1DA1" w:rsidRDefault="00280019" w:rsidP="00280019">
      <w:pPr>
        <w:spacing w:line="276" w:lineRule="auto"/>
        <w:jc w:val="both"/>
        <w:rPr>
          <w:b/>
          <w:bCs/>
          <w:sz w:val="28"/>
          <w:szCs w:val="28"/>
        </w:rPr>
      </w:pPr>
      <w:r w:rsidRPr="00BA1DA1">
        <w:rPr>
          <w:b/>
          <w:bCs/>
          <w:sz w:val="28"/>
          <w:szCs w:val="28"/>
        </w:rPr>
        <w:t>3. Информационно-аналитическая деятельность и независимый аудит</w:t>
      </w:r>
    </w:p>
    <w:p w14:paraId="7EF731C9" w14:textId="77777777" w:rsidR="00280019" w:rsidRPr="00BA1DA1" w:rsidRDefault="00280019" w:rsidP="00280019">
      <w:pPr>
        <w:spacing w:line="276" w:lineRule="auto"/>
        <w:jc w:val="both"/>
        <w:rPr>
          <w:sz w:val="28"/>
          <w:szCs w:val="28"/>
        </w:rPr>
      </w:pPr>
      <w:r w:rsidRPr="00BA1DA1">
        <w:rPr>
          <w:rStyle w:val="af6"/>
          <w:sz w:val="28"/>
          <w:szCs w:val="28"/>
        </w:rPr>
        <w:t>Проблема: Внутришкольные оценки часто завышены, из-за чего реальные дефициты вскрываются слишком поздно — на весенних репетиционных экзаменах.</w:t>
      </w:r>
    </w:p>
    <w:p w14:paraId="6C3DDD15" w14:textId="2BD439B0" w:rsidR="00280019" w:rsidRPr="00BA1DA1" w:rsidRDefault="00280019" w:rsidP="009E230E">
      <w:pPr>
        <w:pStyle w:val="z1qcye"/>
        <w:spacing w:before="0" w:beforeAutospacing="0" w:after="0" w:afterAutospacing="0" w:line="276" w:lineRule="auto"/>
        <w:jc w:val="both"/>
        <w:rPr>
          <w:sz w:val="28"/>
          <w:szCs w:val="28"/>
        </w:rPr>
      </w:pPr>
      <w:r w:rsidRPr="00BA1DA1">
        <w:rPr>
          <w:rStyle w:val="af5"/>
          <w:rFonts w:eastAsia="SimSun"/>
          <w:sz w:val="28"/>
          <w:szCs w:val="28"/>
        </w:rPr>
        <w:lastRenderedPageBreak/>
        <w:t>Опережающий независимый мониторинг в 9 и 10 классах:</w:t>
      </w:r>
      <w:r w:rsidRPr="00BA1DA1">
        <w:rPr>
          <w:rStyle w:val="inqyif"/>
          <w:rFonts w:eastAsia="Calibri"/>
          <w:sz w:val="28"/>
          <w:szCs w:val="28"/>
        </w:rPr>
        <w:t xml:space="preserve"> Внедрить обязательную региональную независимую диагностику в конце 9 класса (для отбора в профильные классы) и в декабре 10 класса (по блоку «Механика»). Проверку развернутых ответов осуществлять силами независимых экспертов </w:t>
      </w:r>
      <w:r w:rsidR="009E230E" w:rsidRPr="00BA1DA1">
        <w:rPr>
          <w:rStyle w:val="inqyif"/>
          <w:rFonts w:eastAsia="Calibri"/>
          <w:sz w:val="28"/>
          <w:szCs w:val="28"/>
        </w:rPr>
        <w:t>ИПК</w:t>
      </w:r>
      <w:r w:rsidRPr="00BA1DA1">
        <w:rPr>
          <w:rStyle w:val="inqyif"/>
          <w:rFonts w:eastAsia="Calibri"/>
          <w:sz w:val="28"/>
          <w:szCs w:val="28"/>
        </w:rPr>
        <w:t>, а не школьных учителей.</w:t>
      </w:r>
    </w:p>
    <w:p w14:paraId="1C577295" w14:textId="77777777" w:rsidR="00280019" w:rsidRPr="00BA1DA1" w:rsidRDefault="00280019" w:rsidP="009E230E">
      <w:pPr>
        <w:pStyle w:val="z1qcye"/>
        <w:spacing w:before="0" w:beforeAutospacing="0" w:after="0" w:afterAutospacing="0" w:line="276" w:lineRule="auto"/>
        <w:jc w:val="both"/>
        <w:rPr>
          <w:sz w:val="28"/>
          <w:szCs w:val="28"/>
        </w:rPr>
      </w:pPr>
      <w:r w:rsidRPr="00BA1DA1">
        <w:rPr>
          <w:rStyle w:val="af5"/>
          <w:rFonts w:eastAsia="SimSun"/>
          <w:sz w:val="28"/>
          <w:szCs w:val="28"/>
        </w:rPr>
        <w:t>Интерактивная карта образовательных результатов:</w:t>
      </w:r>
      <w:r w:rsidRPr="00BA1DA1">
        <w:rPr>
          <w:rStyle w:val="inqyif"/>
          <w:rFonts w:eastAsia="Calibri"/>
          <w:sz w:val="28"/>
          <w:szCs w:val="28"/>
        </w:rPr>
        <w:t xml:space="preserve"> Создать для завучей закрытый аналитический дашборд. Система должна автоматически подсвечивать школы региона, где результаты внутренних контрольных работ расходятся с результатами независимых срезов более чем на 20% (зона академической стагнации).</w:t>
      </w:r>
    </w:p>
    <w:p w14:paraId="61D36CA8" w14:textId="7857B492" w:rsidR="00280019" w:rsidRPr="00BA1DA1" w:rsidRDefault="00280019" w:rsidP="009E230E">
      <w:pPr>
        <w:pStyle w:val="z1qcye"/>
        <w:spacing w:before="0" w:beforeAutospacing="0" w:after="0" w:afterAutospacing="0" w:line="276" w:lineRule="auto"/>
        <w:jc w:val="both"/>
        <w:rPr>
          <w:sz w:val="28"/>
          <w:szCs w:val="28"/>
        </w:rPr>
      </w:pPr>
      <w:r w:rsidRPr="00BA1DA1">
        <w:rPr>
          <w:rStyle w:val="af5"/>
          <w:rFonts w:eastAsia="SimSun"/>
          <w:sz w:val="28"/>
          <w:szCs w:val="28"/>
        </w:rPr>
        <w:t>Региональный банк «Методический десант»:</w:t>
      </w:r>
      <w:r w:rsidRPr="00BA1DA1">
        <w:rPr>
          <w:rStyle w:val="inqyif"/>
          <w:rFonts w:eastAsia="Calibri"/>
          <w:sz w:val="28"/>
          <w:szCs w:val="28"/>
        </w:rPr>
        <w:t xml:space="preserve"> Сформировать мобильные группы из лучших учителей-практиков и экспертов И</w:t>
      </w:r>
      <w:r w:rsidR="009E230E" w:rsidRPr="00BA1DA1">
        <w:rPr>
          <w:rStyle w:val="inqyif"/>
          <w:rFonts w:eastAsia="Calibri"/>
          <w:sz w:val="28"/>
          <w:szCs w:val="28"/>
        </w:rPr>
        <w:t>ПК</w:t>
      </w:r>
      <w:r w:rsidRPr="00BA1DA1">
        <w:rPr>
          <w:rStyle w:val="inqyif"/>
          <w:rFonts w:eastAsia="Calibri"/>
          <w:sz w:val="28"/>
          <w:szCs w:val="28"/>
        </w:rPr>
        <w:t xml:space="preserve"> для оперативного выезда в школы со стабильно низкими результатами с целью проведения экспресс-консультаций для учеников и аудита уроков.</w:t>
      </w:r>
    </w:p>
    <w:p w14:paraId="34293966" w14:textId="77777777" w:rsidR="00280019" w:rsidRPr="00BA1DA1" w:rsidRDefault="00280019" w:rsidP="00E34A03">
      <w:pPr>
        <w:spacing w:line="360" w:lineRule="auto"/>
        <w:jc w:val="both"/>
        <w:rPr>
          <w:sz w:val="28"/>
          <w:szCs w:val="28"/>
        </w:rPr>
      </w:pPr>
    </w:p>
    <w:p w14:paraId="43FE77B3" w14:textId="2A22A24D" w:rsidR="00906841" w:rsidRPr="00BA1DA1" w:rsidRDefault="008C35ED" w:rsidP="00A87A04">
      <w:pPr>
        <w:spacing w:line="360" w:lineRule="auto"/>
        <w:jc w:val="center"/>
        <w:rPr>
          <w:b/>
          <w:bCs/>
        </w:rPr>
      </w:pPr>
      <w:r w:rsidRPr="00BA1DA1">
        <w:rPr>
          <w:b/>
          <w:bCs/>
        </w:rPr>
        <w:t>СОСТАВИТЕЛИ ОТЧЕТА</w:t>
      </w:r>
      <w:r w:rsidR="001B6E1C" w:rsidRPr="00BA1DA1">
        <w:rPr>
          <w:b/>
          <w:bCs/>
        </w:rPr>
        <w:t xml:space="preserve"> по учебному предмету:</w:t>
      </w:r>
      <w:r w:rsidR="00F0446E" w:rsidRPr="00BA1DA1">
        <w:rPr>
          <w:b/>
          <w:bCs/>
        </w:rPr>
        <w:t xml:space="preserve"> </w:t>
      </w:r>
      <w:r w:rsidR="00EF66DC" w:rsidRPr="00BA1DA1">
        <w:rPr>
          <w:b/>
          <w:bCs/>
        </w:rPr>
        <w:t>ФИЗИКА</w:t>
      </w:r>
    </w:p>
    <w:p w14:paraId="1442ED7D" w14:textId="77777777" w:rsidR="001B6E1C" w:rsidRPr="00BA1DA1" w:rsidRDefault="001B6E1C" w:rsidP="001B6E1C">
      <w:pPr>
        <w:jc w:val="both"/>
        <w:rPr>
          <w:i/>
          <w:iCs/>
        </w:rPr>
      </w:pPr>
      <w:r w:rsidRPr="00BA1DA1">
        <w:rPr>
          <w:i/>
          <w:iCs/>
        </w:rPr>
        <w:t>Специалисты, привлекаемые к анализу результатов ЕГЭ по учебному 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BA1DA1" w14:paraId="7BF6B224" w14:textId="77777777" w:rsidTr="0059345A">
        <w:trPr>
          <w:tblHeader/>
        </w:trPr>
        <w:tc>
          <w:tcPr>
            <w:tcW w:w="6267" w:type="dxa"/>
            <w:vAlign w:val="center"/>
          </w:tcPr>
          <w:p w14:paraId="669D979E" w14:textId="77777777" w:rsidR="009653E8" w:rsidRPr="00BA1DA1" w:rsidRDefault="009653E8" w:rsidP="001B6E1C">
            <w:pPr>
              <w:rPr>
                <w:i/>
                <w:iCs/>
              </w:rPr>
            </w:pPr>
            <w:r w:rsidRPr="00BA1DA1">
              <w:rPr>
                <w:i/>
                <w:iCs/>
              </w:rPr>
              <w:t>Фамилия, имя, отчество</w:t>
            </w:r>
          </w:p>
        </w:tc>
        <w:tc>
          <w:tcPr>
            <w:tcW w:w="8251" w:type="dxa"/>
            <w:vAlign w:val="center"/>
          </w:tcPr>
          <w:p w14:paraId="46CE85FA" w14:textId="77777777" w:rsidR="009653E8" w:rsidRPr="00BA1DA1" w:rsidRDefault="009653E8" w:rsidP="00CC3194">
            <w:pPr>
              <w:jc w:val="both"/>
              <w:rPr>
                <w:i/>
                <w:iCs/>
              </w:rPr>
            </w:pPr>
            <w:r w:rsidRPr="00BA1DA1">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9653E8" w:rsidRPr="00BA1DA1" w14:paraId="70301840" w14:textId="77777777" w:rsidTr="0059345A">
        <w:trPr>
          <w:trHeight w:val="381"/>
        </w:trPr>
        <w:tc>
          <w:tcPr>
            <w:tcW w:w="6267" w:type="dxa"/>
            <w:vAlign w:val="center"/>
          </w:tcPr>
          <w:p w14:paraId="421D059D" w14:textId="0C108927" w:rsidR="009653E8" w:rsidRPr="00BA1DA1" w:rsidRDefault="009D1F7E" w:rsidP="00D87160">
            <w:pPr>
              <w:rPr>
                <w:i/>
                <w:iCs/>
              </w:rPr>
            </w:pPr>
            <w:r w:rsidRPr="00BA1DA1">
              <w:rPr>
                <w:b/>
                <w:bCs/>
                <w:i/>
                <w:iCs/>
              </w:rPr>
              <w:t>Гайтукиева Айна Умат-Гиреевна</w:t>
            </w:r>
          </w:p>
        </w:tc>
        <w:tc>
          <w:tcPr>
            <w:tcW w:w="8251" w:type="dxa"/>
            <w:vAlign w:val="center"/>
          </w:tcPr>
          <w:p w14:paraId="6E6D3FA9" w14:textId="6099AD0B" w:rsidR="009653E8" w:rsidRPr="00BA1DA1" w:rsidRDefault="009D1F7E" w:rsidP="00D87160">
            <w:pPr>
              <w:rPr>
                <w:i/>
                <w:iCs/>
              </w:rPr>
            </w:pPr>
            <w:r w:rsidRPr="00BA1DA1">
              <w:rPr>
                <w:b/>
                <w:bCs/>
                <w:i/>
                <w:iCs/>
              </w:rPr>
              <w:t xml:space="preserve">Руководитель ЦНППМ </w:t>
            </w:r>
            <w:r w:rsidR="00EF66DC" w:rsidRPr="00BA1DA1">
              <w:rPr>
                <w:b/>
                <w:bCs/>
                <w:i/>
                <w:iCs/>
              </w:rPr>
              <w:t>ГБОУ ДПО «ИПК РО РИ»</w:t>
            </w:r>
            <w:r w:rsidRPr="00BA1DA1">
              <w:rPr>
                <w:b/>
                <w:bCs/>
                <w:i/>
                <w:iCs/>
              </w:rPr>
              <w:t>, кандидат педагогических наук</w:t>
            </w:r>
          </w:p>
        </w:tc>
      </w:tr>
      <w:tr w:rsidR="009653E8" w:rsidRPr="00BA1DA1" w14:paraId="02B5A620" w14:textId="77777777" w:rsidTr="0059345A">
        <w:trPr>
          <w:trHeight w:val="415"/>
        </w:trPr>
        <w:tc>
          <w:tcPr>
            <w:tcW w:w="6267" w:type="dxa"/>
            <w:vAlign w:val="center"/>
          </w:tcPr>
          <w:p w14:paraId="001F31C9" w14:textId="4B9A1217" w:rsidR="009653E8" w:rsidRPr="00BA1DA1" w:rsidRDefault="00A87A04" w:rsidP="00D87160">
            <w:pPr>
              <w:rPr>
                <w:b/>
                <w:bCs/>
                <w:i/>
                <w:iCs/>
              </w:rPr>
            </w:pPr>
            <w:r w:rsidRPr="00BA1DA1">
              <w:rPr>
                <w:b/>
                <w:bCs/>
                <w:i/>
                <w:iCs/>
              </w:rPr>
              <w:t>Аушева Хяди Руслановна</w:t>
            </w:r>
          </w:p>
        </w:tc>
        <w:tc>
          <w:tcPr>
            <w:tcW w:w="8251" w:type="dxa"/>
            <w:vAlign w:val="center"/>
          </w:tcPr>
          <w:p w14:paraId="47C59A1A" w14:textId="57EEC405" w:rsidR="009653E8" w:rsidRPr="00BA1DA1" w:rsidRDefault="00A87A04" w:rsidP="00D87160">
            <w:pPr>
              <w:rPr>
                <w:b/>
                <w:bCs/>
                <w:i/>
                <w:iCs/>
              </w:rPr>
            </w:pPr>
            <w:r w:rsidRPr="00BA1DA1">
              <w:rPr>
                <w:b/>
                <w:bCs/>
                <w:i/>
                <w:iCs/>
              </w:rPr>
              <w:t>Методист по физике ГБОУ ДПО «ИПК РО РИ»</w:t>
            </w:r>
          </w:p>
        </w:tc>
      </w:tr>
    </w:tbl>
    <w:p w14:paraId="0DB2D0DA" w14:textId="77777777" w:rsidR="001B6E1C" w:rsidRPr="00BA1DA1" w:rsidRDefault="001B6E1C" w:rsidP="001B6E1C">
      <w:pPr>
        <w:rPr>
          <w:i/>
          <w:iCs/>
        </w:rPr>
      </w:pPr>
    </w:p>
    <w:p w14:paraId="2002E9A8" w14:textId="77777777" w:rsidR="009653E8" w:rsidRPr="00BA1DA1" w:rsidRDefault="009653E8" w:rsidP="009653E8">
      <w:pPr>
        <w:jc w:val="both"/>
        <w:rPr>
          <w:i/>
          <w:iCs/>
        </w:rPr>
      </w:pPr>
      <w:r w:rsidRPr="00BA1DA1">
        <w:rPr>
          <w:i/>
          <w:iCs/>
        </w:rPr>
        <w:t xml:space="preserve">Специалисты, привлекаемые к </w:t>
      </w:r>
      <w:r w:rsidR="00B5160D" w:rsidRPr="00BA1DA1">
        <w:rPr>
          <w:i/>
          <w:iCs/>
        </w:rPr>
        <w:t>проведению методического анализа</w:t>
      </w:r>
      <w:r w:rsidRPr="00BA1DA1">
        <w:rPr>
          <w:i/>
          <w:iCs/>
        </w:rPr>
        <w:t xml:space="preserve"> результатов ЕГЭ по учебному предмету</w:t>
      </w:r>
      <w:r w:rsidR="00B5160D" w:rsidRPr="00BA1DA1">
        <w:rPr>
          <w:i/>
          <w:iCs/>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BA1DA1" w14:paraId="69EE43CE" w14:textId="77777777" w:rsidTr="0059345A">
        <w:trPr>
          <w:tblHeader/>
        </w:trPr>
        <w:tc>
          <w:tcPr>
            <w:tcW w:w="6267" w:type="dxa"/>
            <w:vAlign w:val="center"/>
          </w:tcPr>
          <w:p w14:paraId="2ACA8DD3" w14:textId="77777777" w:rsidR="009653E8" w:rsidRPr="00BA1DA1" w:rsidRDefault="009653E8" w:rsidP="00EA4444">
            <w:pPr>
              <w:rPr>
                <w:i/>
                <w:iCs/>
              </w:rPr>
            </w:pPr>
            <w:r w:rsidRPr="00BA1DA1">
              <w:rPr>
                <w:i/>
                <w:iCs/>
              </w:rPr>
              <w:t>Фамилия, имя, отчество</w:t>
            </w:r>
          </w:p>
        </w:tc>
        <w:tc>
          <w:tcPr>
            <w:tcW w:w="8251" w:type="dxa"/>
            <w:vAlign w:val="center"/>
          </w:tcPr>
          <w:p w14:paraId="37AFAF8B" w14:textId="77777777" w:rsidR="009653E8" w:rsidRPr="00BA1DA1" w:rsidRDefault="009653E8" w:rsidP="00EA4444">
            <w:pPr>
              <w:jc w:val="both"/>
              <w:rPr>
                <w:i/>
                <w:iCs/>
              </w:rPr>
            </w:pPr>
            <w:r w:rsidRPr="00BA1DA1">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9D1F7E" w:rsidRPr="00BA1DA1" w14:paraId="5998091F" w14:textId="77777777" w:rsidTr="0059345A">
        <w:trPr>
          <w:trHeight w:val="381"/>
        </w:trPr>
        <w:tc>
          <w:tcPr>
            <w:tcW w:w="6267" w:type="dxa"/>
            <w:vAlign w:val="center"/>
          </w:tcPr>
          <w:p w14:paraId="74AC2DA5" w14:textId="68FF273A" w:rsidR="009D1F7E" w:rsidRPr="00BA1DA1" w:rsidRDefault="009D1F7E" w:rsidP="009D1F7E">
            <w:pPr>
              <w:rPr>
                <w:i/>
                <w:iCs/>
              </w:rPr>
            </w:pPr>
            <w:r w:rsidRPr="00BA1DA1">
              <w:rPr>
                <w:b/>
                <w:bCs/>
                <w:i/>
                <w:iCs/>
              </w:rPr>
              <w:t>Гайтукиева Айна Умат-Гиреевна</w:t>
            </w:r>
          </w:p>
        </w:tc>
        <w:tc>
          <w:tcPr>
            <w:tcW w:w="8251" w:type="dxa"/>
            <w:vAlign w:val="center"/>
          </w:tcPr>
          <w:p w14:paraId="0C5FFDCB" w14:textId="32792FB7" w:rsidR="009D1F7E" w:rsidRPr="00BA1DA1" w:rsidRDefault="009D1F7E" w:rsidP="009D1F7E">
            <w:pPr>
              <w:rPr>
                <w:i/>
                <w:iCs/>
              </w:rPr>
            </w:pPr>
            <w:r w:rsidRPr="00BA1DA1">
              <w:rPr>
                <w:b/>
                <w:bCs/>
                <w:i/>
                <w:iCs/>
              </w:rPr>
              <w:t xml:space="preserve">Руководитель ЦНППМ </w:t>
            </w:r>
            <w:r w:rsidR="00EF66DC" w:rsidRPr="00BA1DA1">
              <w:rPr>
                <w:b/>
                <w:bCs/>
                <w:i/>
                <w:iCs/>
              </w:rPr>
              <w:t>ГБОУ ДПО «ИПК РО РИ»</w:t>
            </w:r>
            <w:r w:rsidRPr="00BA1DA1">
              <w:rPr>
                <w:b/>
                <w:bCs/>
                <w:i/>
                <w:iCs/>
              </w:rPr>
              <w:t>, кандидат педагогических наук</w:t>
            </w:r>
          </w:p>
        </w:tc>
      </w:tr>
      <w:tr w:rsidR="00A87A04" w:rsidRPr="00BA1DA1" w14:paraId="209ABFFD" w14:textId="77777777" w:rsidTr="00BD0AF1">
        <w:trPr>
          <w:trHeight w:val="415"/>
        </w:trPr>
        <w:tc>
          <w:tcPr>
            <w:tcW w:w="6267" w:type="dxa"/>
            <w:vAlign w:val="center"/>
          </w:tcPr>
          <w:p w14:paraId="17CDEEB3" w14:textId="77777777" w:rsidR="00A87A04" w:rsidRPr="00BA1DA1" w:rsidRDefault="00A87A04" w:rsidP="00BD0AF1">
            <w:pPr>
              <w:rPr>
                <w:b/>
                <w:bCs/>
                <w:i/>
                <w:iCs/>
              </w:rPr>
            </w:pPr>
            <w:r w:rsidRPr="00BA1DA1">
              <w:rPr>
                <w:b/>
                <w:bCs/>
                <w:i/>
                <w:iCs/>
              </w:rPr>
              <w:t>Аушева Хяди Руслановна</w:t>
            </w:r>
          </w:p>
        </w:tc>
        <w:tc>
          <w:tcPr>
            <w:tcW w:w="8251" w:type="dxa"/>
            <w:vAlign w:val="center"/>
          </w:tcPr>
          <w:p w14:paraId="524AF4B6" w14:textId="77777777" w:rsidR="00A87A04" w:rsidRPr="00BA1DA1" w:rsidRDefault="00A87A04" w:rsidP="00BD0AF1">
            <w:pPr>
              <w:rPr>
                <w:b/>
                <w:bCs/>
                <w:i/>
                <w:iCs/>
              </w:rPr>
            </w:pPr>
            <w:r w:rsidRPr="00BA1DA1">
              <w:rPr>
                <w:b/>
                <w:bCs/>
                <w:i/>
                <w:iCs/>
              </w:rPr>
              <w:t>Методист по физике ГБОУ ДПО «ИПК РО РИ»</w:t>
            </w:r>
          </w:p>
        </w:tc>
      </w:tr>
    </w:tbl>
    <w:p w14:paraId="3BEC0CA9" w14:textId="77777777" w:rsidR="009653E8" w:rsidRPr="00BA1DA1" w:rsidRDefault="009653E8" w:rsidP="001B6E1C">
      <w:pPr>
        <w:rPr>
          <w:i/>
          <w:iCs/>
        </w:rPr>
      </w:pPr>
    </w:p>
    <w:p w14:paraId="69AE90B9" w14:textId="77777777" w:rsidR="001B6E1C" w:rsidRPr="00BA1DA1" w:rsidRDefault="001B6E1C" w:rsidP="001B6E1C">
      <w:pPr>
        <w:rPr>
          <w:i/>
          <w:iCs/>
        </w:rPr>
      </w:pPr>
      <w:r w:rsidRPr="00BA1DA1">
        <w:rPr>
          <w:i/>
          <w:iCs/>
        </w:rPr>
        <w:t>Ответственный специалист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8250"/>
      </w:tblGrid>
      <w:tr w:rsidR="001B6E1C" w:rsidRPr="00BA1DA1" w14:paraId="78101E0C" w14:textId="77777777" w:rsidTr="009D1F7E">
        <w:tc>
          <w:tcPr>
            <w:tcW w:w="6238" w:type="dxa"/>
            <w:vAlign w:val="center"/>
          </w:tcPr>
          <w:p w14:paraId="68F30789" w14:textId="77777777" w:rsidR="001B6E1C" w:rsidRPr="00BA1DA1" w:rsidRDefault="001B6E1C" w:rsidP="009036CE">
            <w:pPr>
              <w:rPr>
                <w:i/>
                <w:iCs/>
              </w:rPr>
            </w:pPr>
            <w:r w:rsidRPr="00BA1DA1">
              <w:rPr>
                <w:i/>
                <w:iCs/>
              </w:rPr>
              <w:t>Фамилия, имя, отчество</w:t>
            </w:r>
          </w:p>
        </w:tc>
        <w:tc>
          <w:tcPr>
            <w:tcW w:w="8250" w:type="dxa"/>
            <w:vAlign w:val="center"/>
          </w:tcPr>
          <w:p w14:paraId="4E74F60D" w14:textId="77777777" w:rsidR="001B6E1C" w:rsidRPr="00BA1DA1" w:rsidRDefault="001B6E1C" w:rsidP="009036CE">
            <w:pPr>
              <w:rPr>
                <w:i/>
                <w:iCs/>
              </w:rPr>
            </w:pPr>
            <w:r w:rsidRPr="00BA1DA1">
              <w:rPr>
                <w:i/>
                <w:iCs/>
              </w:rPr>
              <w:t>Место работы, должность, ученая степень, ученое звание</w:t>
            </w:r>
          </w:p>
        </w:tc>
      </w:tr>
      <w:tr w:rsidR="00952988" w:rsidRPr="00BA1DA1" w14:paraId="7DA91E6B" w14:textId="77777777" w:rsidTr="009D1F7E">
        <w:trPr>
          <w:trHeight w:val="385"/>
        </w:trPr>
        <w:tc>
          <w:tcPr>
            <w:tcW w:w="6238" w:type="dxa"/>
            <w:vAlign w:val="center"/>
          </w:tcPr>
          <w:p w14:paraId="1D5D9D96" w14:textId="6EB4917C" w:rsidR="00952988" w:rsidRPr="00BA1DA1" w:rsidRDefault="00952988" w:rsidP="00952988">
            <w:pPr>
              <w:rPr>
                <w:i/>
                <w:iCs/>
              </w:rPr>
            </w:pPr>
            <w:r>
              <w:rPr>
                <w:b/>
                <w:i/>
                <w:iCs/>
                <w:color w:val="000000" w:themeColor="text1"/>
                <w:lang w:eastAsia="zh-CN"/>
              </w:rPr>
              <w:t>Тамасханова Хяди Шамсудиновна</w:t>
            </w:r>
          </w:p>
        </w:tc>
        <w:tc>
          <w:tcPr>
            <w:tcW w:w="8250" w:type="dxa"/>
            <w:vAlign w:val="center"/>
          </w:tcPr>
          <w:p w14:paraId="0E750F1A" w14:textId="77777777" w:rsidR="00952988" w:rsidRDefault="00952988" w:rsidP="00952988">
            <w:pPr>
              <w:rPr>
                <w:b/>
                <w:i/>
                <w:iCs/>
                <w:color w:val="000000" w:themeColor="text1"/>
                <w:lang w:eastAsia="zh-CN"/>
              </w:rPr>
            </w:pPr>
            <w:r>
              <w:rPr>
                <w:b/>
                <w:i/>
                <w:iCs/>
                <w:color w:val="000000" w:themeColor="text1"/>
                <w:lang w:eastAsia="zh-CN"/>
              </w:rPr>
              <w:t>ГКУ «РЦОИ», начальник отдела методического обеспечения подготовки и проведения ГИА</w:t>
            </w:r>
          </w:p>
          <w:p w14:paraId="2B733446" w14:textId="203E3B48" w:rsidR="00952988" w:rsidRPr="00BA1DA1" w:rsidRDefault="00952988" w:rsidP="00952988">
            <w:pPr>
              <w:rPr>
                <w:i/>
                <w:iCs/>
              </w:rPr>
            </w:pPr>
          </w:p>
        </w:tc>
      </w:tr>
    </w:tbl>
    <w:p w14:paraId="5C00E987" w14:textId="77777777" w:rsidR="008C35ED" w:rsidRPr="00BA1DA1" w:rsidRDefault="008C35ED" w:rsidP="001B6E1C">
      <w:pPr>
        <w:rPr>
          <w:i/>
          <w:sz w:val="14"/>
        </w:rPr>
      </w:pPr>
    </w:p>
    <w:sectPr w:rsidR="008C35ED" w:rsidRPr="00BA1DA1" w:rsidSect="00244EC8">
      <w:footerReference w:type="default" r:id="rId13"/>
      <w:pgSz w:w="16838" w:h="11906" w:orient="landscape"/>
      <w:pgMar w:top="1134" w:right="850" w:bottom="1134" w:left="212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16FEA" w14:textId="77777777" w:rsidR="00E622EC" w:rsidRDefault="00E622EC" w:rsidP="005060D9">
      <w:r>
        <w:separator/>
      </w:r>
    </w:p>
  </w:endnote>
  <w:endnote w:type="continuationSeparator" w:id="0">
    <w:p w14:paraId="2636F38D" w14:textId="77777777" w:rsidR="00E622EC" w:rsidRDefault="00E622EC"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CC"/>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E0371" w14:textId="21E09E61" w:rsidR="001D3C2A" w:rsidRPr="004323C9" w:rsidRDefault="001D3C2A"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C1155D">
      <w:rPr>
        <w:rFonts w:ascii="Times New Roman" w:hAnsi="Times New Roman"/>
        <w:noProof/>
        <w:sz w:val="24"/>
      </w:rPr>
      <w:t>1</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00359" w14:textId="77777777" w:rsidR="00E622EC" w:rsidRDefault="00E622EC" w:rsidP="005060D9">
      <w:r>
        <w:separator/>
      </w:r>
    </w:p>
  </w:footnote>
  <w:footnote w:type="continuationSeparator" w:id="0">
    <w:p w14:paraId="1F1887BA" w14:textId="77777777" w:rsidR="00E622EC" w:rsidRDefault="00E622EC" w:rsidP="005060D9">
      <w:r>
        <w:continuationSeparator/>
      </w:r>
    </w:p>
  </w:footnote>
  <w:footnote w:id="1">
    <w:p w14:paraId="76E9897C" w14:textId="77777777" w:rsidR="00CD75D0" w:rsidRDefault="00CD75D0" w:rsidP="00CD75D0">
      <w:pPr>
        <w:pStyle w:val="a4"/>
        <w:rPr>
          <w:rFonts w:ascii="Times New Roman" w:hAnsi="Times New Roman"/>
          <w:lang w:val="ru-RU"/>
        </w:rPr>
      </w:pPr>
      <w:r>
        <w:rPr>
          <w:rStyle w:val="a6"/>
          <w:rFonts w:eastAsia="Calibri"/>
        </w:rPr>
        <w:footnoteRef/>
      </w:r>
      <w:r>
        <w:t xml:space="preserve"> </w:t>
      </w:r>
      <w:r>
        <w:rPr>
          <w:rFonts w:ascii="Times New Roman" w:hAnsi="Times New Roman"/>
        </w:rPr>
        <w:t xml:space="preserve">При заполнении разделов Главы 2 </w:t>
      </w:r>
      <w:r>
        <w:rPr>
          <w:rFonts w:ascii="Times New Roman" w:hAnsi="Times New Roman"/>
          <w:lang w:val="ru-RU"/>
        </w:rPr>
        <w:t>следует</w:t>
      </w:r>
      <w:r>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Pr>
          <w:rFonts w:ascii="Times New Roman" w:hAnsi="Times New Roman"/>
        </w:rPr>
        <w:t xml:space="preserve"> ЕГЭ </w:t>
      </w:r>
    </w:p>
  </w:footnote>
  <w:footnote w:id="2">
    <w:p w14:paraId="3DDFB8F2" w14:textId="77777777" w:rsidR="00E42A56" w:rsidRPr="00C931CB" w:rsidRDefault="00E42A56" w:rsidP="00E42A56">
      <w:pPr>
        <w:pStyle w:val="a4"/>
        <w:jc w:val="both"/>
        <w:rPr>
          <w:rFonts w:ascii="Times New Roman" w:hAnsi="Times New Roman"/>
        </w:rPr>
      </w:pPr>
      <w:r>
        <w:rPr>
          <w:rStyle w:val="a6"/>
        </w:rPr>
        <w:footnoteRef/>
      </w:r>
      <w:r>
        <w:t xml:space="preserve"> </w:t>
      </w:r>
      <w:r w:rsidRPr="00C931CB">
        <w:rPr>
          <w:rFonts w:ascii="Times New Roman" w:hAnsi="Times New Roman"/>
        </w:rPr>
        <w:t xml:space="preserve">Перечень категорий ОО может быть </w:t>
      </w:r>
      <w:r>
        <w:rPr>
          <w:rFonts w:ascii="Times New Roman" w:hAnsi="Times New Roman"/>
          <w:lang w:val="ru-RU"/>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4AC6E08C" w14:textId="77777777" w:rsidR="00E42A56" w:rsidRPr="00393C27" w:rsidRDefault="00E42A56" w:rsidP="00E42A56">
      <w:pPr>
        <w:pStyle w:val="a4"/>
        <w:rPr>
          <w:rFonts w:ascii="Times New Roman" w:hAnsi="Times New Roman"/>
        </w:rPr>
      </w:pPr>
      <w:r w:rsidRPr="00393C27">
        <w:rPr>
          <w:rStyle w:val="a6"/>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lang w:val="ru-RU"/>
        </w:rPr>
        <w:t>дополняется / уточняется</w:t>
      </w:r>
      <w:r w:rsidRPr="00393C27">
        <w:rPr>
          <w:rFonts w:ascii="Times New Roman" w:hAnsi="Times New Roman"/>
        </w:rPr>
        <w:t xml:space="preserve"> </w:t>
      </w:r>
      <w:r>
        <w:rPr>
          <w:rFonts w:ascii="Times New Roman" w:hAnsi="Times New Roman"/>
          <w:lang w:val="ru-RU"/>
        </w:rPr>
        <w:t>в соответствии со</w:t>
      </w:r>
      <w:r w:rsidRPr="00393C27">
        <w:rPr>
          <w:rFonts w:ascii="Times New Roman" w:hAnsi="Times New Roman"/>
        </w:rPr>
        <w:t xml:space="preserve"> специфик</w:t>
      </w:r>
      <w:r>
        <w:rPr>
          <w:rFonts w:ascii="Times New Roman" w:hAnsi="Times New Roman"/>
          <w:lang w:val="ru-RU"/>
        </w:rPr>
        <w:t>ой</w:t>
      </w:r>
      <w:r w:rsidRPr="00393C27">
        <w:rPr>
          <w:rFonts w:ascii="Times New Roman" w:hAnsi="Times New Roman"/>
        </w:rPr>
        <w:t xml:space="preserve"> региональной системы образования</w:t>
      </w:r>
    </w:p>
  </w:footnote>
  <w:footnote w:id="4">
    <w:p w14:paraId="4AA14362" w14:textId="77777777" w:rsidR="00E42A56" w:rsidRPr="00393C27" w:rsidRDefault="00E42A56" w:rsidP="00E42A56">
      <w:pPr>
        <w:pStyle w:val="a4"/>
        <w:rPr>
          <w:rFonts w:ascii="Times New Roman" w:hAnsi="Times New Roman"/>
        </w:rPr>
      </w:pPr>
      <w:r w:rsidRPr="008A55AF">
        <w:rPr>
          <w:rStyle w:val="a6"/>
          <w:rFonts w:ascii="Times New Roman" w:hAnsi="Times New Roman"/>
        </w:rPr>
        <w:footnoteRef/>
      </w:r>
      <w:r w:rsidRPr="008A55AF">
        <w:rPr>
          <w:rFonts w:ascii="Times New Roman" w:hAnsi="Times New Roman"/>
        </w:rPr>
        <w:t xml:space="preserve"> Сравнение результатов по ОО проводится при условии количества </w:t>
      </w:r>
      <w:r w:rsidRPr="008A55AF">
        <w:rPr>
          <w:rFonts w:ascii="Times New Roman" w:hAnsi="Times New Roman"/>
          <w:lang w:val="ru-RU"/>
        </w:rPr>
        <w:t>ВТГ</w:t>
      </w:r>
      <w:r w:rsidRPr="008A55AF">
        <w:rPr>
          <w:rFonts w:ascii="Times New Roman" w:hAnsi="Times New Roman"/>
        </w:rPr>
        <w:t xml:space="preserve"> от ОО </w:t>
      </w:r>
      <w:r w:rsidRPr="008A55AF">
        <w:rPr>
          <w:rFonts w:ascii="Times New Roman" w:hAnsi="Times New Roman"/>
          <w:lang w:val="ru-RU"/>
        </w:rPr>
        <w:t>более</w:t>
      </w:r>
      <w:r w:rsidRPr="008A55AF">
        <w:rPr>
          <w:rFonts w:ascii="Times New Roman" w:hAnsi="Times New Roman"/>
        </w:rPr>
        <w:t xml:space="preserve"> 10</w:t>
      </w:r>
      <w:r w:rsidRPr="008A55AF">
        <w:rPr>
          <w:rFonts w:ascii="Times New Roman" w:hAnsi="Times New Roman"/>
          <w:lang w:val="ru-RU"/>
        </w:rPr>
        <w:t xml:space="preserve"> человек</w:t>
      </w:r>
      <w:r w:rsidRPr="008A55AF">
        <w:rPr>
          <w:rFonts w:ascii="Times New Roman" w:hAnsi="Times New Roman"/>
        </w:rPr>
        <w:t>.</w:t>
      </w:r>
      <w:r w:rsidRPr="00393C27">
        <w:rPr>
          <w:rFonts w:ascii="Times New Roman" w:hAnsi="Times New Roman"/>
        </w:rPr>
        <w:t xml:space="preserve"> </w:t>
      </w:r>
    </w:p>
  </w:footnote>
  <w:footnote w:id="5">
    <w:p w14:paraId="27A2EF5A" w14:textId="77777777" w:rsidR="00E42A56" w:rsidRPr="00931ED4" w:rsidRDefault="00E42A56" w:rsidP="00E42A56">
      <w:pPr>
        <w:pStyle w:val="a4"/>
        <w:jc w:val="both"/>
        <w:rPr>
          <w:rStyle w:val="a6"/>
        </w:rPr>
      </w:pPr>
      <w:r w:rsidRPr="001D3C2A">
        <w:rPr>
          <w:rStyle w:val="a6"/>
          <w:rFonts w:ascii="Times New Roman" w:hAnsi="Times New Roman"/>
        </w:rPr>
        <w:footnoteRef/>
      </w:r>
      <w:r w:rsidRPr="001D3C2A">
        <w:rPr>
          <w:rFonts w:ascii="Times New Roman" w:hAnsi="Times New Roman"/>
        </w:rPr>
        <w:t xml:space="preserve"> Сравнение результатов по ОО проводится при условии количества участников экзамена по предмету </w:t>
      </w:r>
      <w:r w:rsidRPr="001D3C2A">
        <w:rPr>
          <w:rFonts w:ascii="Times New Roman" w:hAnsi="Times New Roman"/>
          <w:lang w:val="ru-RU"/>
        </w:rPr>
        <w:t>более</w:t>
      </w:r>
      <w:r w:rsidRPr="001D3C2A">
        <w:rPr>
          <w:rFonts w:ascii="Times New Roman" w:hAnsi="Times New Roman"/>
        </w:rPr>
        <w:t xml:space="preserve"> 10</w:t>
      </w:r>
      <w:r w:rsidRPr="001D3C2A">
        <w:rPr>
          <w:rFonts w:ascii="Times New Roman" w:hAnsi="Times New Roman"/>
          <w:lang w:val="ru-RU"/>
        </w:rPr>
        <w:t xml:space="preserve"> человек</w:t>
      </w:r>
      <w:r w:rsidRPr="001D3C2A">
        <w:rPr>
          <w:rFonts w:ascii="Times New Roman" w:hAnsi="Times New Roman"/>
        </w:rPr>
        <w:t>.</w:t>
      </w:r>
      <w:r w:rsidRPr="00931ED4">
        <w:rPr>
          <w:rStyle w:val="a6"/>
        </w:rPr>
        <w:t xml:space="preserve"> </w:t>
      </w:r>
    </w:p>
  </w:footnote>
  <w:footnote w:id="6">
    <w:p w14:paraId="7B866D81" w14:textId="77777777" w:rsidR="001D3C2A" w:rsidRPr="00D17C27" w:rsidRDefault="001D3C2A" w:rsidP="00934DE6">
      <w:pPr>
        <w:pStyle w:val="a4"/>
        <w:jc w:val="both"/>
      </w:pPr>
      <w:r>
        <w:rPr>
          <w:rStyle w:val="a6"/>
        </w:rPr>
        <w:footnoteRef/>
      </w:r>
      <w:r w:rsidRPr="00D17C27">
        <w:rPr>
          <w:rFonts w:ascii="Times New Roman" w:hAnsi="Times New Roman"/>
        </w:rPr>
        <w:t xml:space="preserve"> При </w:t>
      </w:r>
      <w:r>
        <w:rPr>
          <w:rFonts w:ascii="Times New Roman" w:hAnsi="Times New Roman"/>
        </w:rPr>
        <w:t xml:space="preserve">формировании отчетов по иностранным языкам рекомендуется </w:t>
      </w:r>
      <w:r>
        <w:rPr>
          <w:rFonts w:ascii="Times New Roman" w:hAnsi="Times New Roman"/>
          <w:lang w:val="ru-RU"/>
        </w:rPr>
        <w:t>выделять</w:t>
      </w:r>
      <w:r>
        <w:rPr>
          <w:rFonts w:ascii="Times New Roman" w:hAnsi="Times New Roman"/>
        </w:rPr>
        <w:t xml:space="preserve"> отдельн</w:t>
      </w:r>
      <w:r>
        <w:rPr>
          <w:rFonts w:ascii="Times New Roman" w:hAnsi="Times New Roman"/>
          <w:lang w:val="ru-RU"/>
        </w:rPr>
        <w:t>ые подразделы</w:t>
      </w:r>
      <w:r>
        <w:rPr>
          <w:rFonts w:ascii="Times New Roman" w:hAnsi="Times New Roman"/>
        </w:rPr>
        <w:t xml:space="preserve"> по устной и по письменной част</w:t>
      </w:r>
      <w:r>
        <w:rPr>
          <w:rFonts w:ascii="Times New Roman" w:hAnsi="Times New Roman"/>
          <w:lang w:val="ru-RU"/>
        </w:rPr>
        <w:t>ям</w:t>
      </w:r>
      <w:r>
        <w:rPr>
          <w:rFonts w:ascii="Times New Roman" w:hAnsi="Times New Roman"/>
        </w:rPr>
        <w:t xml:space="preserve"> экзамена.</w:t>
      </w:r>
    </w:p>
  </w:footnote>
  <w:footnote w:id="7">
    <w:p w14:paraId="6F23E945" w14:textId="77777777" w:rsidR="00A62FC0" w:rsidRPr="00A62FC0" w:rsidRDefault="00A62FC0">
      <w:pPr>
        <w:pStyle w:val="a4"/>
        <w:rPr>
          <w:rFonts w:ascii="Times New Roman" w:hAnsi="Times New Roman"/>
          <w:lang w:val="ru-RU"/>
        </w:rPr>
      </w:pPr>
      <w:r w:rsidRPr="00A62FC0">
        <w:rPr>
          <w:rStyle w:val="a6"/>
          <w:rFonts w:ascii="Times New Roman" w:hAnsi="Times New Roman"/>
        </w:rPr>
        <w:footnoteRef/>
      </w:r>
      <w:r w:rsidRPr="00A62FC0">
        <w:rPr>
          <w:rFonts w:ascii="Times New Roman" w:hAnsi="Times New Roman"/>
        </w:rPr>
        <w:t xml:space="preserve"> </w:t>
      </w:r>
      <w:r w:rsidRPr="00A62FC0">
        <w:rPr>
          <w:rFonts w:ascii="Times New Roman" w:hAnsi="Times New Roman"/>
          <w:lang w:val="ru-RU"/>
        </w:rPr>
        <w:t>Для заданий с политомической оценкой</w:t>
      </w:r>
    </w:p>
  </w:footnote>
  <w:footnote w:id="8">
    <w:p w14:paraId="4FB8DC33" w14:textId="77777777" w:rsidR="001D3C2A" w:rsidRPr="00941CFC" w:rsidRDefault="001D3C2A" w:rsidP="009A03B0">
      <w:pPr>
        <w:pStyle w:val="a4"/>
        <w:tabs>
          <w:tab w:val="left" w:pos="8364"/>
        </w:tabs>
        <w:jc w:val="both"/>
        <w:rPr>
          <w:rFonts w:ascii="Times New Roman" w:hAnsi="Times New Roman"/>
        </w:rPr>
      </w:pPr>
      <w:r w:rsidRPr="002C3327">
        <w:rPr>
          <w:rStyle w:val="a6"/>
          <w:rFonts w:ascii="Times New Roman" w:hAnsi="Times New Roman"/>
          <w:sz w:val="22"/>
          <w:szCs w:val="22"/>
        </w:rPr>
        <w:footnoteRef/>
      </w:r>
      <w:r w:rsidRPr="002C3327">
        <w:rPr>
          <w:rFonts w:ascii="Times New Roman" w:hAnsi="Times New Roman"/>
          <w:sz w:val="22"/>
          <w:szCs w:val="22"/>
        </w:rPr>
        <w:t xml:space="preserve"> </w:t>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 w:id="9">
    <w:p w14:paraId="01E46C2B" w14:textId="77777777" w:rsidR="00FD21B3" w:rsidRPr="00E349CF" w:rsidRDefault="00FD21B3">
      <w:pPr>
        <w:pStyle w:val="a4"/>
        <w:rPr>
          <w:rFonts w:ascii="Times New Roman" w:hAnsi="Times New Roman"/>
          <w:lang w:val="ru-RU"/>
        </w:rPr>
      </w:pPr>
      <w:r w:rsidRPr="00E349CF">
        <w:rPr>
          <w:rStyle w:val="a6"/>
          <w:rFonts w:ascii="Times New Roman" w:hAnsi="Times New Roman"/>
        </w:rPr>
        <w:footnoteRef/>
      </w:r>
      <w:r w:rsidRPr="00E349CF">
        <w:rPr>
          <w:rFonts w:ascii="Times New Roman" w:hAnsi="Times New Roman"/>
        </w:rPr>
        <w:t xml:space="preserve"> </w:t>
      </w:r>
      <w:r w:rsidR="004E3D33">
        <w:rPr>
          <w:rFonts w:ascii="Times New Roman" w:hAnsi="Times New Roman"/>
          <w:lang w:val="ru-RU"/>
        </w:rPr>
        <w:t>В</w:t>
      </w:r>
      <w:r w:rsidR="00E349CF" w:rsidRPr="00E349CF">
        <w:rPr>
          <w:rFonts w:ascii="Times New Roman" w:hAnsi="Times New Roman"/>
          <w:lang w:val="ru-RU"/>
        </w:rPr>
        <w:t xml:space="preserve"> соответствии с предложенной структурой шаблона</w:t>
      </w:r>
    </w:p>
  </w:footnote>
  <w:footnote w:id="10">
    <w:p w14:paraId="331666B8" w14:textId="77777777" w:rsidR="006B10E0" w:rsidRPr="00EF24A0" w:rsidRDefault="006B10E0">
      <w:pPr>
        <w:pStyle w:val="a4"/>
        <w:rPr>
          <w:rFonts w:ascii="Times New Roman" w:hAnsi="Times New Roman"/>
          <w:lang w:val="ru-RU"/>
        </w:rPr>
      </w:pPr>
      <w:r>
        <w:rPr>
          <w:rStyle w:val="a6"/>
        </w:rPr>
        <w:footnoteRef/>
      </w:r>
      <w:r>
        <w:t xml:space="preserve"> </w:t>
      </w:r>
      <w:r>
        <w:rPr>
          <w:rFonts w:ascii="Times New Roman" w:hAnsi="Times New Roman"/>
          <w:lang w:val="ru-RU"/>
        </w:rPr>
        <w:t>Здесь и далее: См. пункт 3 Спецификации КИМ ЕГЭ 2026 года по учебному предмету.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6E2"/>
    <w:multiLevelType w:val="multilevel"/>
    <w:tmpl w:val="066EF9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75AC5"/>
    <w:multiLevelType w:val="multilevel"/>
    <w:tmpl w:val="1BBA35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024FD"/>
    <w:multiLevelType w:val="multilevel"/>
    <w:tmpl w:val="5B2ADC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AC6966"/>
    <w:multiLevelType w:val="multilevel"/>
    <w:tmpl w:val="29DC2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78561C"/>
    <w:multiLevelType w:val="multilevel"/>
    <w:tmpl w:val="7AFC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D81D3A"/>
    <w:multiLevelType w:val="multilevel"/>
    <w:tmpl w:val="CA940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6650AD"/>
    <w:multiLevelType w:val="multilevel"/>
    <w:tmpl w:val="7B2EF95C"/>
    <w:lvl w:ilvl="0">
      <w:start w:val="3"/>
      <w:numFmt w:val="decimal"/>
      <w:lvlText w:val="%1."/>
      <w:lvlJc w:val="left"/>
      <w:pPr>
        <w:ind w:left="648" w:hanging="648"/>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3765BEA"/>
    <w:multiLevelType w:val="multilevel"/>
    <w:tmpl w:val="F37A2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3A6E85"/>
    <w:multiLevelType w:val="multilevel"/>
    <w:tmpl w:val="29DC2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457340"/>
    <w:multiLevelType w:val="multilevel"/>
    <w:tmpl w:val="29DC2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106880"/>
    <w:multiLevelType w:val="multilevel"/>
    <w:tmpl w:val="29DC2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705402"/>
    <w:multiLevelType w:val="multilevel"/>
    <w:tmpl w:val="55FE67EC"/>
    <w:lvl w:ilvl="0">
      <w:start w:val="3"/>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1F15142B"/>
    <w:multiLevelType w:val="multilevel"/>
    <w:tmpl w:val="C8D4F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837332"/>
    <w:multiLevelType w:val="multilevel"/>
    <w:tmpl w:val="357AE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831802"/>
    <w:multiLevelType w:val="multilevel"/>
    <w:tmpl w:val="7520A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251E16"/>
    <w:multiLevelType w:val="multilevel"/>
    <w:tmpl w:val="29DC2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42279C"/>
    <w:multiLevelType w:val="multilevel"/>
    <w:tmpl w:val="76483576"/>
    <w:lvl w:ilvl="0">
      <w:start w:val="3"/>
      <w:numFmt w:val="decimal"/>
      <w:lvlText w:val="%1."/>
      <w:lvlJc w:val="left"/>
      <w:pPr>
        <w:ind w:left="648" w:hanging="648"/>
      </w:pPr>
      <w:rPr>
        <w:rFonts w:hint="default"/>
      </w:rPr>
    </w:lvl>
    <w:lvl w:ilvl="1">
      <w:start w:val="1"/>
      <w:numFmt w:val="decimal"/>
      <w:lvlText w:val="%1.%2."/>
      <w:lvlJc w:val="left"/>
      <w:pPr>
        <w:ind w:left="1287" w:hanging="720"/>
      </w:pPr>
      <w:rPr>
        <w:rFonts w:hint="default"/>
        <w:b/>
        <w:bCs/>
        <w:i w:val="0"/>
        <w:iCs/>
      </w:rPr>
    </w:lvl>
    <w:lvl w:ilvl="2">
      <w:start w:val="2"/>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30B72336"/>
    <w:multiLevelType w:val="multilevel"/>
    <w:tmpl w:val="FC806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0" w15:restartNumberingAfterBreak="0">
    <w:nsid w:val="351A5C52"/>
    <w:multiLevelType w:val="multilevel"/>
    <w:tmpl w:val="DCCC3A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7B6AF1"/>
    <w:multiLevelType w:val="multilevel"/>
    <w:tmpl w:val="D21874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7B45C5"/>
    <w:multiLevelType w:val="multilevel"/>
    <w:tmpl w:val="C53E5CD0"/>
    <w:lvl w:ilvl="0">
      <w:start w:val="3"/>
      <w:numFmt w:val="decimal"/>
      <w:lvlText w:val="%1."/>
      <w:lvlJc w:val="left"/>
      <w:pPr>
        <w:ind w:left="816" w:hanging="816"/>
      </w:pPr>
      <w:rPr>
        <w:rFonts w:hint="default"/>
      </w:rPr>
    </w:lvl>
    <w:lvl w:ilvl="1">
      <w:start w:val="2"/>
      <w:numFmt w:val="decimal"/>
      <w:lvlText w:val="%1.%2."/>
      <w:lvlJc w:val="left"/>
      <w:pPr>
        <w:ind w:left="1383" w:hanging="816"/>
      </w:pPr>
      <w:rPr>
        <w:rFonts w:hint="default"/>
      </w:rPr>
    </w:lvl>
    <w:lvl w:ilvl="2">
      <w:start w:val="3"/>
      <w:numFmt w:val="decimal"/>
      <w:lvlText w:val="%1.%2.%3."/>
      <w:lvlJc w:val="left"/>
      <w:pPr>
        <w:ind w:left="1950" w:hanging="816"/>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15:restartNumberingAfterBreak="0">
    <w:nsid w:val="374053FA"/>
    <w:multiLevelType w:val="multilevel"/>
    <w:tmpl w:val="D73A7E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AEC08A5"/>
    <w:multiLevelType w:val="multilevel"/>
    <w:tmpl w:val="CB4826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7749AE"/>
    <w:multiLevelType w:val="multilevel"/>
    <w:tmpl w:val="D958C1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E87518"/>
    <w:multiLevelType w:val="multilevel"/>
    <w:tmpl w:val="C3681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F86ADE"/>
    <w:multiLevelType w:val="multilevel"/>
    <w:tmpl w:val="3A10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153B8A"/>
    <w:multiLevelType w:val="hybridMultilevel"/>
    <w:tmpl w:val="23502940"/>
    <w:lvl w:ilvl="0" w:tplc="E682941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0" w15:restartNumberingAfterBreak="0">
    <w:nsid w:val="6164134F"/>
    <w:multiLevelType w:val="multilevel"/>
    <w:tmpl w:val="C34238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CD10D8"/>
    <w:multiLevelType w:val="multilevel"/>
    <w:tmpl w:val="A23C6916"/>
    <w:lvl w:ilvl="0">
      <w:start w:val="3"/>
      <w:numFmt w:val="decimal"/>
      <w:lvlText w:val="%1."/>
      <w:lvlJc w:val="left"/>
      <w:pPr>
        <w:ind w:left="648" w:hanging="648"/>
      </w:pPr>
      <w:rPr>
        <w:rFonts w:eastAsia="Times New Roman" w:hint="default"/>
      </w:rPr>
    </w:lvl>
    <w:lvl w:ilvl="1">
      <w:start w:val="3"/>
      <w:numFmt w:val="decimal"/>
      <w:lvlText w:val="%1.%2."/>
      <w:lvlJc w:val="left"/>
      <w:pPr>
        <w:ind w:left="1287" w:hanging="720"/>
      </w:pPr>
      <w:rPr>
        <w:rFonts w:eastAsia="Times New Roman" w:hint="default"/>
      </w:rPr>
    </w:lvl>
    <w:lvl w:ilvl="2">
      <w:start w:val="2"/>
      <w:numFmt w:val="decimal"/>
      <w:lvlText w:val="%1.%2.%3."/>
      <w:lvlJc w:val="left"/>
      <w:pPr>
        <w:ind w:left="1854" w:hanging="720"/>
      </w:pPr>
      <w:rPr>
        <w:rFonts w:eastAsia="Times New Roman" w:hint="default"/>
      </w:rPr>
    </w:lvl>
    <w:lvl w:ilvl="3">
      <w:start w:val="1"/>
      <w:numFmt w:val="decimal"/>
      <w:lvlText w:val="%1.%2.%3.%4."/>
      <w:lvlJc w:val="left"/>
      <w:pPr>
        <w:ind w:left="2781" w:hanging="108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4275" w:hanging="1440"/>
      </w:pPr>
      <w:rPr>
        <w:rFonts w:eastAsia="Times New Roman" w:hint="default"/>
      </w:rPr>
    </w:lvl>
    <w:lvl w:ilvl="6">
      <w:start w:val="1"/>
      <w:numFmt w:val="decimal"/>
      <w:lvlText w:val="%1.%2.%3.%4.%5.%6.%7."/>
      <w:lvlJc w:val="left"/>
      <w:pPr>
        <w:ind w:left="5202" w:hanging="1800"/>
      </w:pPr>
      <w:rPr>
        <w:rFonts w:eastAsia="Times New Roman" w:hint="default"/>
      </w:rPr>
    </w:lvl>
    <w:lvl w:ilvl="7">
      <w:start w:val="1"/>
      <w:numFmt w:val="decimal"/>
      <w:lvlText w:val="%1.%2.%3.%4.%5.%6.%7.%8."/>
      <w:lvlJc w:val="left"/>
      <w:pPr>
        <w:ind w:left="5769" w:hanging="1800"/>
      </w:pPr>
      <w:rPr>
        <w:rFonts w:eastAsia="Times New Roman" w:hint="default"/>
      </w:rPr>
    </w:lvl>
    <w:lvl w:ilvl="8">
      <w:start w:val="1"/>
      <w:numFmt w:val="decimal"/>
      <w:lvlText w:val="%1.%2.%3.%4.%5.%6.%7.%8.%9."/>
      <w:lvlJc w:val="left"/>
      <w:pPr>
        <w:ind w:left="6696" w:hanging="2160"/>
      </w:pPr>
      <w:rPr>
        <w:rFonts w:eastAsia="Times New Roman" w:hint="default"/>
      </w:rPr>
    </w:lvl>
  </w:abstractNum>
  <w:abstractNum w:abstractNumId="32" w15:restartNumberingAfterBreak="0">
    <w:nsid w:val="6C123A69"/>
    <w:multiLevelType w:val="multilevel"/>
    <w:tmpl w:val="03FC2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34" w15:restartNumberingAfterBreak="0">
    <w:nsid w:val="74372EFB"/>
    <w:multiLevelType w:val="multilevel"/>
    <w:tmpl w:val="FC3C3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6432E8"/>
    <w:multiLevelType w:val="multilevel"/>
    <w:tmpl w:val="502897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0D4DAA"/>
    <w:multiLevelType w:val="multilevel"/>
    <w:tmpl w:val="29DC2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D536DC"/>
    <w:multiLevelType w:val="hybridMultilevel"/>
    <w:tmpl w:val="8FBA587E"/>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FC08AE"/>
    <w:multiLevelType w:val="multilevel"/>
    <w:tmpl w:val="35008A08"/>
    <w:lvl w:ilvl="0">
      <w:start w:val="3"/>
      <w:numFmt w:val="decimal"/>
      <w:lvlText w:val="%1."/>
      <w:lvlJc w:val="left"/>
      <w:pPr>
        <w:ind w:left="816" w:hanging="816"/>
      </w:pPr>
      <w:rPr>
        <w:rFonts w:hint="default"/>
      </w:rPr>
    </w:lvl>
    <w:lvl w:ilvl="1">
      <w:start w:val="2"/>
      <w:numFmt w:val="decimal"/>
      <w:lvlText w:val="%1.%2."/>
      <w:lvlJc w:val="left"/>
      <w:pPr>
        <w:ind w:left="1383" w:hanging="816"/>
      </w:pPr>
      <w:rPr>
        <w:rFonts w:hint="default"/>
      </w:rPr>
    </w:lvl>
    <w:lvl w:ilvl="2">
      <w:start w:val="1"/>
      <w:numFmt w:val="decimal"/>
      <w:lvlText w:val="%1.%2.%3."/>
      <w:lvlJc w:val="left"/>
      <w:pPr>
        <w:ind w:left="1950" w:hanging="816"/>
      </w:pPr>
      <w:rPr>
        <w:rFonts w:hint="default"/>
      </w:rPr>
    </w:lvl>
    <w:lvl w:ilvl="3">
      <w:start w:val="2"/>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7B9E3839"/>
    <w:multiLevelType w:val="multilevel"/>
    <w:tmpl w:val="510A77DA"/>
    <w:lvl w:ilvl="0">
      <w:start w:val="3"/>
      <w:numFmt w:val="decimal"/>
      <w:lvlText w:val="%1."/>
      <w:lvlJc w:val="left"/>
      <w:pPr>
        <w:ind w:left="816" w:hanging="816"/>
      </w:pPr>
      <w:rPr>
        <w:rFonts w:hint="default"/>
      </w:rPr>
    </w:lvl>
    <w:lvl w:ilvl="1">
      <w:start w:val="2"/>
      <w:numFmt w:val="decimal"/>
      <w:lvlText w:val="%1.%2."/>
      <w:lvlJc w:val="left"/>
      <w:pPr>
        <w:ind w:left="1383" w:hanging="816"/>
      </w:pPr>
      <w:rPr>
        <w:rFonts w:hint="default"/>
      </w:rPr>
    </w:lvl>
    <w:lvl w:ilvl="2">
      <w:start w:val="2"/>
      <w:numFmt w:val="decimal"/>
      <w:lvlText w:val="%1.%2.%3."/>
      <w:lvlJc w:val="left"/>
      <w:pPr>
        <w:ind w:left="1950" w:hanging="816"/>
      </w:pPr>
      <w:rPr>
        <w:rFonts w:hint="default"/>
      </w:rPr>
    </w:lvl>
    <w:lvl w:ilvl="3">
      <w:start w:val="2"/>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15:restartNumberingAfterBreak="0">
    <w:nsid w:val="7BE67D9C"/>
    <w:multiLevelType w:val="multilevel"/>
    <w:tmpl w:val="57B2D5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0796087">
    <w:abstractNumId w:val="7"/>
  </w:num>
  <w:num w:numId="2" w16cid:durableId="1619096169">
    <w:abstractNumId w:val="33"/>
  </w:num>
  <w:num w:numId="3" w16cid:durableId="2129351122">
    <w:abstractNumId w:val="19"/>
  </w:num>
  <w:num w:numId="4" w16cid:durableId="563292594">
    <w:abstractNumId w:val="24"/>
  </w:num>
  <w:num w:numId="5" w16cid:durableId="1605073255">
    <w:abstractNumId w:val="29"/>
  </w:num>
  <w:num w:numId="6" w16cid:durableId="14231776">
    <w:abstractNumId w:val="17"/>
  </w:num>
  <w:num w:numId="7" w16cid:durableId="890002346">
    <w:abstractNumId w:val="5"/>
  </w:num>
  <w:num w:numId="8" w16cid:durableId="927466439">
    <w:abstractNumId w:val="26"/>
  </w:num>
  <w:num w:numId="9" w16cid:durableId="1145779146">
    <w:abstractNumId w:val="8"/>
  </w:num>
  <w:num w:numId="10" w16cid:durableId="253176333">
    <w:abstractNumId w:val="35"/>
  </w:num>
  <w:num w:numId="11" w16cid:durableId="1515343424">
    <w:abstractNumId w:val="4"/>
  </w:num>
  <w:num w:numId="12" w16cid:durableId="1455447248">
    <w:abstractNumId w:val="28"/>
  </w:num>
  <w:num w:numId="13" w16cid:durableId="1483692402">
    <w:abstractNumId w:val="2"/>
  </w:num>
  <w:num w:numId="14" w16cid:durableId="218980388">
    <w:abstractNumId w:val="27"/>
  </w:num>
  <w:num w:numId="15" w16cid:durableId="87890788">
    <w:abstractNumId w:val="13"/>
  </w:num>
  <w:num w:numId="16" w16cid:durableId="245654700">
    <w:abstractNumId w:val="40"/>
  </w:num>
  <w:num w:numId="17" w16cid:durableId="42171411">
    <w:abstractNumId w:val="38"/>
  </w:num>
  <w:num w:numId="18" w16cid:durableId="1268078079">
    <w:abstractNumId w:val="6"/>
  </w:num>
  <w:num w:numId="19" w16cid:durableId="1682387484">
    <w:abstractNumId w:val="34"/>
  </w:num>
  <w:num w:numId="20" w16cid:durableId="1140227908">
    <w:abstractNumId w:val="9"/>
  </w:num>
  <w:num w:numId="21" w16cid:durableId="1090545511">
    <w:abstractNumId w:val="11"/>
  </w:num>
  <w:num w:numId="22" w16cid:durableId="1158349638">
    <w:abstractNumId w:val="1"/>
  </w:num>
  <w:num w:numId="23" w16cid:durableId="1368872733">
    <w:abstractNumId w:val="3"/>
  </w:num>
  <w:num w:numId="24" w16cid:durableId="1022050306">
    <w:abstractNumId w:val="36"/>
  </w:num>
  <w:num w:numId="25" w16cid:durableId="1112171210">
    <w:abstractNumId w:val="23"/>
  </w:num>
  <w:num w:numId="26" w16cid:durableId="420494876">
    <w:abstractNumId w:val="39"/>
  </w:num>
  <w:num w:numId="27" w16cid:durableId="1818185305">
    <w:abstractNumId w:val="0"/>
  </w:num>
  <w:num w:numId="28" w16cid:durableId="1607039449">
    <w:abstractNumId w:val="20"/>
  </w:num>
  <w:num w:numId="29" w16cid:durableId="1328485655">
    <w:abstractNumId w:val="22"/>
  </w:num>
  <w:num w:numId="30" w16cid:durableId="513886640">
    <w:abstractNumId w:val="30"/>
  </w:num>
  <w:num w:numId="31" w16cid:durableId="1187409853">
    <w:abstractNumId w:val="32"/>
  </w:num>
  <w:num w:numId="32" w16cid:durableId="1718508664">
    <w:abstractNumId w:val="21"/>
  </w:num>
  <w:num w:numId="33" w16cid:durableId="1174107437">
    <w:abstractNumId w:val="14"/>
  </w:num>
  <w:num w:numId="34" w16cid:durableId="1492601299">
    <w:abstractNumId w:val="31"/>
  </w:num>
  <w:num w:numId="35" w16cid:durableId="312488902">
    <w:abstractNumId w:val="16"/>
  </w:num>
  <w:num w:numId="36" w16cid:durableId="1200123069">
    <w:abstractNumId w:val="10"/>
  </w:num>
  <w:num w:numId="37" w16cid:durableId="763838013">
    <w:abstractNumId w:val="18"/>
  </w:num>
  <w:num w:numId="38" w16cid:durableId="853958934">
    <w:abstractNumId w:val="15"/>
  </w:num>
  <w:num w:numId="39" w16cid:durableId="1029187564">
    <w:abstractNumId w:val="25"/>
  </w:num>
  <w:num w:numId="40" w16cid:durableId="335807159">
    <w:abstractNumId w:val="12"/>
  </w:num>
  <w:num w:numId="41" w16cid:durableId="835612980">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19"/>
    <w:rsid w:val="00010690"/>
    <w:rsid w:val="000113C4"/>
    <w:rsid w:val="000129A1"/>
    <w:rsid w:val="000139FA"/>
    <w:rsid w:val="00015E72"/>
    <w:rsid w:val="00015E89"/>
    <w:rsid w:val="00016B27"/>
    <w:rsid w:val="0002034E"/>
    <w:rsid w:val="00023995"/>
    <w:rsid w:val="000246F1"/>
    <w:rsid w:val="00025430"/>
    <w:rsid w:val="000256A4"/>
    <w:rsid w:val="00025E52"/>
    <w:rsid w:val="000266EA"/>
    <w:rsid w:val="0003338C"/>
    <w:rsid w:val="000340F5"/>
    <w:rsid w:val="00034765"/>
    <w:rsid w:val="00037F09"/>
    <w:rsid w:val="000401DE"/>
    <w:rsid w:val="00040376"/>
    <w:rsid w:val="00040584"/>
    <w:rsid w:val="00040B46"/>
    <w:rsid w:val="00041695"/>
    <w:rsid w:val="0004243D"/>
    <w:rsid w:val="000458AE"/>
    <w:rsid w:val="0004786D"/>
    <w:rsid w:val="00051711"/>
    <w:rsid w:val="00054B49"/>
    <w:rsid w:val="00055D09"/>
    <w:rsid w:val="00056E85"/>
    <w:rsid w:val="00057A61"/>
    <w:rsid w:val="00062DB8"/>
    <w:rsid w:val="00067EA3"/>
    <w:rsid w:val="000700B8"/>
    <w:rsid w:val="000706C8"/>
    <w:rsid w:val="00070C53"/>
    <w:rsid w:val="000718B2"/>
    <w:rsid w:val="00071C58"/>
    <w:rsid w:val="000720BF"/>
    <w:rsid w:val="0007574B"/>
    <w:rsid w:val="000816E9"/>
    <w:rsid w:val="00081AF7"/>
    <w:rsid w:val="00084DD9"/>
    <w:rsid w:val="000861DC"/>
    <w:rsid w:val="00087D31"/>
    <w:rsid w:val="000927EC"/>
    <w:rsid w:val="000933F0"/>
    <w:rsid w:val="000943FA"/>
    <w:rsid w:val="000A229E"/>
    <w:rsid w:val="000A77ED"/>
    <w:rsid w:val="000B088D"/>
    <w:rsid w:val="000B0F58"/>
    <w:rsid w:val="000B1182"/>
    <w:rsid w:val="000B27CB"/>
    <w:rsid w:val="000B39BA"/>
    <w:rsid w:val="000B5073"/>
    <w:rsid w:val="000B56C5"/>
    <w:rsid w:val="000B603C"/>
    <w:rsid w:val="000B7A57"/>
    <w:rsid w:val="000C00B2"/>
    <w:rsid w:val="000C01FE"/>
    <w:rsid w:val="000C1BC9"/>
    <w:rsid w:val="000C2793"/>
    <w:rsid w:val="000C4B26"/>
    <w:rsid w:val="000D0D9B"/>
    <w:rsid w:val="000D30A2"/>
    <w:rsid w:val="000D427A"/>
    <w:rsid w:val="000E13E6"/>
    <w:rsid w:val="000E1AE5"/>
    <w:rsid w:val="000E244E"/>
    <w:rsid w:val="000E3CA3"/>
    <w:rsid w:val="000E6D5D"/>
    <w:rsid w:val="000E718E"/>
    <w:rsid w:val="000F3B34"/>
    <w:rsid w:val="000F6C26"/>
    <w:rsid w:val="000F7F13"/>
    <w:rsid w:val="00100593"/>
    <w:rsid w:val="0010257D"/>
    <w:rsid w:val="0010386A"/>
    <w:rsid w:val="00107F57"/>
    <w:rsid w:val="001116A5"/>
    <w:rsid w:val="001152A4"/>
    <w:rsid w:val="001171AF"/>
    <w:rsid w:val="00117CB8"/>
    <w:rsid w:val="00124D4C"/>
    <w:rsid w:val="00124F3F"/>
    <w:rsid w:val="00136093"/>
    <w:rsid w:val="00141C56"/>
    <w:rsid w:val="00143694"/>
    <w:rsid w:val="00143B46"/>
    <w:rsid w:val="00146ABB"/>
    <w:rsid w:val="0014769A"/>
    <w:rsid w:val="001505AA"/>
    <w:rsid w:val="00150FB1"/>
    <w:rsid w:val="00151F3E"/>
    <w:rsid w:val="001538B8"/>
    <w:rsid w:val="0015454E"/>
    <w:rsid w:val="00155EDB"/>
    <w:rsid w:val="0016037D"/>
    <w:rsid w:val="00160AAC"/>
    <w:rsid w:val="00162A45"/>
    <w:rsid w:val="00162C73"/>
    <w:rsid w:val="00164394"/>
    <w:rsid w:val="0016787E"/>
    <w:rsid w:val="00174654"/>
    <w:rsid w:val="001824A2"/>
    <w:rsid w:val="00184DB5"/>
    <w:rsid w:val="00187224"/>
    <w:rsid w:val="00192A73"/>
    <w:rsid w:val="00194AFF"/>
    <w:rsid w:val="001955EA"/>
    <w:rsid w:val="00196071"/>
    <w:rsid w:val="00196904"/>
    <w:rsid w:val="00196B29"/>
    <w:rsid w:val="001A3421"/>
    <w:rsid w:val="001A50EB"/>
    <w:rsid w:val="001A6BEA"/>
    <w:rsid w:val="001B14AE"/>
    <w:rsid w:val="001B151A"/>
    <w:rsid w:val="001B2F07"/>
    <w:rsid w:val="001B44F4"/>
    <w:rsid w:val="001B6294"/>
    <w:rsid w:val="001B639B"/>
    <w:rsid w:val="001B6E1C"/>
    <w:rsid w:val="001C11E0"/>
    <w:rsid w:val="001C459B"/>
    <w:rsid w:val="001C4731"/>
    <w:rsid w:val="001C54D5"/>
    <w:rsid w:val="001C6B9B"/>
    <w:rsid w:val="001D06BA"/>
    <w:rsid w:val="001D31A5"/>
    <w:rsid w:val="001D3C2A"/>
    <w:rsid w:val="001D4B0E"/>
    <w:rsid w:val="001D5FA5"/>
    <w:rsid w:val="001D623C"/>
    <w:rsid w:val="001E1CFD"/>
    <w:rsid w:val="001E670C"/>
    <w:rsid w:val="001E69B5"/>
    <w:rsid w:val="001E7F9B"/>
    <w:rsid w:val="001F0996"/>
    <w:rsid w:val="001F1067"/>
    <w:rsid w:val="001F2549"/>
    <w:rsid w:val="001F463E"/>
    <w:rsid w:val="001F5A12"/>
    <w:rsid w:val="001F6729"/>
    <w:rsid w:val="001F74A0"/>
    <w:rsid w:val="0020049B"/>
    <w:rsid w:val="00201B8D"/>
    <w:rsid w:val="00202153"/>
    <w:rsid w:val="00202452"/>
    <w:rsid w:val="00206E77"/>
    <w:rsid w:val="00211006"/>
    <w:rsid w:val="00211EBD"/>
    <w:rsid w:val="00213F4E"/>
    <w:rsid w:val="0021404D"/>
    <w:rsid w:val="00214176"/>
    <w:rsid w:val="00220539"/>
    <w:rsid w:val="0022064A"/>
    <w:rsid w:val="00221BD1"/>
    <w:rsid w:val="00222643"/>
    <w:rsid w:val="00224A41"/>
    <w:rsid w:val="00226BA9"/>
    <w:rsid w:val="00227729"/>
    <w:rsid w:val="00230D24"/>
    <w:rsid w:val="00240650"/>
    <w:rsid w:val="00241C13"/>
    <w:rsid w:val="00244A81"/>
    <w:rsid w:val="00244EC8"/>
    <w:rsid w:val="00245F52"/>
    <w:rsid w:val="00246345"/>
    <w:rsid w:val="002479AA"/>
    <w:rsid w:val="00257569"/>
    <w:rsid w:val="00262C87"/>
    <w:rsid w:val="00263996"/>
    <w:rsid w:val="00265320"/>
    <w:rsid w:val="002679C6"/>
    <w:rsid w:val="00270CC0"/>
    <w:rsid w:val="002747E2"/>
    <w:rsid w:val="00275D73"/>
    <w:rsid w:val="00276E91"/>
    <w:rsid w:val="00280019"/>
    <w:rsid w:val="00280FB6"/>
    <w:rsid w:val="00285C02"/>
    <w:rsid w:val="00287F12"/>
    <w:rsid w:val="00290841"/>
    <w:rsid w:val="0029227E"/>
    <w:rsid w:val="0029243F"/>
    <w:rsid w:val="00293CED"/>
    <w:rsid w:val="002972AF"/>
    <w:rsid w:val="002A19D5"/>
    <w:rsid w:val="002A2F7F"/>
    <w:rsid w:val="002B4243"/>
    <w:rsid w:val="002B561D"/>
    <w:rsid w:val="002C1650"/>
    <w:rsid w:val="002C3327"/>
    <w:rsid w:val="002C59FF"/>
    <w:rsid w:val="002D1A9E"/>
    <w:rsid w:val="002D2312"/>
    <w:rsid w:val="002D2EB7"/>
    <w:rsid w:val="002D3B50"/>
    <w:rsid w:val="002D6D5E"/>
    <w:rsid w:val="002D77DC"/>
    <w:rsid w:val="002E2B04"/>
    <w:rsid w:val="002E637E"/>
    <w:rsid w:val="002E6799"/>
    <w:rsid w:val="002F0673"/>
    <w:rsid w:val="002F08B1"/>
    <w:rsid w:val="002F1D40"/>
    <w:rsid w:val="002F29C3"/>
    <w:rsid w:val="002F4303"/>
    <w:rsid w:val="002F4737"/>
    <w:rsid w:val="002F51A3"/>
    <w:rsid w:val="002F54DF"/>
    <w:rsid w:val="002F7314"/>
    <w:rsid w:val="003001AD"/>
    <w:rsid w:val="00300657"/>
    <w:rsid w:val="00301251"/>
    <w:rsid w:val="00301C93"/>
    <w:rsid w:val="0030218B"/>
    <w:rsid w:val="00302596"/>
    <w:rsid w:val="003055F8"/>
    <w:rsid w:val="00306C9D"/>
    <w:rsid w:val="00322108"/>
    <w:rsid w:val="003255EF"/>
    <w:rsid w:val="00325BCD"/>
    <w:rsid w:val="00326134"/>
    <w:rsid w:val="00327C96"/>
    <w:rsid w:val="00332A77"/>
    <w:rsid w:val="00337127"/>
    <w:rsid w:val="00341C10"/>
    <w:rsid w:val="00342028"/>
    <w:rsid w:val="0034381F"/>
    <w:rsid w:val="00350226"/>
    <w:rsid w:val="003502AC"/>
    <w:rsid w:val="0035786B"/>
    <w:rsid w:val="003607BA"/>
    <w:rsid w:val="00360D1F"/>
    <w:rsid w:val="003610E0"/>
    <w:rsid w:val="0036693A"/>
    <w:rsid w:val="00372A80"/>
    <w:rsid w:val="003735F5"/>
    <w:rsid w:val="00373733"/>
    <w:rsid w:val="00375A83"/>
    <w:rsid w:val="00376613"/>
    <w:rsid w:val="00377E8D"/>
    <w:rsid w:val="00381419"/>
    <w:rsid w:val="00381450"/>
    <w:rsid w:val="0038285E"/>
    <w:rsid w:val="00383699"/>
    <w:rsid w:val="00386F3B"/>
    <w:rsid w:val="00392278"/>
    <w:rsid w:val="00393C27"/>
    <w:rsid w:val="00396E89"/>
    <w:rsid w:val="003A0E9F"/>
    <w:rsid w:val="003A1491"/>
    <w:rsid w:val="003A2511"/>
    <w:rsid w:val="003A3B64"/>
    <w:rsid w:val="003A417F"/>
    <w:rsid w:val="003A4E85"/>
    <w:rsid w:val="003B0B44"/>
    <w:rsid w:val="003B2FD5"/>
    <w:rsid w:val="003B30AD"/>
    <w:rsid w:val="003B3449"/>
    <w:rsid w:val="003B453C"/>
    <w:rsid w:val="003B47DB"/>
    <w:rsid w:val="003B524A"/>
    <w:rsid w:val="003B62A6"/>
    <w:rsid w:val="003C0AE8"/>
    <w:rsid w:val="003C1EDD"/>
    <w:rsid w:val="003C4F7A"/>
    <w:rsid w:val="003C6236"/>
    <w:rsid w:val="003C66EF"/>
    <w:rsid w:val="003C7F96"/>
    <w:rsid w:val="003D0130"/>
    <w:rsid w:val="003D0D44"/>
    <w:rsid w:val="003D2189"/>
    <w:rsid w:val="003D4981"/>
    <w:rsid w:val="003E257E"/>
    <w:rsid w:val="003E43F2"/>
    <w:rsid w:val="003E49AA"/>
    <w:rsid w:val="003E5D87"/>
    <w:rsid w:val="003F226F"/>
    <w:rsid w:val="003F549A"/>
    <w:rsid w:val="003F69C2"/>
    <w:rsid w:val="003F7527"/>
    <w:rsid w:val="003F78CD"/>
    <w:rsid w:val="004037B0"/>
    <w:rsid w:val="004040A9"/>
    <w:rsid w:val="00404CB1"/>
    <w:rsid w:val="00407E4A"/>
    <w:rsid w:val="004113EA"/>
    <w:rsid w:val="00415F14"/>
    <w:rsid w:val="0042675E"/>
    <w:rsid w:val="00431F25"/>
    <w:rsid w:val="004323C9"/>
    <w:rsid w:val="00436A7B"/>
    <w:rsid w:val="00441D5F"/>
    <w:rsid w:val="00443B41"/>
    <w:rsid w:val="0044408E"/>
    <w:rsid w:val="00447158"/>
    <w:rsid w:val="00453BBC"/>
    <w:rsid w:val="0045705A"/>
    <w:rsid w:val="0046211B"/>
    <w:rsid w:val="00462FB8"/>
    <w:rsid w:val="00466B40"/>
    <w:rsid w:val="0047024A"/>
    <w:rsid w:val="004814BF"/>
    <w:rsid w:val="004829A6"/>
    <w:rsid w:val="00482B2E"/>
    <w:rsid w:val="00483D0D"/>
    <w:rsid w:val="00483E5B"/>
    <w:rsid w:val="00490610"/>
    <w:rsid w:val="00490D70"/>
    <w:rsid w:val="00491998"/>
    <w:rsid w:val="00494798"/>
    <w:rsid w:val="004951BA"/>
    <w:rsid w:val="00497E75"/>
    <w:rsid w:val="004A11CA"/>
    <w:rsid w:val="004A51FC"/>
    <w:rsid w:val="004A53AE"/>
    <w:rsid w:val="004A64AE"/>
    <w:rsid w:val="004B03CA"/>
    <w:rsid w:val="004B187A"/>
    <w:rsid w:val="004B59ED"/>
    <w:rsid w:val="004B7E61"/>
    <w:rsid w:val="004C30C7"/>
    <w:rsid w:val="004D1A72"/>
    <w:rsid w:val="004D2536"/>
    <w:rsid w:val="004D279C"/>
    <w:rsid w:val="004D2E4C"/>
    <w:rsid w:val="004D508D"/>
    <w:rsid w:val="004D5ABD"/>
    <w:rsid w:val="004D79C6"/>
    <w:rsid w:val="004E0F18"/>
    <w:rsid w:val="004E3D33"/>
    <w:rsid w:val="004E4157"/>
    <w:rsid w:val="004E6A98"/>
    <w:rsid w:val="004E6B53"/>
    <w:rsid w:val="004E6B9A"/>
    <w:rsid w:val="004F04E1"/>
    <w:rsid w:val="004F1EE5"/>
    <w:rsid w:val="00501FAE"/>
    <w:rsid w:val="00504259"/>
    <w:rsid w:val="0050426C"/>
    <w:rsid w:val="005060D9"/>
    <w:rsid w:val="00506A93"/>
    <w:rsid w:val="005076A7"/>
    <w:rsid w:val="00507899"/>
    <w:rsid w:val="005138D6"/>
    <w:rsid w:val="005169CF"/>
    <w:rsid w:val="00520C70"/>
    <w:rsid w:val="00520DFB"/>
    <w:rsid w:val="00521524"/>
    <w:rsid w:val="005276CA"/>
    <w:rsid w:val="00533526"/>
    <w:rsid w:val="00534F3E"/>
    <w:rsid w:val="00540DB2"/>
    <w:rsid w:val="005413F9"/>
    <w:rsid w:val="00542393"/>
    <w:rsid w:val="00542E95"/>
    <w:rsid w:val="00542F5B"/>
    <w:rsid w:val="00544654"/>
    <w:rsid w:val="00546AC2"/>
    <w:rsid w:val="00547255"/>
    <w:rsid w:val="00550D16"/>
    <w:rsid w:val="00552B80"/>
    <w:rsid w:val="005542A3"/>
    <w:rsid w:val="00555DDA"/>
    <w:rsid w:val="00556E2F"/>
    <w:rsid w:val="00557E9F"/>
    <w:rsid w:val="00560114"/>
    <w:rsid w:val="005617A6"/>
    <w:rsid w:val="0056623D"/>
    <w:rsid w:val="005671B0"/>
    <w:rsid w:val="00567AA0"/>
    <w:rsid w:val="0057251C"/>
    <w:rsid w:val="0057503C"/>
    <w:rsid w:val="005757A8"/>
    <w:rsid w:val="00576F38"/>
    <w:rsid w:val="00580C90"/>
    <w:rsid w:val="00580ED1"/>
    <w:rsid w:val="005819C4"/>
    <w:rsid w:val="00581F35"/>
    <w:rsid w:val="00583C57"/>
    <w:rsid w:val="00585B83"/>
    <w:rsid w:val="00586C20"/>
    <w:rsid w:val="0059345A"/>
    <w:rsid w:val="005962AB"/>
    <w:rsid w:val="00597198"/>
    <w:rsid w:val="0059733F"/>
    <w:rsid w:val="005B1E0E"/>
    <w:rsid w:val="005B244F"/>
    <w:rsid w:val="005B33E0"/>
    <w:rsid w:val="005B6B7D"/>
    <w:rsid w:val="005C3795"/>
    <w:rsid w:val="005D061F"/>
    <w:rsid w:val="005D2099"/>
    <w:rsid w:val="005D4C53"/>
    <w:rsid w:val="005E1D63"/>
    <w:rsid w:val="005E2346"/>
    <w:rsid w:val="005E2851"/>
    <w:rsid w:val="005E6EE3"/>
    <w:rsid w:val="005E780E"/>
    <w:rsid w:val="005F38EB"/>
    <w:rsid w:val="005F3BC9"/>
    <w:rsid w:val="005F5059"/>
    <w:rsid w:val="005F641E"/>
    <w:rsid w:val="00601252"/>
    <w:rsid w:val="00601347"/>
    <w:rsid w:val="006020BB"/>
    <w:rsid w:val="00602549"/>
    <w:rsid w:val="00606D77"/>
    <w:rsid w:val="00611653"/>
    <w:rsid w:val="0061189C"/>
    <w:rsid w:val="00614991"/>
    <w:rsid w:val="00614AB8"/>
    <w:rsid w:val="00617579"/>
    <w:rsid w:val="006215B4"/>
    <w:rsid w:val="006231AB"/>
    <w:rsid w:val="00634251"/>
    <w:rsid w:val="00635EB4"/>
    <w:rsid w:val="00636A93"/>
    <w:rsid w:val="00637887"/>
    <w:rsid w:val="00640A1F"/>
    <w:rsid w:val="00641381"/>
    <w:rsid w:val="00644E7E"/>
    <w:rsid w:val="006475C4"/>
    <w:rsid w:val="00654BC4"/>
    <w:rsid w:val="0066470C"/>
    <w:rsid w:val="00667AC0"/>
    <w:rsid w:val="00673504"/>
    <w:rsid w:val="00673CA3"/>
    <w:rsid w:val="00675C33"/>
    <w:rsid w:val="00680699"/>
    <w:rsid w:val="0068223F"/>
    <w:rsid w:val="0068296C"/>
    <w:rsid w:val="00683D13"/>
    <w:rsid w:val="00685FE2"/>
    <w:rsid w:val="00686812"/>
    <w:rsid w:val="00693A63"/>
    <w:rsid w:val="00695215"/>
    <w:rsid w:val="00695E1F"/>
    <w:rsid w:val="00695FF7"/>
    <w:rsid w:val="0069747A"/>
    <w:rsid w:val="006A39F4"/>
    <w:rsid w:val="006A6098"/>
    <w:rsid w:val="006A6BAC"/>
    <w:rsid w:val="006A6ED9"/>
    <w:rsid w:val="006B10E0"/>
    <w:rsid w:val="006B1A4D"/>
    <w:rsid w:val="006B2C90"/>
    <w:rsid w:val="006B797D"/>
    <w:rsid w:val="006B7C7C"/>
    <w:rsid w:val="006C073A"/>
    <w:rsid w:val="006C2B74"/>
    <w:rsid w:val="006C4FD7"/>
    <w:rsid w:val="006C57EC"/>
    <w:rsid w:val="006C73B9"/>
    <w:rsid w:val="006C7C6B"/>
    <w:rsid w:val="006D2922"/>
    <w:rsid w:val="006D3CF0"/>
    <w:rsid w:val="006D4108"/>
    <w:rsid w:val="006D5136"/>
    <w:rsid w:val="006D794E"/>
    <w:rsid w:val="006E4BB8"/>
    <w:rsid w:val="006F1BCE"/>
    <w:rsid w:val="006F1E4E"/>
    <w:rsid w:val="006F2AA3"/>
    <w:rsid w:val="006F2E97"/>
    <w:rsid w:val="006F470F"/>
    <w:rsid w:val="006F53A5"/>
    <w:rsid w:val="006F67F1"/>
    <w:rsid w:val="007006D7"/>
    <w:rsid w:val="007019D4"/>
    <w:rsid w:val="00702730"/>
    <w:rsid w:val="00702D66"/>
    <w:rsid w:val="00706E31"/>
    <w:rsid w:val="00710F69"/>
    <w:rsid w:val="00715B99"/>
    <w:rsid w:val="0072075A"/>
    <w:rsid w:val="00721964"/>
    <w:rsid w:val="00722E31"/>
    <w:rsid w:val="007245E9"/>
    <w:rsid w:val="00727A8C"/>
    <w:rsid w:val="0073008A"/>
    <w:rsid w:val="00733326"/>
    <w:rsid w:val="00734E7E"/>
    <w:rsid w:val="007373EC"/>
    <w:rsid w:val="00740E47"/>
    <w:rsid w:val="0074122F"/>
    <w:rsid w:val="0074433B"/>
    <w:rsid w:val="007451DD"/>
    <w:rsid w:val="00745249"/>
    <w:rsid w:val="007509D6"/>
    <w:rsid w:val="00754C57"/>
    <w:rsid w:val="00755348"/>
    <w:rsid w:val="007554D0"/>
    <w:rsid w:val="00756A4A"/>
    <w:rsid w:val="00765901"/>
    <w:rsid w:val="00765EB4"/>
    <w:rsid w:val="0077011C"/>
    <w:rsid w:val="007743EF"/>
    <w:rsid w:val="007773F0"/>
    <w:rsid w:val="00780032"/>
    <w:rsid w:val="007825A6"/>
    <w:rsid w:val="007836DE"/>
    <w:rsid w:val="00783803"/>
    <w:rsid w:val="007851A7"/>
    <w:rsid w:val="00786D9F"/>
    <w:rsid w:val="00791F29"/>
    <w:rsid w:val="007922B7"/>
    <w:rsid w:val="00792DC0"/>
    <w:rsid w:val="00795ACC"/>
    <w:rsid w:val="007A45B1"/>
    <w:rsid w:val="007A52A3"/>
    <w:rsid w:val="007A53C5"/>
    <w:rsid w:val="007B0619"/>
    <w:rsid w:val="007B0E21"/>
    <w:rsid w:val="007B2B4A"/>
    <w:rsid w:val="007B56A9"/>
    <w:rsid w:val="007B586A"/>
    <w:rsid w:val="007B6DB4"/>
    <w:rsid w:val="007B7DB9"/>
    <w:rsid w:val="007C064D"/>
    <w:rsid w:val="007C1772"/>
    <w:rsid w:val="007C1F5F"/>
    <w:rsid w:val="007C2F63"/>
    <w:rsid w:val="007C39FB"/>
    <w:rsid w:val="007C3D18"/>
    <w:rsid w:val="007C4078"/>
    <w:rsid w:val="007C423B"/>
    <w:rsid w:val="007C4D76"/>
    <w:rsid w:val="007C56BC"/>
    <w:rsid w:val="007C5DAB"/>
    <w:rsid w:val="007C5F4D"/>
    <w:rsid w:val="007C6134"/>
    <w:rsid w:val="007C70EE"/>
    <w:rsid w:val="007D0389"/>
    <w:rsid w:val="007D712B"/>
    <w:rsid w:val="007E61D8"/>
    <w:rsid w:val="007E6C34"/>
    <w:rsid w:val="007E7065"/>
    <w:rsid w:val="007F12E7"/>
    <w:rsid w:val="007F4A50"/>
    <w:rsid w:val="007F5E19"/>
    <w:rsid w:val="008028A6"/>
    <w:rsid w:val="00806046"/>
    <w:rsid w:val="0081337E"/>
    <w:rsid w:val="00815666"/>
    <w:rsid w:val="00817E39"/>
    <w:rsid w:val="00817FD2"/>
    <w:rsid w:val="00820B53"/>
    <w:rsid w:val="00821EC9"/>
    <w:rsid w:val="00825F34"/>
    <w:rsid w:val="008305E4"/>
    <w:rsid w:val="00831CA1"/>
    <w:rsid w:val="00836E95"/>
    <w:rsid w:val="00841F1E"/>
    <w:rsid w:val="00843FBC"/>
    <w:rsid w:val="008462D8"/>
    <w:rsid w:val="00847D70"/>
    <w:rsid w:val="008500E5"/>
    <w:rsid w:val="00851187"/>
    <w:rsid w:val="008531A6"/>
    <w:rsid w:val="00856277"/>
    <w:rsid w:val="00856879"/>
    <w:rsid w:val="0085794C"/>
    <w:rsid w:val="00857C80"/>
    <w:rsid w:val="00860479"/>
    <w:rsid w:val="00862E75"/>
    <w:rsid w:val="00864293"/>
    <w:rsid w:val="0086607B"/>
    <w:rsid w:val="00866816"/>
    <w:rsid w:val="00870F21"/>
    <w:rsid w:val="008718AA"/>
    <w:rsid w:val="00871963"/>
    <w:rsid w:val="008719FC"/>
    <w:rsid w:val="00872BEE"/>
    <w:rsid w:val="00872D69"/>
    <w:rsid w:val="008753FA"/>
    <w:rsid w:val="0087541C"/>
    <w:rsid w:val="008773D5"/>
    <w:rsid w:val="00882292"/>
    <w:rsid w:val="008833D5"/>
    <w:rsid w:val="00883485"/>
    <w:rsid w:val="00883B30"/>
    <w:rsid w:val="0088703C"/>
    <w:rsid w:val="00887518"/>
    <w:rsid w:val="00887A22"/>
    <w:rsid w:val="00887FB4"/>
    <w:rsid w:val="008919F3"/>
    <w:rsid w:val="00891DAE"/>
    <w:rsid w:val="00894991"/>
    <w:rsid w:val="00895DDC"/>
    <w:rsid w:val="008962F8"/>
    <w:rsid w:val="008A0CBA"/>
    <w:rsid w:val="008A1066"/>
    <w:rsid w:val="008A40D8"/>
    <w:rsid w:val="008A4D5E"/>
    <w:rsid w:val="008A55AF"/>
    <w:rsid w:val="008A56EB"/>
    <w:rsid w:val="008A65F3"/>
    <w:rsid w:val="008B1329"/>
    <w:rsid w:val="008B3321"/>
    <w:rsid w:val="008B3B2A"/>
    <w:rsid w:val="008B4AEF"/>
    <w:rsid w:val="008C35ED"/>
    <w:rsid w:val="008C6AA2"/>
    <w:rsid w:val="008C725A"/>
    <w:rsid w:val="008D089A"/>
    <w:rsid w:val="008D1B28"/>
    <w:rsid w:val="008D3061"/>
    <w:rsid w:val="008D3958"/>
    <w:rsid w:val="008D3BBA"/>
    <w:rsid w:val="008E0BE4"/>
    <w:rsid w:val="008E232B"/>
    <w:rsid w:val="008F02F1"/>
    <w:rsid w:val="008F2F8E"/>
    <w:rsid w:val="008F3BE0"/>
    <w:rsid w:val="008F5B17"/>
    <w:rsid w:val="008F6CCE"/>
    <w:rsid w:val="008F6DB1"/>
    <w:rsid w:val="00901728"/>
    <w:rsid w:val="00901C9E"/>
    <w:rsid w:val="00902633"/>
    <w:rsid w:val="00903006"/>
    <w:rsid w:val="009036CE"/>
    <w:rsid w:val="00905127"/>
    <w:rsid w:val="0090575F"/>
    <w:rsid w:val="009060FA"/>
    <w:rsid w:val="00906841"/>
    <w:rsid w:val="00910F2A"/>
    <w:rsid w:val="009119F0"/>
    <w:rsid w:val="00914ADF"/>
    <w:rsid w:val="00914B46"/>
    <w:rsid w:val="009164F6"/>
    <w:rsid w:val="00916724"/>
    <w:rsid w:val="00916B5A"/>
    <w:rsid w:val="00926490"/>
    <w:rsid w:val="00931ED4"/>
    <w:rsid w:val="009347B7"/>
    <w:rsid w:val="00934DE6"/>
    <w:rsid w:val="00940FA6"/>
    <w:rsid w:val="00941CFC"/>
    <w:rsid w:val="0094223A"/>
    <w:rsid w:val="00943DA0"/>
    <w:rsid w:val="009475AC"/>
    <w:rsid w:val="0094789B"/>
    <w:rsid w:val="009522C8"/>
    <w:rsid w:val="00952988"/>
    <w:rsid w:val="00953DDA"/>
    <w:rsid w:val="0095502D"/>
    <w:rsid w:val="00962B75"/>
    <w:rsid w:val="009653E8"/>
    <w:rsid w:val="00965CC3"/>
    <w:rsid w:val="0097158B"/>
    <w:rsid w:val="00975EDB"/>
    <w:rsid w:val="0097741F"/>
    <w:rsid w:val="0097750C"/>
    <w:rsid w:val="00990991"/>
    <w:rsid w:val="00990EA6"/>
    <w:rsid w:val="00991377"/>
    <w:rsid w:val="00996DF1"/>
    <w:rsid w:val="009A03B0"/>
    <w:rsid w:val="009A3628"/>
    <w:rsid w:val="009A42EF"/>
    <w:rsid w:val="009A70B0"/>
    <w:rsid w:val="009B01B3"/>
    <w:rsid w:val="009B0D70"/>
    <w:rsid w:val="009B3BA8"/>
    <w:rsid w:val="009B4508"/>
    <w:rsid w:val="009B5DEA"/>
    <w:rsid w:val="009B696D"/>
    <w:rsid w:val="009B69E1"/>
    <w:rsid w:val="009C061E"/>
    <w:rsid w:val="009C0935"/>
    <w:rsid w:val="009C1239"/>
    <w:rsid w:val="009C1279"/>
    <w:rsid w:val="009C7B43"/>
    <w:rsid w:val="009D1F7E"/>
    <w:rsid w:val="009D2E1C"/>
    <w:rsid w:val="009D2FDD"/>
    <w:rsid w:val="009D3990"/>
    <w:rsid w:val="009D3DBE"/>
    <w:rsid w:val="009E0E2C"/>
    <w:rsid w:val="009E230E"/>
    <w:rsid w:val="009E5E67"/>
    <w:rsid w:val="009E5F15"/>
    <w:rsid w:val="009E6832"/>
    <w:rsid w:val="009E689B"/>
    <w:rsid w:val="009E69C1"/>
    <w:rsid w:val="009E69C8"/>
    <w:rsid w:val="009E769C"/>
    <w:rsid w:val="009F690D"/>
    <w:rsid w:val="00A000F0"/>
    <w:rsid w:val="00A00CA8"/>
    <w:rsid w:val="00A01A9B"/>
    <w:rsid w:val="00A04E8A"/>
    <w:rsid w:val="00A0549C"/>
    <w:rsid w:val="00A0676F"/>
    <w:rsid w:val="00A0681B"/>
    <w:rsid w:val="00A069CB"/>
    <w:rsid w:val="00A07C00"/>
    <w:rsid w:val="00A10017"/>
    <w:rsid w:val="00A10442"/>
    <w:rsid w:val="00A111EC"/>
    <w:rsid w:val="00A14BF3"/>
    <w:rsid w:val="00A1751E"/>
    <w:rsid w:val="00A21CD4"/>
    <w:rsid w:val="00A2251F"/>
    <w:rsid w:val="00A2267F"/>
    <w:rsid w:val="00A22F3A"/>
    <w:rsid w:val="00A23E6E"/>
    <w:rsid w:val="00A263F5"/>
    <w:rsid w:val="00A267A1"/>
    <w:rsid w:val="00A268EA"/>
    <w:rsid w:val="00A269FE"/>
    <w:rsid w:val="00A324A5"/>
    <w:rsid w:val="00A343CC"/>
    <w:rsid w:val="00A349CE"/>
    <w:rsid w:val="00A44815"/>
    <w:rsid w:val="00A45222"/>
    <w:rsid w:val="00A45D8B"/>
    <w:rsid w:val="00A51CB9"/>
    <w:rsid w:val="00A52A80"/>
    <w:rsid w:val="00A52ACF"/>
    <w:rsid w:val="00A5633E"/>
    <w:rsid w:val="00A56CF7"/>
    <w:rsid w:val="00A62BF4"/>
    <w:rsid w:val="00A62D52"/>
    <w:rsid w:val="00A62FC0"/>
    <w:rsid w:val="00A668EC"/>
    <w:rsid w:val="00A67C9A"/>
    <w:rsid w:val="00A67D70"/>
    <w:rsid w:val="00A708B6"/>
    <w:rsid w:val="00A70EA4"/>
    <w:rsid w:val="00A71C0B"/>
    <w:rsid w:val="00A745B7"/>
    <w:rsid w:val="00A803E1"/>
    <w:rsid w:val="00A82BB0"/>
    <w:rsid w:val="00A839CC"/>
    <w:rsid w:val="00A84C5A"/>
    <w:rsid w:val="00A870CD"/>
    <w:rsid w:val="00A87A04"/>
    <w:rsid w:val="00A9105A"/>
    <w:rsid w:val="00A913AF"/>
    <w:rsid w:val="00A93C19"/>
    <w:rsid w:val="00A94017"/>
    <w:rsid w:val="00AA2B4E"/>
    <w:rsid w:val="00AA4A09"/>
    <w:rsid w:val="00AA5A9D"/>
    <w:rsid w:val="00AA745B"/>
    <w:rsid w:val="00AB302E"/>
    <w:rsid w:val="00AB54E9"/>
    <w:rsid w:val="00AC321B"/>
    <w:rsid w:val="00AC43B4"/>
    <w:rsid w:val="00AD01C4"/>
    <w:rsid w:val="00AD12A6"/>
    <w:rsid w:val="00AD2653"/>
    <w:rsid w:val="00AD2740"/>
    <w:rsid w:val="00AD2EBB"/>
    <w:rsid w:val="00AD3663"/>
    <w:rsid w:val="00AD5FA7"/>
    <w:rsid w:val="00AD6AB8"/>
    <w:rsid w:val="00AD78D1"/>
    <w:rsid w:val="00AE23AB"/>
    <w:rsid w:val="00AE5CE7"/>
    <w:rsid w:val="00AE6FB1"/>
    <w:rsid w:val="00AF0ABC"/>
    <w:rsid w:val="00AF2712"/>
    <w:rsid w:val="00AF57A4"/>
    <w:rsid w:val="00AF6881"/>
    <w:rsid w:val="00AF7C30"/>
    <w:rsid w:val="00B000AB"/>
    <w:rsid w:val="00B00575"/>
    <w:rsid w:val="00B027FF"/>
    <w:rsid w:val="00B06440"/>
    <w:rsid w:val="00B070DD"/>
    <w:rsid w:val="00B07E3A"/>
    <w:rsid w:val="00B1043B"/>
    <w:rsid w:val="00B12F61"/>
    <w:rsid w:val="00B15A5E"/>
    <w:rsid w:val="00B16C89"/>
    <w:rsid w:val="00B171E8"/>
    <w:rsid w:val="00B20BCD"/>
    <w:rsid w:val="00B253A1"/>
    <w:rsid w:val="00B360B5"/>
    <w:rsid w:val="00B37499"/>
    <w:rsid w:val="00B379BA"/>
    <w:rsid w:val="00B37F5B"/>
    <w:rsid w:val="00B46154"/>
    <w:rsid w:val="00B5074A"/>
    <w:rsid w:val="00B50D9A"/>
    <w:rsid w:val="00B5160D"/>
    <w:rsid w:val="00B51901"/>
    <w:rsid w:val="00B544C2"/>
    <w:rsid w:val="00B57D31"/>
    <w:rsid w:val="00B60197"/>
    <w:rsid w:val="00B62D54"/>
    <w:rsid w:val="00B70AB7"/>
    <w:rsid w:val="00B72D46"/>
    <w:rsid w:val="00B77FAC"/>
    <w:rsid w:val="00B8322E"/>
    <w:rsid w:val="00B845AC"/>
    <w:rsid w:val="00B856E9"/>
    <w:rsid w:val="00B86ACD"/>
    <w:rsid w:val="00B87D77"/>
    <w:rsid w:val="00B9015D"/>
    <w:rsid w:val="00B90814"/>
    <w:rsid w:val="00B926B0"/>
    <w:rsid w:val="00B92F7F"/>
    <w:rsid w:val="00B93E89"/>
    <w:rsid w:val="00B96BCB"/>
    <w:rsid w:val="00BA013B"/>
    <w:rsid w:val="00BA108C"/>
    <w:rsid w:val="00BA1DA1"/>
    <w:rsid w:val="00BA2AEA"/>
    <w:rsid w:val="00BA41D6"/>
    <w:rsid w:val="00BB01DC"/>
    <w:rsid w:val="00BB0B57"/>
    <w:rsid w:val="00BB697E"/>
    <w:rsid w:val="00BC108D"/>
    <w:rsid w:val="00BC1C3B"/>
    <w:rsid w:val="00BC34DB"/>
    <w:rsid w:val="00BC3A0D"/>
    <w:rsid w:val="00BC5207"/>
    <w:rsid w:val="00BD1E93"/>
    <w:rsid w:val="00BD48F6"/>
    <w:rsid w:val="00BD4B5C"/>
    <w:rsid w:val="00BE16A0"/>
    <w:rsid w:val="00BE21B0"/>
    <w:rsid w:val="00BE5455"/>
    <w:rsid w:val="00BF36E1"/>
    <w:rsid w:val="00BF783C"/>
    <w:rsid w:val="00C0164E"/>
    <w:rsid w:val="00C02B7E"/>
    <w:rsid w:val="00C03028"/>
    <w:rsid w:val="00C113C6"/>
    <w:rsid w:val="00C1155D"/>
    <w:rsid w:val="00C11728"/>
    <w:rsid w:val="00C118F5"/>
    <w:rsid w:val="00C1397D"/>
    <w:rsid w:val="00C13DD0"/>
    <w:rsid w:val="00C22E00"/>
    <w:rsid w:val="00C23C28"/>
    <w:rsid w:val="00C23E3F"/>
    <w:rsid w:val="00C27462"/>
    <w:rsid w:val="00C30DD4"/>
    <w:rsid w:val="00C324A6"/>
    <w:rsid w:val="00C41EF8"/>
    <w:rsid w:val="00C43E4C"/>
    <w:rsid w:val="00C47826"/>
    <w:rsid w:val="00C52947"/>
    <w:rsid w:val="00C541BA"/>
    <w:rsid w:val="00C546AC"/>
    <w:rsid w:val="00C57D3C"/>
    <w:rsid w:val="00C60809"/>
    <w:rsid w:val="00C615DD"/>
    <w:rsid w:val="00C6180E"/>
    <w:rsid w:val="00C61998"/>
    <w:rsid w:val="00C6200E"/>
    <w:rsid w:val="00C659CB"/>
    <w:rsid w:val="00C70AE7"/>
    <w:rsid w:val="00C71FCB"/>
    <w:rsid w:val="00C7264D"/>
    <w:rsid w:val="00C742D9"/>
    <w:rsid w:val="00C757AE"/>
    <w:rsid w:val="00C75883"/>
    <w:rsid w:val="00C81EB9"/>
    <w:rsid w:val="00C81ECB"/>
    <w:rsid w:val="00C8276F"/>
    <w:rsid w:val="00C83CD9"/>
    <w:rsid w:val="00C85D5A"/>
    <w:rsid w:val="00C904E9"/>
    <w:rsid w:val="00C931CB"/>
    <w:rsid w:val="00C949D7"/>
    <w:rsid w:val="00C950E9"/>
    <w:rsid w:val="00C95252"/>
    <w:rsid w:val="00C959DD"/>
    <w:rsid w:val="00C96411"/>
    <w:rsid w:val="00CA0210"/>
    <w:rsid w:val="00CA2C81"/>
    <w:rsid w:val="00CA3EB7"/>
    <w:rsid w:val="00CA4D25"/>
    <w:rsid w:val="00CA51C5"/>
    <w:rsid w:val="00CA5831"/>
    <w:rsid w:val="00CA731F"/>
    <w:rsid w:val="00CA77CE"/>
    <w:rsid w:val="00CA7D04"/>
    <w:rsid w:val="00CA7D6A"/>
    <w:rsid w:val="00CB220A"/>
    <w:rsid w:val="00CB54DA"/>
    <w:rsid w:val="00CB6057"/>
    <w:rsid w:val="00CC1774"/>
    <w:rsid w:val="00CC2AD9"/>
    <w:rsid w:val="00CC3194"/>
    <w:rsid w:val="00CC3321"/>
    <w:rsid w:val="00CC3D7C"/>
    <w:rsid w:val="00CC530B"/>
    <w:rsid w:val="00CC63D7"/>
    <w:rsid w:val="00CC69B1"/>
    <w:rsid w:val="00CC6EFA"/>
    <w:rsid w:val="00CC77E1"/>
    <w:rsid w:val="00CD3D62"/>
    <w:rsid w:val="00CD61A0"/>
    <w:rsid w:val="00CD75D0"/>
    <w:rsid w:val="00CD7761"/>
    <w:rsid w:val="00CE0187"/>
    <w:rsid w:val="00CE36D5"/>
    <w:rsid w:val="00CE5162"/>
    <w:rsid w:val="00CE6DE6"/>
    <w:rsid w:val="00CE6EAB"/>
    <w:rsid w:val="00CE7A63"/>
    <w:rsid w:val="00CF25F5"/>
    <w:rsid w:val="00CF2D39"/>
    <w:rsid w:val="00CF3E30"/>
    <w:rsid w:val="00D01024"/>
    <w:rsid w:val="00D0265E"/>
    <w:rsid w:val="00D03843"/>
    <w:rsid w:val="00D046A8"/>
    <w:rsid w:val="00D06C6B"/>
    <w:rsid w:val="00D06F25"/>
    <w:rsid w:val="00D116BF"/>
    <w:rsid w:val="00D15A63"/>
    <w:rsid w:val="00D17C27"/>
    <w:rsid w:val="00D2251F"/>
    <w:rsid w:val="00D238C3"/>
    <w:rsid w:val="00D238D8"/>
    <w:rsid w:val="00D25657"/>
    <w:rsid w:val="00D26219"/>
    <w:rsid w:val="00D308C1"/>
    <w:rsid w:val="00D340ED"/>
    <w:rsid w:val="00D348C0"/>
    <w:rsid w:val="00D42310"/>
    <w:rsid w:val="00D42B45"/>
    <w:rsid w:val="00D43617"/>
    <w:rsid w:val="00D440CB"/>
    <w:rsid w:val="00D478AB"/>
    <w:rsid w:val="00D5090A"/>
    <w:rsid w:val="00D50956"/>
    <w:rsid w:val="00D523D3"/>
    <w:rsid w:val="00D52B97"/>
    <w:rsid w:val="00D54382"/>
    <w:rsid w:val="00D54595"/>
    <w:rsid w:val="00D561AE"/>
    <w:rsid w:val="00D56311"/>
    <w:rsid w:val="00D647CC"/>
    <w:rsid w:val="00D65DF5"/>
    <w:rsid w:val="00D661A3"/>
    <w:rsid w:val="00D711F6"/>
    <w:rsid w:val="00D712FF"/>
    <w:rsid w:val="00D748E2"/>
    <w:rsid w:val="00D75336"/>
    <w:rsid w:val="00D765AF"/>
    <w:rsid w:val="00D76C29"/>
    <w:rsid w:val="00D80D67"/>
    <w:rsid w:val="00D82C8A"/>
    <w:rsid w:val="00D87160"/>
    <w:rsid w:val="00D875F2"/>
    <w:rsid w:val="00D877B7"/>
    <w:rsid w:val="00D9176F"/>
    <w:rsid w:val="00DA5F8F"/>
    <w:rsid w:val="00DA6BE1"/>
    <w:rsid w:val="00DB1C25"/>
    <w:rsid w:val="00DB2CA0"/>
    <w:rsid w:val="00DB3BDA"/>
    <w:rsid w:val="00DB5E2F"/>
    <w:rsid w:val="00DB6745"/>
    <w:rsid w:val="00DB6897"/>
    <w:rsid w:val="00DB7BF1"/>
    <w:rsid w:val="00DC041D"/>
    <w:rsid w:val="00DC1425"/>
    <w:rsid w:val="00DC24B0"/>
    <w:rsid w:val="00DC741A"/>
    <w:rsid w:val="00DD4F5E"/>
    <w:rsid w:val="00DD5CE6"/>
    <w:rsid w:val="00DD5D23"/>
    <w:rsid w:val="00DD713B"/>
    <w:rsid w:val="00DE1A42"/>
    <w:rsid w:val="00DE1E94"/>
    <w:rsid w:val="00DF0C71"/>
    <w:rsid w:val="00DF1F4F"/>
    <w:rsid w:val="00DF2AB3"/>
    <w:rsid w:val="00DF66F9"/>
    <w:rsid w:val="00DF74A3"/>
    <w:rsid w:val="00DF7FB2"/>
    <w:rsid w:val="00E00460"/>
    <w:rsid w:val="00E0279F"/>
    <w:rsid w:val="00E02BCE"/>
    <w:rsid w:val="00E057C9"/>
    <w:rsid w:val="00E05A1D"/>
    <w:rsid w:val="00E106C8"/>
    <w:rsid w:val="00E126EA"/>
    <w:rsid w:val="00E14F7D"/>
    <w:rsid w:val="00E2039C"/>
    <w:rsid w:val="00E239A4"/>
    <w:rsid w:val="00E23C48"/>
    <w:rsid w:val="00E255FB"/>
    <w:rsid w:val="00E25E8F"/>
    <w:rsid w:val="00E26CBB"/>
    <w:rsid w:val="00E33C47"/>
    <w:rsid w:val="00E33C87"/>
    <w:rsid w:val="00E349CF"/>
    <w:rsid w:val="00E34A03"/>
    <w:rsid w:val="00E350A6"/>
    <w:rsid w:val="00E42A56"/>
    <w:rsid w:val="00E433CE"/>
    <w:rsid w:val="00E4434B"/>
    <w:rsid w:val="00E469B9"/>
    <w:rsid w:val="00E50169"/>
    <w:rsid w:val="00E50CCD"/>
    <w:rsid w:val="00E56CB8"/>
    <w:rsid w:val="00E57F7B"/>
    <w:rsid w:val="00E60C1D"/>
    <w:rsid w:val="00E61CEC"/>
    <w:rsid w:val="00E622EC"/>
    <w:rsid w:val="00E625AC"/>
    <w:rsid w:val="00E62E0B"/>
    <w:rsid w:val="00E6572C"/>
    <w:rsid w:val="00E67DE8"/>
    <w:rsid w:val="00E7172F"/>
    <w:rsid w:val="00E72A1D"/>
    <w:rsid w:val="00E74E0D"/>
    <w:rsid w:val="00E7747D"/>
    <w:rsid w:val="00E82EEF"/>
    <w:rsid w:val="00E834C6"/>
    <w:rsid w:val="00E8517F"/>
    <w:rsid w:val="00E86202"/>
    <w:rsid w:val="00E874F7"/>
    <w:rsid w:val="00E90EC5"/>
    <w:rsid w:val="00E91130"/>
    <w:rsid w:val="00E91271"/>
    <w:rsid w:val="00E91D60"/>
    <w:rsid w:val="00E92856"/>
    <w:rsid w:val="00E93FC6"/>
    <w:rsid w:val="00E9768E"/>
    <w:rsid w:val="00EA081B"/>
    <w:rsid w:val="00EA3912"/>
    <w:rsid w:val="00EA3D6F"/>
    <w:rsid w:val="00EA4444"/>
    <w:rsid w:val="00EA460E"/>
    <w:rsid w:val="00EA75F4"/>
    <w:rsid w:val="00EB05D0"/>
    <w:rsid w:val="00EB25A5"/>
    <w:rsid w:val="00EB2FE0"/>
    <w:rsid w:val="00EB3A56"/>
    <w:rsid w:val="00EB3DEA"/>
    <w:rsid w:val="00EB5512"/>
    <w:rsid w:val="00EC36C1"/>
    <w:rsid w:val="00EC5D6B"/>
    <w:rsid w:val="00EC5E72"/>
    <w:rsid w:val="00ED03BA"/>
    <w:rsid w:val="00ED1B73"/>
    <w:rsid w:val="00ED57AE"/>
    <w:rsid w:val="00EE0695"/>
    <w:rsid w:val="00EE1864"/>
    <w:rsid w:val="00EE2024"/>
    <w:rsid w:val="00EE65FA"/>
    <w:rsid w:val="00EF2486"/>
    <w:rsid w:val="00EF24A0"/>
    <w:rsid w:val="00EF5835"/>
    <w:rsid w:val="00EF66DC"/>
    <w:rsid w:val="00F02416"/>
    <w:rsid w:val="00F02525"/>
    <w:rsid w:val="00F0446E"/>
    <w:rsid w:val="00F04E7E"/>
    <w:rsid w:val="00F122A9"/>
    <w:rsid w:val="00F12919"/>
    <w:rsid w:val="00F1355D"/>
    <w:rsid w:val="00F15B75"/>
    <w:rsid w:val="00F178B0"/>
    <w:rsid w:val="00F17AC3"/>
    <w:rsid w:val="00F20B14"/>
    <w:rsid w:val="00F212E9"/>
    <w:rsid w:val="00F27B19"/>
    <w:rsid w:val="00F33128"/>
    <w:rsid w:val="00F352F2"/>
    <w:rsid w:val="00F36DC1"/>
    <w:rsid w:val="00F37A6F"/>
    <w:rsid w:val="00F42073"/>
    <w:rsid w:val="00F43D8E"/>
    <w:rsid w:val="00F44048"/>
    <w:rsid w:val="00F442EE"/>
    <w:rsid w:val="00F547D0"/>
    <w:rsid w:val="00F561D2"/>
    <w:rsid w:val="00F579AB"/>
    <w:rsid w:val="00F57DA5"/>
    <w:rsid w:val="00F62910"/>
    <w:rsid w:val="00F634F6"/>
    <w:rsid w:val="00F63693"/>
    <w:rsid w:val="00F636E2"/>
    <w:rsid w:val="00F6429E"/>
    <w:rsid w:val="00F675DB"/>
    <w:rsid w:val="00F74797"/>
    <w:rsid w:val="00F74972"/>
    <w:rsid w:val="00F77C9B"/>
    <w:rsid w:val="00F806CD"/>
    <w:rsid w:val="00F8309E"/>
    <w:rsid w:val="00F834BD"/>
    <w:rsid w:val="00F84A9D"/>
    <w:rsid w:val="00F853E7"/>
    <w:rsid w:val="00F8554B"/>
    <w:rsid w:val="00F87DDC"/>
    <w:rsid w:val="00FA0D44"/>
    <w:rsid w:val="00FA13AC"/>
    <w:rsid w:val="00FA3858"/>
    <w:rsid w:val="00FA4B3A"/>
    <w:rsid w:val="00FA5C08"/>
    <w:rsid w:val="00FA796C"/>
    <w:rsid w:val="00FB2006"/>
    <w:rsid w:val="00FB326D"/>
    <w:rsid w:val="00FB443D"/>
    <w:rsid w:val="00FB7822"/>
    <w:rsid w:val="00FC1A6B"/>
    <w:rsid w:val="00FC1CBE"/>
    <w:rsid w:val="00FC51CC"/>
    <w:rsid w:val="00FC6BBF"/>
    <w:rsid w:val="00FD11DC"/>
    <w:rsid w:val="00FD21B3"/>
    <w:rsid w:val="00FD4DEA"/>
    <w:rsid w:val="00FD69FF"/>
    <w:rsid w:val="00FD6B8B"/>
    <w:rsid w:val="00FD6C07"/>
    <w:rsid w:val="00FE0480"/>
    <w:rsid w:val="00FE0D77"/>
    <w:rsid w:val="00FE2262"/>
    <w:rsid w:val="00FE308C"/>
    <w:rsid w:val="00FE3AF8"/>
    <w:rsid w:val="00FE3BB0"/>
    <w:rsid w:val="00FE63D1"/>
    <w:rsid w:val="00FF2246"/>
    <w:rsid w:val="00FF327C"/>
    <w:rsid w:val="00FF4904"/>
    <w:rsid w:val="00FF53F6"/>
    <w:rsid w:val="00FF5F8E"/>
    <w:rsid w:val="00FF71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1A0AA"/>
  <w15:docId w15:val="{EA4A627E-081F-44FE-953D-38F34646D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7A04"/>
    <w:rPr>
      <w:rFonts w:ascii="Times New Roman" w:eastAsia="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2"/>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2"/>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2"/>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2"/>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2"/>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2"/>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2"/>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2"/>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eastAsia="ru-RU"/>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character" w:customStyle="1" w:styleId="ilfuvd">
    <w:name w:val="ilfuvd"/>
    <w:basedOn w:val="a0"/>
    <w:rsid w:val="00C52947"/>
  </w:style>
  <w:style w:type="character" w:styleId="af6">
    <w:name w:val="Emphasis"/>
    <w:uiPriority w:val="20"/>
    <w:qFormat/>
    <w:rsid w:val="001C11E0"/>
    <w:rPr>
      <w:i/>
      <w:iCs/>
    </w:rPr>
  </w:style>
  <w:style w:type="paragraph" w:styleId="af7">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eastAsia="ru-RU"/>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eastAsia="ru-RU"/>
    </w:rPr>
  </w:style>
  <w:style w:type="character" w:customStyle="1" w:styleId="50">
    <w:name w:val="Заголовок 5 Знак"/>
    <w:link w:val="5"/>
    <w:uiPriority w:val="9"/>
    <w:semiHidden/>
    <w:rsid w:val="004B187A"/>
    <w:rPr>
      <w:rFonts w:ascii="Cambria" w:eastAsia="SimSun" w:hAnsi="Cambria"/>
      <w:color w:val="365F91"/>
      <w:sz w:val="24"/>
      <w:szCs w:val="24"/>
      <w:lang w:val="x-none" w:eastAsia="ru-RU"/>
    </w:rPr>
  </w:style>
  <w:style w:type="character" w:customStyle="1" w:styleId="60">
    <w:name w:val="Заголовок 6 Знак"/>
    <w:link w:val="6"/>
    <w:uiPriority w:val="9"/>
    <w:semiHidden/>
    <w:rsid w:val="004B187A"/>
    <w:rPr>
      <w:rFonts w:ascii="Cambria" w:eastAsia="SimSun" w:hAnsi="Cambria"/>
      <w:color w:val="243F60"/>
      <w:sz w:val="24"/>
      <w:szCs w:val="24"/>
      <w:lang w:val="x-none" w:eastAsia="ru-RU"/>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eastAsia="ru-RU"/>
    </w:rPr>
  </w:style>
  <w:style w:type="character" w:customStyle="1" w:styleId="80">
    <w:name w:val="Заголовок 8 Знак"/>
    <w:link w:val="8"/>
    <w:uiPriority w:val="9"/>
    <w:semiHidden/>
    <w:rsid w:val="004B187A"/>
    <w:rPr>
      <w:rFonts w:ascii="Cambria" w:eastAsia="SimSun" w:hAnsi="Cambria"/>
      <w:color w:val="272727"/>
      <w:sz w:val="21"/>
      <w:szCs w:val="21"/>
      <w:lang w:val="x-none" w:eastAsia="ru-RU"/>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eastAsia="ru-RU"/>
    </w:rPr>
  </w:style>
  <w:style w:type="paragraph" w:styleId="af8">
    <w:name w:val="Revision"/>
    <w:hidden/>
    <w:uiPriority w:val="99"/>
    <w:semiHidden/>
    <w:rsid w:val="00AD3663"/>
    <w:rPr>
      <w:rFonts w:ascii="Times New Roman" w:hAnsi="Times New Roman"/>
      <w:sz w:val="24"/>
      <w:szCs w:val="24"/>
      <w:lang w:eastAsia="ru-RU"/>
    </w:rPr>
  </w:style>
  <w:style w:type="character" w:styleId="af9">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style>
  <w:style w:type="character" w:styleId="afa">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paragraph" w:styleId="afb">
    <w:name w:val="Normal (Web)"/>
    <w:basedOn w:val="a"/>
    <w:uiPriority w:val="99"/>
    <w:semiHidden/>
    <w:unhideWhenUsed/>
    <w:rsid w:val="00B9015D"/>
    <w:pPr>
      <w:spacing w:before="100" w:beforeAutospacing="1" w:after="100" w:afterAutospacing="1"/>
    </w:pPr>
  </w:style>
  <w:style w:type="character" w:styleId="HTML">
    <w:name w:val="HTML Code"/>
    <w:basedOn w:val="a0"/>
    <w:uiPriority w:val="99"/>
    <w:semiHidden/>
    <w:unhideWhenUsed/>
    <w:rsid w:val="00B9015D"/>
    <w:rPr>
      <w:rFonts w:ascii="Courier New" w:eastAsia="Times New Roman" w:hAnsi="Courier New" w:cs="Courier New"/>
      <w:sz w:val="20"/>
      <w:szCs w:val="20"/>
    </w:rPr>
  </w:style>
  <w:style w:type="paragraph" w:customStyle="1" w:styleId="z1qcye">
    <w:name w:val="z1qcye"/>
    <w:basedOn w:val="a"/>
    <w:rsid w:val="003B453C"/>
    <w:pPr>
      <w:spacing w:before="100" w:beforeAutospacing="1" w:after="100" w:afterAutospacing="1"/>
    </w:pPr>
  </w:style>
  <w:style w:type="character" w:customStyle="1" w:styleId="inqyif">
    <w:name w:val="inqyif"/>
    <w:basedOn w:val="a0"/>
    <w:rsid w:val="003B4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083">
      <w:bodyDiv w:val="1"/>
      <w:marLeft w:val="0"/>
      <w:marRight w:val="0"/>
      <w:marTop w:val="0"/>
      <w:marBottom w:val="0"/>
      <w:divBdr>
        <w:top w:val="none" w:sz="0" w:space="0" w:color="auto"/>
        <w:left w:val="none" w:sz="0" w:space="0" w:color="auto"/>
        <w:bottom w:val="none" w:sz="0" w:space="0" w:color="auto"/>
        <w:right w:val="none" w:sz="0" w:space="0" w:color="auto"/>
      </w:divBdr>
    </w:div>
    <w:div w:id="5135523">
      <w:bodyDiv w:val="1"/>
      <w:marLeft w:val="0"/>
      <w:marRight w:val="0"/>
      <w:marTop w:val="0"/>
      <w:marBottom w:val="0"/>
      <w:divBdr>
        <w:top w:val="none" w:sz="0" w:space="0" w:color="auto"/>
        <w:left w:val="none" w:sz="0" w:space="0" w:color="auto"/>
        <w:bottom w:val="none" w:sz="0" w:space="0" w:color="auto"/>
        <w:right w:val="none" w:sz="0" w:space="0" w:color="auto"/>
      </w:divBdr>
    </w:div>
    <w:div w:id="62487301">
      <w:bodyDiv w:val="1"/>
      <w:marLeft w:val="0"/>
      <w:marRight w:val="0"/>
      <w:marTop w:val="0"/>
      <w:marBottom w:val="0"/>
      <w:divBdr>
        <w:top w:val="none" w:sz="0" w:space="0" w:color="auto"/>
        <w:left w:val="none" w:sz="0" w:space="0" w:color="auto"/>
        <w:bottom w:val="none" w:sz="0" w:space="0" w:color="auto"/>
        <w:right w:val="none" w:sz="0" w:space="0" w:color="auto"/>
      </w:divBdr>
      <w:divsChild>
        <w:div w:id="99300032">
          <w:marLeft w:val="0"/>
          <w:marRight w:val="0"/>
          <w:marTop w:val="240"/>
          <w:marBottom w:val="240"/>
          <w:divBdr>
            <w:top w:val="none" w:sz="0" w:space="0" w:color="auto"/>
            <w:left w:val="none" w:sz="0" w:space="0" w:color="auto"/>
            <w:bottom w:val="none" w:sz="0" w:space="0" w:color="auto"/>
            <w:right w:val="none" w:sz="0" w:space="0" w:color="auto"/>
          </w:divBdr>
        </w:div>
        <w:div w:id="2132283068">
          <w:marLeft w:val="0"/>
          <w:marRight w:val="0"/>
          <w:marTop w:val="240"/>
          <w:marBottom w:val="240"/>
          <w:divBdr>
            <w:top w:val="none" w:sz="0" w:space="0" w:color="auto"/>
            <w:left w:val="none" w:sz="0" w:space="0" w:color="auto"/>
            <w:bottom w:val="none" w:sz="0" w:space="0" w:color="auto"/>
            <w:right w:val="none" w:sz="0" w:space="0" w:color="auto"/>
          </w:divBdr>
        </w:div>
        <w:div w:id="1021005873">
          <w:marLeft w:val="0"/>
          <w:marRight w:val="0"/>
          <w:marTop w:val="240"/>
          <w:marBottom w:val="240"/>
          <w:divBdr>
            <w:top w:val="none" w:sz="0" w:space="0" w:color="auto"/>
            <w:left w:val="none" w:sz="0" w:space="0" w:color="auto"/>
            <w:bottom w:val="none" w:sz="0" w:space="0" w:color="auto"/>
            <w:right w:val="none" w:sz="0" w:space="0" w:color="auto"/>
          </w:divBdr>
        </w:div>
        <w:div w:id="292950929">
          <w:marLeft w:val="0"/>
          <w:marRight w:val="0"/>
          <w:marTop w:val="240"/>
          <w:marBottom w:val="240"/>
          <w:divBdr>
            <w:top w:val="none" w:sz="0" w:space="0" w:color="auto"/>
            <w:left w:val="none" w:sz="0" w:space="0" w:color="auto"/>
            <w:bottom w:val="none" w:sz="0" w:space="0" w:color="auto"/>
            <w:right w:val="none" w:sz="0" w:space="0" w:color="auto"/>
          </w:divBdr>
        </w:div>
        <w:div w:id="372996446">
          <w:marLeft w:val="0"/>
          <w:marRight w:val="0"/>
          <w:marTop w:val="0"/>
          <w:marBottom w:val="0"/>
          <w:divBdr>
            <w:top w:val="none" w:sz="0" w:space="0" w:color="auto"/>
            <w:left w:val="none" w:sz="0" w:space="0" w:color="auto"/>
            <w:bottom w:val="none" w:sz="0" w:space="0" w:color="auto"/>
            <w:right w:val="none" w:sz="0" w:space="0" w:color="auto"/>
          </w:divBdr>
        </w:div>
        <w:div w:id="638461647">
          <w:marLeft w:val="0"/>
          <w:marRight w:val="0"/>
          <w:marTop w:val="240"/>
          <w:marBottom w:val="240"/>
          <w:divBdr>
            <w:top w:val="none" w:sz="0" w:space="0" w:color="auto"/>
            <w:left w:val="none" w:sz="0" w:space="0" w:color="auto"/>
            <w:bottom w:val="none" w:sz="0" w:space="0" w:color="auto"/>
            <w:right w:val="none" w:sz="0" w:space="0" w:color="auto"/>
          </w:divBdr>
        </w:div>
        <w:div w:id="1629898063">
          <w:marLeft w:val="0"/>
          <w:marRight w:val="0"/>
          <w:marTop w:val="0"/>
          <w:marBottom w:val="0"/>
          <w:divBdr>
            <w:top w:val="none" w:sz="0" w:space="0" w:color="auto"/>
            <w:left w:val="none" w:sz="0" w:space="0" w:color="auto"/>
            <w:bottom w:val="none" w:sz="0" w:space="0" w:color="auto"/>
            <w:right w:val="none" w:sz="0" w:space="0" w:color="auto"/>
          </w:divBdr>
        </w:div>
        <w:div w:id="1969240829">
          <w:marLeft w:val="0"/>
          <w:marRight w:val="0"/>
          <w:marTop w:val="240"/>
          <w:marBottom w:val="240"/>
          <w:divBdr>
            <w:top w:val="none" w:sz="0" w:space="0" w:color="auto"/>
            <w:left w:val="none" w:sz="0" w:space="0" w:color="auto"/>
            <w:bottom w:val="none" w:sz="0" w:space="0" w:color="auto"/>
            <w:right w:val="none" w:sz="0" w:space="0" w:color="auto"/>
          </w:divBdr>
        </w:div>
        <w:div w:id="1615363898">
          <w:marLeft w:val="0"/>
          <w:marRight w:val="0"/>
          <w:marTop w:val="0"/>
          <w:marBottom w:val="0"/>
          <w:divBdr>
            <w:top w:val="none" w:sz="0" w:space="0" w:color="auto"/>
            <w:left w:val="none" w:sz="0" w:space="0" w:color="auto"/>
            <w:bottom w:val="none" w:sz="0" w:space="0" w:color="auto"/>
            <w:right w:val="none" w:sz="0" w:space="0" w:color="auto"/>
          </w:divBdr>
        </w:div>
        <w:div w:id="1996572222">
          <w:marLeft w:val="0"/>
          <w:marRight w:val="0"/>
          <w:marTop w:val="240"/>
          <w:marBottom w:val="240"/>
          <w:divBdr>
            <w:top w:val="none" w:sz="0" w:space="0" w:color="auto"/>
            <w:left w:val="none" w:sz="0" w:space="0" w:color="auto"/>
            <w:bottom w:val="none" w:sz="0" w:space="0" w:color="auto"/>
            <w:right w:val="none" w:sz="0" w:space="0" w:color="auto"/>
          </w:divBdr>
        </w:div>
        <w:div w:id="1953246172">
          <w:marLeft w:val="0"/>
          <w:marRight w:val="0"/>
          <w:marTop w:val="0"/>
          <w:marBottom w:val="0"/>
          <w:divBdr>
            <w:top w:val="none" w:sz="0" w:space="0" w:color="auto"/>
            <w:left w:val="none" w:sz="0" w:space="0" w:color="auto"/>
            <w:bottom w:val="none" w:sz="0" w:space="0" w:color="auto"/>
            <w:right w:val="none" w:sz="0" w:space="0" w:color="auto"/>
          </w:divBdr>
        </w:div>
        <w:div w:id="2070758718">
          <w:marLeft w:val="0"/>
          <w:marRight w:val="0"/>
          <w:marTop w:val="240"/>
          <w:marBottom w:val="240"/>
          <w:divBdr>
            <w:top w:val="none" w:sz="0" w:space="0" w:color="auto"/>
            <w:left w:val="none" w:sz="0" w:space="0" w:color="auto"/>
            <w:bottom w:val="none" w:sz="0" w:space="0" w:color="auto"/>
            <w:right w:val="none" w:sz="0" w:space="0" w:color="auto"/>
          </w:divBdr>
        </w:div>
        <w:div w:id="647394451">
          <w:marLeft w:val="0"/>
          <w:marRight w:val="0"/>
          <w:marTop w:val="0"/>
          <w:marBottom w:val="0"/>
          <w:divBdr>
            <w:top w:val="none" w:sz="0" w:space="0" w:color="auto"/>
            <w:left w:val="none" w:sz="0" w:space="0" w:color="auto"/>
            <w:bottom w:val="none" w:sz="0" w:space="0" w:color="auto"/>
            <w:right w:val="none" w:sz="0" w:space="0" w:color="auto"/>
          </w:divBdr>
        </w:div>
        <w:div w:id="1396706312">
          <w:marLeft w:val="0"/>
          <w:marRight w:val="0"/>
          <w:marTop w:val="240"/>
          <w:marBottom w:val="240"/>
          <w:divBdr>
            <w:top w:val="none" w:sz="0" w:space="0" w:color="auto"/>
            <w:left w:val="none" w:sz="0" w:space="0" w:color="auto"/>
            <w:bottom w:val="none" w:sz="0" w:space="0" w:color="auto"/>
            <w:right w:val="none" w:sz="0" w:space="0" w:color="auto"/>
          </w:divBdr>
        </w:div>
        <w:div w:id="836965146">
          <w:marLeft w:val="0"/>
          <w:marRight w:val="0"/>
          <w:marTop w:val="0"/>
          <w:marBottom w:val="0"/>
          <w:divBdr>
            <w:top w:val="none" w:sz="0" w:space="0" w:color="auto"/>
            <w:left w:val="none" w:sz="0" w:space="0" w:color="auto"/>
            <w:bottom w:val="none" w:sz="0" w:space="0" w:color="auto"/>
            <w:right w:val="none" w:sz="0" w:space="0" w:color="auto"/>
          </w:divBdr>
        </w:div>
        <w:div w:id="1244755262">
          <w:marLeft w:val="0"/>
          <w:marRight w:val="0"/>
          <w:marTop w:val="0"/>
          <w:marBottom w:val="0"/>
          <w:divBdr>
            <w:top w:val="none" w:sz="0" w:space="0" w:color="auto"/>
            <w:left w:val="none" w:sz="0" w:space="0" w:color="auto"/>
            <w:bottom w:val="none" w:sz="0" w:space="0" w:color="auto"/>
            <w:right w:val="none" w:sz="0" w:space="0" w:color="auto"/>
          </w:divBdr>
        </w:div>
      </w:divsChild>
    </w:div>
    <w:div w:id="72701075">
      <w:bodyDiv w:val="1"/>
      <w:marLeft w:val="0"/>
      <w:marRight w:val="0"/>
      <w:marTop w:val="0"/>
      <w:marBottom w:val="0"/>
      <w:divBdr>
        <w:top w:val="none" w:sz="0" w:space="0" w:color="auto"/>
        <w:left w:val="none" w:sz="0" w:space="0" w:color="auto"/>
        <w:bottom w:val="none" w:sz="0" w:space="0" w:color="auto"/>
        <w:right w:val="none" w:sz="0" w:space="0" w:color="auto"/>
      </w:divBdr>
    </w:div>
    <w:div w:id="75517542">
      <w:bodyDiv w:val="1"/>
      <w:marLeft w:val="0"/>
      <w:marRight w:val="0"/>
      <w:marTop w:val="0"/>
      <w:marBottom w:val="0"/>
      <w:divBdr>
        <w:top w:val="none" w:sz="0" w:space="0" w:color="auto"/>
        <w:left w:val="none" w:sz="0" w:space="0" w:color="auto"/>
        <w:bottom w:val="none" w:sz="0" w:space="0" w:color="auto"/>
        <w:right w:val="none" w:sz="0" w:space="0" w:color="auto"/>
      </w:divBdr>
    </w:div>
    <w:div w:id="75634738">
      <w:bodyDiv w:val="1"/>
      <w:marLeft w:val="0"/>
      <w:marRight w:val="0"/>
      <w:marTop w:val="0"/>
      <w:marBottom w:val="0"/>
      <w:divBdr>
        <w:top w:val="none" w:sz="0" w:space="0" w:color="auto"/>
        <w:left w:val="none" w:sz="0" w:space="0" w:color="auto"/>
        <w:bottom w:val="none" w:sz="0" w:space="0" w:color="auto"/>
        <w:right w:val="none" w:sz="0" w:space="0" w:color="auto"/>
      </w:divBdr>
    </w:div>
    <w:div w:id="91777542">
      <w:bodyDiv w:val="1"/>
      <w:marLeft w:val="0"/>
      <w:marRight w:val="0"/>
      <w:marTop w:val="0"/>
      <w:marBottom w:val="0"/>
      <w:divBdr>
        <w:top w:val="none" w:sz="0" w:space="0" w:color="auto"/>
        <w:left w:val="none" w:sz="0" w:space="0" w:color="auto"/>
        <w:bottom w:val="none" w:sz="0" w:space="0" w:color="auto"/>
        <w:right w:val="none" w:sz="0" w:space="0" w:color="auto"/>
      </w:divBdr>
    </w:div>
    <w:div w:id="113057377">
      <w:bodyDiv w:val="1"/>
      <w:marLeft w:val="0"/>
      <w:marRight w:val="0"/>
      <w:marTop w:val="0"/>
      <w:marBottom w:val="0"/>
      <w:divBdr>
        <w:top w:val="none" w:sz="0" w:space="0" w:color="auto"/>
        <w:left w:val="none" w:sz="0" w:space="0" w:color="auto"/>
        <w:bottom w:val="none" w:sz="0" w:space="0" w:color="auto"/>
        <w:right w:val="none" w:sz="0" w:space="0" w:color="auto"/>
      </w:divBdr>
    </w:div>
    <w:div w:id="155418338">
      <w:bodyDiv w:val="1"/>
      <w:marLeft w:val="0"/>
      <w:marRight w:val="0"/>
      <w:marTop w:val="0"/>
      <w:marBottom w:val="0"/>
      <w:divBdr>
        <w:top w:val="none" w:sz="0" w:space="0" w:color="auto"/>
        <w:left w:val="none" w:sz="0" w:space="0" w:color="auto"/>
        <w:bottom w:val="none" w:sz="0" w:space="0" w:color="auto"/>
        <w:right w:val="none" w:sz="0" w:space="0" w:color="auto"/>
      </w:divBdr>
      <w:divsChild>
        <w:div w:id="714933185">
          <w:marLeft w:val="0"/>
          <w:marRight w:val="0"/>
          <w:marTop w:val="0"/>
          <w:marBottom w:val="0"/>
          <w:divBdr>
            <w:top w:val="none" w:sz="0" w:space="0" w:color="auto"/>
            <w:left w:val="none" w:sz="0" w:space="0" w:color="auto"/>
            <w:bottom w:val="none" w:sz="0" w:space="0" w:color="auto"/>
            <w:right w:val="none" w:sz="0" w:space="0" w:color="auto"/>
          </w:divBdr>
          <w:divsChild>
            <w:div w:id="1825003734">
              <w:marLeft w:val="0"/>
              <w:marRight w:val="0"/>
              <w:marTop w:val="0"/>
              <w:marBottom w:val="0"/>
              <w:divBdr>
                <w:top w:val="none" w:sz="0" w:space="0" w:color="auto"/>
                <w:left w:val="none" w:sz="0" w:space="0" w:color="auto"/>
                <w:bottom w:val="none" w:sz="0" w:space="0" w:color="auto"/>
                <w:right w:val="none" w:sz="0" w:space="0" w:color="auto"/>
              </w:divBdr>
              <w:divsChild>
                <w:div w:id="1100681401">
                  <w:marLeft w:val="0"/>
                  <w:marRight w:val="0"/>
                  <w:marTop w:val="60"/>
                  <w:marBottom w:val="180"/>
                  <w:divBdr>
                    <w:top w:val="none" w:sz="0" w:space="0" w:color="auto"/>
                    <w:left w:val="none" w:sz="0" w:space="0" w:color="auto"/>
                    <w:bottom w:val="none" w:sz="0" w:space="0" w:color="auto"/>
                    <w:right w:val="none" w:sz="0" w:space="0" w:color="auto"/>
                  </w:divBdr>
                </w:div>
                <w:div w:id="331377666">
                  <w:marLeft w:val="0"/>
                  <w:marRight w:val="0"/>
                  <w:marTop w:val="360"/>
                  <w:marBottom w:val="180"/>
                  <w:divBdr>
                    <w:top w:val="none" w:sz="0" w:space="0" w:color="auto"/>
                    <w:left w:val="none" w:sz="0" w:space="0" w:color="auto"/>
                    <w:bottom w:val="none" w:sz="0" w:space="0" w:color="auto"/>
                    <w:right w:val="none" w:sz="0" w:space="0" w:color="auto"/>
                  </w:divBdr>
                </w:div>
                <w:div w:id="1478495322">
                  <w:marLeft w:val="0"/>
                  <w:marRight w:val="0"/>
                  <w:marTop w:val="0"/>
                  <w:marBottom w:val="0"/>
                  <w:divBdr>
                    <w:top w:val="none" w:sz="0" w:space="0" w:color="auto"/>
                    <w:left w:val="none" w:sz="0" w:space="0" w:color="auto"/>
                    <w:bottom w:val="none" w:sz="0" w:space="0" w:color="auto"/>
                    <w:right w:val="none" w:sz="0" w:space="0" w:color="auto"/>
                  </w:divBdr>
                  <w:divsChild>
                    <w:div w:id="187133456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 w:id="157380407">
      <w:bodyDiv w:val="1"/>
      <w:marLeft w:val="0"/>
      <w:marRight w:val="0"/>
      <w:marTop w:val="0"/>
      <w:marBottom w:val="0"/>
      <w:divBdr>
        <w:top w:val="none" w:sz="0" w:space="0" w:color="auto"/>
        <w:left w:val="none" w:sz="0" w:space="0" w:color="auto"/>
        <w:bottom w:val="none" w:sz="0" w:space="0" w:color="auto"/>
        <w:right w:val="none" w:sz="0" w:space="0" w:color="auto"/>
      </w:divBdr>
    </w:div>
    <w:div w:id="192615226">
      <w:bodyDiv w:val="1"/>
      <w:marLeft w:val="0"/>
      <w:marRight w:val="0"/>
      <w:marTop w:val="0"/>
      <w:marBottom w:val="0"/>
      <w:divBdr>
        <w:top w:val="none" w:sz="0" w:space="0" w:color="auto"/>
        <w:left w:val="none" w:sz="0" w:space="0" w:color="auto"/>
        <w:bottom w:val="none" w:sz="0" w:space="0" w:color="auto"/>
        <w:right w:val="none" w:sz="0" w:space="0" w:color="auto"/>
      </w:divBdr>
      <w:divsChild>
        <w:div w:id="2017028815">
          <w:marLeft w:val="0"/>
          <w:marRight w:val="0"/>
          <w:marTop w:val="240"/>
          <w:marBottom w:val="240"/>
          <w:divBdr>
            <w:top w:val="none" w:sz="0" w:space="0" w:color="auto"/>
            <w:left w:val="none" w:sz="0" w:space="0" w:color="auto"/>
            <w:bottom w:val="none" w:sz="0" w:space="0" w:color="auto"/>
            <w:right w:val="none" w:sz="0" w:space="0" w:color="auto"/>
          </w:divBdr>
        </w:div>
        <w:div w:id="879902775">
          <w:marLeft w:val="0"/>
          <w:marRight w:val="0"/>
          <w:marTop w:val="240"/>
          <w:marBottom w:val="240"/>
          <w:divBdr>
            <w:top w:val="none" w:sz="0" w:space="0" w:color="auto"/>
            <w:left w:val="none" w:sz="0" w:space="0" w:color="auto"/>
            <w:bottom w:val="none" w:sz="0" w:space="0" w:color="auto"/>
            <w:right w:val="none" w:sz="0" w:space="0" w:color="auto"/>
          </w:divBdr>
        </w:div>
        <w:div w:id="34696150">
          <w:marLeft w:val="0"/>
          <w:marRight w:val="0"/>
          <w:marTop w:val="0"/>
          <w:marBottom w:val="0"/>
          <w:divBdr>
            <w:top w:val="none" w:sz="0" w:space="0" w:color="auto"/>
            <w:left w:val="none" w:sz="0" w:space="0" w:color="auto"/>
            <w:bottom w:val="none" w:sz="0" w:space="0" w:color="auto"/>
            <w:right w:val="none" w:sz="0" w:space="0" w:color="auto"/>
          </w:divBdr>
          <w:divsChild>
            <w:div w:id="843326912">
              <w:marLeft w:val="0"/>
              <w:marRight w:val="0"/>
              <w:marTop w:val="0"/>
              <w:marBottom w:val="0"/>
              <w:divBdr>
                <w:top w:val="none" w:sz="0" w:space="0" w:color="auto"/>
                <w:left w:val="none" w:sz="0" w:space="0" w:color="auto"/>
                <w:bottom w:val="none" w:sz="0" w:space="0" w:color="auto"/>
                <w:right w:val="none" w:sz="0" w:space="0" w:color="auto"/>
              </w:divBdr>
            </w:div>
            <w:div w:id="1056853819">
              <w:marLeft w:val="0"/>
              <w:marRight w:val="0"/>
              <w:marTop w:val="0"/>
              <w:marBottom w:val="0"/>
              <w:divBdr>
                <w:top w:val="none" w:sz="0" w:space="0" w:color="auto"/>
                <w:left w:val="none" w:sz="0" w:space="0" w:color="auto"/>
                <w:bottom w:val="none" w:sz="0" w:space="0" w:color="auto"/>
                <w:right w:val="none" w:sz="0" w:space="0" w:color="auto"/>
              </w:divBdr>
            </w:div>
            <w:div w:id="426073778">
              <w:marLeft w:val="0"/>
              <w:marRight w:val="0"/>
              <w:marTop w:val="0"/>
              <w:marBottom w:val="0"/>
              <w:divBdr>
                <w:top w:val="none" w:sz="0" w:space="0" w:color="auto"/>
                <w:left w:val="none" w:sz="0" w:space="0" w:color="auto"/>
                <w:bottom w:val="none" w:sz="0" w:space="0" w:color="auto"/>
                <w:right w:val="none" w:sz="0" w:space="0" w:color="auto"/>
              </w:divBdr>
            </w:div>
          </w:divsChild>
        </w:div>
        <w:div w:id="1975911556">
          <w:marLeft w:val="0"/>
          <w:marRight w:val="0"/>
          <w:marTop w:val="0"/>
          <w:marBottom w:val="0"/>
          <w:divBdr>
            <w:top w:val="none" w:sz="0" w:space="0" w:color="auto"/>
            <w:left w:val="none" w:sz="0" w:space="0" w:color="auto"/>
            <w:bottom w:val="none" w:sz="0" w:space="0" w:color="auto"/>
            <w:right w:val="none" w:sz="0" w:space="0" w:color="auto"/>
          </w:divBdr>
          <w:divsChild>
            <w:div w:id="931204630">
              <w:marLeft w:val="0"/>
              <w:marRight w:val="0"/>
              <w:marTop w:val="0"/>
              <w:marBottom w:val="0"/>
              <w:divBdr>
                <w:top w:val="none" w:sz="0" w:space="0" w:color="auto"/>
                <w:left w:val="none" w:sz="0" w:space="0" w:color="auto"/>
                <w:bottom w:val="none" w:sz="0" w:space="0" w:color="auto"/>
                <w:right w:val="none" w:sz="0" w:space="0" w:color="auto"/>
              </w:divBdr>
            </w:div>
          </w:divsChild>
        </w:div>
        <w:div w:id="875118101">
          <w:marLeft w:val="0"/>
          <w:marRight w:val="0"/>
          <w:marTop w:val="0"/>
          <w:marBottom w:val="0"/>
          <w:divBdr>
            <w:top w:val="none" w:sz="0" w:space="0" w:color="auto"/>
            <w:left w:val="none" w:sz="0" w:space="0" w:color="auto"/>
            <w:bottom w:val="none" w:sz="0" w:space="0" w:color="auto"/>
            <w:right w:val="none" w:sz="0" w:space="0" w:color="auto"/>
          </w:divBdr>
        </w:div>
        <w:div w:id="364722331">
          <w:marLeft w:val="0"/>
          <w:marRight w:val="0"/>
          <w:marTop w:val="0"/>
          <w:marBottom w:val="0"/>
          <w:divBdr>
            <w:top w:val="none" w:sz="0" w:space="0" w:color="auto"/>
            <w:left w:val="none" w:sz="0" w:space="0" w:color="auto"/>
            <w:bottom w:val="none" w:sz="0" w:space="0" w:color="auto"/>
            <w:right w:val="none" w:sz="0" w:space="0" w:color="auto"/>
          </w:divBdr>
        </w:div>
        <w:div w:id="1004285448">
          <w:marLeft w:val="0"/>
          <w:marRight w:val="0"/>
          <w:marTop w:val="0"/>
          <w:marBottom w:val="0"/>
          <w:divBdr>
            <w:top w:val="none" w:sz="0" w:space="0" w:color="auto"/>
            <w:left w:val="none" w:sz="0" w:space="0" w:color="auto"/>
            <w:bottom w:val="none" w:sz="0" w:space="0" w:color="auto"/>
            <w:right w:val="none" w:sz="0" w:space="0" w:color="auto"/>
          </w:divBdr>
        </w:div>
        <w:div w:id="1818260810">
          <w:marLeft w:val="0"/>
          <w:marRight w:val="0"/>
          <w:marTop w:val="240"/>
          <w:marBottom w:val="240"/>
          <w:divBdr>
            <w:top w:val="none" w:sz="0" w:space="0" w:color="auto"/>
            <w:left w:val="none" w:sz="0" w:space="0" w:color="auto"/>
            <w:bottom w:val="none" w:sz="0" w:space="0" w:color="auto"/>
            <w:right w:val="none" w:sz="0" w:space="0" w:color="auto"/>
          </w:divBdr>
        </w:div>
        <w:div w:id="632103700">
          <w:marLeft w:val="0"/>
          <w:marRight w:val="0"/>
          <w:marTop w:val="0"/>
          <w:marBottom w:val="0"/>
          <w:divBdr>
            <w:top w:val="none" w:sz="0" w:space="0" w:color="auto"/>
            <w:left w:val="none" w:sz="0" w:space="0" w:color="auto"/>
            <w:bottom w:val="none" w:sz="0" w:space="0" w:color="auto"/>
            <w:right w:val="none" w:sz="0" w:space="0" w:color="auto"/>
          </w:divBdr>
        </w:div>
        <w:div w:id="1422222411">
          <w:marLeft w:val="0"/>
          <w:marRight w:val="0"/>
          <w:marTop w:val="240"/>
          <w:marBottom w:val="240"/>
          <w:divBdr>
            <w:top w:val="none" w:sz="0" w:space="0" w:color="auto"/>
            <w:left w:val="none" w:sz="0" w:space="0" w:color="auto"/>
            <w:bottom w:val="none" w:sz="0" w:space="0" w:color="auto"/>
            <w:right w:val="none" w:sz="0" w:space="0" w:color="auto"/>
          </w:divBdr>
        </w:div>
        <w:div w:id="803087039">
          <w:marLeft w:val="0"/>
          <w:marRight w:val="0"/>
          <w:marTop w:val="0"/>
          <w:marBottom w:val="0"/>
          <w:divBdr>
            <w:top w:val="none" w:sz="0" w:space="0" w:color="auto"/>
            <w:left w:val="none" w:sz="0" w:space="0" w:color="auto"/>
            <w:bottom w:val="none" w:sz="0" w:space="0" w:color="auto"/>
            <w:right w:val="none" w:sz="0" w:space="0" w:color="auto"/>
          </w:divBdr>
        </w:div>
      </w:divsChild>
    </w:div>
    <w:div w:id="197856982">
      <w:bodyDiv w:val="1"/>
      <w:marLeft w:val="0"/>
      <w:marRight w:val="0"/>
      <w:marTop w:val="0"/>
      <w:marBottom w:val="0"/>
      <w:divBdr>
        <w:top w:val="none" w:sz="0" w:space="0" w:color="auto"/>
        <w:left w:val="none" w:sz="0" w:space="0" w:color="auto"/>
        <w:bottom w:val="none" w:sz="0" w:space="0" w:color="auto"/>
        <w:right w:val="none" w:sz="0" w:space="0" w:color="auto"/>
      </w:divBdr>
      <w:divsChild>
        <w:div w:id="1584611092">
          <w:marLeft w:val="0"/>
          <w:marRight w:val="0"/>
          <w:marTop w:val="180"/>
          <w:marBottom w:val="240"/>
          <w:divBdr>
            <w:top w:val="none" w:sz="0" w:space="0" w:color="auto"/>
            <w:left w:val="none" w:sz="0" w:space="0" w:color="auto"/>
            <w:bottom w:val="none" w:sz="0" w:space="0" w:color="auto"/>
            <w:right w:val="none" w:sz="0" w:space="0" w:color="auto"/>
          </w:divBdr>
        </w:div>
        <w:div w:id="126708140">
          <w:marLeft w:val="0"/>
          <w:marRight w:val="0"/>
          <w:marTop w:val="360"/>
          <w:marBottom w:val="180"/>
          <w:divBdr>
            <w:top w:val="none" w:sz="0" w:space="0" w:color="auto"/>
            <w:left w:val="none" w:sz="0" w:space="0" w:color="auto"/>
            <w:bottom w:val="none" w:sz="0" w:space="0" w:color="auto"/>
            <w:right w:val="none" w:sz="0" w:space="0" w:color="auto"/>
          </w:divBdr>
        </w:div>
        <w:div w:id="150143079">
          <w:marLeft w:val="0"/>
          <w:marRight w:val="0"/>
          <w:marTop w:val="360"/>
          <w:marBottom w:val="180"/>
          <w:divBdr>
            <w:top w:val="none" w:sz="0" w:space="0" w:color="auto"/>
            <w:left w:val="none" w:sz="0" w:space="0" w:color="auto"/>
            <w:bottom w:val="none" w:sz="0" w:space="0" w:color="auto"/>
            <w:right w:val="none" w:sz="0" w:space="0" w:color="auto"/>
          </w:divBdr>
        </w:div>
        <w:div w:id="1478230908">
          <w:marLeft w:val="0"/>
          <w:marRight w:val="0"/>
          <w:marTop w:val="360"/>
          <w:marBottom w:val="180"/>
          <w:divBdr>
            <w:top w:val="none" w:sz="0" w:space="0" w:color="auto"/>
            <w:left w:val="none" w:sz="0" w:space="0" w:color="auto"/>
            <w:bottom w:val="none" w:sz="0" w:space="0" w:color="auto"/>
            <w:right w:val="none" w:sz="0" w:space="0" w:color="auto"/>
          </w:divBdr>
        </w:div>
      </w:divsChild>
    </w:div>
    <w:div w:id="209193102">
      <w:bodyDiv w:val="1"/>
      <w:marLeft w:val="0"/>
      <w:marRight w:val="0"/>
      <w:marTop w:val="0"/>
      <w:marBottom w:val="0"/>
      <w:divBdr>
        <w:top w:val="none" w:sz="0" w:space="0" w:color="auto"/>
        <w:left w:val="none" w:sz="0" w:space="0" w:color="auto"/>
        <w:bottom w:val="none" w:sz="0" w:space="0" w:color="auto"/>
        <w:right w:val="none" w:sz="0" w:space="0" w:color="auto"/>
      </w:divBdr>
    </w:div>
    <w:div w:id="217669303">
      <w:bodyDiv w:val="1"/>
      <w:marLeft w:val="0"/>
      <w:marRight w:val="0"/>
      <w:marTop w:val="0"/>
      <w:marBottom w:val="0"/>
      <w:divBdr>
        <w:top w:val="none" w:sz="0" w:space="0" w:color="auto"/>
        <w:left w:val="none" w:sz="0" w:space="0" w:color="auto"/>
        <w:bottom w:val="none" w:sz="0" w:space="0" w:color="auto"/>
        <w:right w:val="none" w:sz="0" w:space="0" w:color="auto"/>
      </w:divBdr>
    </w:div>
    <w:div w:id="233048827">
      <w:bodyDiv w:val="1"/>
      <w:marLeft w:val="0"/>
      <w:marRight w:val="0"/>
      <w:marTop w:val="0"/>
      <w:marBottom w:val="0"/>
      <w:divBdr>
        <w:top w:val="none" w:sz="0" w:space="0" w:color="auto"/>
        <w:left w:val="none" w:sz="0" w:space="0" w:color="auto"/>
        <w:bottom w:val="none" w:sz="0" w:space="0" w:color="auto"/>
        <w:right w:val="none" w:sz="0" w:space="0" w:color="auto"/>
      </w:divBdr>
    </w:div>
    <w:div w:id="236406835">
      <w:bodyDiv w:val="1"/>
      <w:marLeft w:val="0"/>
      <w:marRight w:val="0"/>
      <w:marTop w:val="0"/>
      <w:marBottom w:val="0"/>
      <w:divBdr>
        <w:top w:val="none" w:sz="0" w:space="0" w:color="auto"/>
        <w:left w:val="none" w:sz="0" w:space="0" w:color="auto"/>
        <w:bottom w:val="none" w:sz="0" w:space="0" w:color="auto"/>
        <w:right w:val="none" w:sz="0" w:space="0" w:color="auto"/>
      </w:divBdr>
    </w:div>
    <w:div w:id="242222770">
      <w:bodyDiv w:val="1"/>
      <w:marLeft w:val="0"/>
      <w:marRight w:val="0"/>
      <w:marTop w:val="0"/>
      <w:marBottom w:val="0"/>
      <w:divBdr>
        <w:top w:val="none" w:sz="0" w:space="0" w:color="auto"/>
        <w:left w:val="none" w:sz="0" w:space="0" w:color="auto"/>
        <w:bottom w:val="none" w:sz="0" w:space="0" w:color="auto"/>
        <w:right w:val="none" w:sz="0" w:space="0" w:color="auto"/>
      </w:divBdr>
    </w:div>
    <w:div w:id="251354698">
      <w:bodyDiv w:val="1"/>
      <w:marLeft w:val="0"/>
      <w:marRight w:val="0"/>
      <w:marTop w:val="0"/>
      <w:marBottom w:val="0"/>
      <w:divBdr>
        <w:top w:val="none" w:sz="0" w:space="0" w:color="auto"/>
        <w:left w:val="none" w:sz="0" w:space="0" w:color="auto"/>
        <w:bottom w:val="none" w:sz="0" w:space="0" w:color="auto"/>
        <w:right w:val="none" w:sz="0" w:space="0" w:color="auto"/>
      </w:divBdr>
    </w:div>
    <w:div w:id="281228226">
      <w:bodyDiv w:val="1"/>
      <w:marLeft w:val="0"/>
      <w:marRight w:val="0"/>
      <w:marTop w:val="0"/>
      <w:marBottom w:val="0"/>
      <w:divBdr>
        <w:top w:val="none" w:sz="0" w:space="0" w:color="auto"/>
        <w:left w:val="none" w:sz="0" w:space="0" w:color="auto"/>
        <w:bottom w:val="none" w:sz="0" w:space="0" w:color="auto"/>
        <w:right w:val="none" w:sz="0" w:space="0" w:color="auto"/>
      </w:divBdr>
      <w:divsChild>
        <w:div w:id="601574488">
          <w:marLeft w:val="0"/>
          <w:marRight w:val="0"/>
          <w:marTop w:val="240"/>
          <w:marBottom w:val="240"/>
          <w:divBdr>
            <w:top w:val="none" w:sz="0" w:space="0" w:color="auto"/>
            <w:left w:val="none" w:sz="0" w:space="0" w:color="auto"/>
            <w:bottom w:val="none" w:sz="0" w:space="0" w:color="auto"/>
            <w:right w:val="none" w:sz="0" w:space="0" w:color="auto"/>
          </w:divBdr>
        </w:div>
        <w:div w:id="1957759772">
          <w:marLeft w:val="0"/>
          <w:marRight w:val="0"/>
          <w:marTop w:val="240"/>
          <w:marBottom w:val="240"/>
          <w:divBdr>
            <w:top w:val="none" w:sz="0" w:space="0" w:color="auto"/>
            <w:left w:val="none" w:sz="0" w:space="0" w:color="auto"/>
            <w:bottom w:val="none" w:sz="0" w:space="0" w:color="auto"/>
            <w:right w:val="none" w:sz="0" w:space="0" w:color="auto"/>
          </w:divBdr>
        </w:div>
        <w:div w:id="1044715012">
          <w:marLeft w:val="0"/>
          <w:marRight w:val="0"/>
          <w:marTop w:val="0"/>
          <w:marBottom w:val="0"/>
          <w:divBdr>
            <w:top w:val="none" w:sz="0" w:space="0" w:color="auto"/>
            <w:left w:val="none" w:sz="0" w:space="0" w:color="auto"/>
            <w:bottom w:val="none" w:sz="0" w:space="0" w:color="auto"/>
            <w:right w:val="none" w:sz="0" w:space="0" w:color="auto"/>
          </w:divBdr>
          <w:divsChild>
            <w:div w:id="1865240319">
              <w:marLeft w:val="0"/>
              <w:marRight w:val="0"/>
              <w:marTop w:val="0"/>
              <w:marBottom w:val="0"/>
              <w:divBdr>
                <w:top w:val="none" w:sz="0" w:space="0" w:color="auto"/>
                <w:left w:val="none" w:sz="0" w:space="0" w:color="auto"/>
                <w:bottom w:val="none" w:sz="0" w:space="0" w:color="auto"/>
                <w:right w:val="none" w:sz="0" w:space="0" w:color="auto"/>
              </w:divBdr>
            </w:div>
            <w:div w:id="497305579">
              <w:marLeft w:val="0"/>
              <w:marRight w:val="0"/>
              <w:marTop w:val="0"/>
              <w:marBottom w:val="0"/>
              <w:divBdr>
                <w:top w:val="none" w:sz="0" w:space="0" w:color="auto"/>
                <w:left w:val="none" w:sz="0" w:space="0" w:color="auto"/>
                <w:bottom w:val="none" w:sz="0" w:space="0" w:color="auto"/>
                <w:right w:val="none" w:sz="0" w:space="0" w:color="auto"/>
              </w:divBdr>
            </w:div>
            <w:div w:id="583684427">
              <w:marLeft w:val="0"/>
              <w:marRight w:val="0"/>
              <w:marTop w:val="0"/>
              <w:marBottom w:val="0"/>
              <w:divBdr>
                <w:top w:val="none" w:sz="0" w:space="0" w:color="auto"/>
                <w:left w:val="none" w:sz="0" w:space="0" w:color="auto"/>
                <w:bottom w:val="none" w:sz="0" w:space="0" w:color="auto"/>
                <w:right w:val="none" w:sz="0" w:space="0" w:color="auto"/>
              </w:divBdr>
            </w:div>
          </w:divsChild>
        </w:div>
        <w:div w:id="1881044624">
          <w:marLeft w:val="0"/>
          <w:marRight w:val="0"/>
          <w:marTop w:val="0"/>
          <w:marBottom w:val="0"/>
          <w:divBdr>
            <w:top w:val="none" w:sz="0" w:space="0" w:color="auto"/>
            <w:left w:val="none" w:sz="0" w:space="0" w:color="auto"/>
            <w:bottom w:val="none" w:sz="0" w:space="0" w:color="auto"/>
            <w:right w:val="none" w:sz="0" w:space="0" w:color="auto"/>
          </w:divBdr>
          <w:divsChild>
            <w:div w:id="1563835109">
              <w:marLeft w:val="0"/>
              <w:marRight w:val="0"/>
              <w:marTop w:val="0"/>
              <w:marBottom w:val="0"/>
              <w:divBdr>
                <w:top w:val="none" w:sz="0" w:space="0" w:color="auto"/>
                <w:left w:val="none" w:sz="0" w:space="0" w:color="auto"/>
                <w:bottom w:val="none" w:sz="0" w:space="0" w:color="auto"/>
                <w:right w:val="none" w:sz="0" w:space="0" w:color="auto"/>
              </w:divBdr>
            </w:div>
          </w:divsChild>
        </w:div>
        <w:div w:id="1842771013">
          <w:marLeft w:val="0"/>
          <w:marRight w:val="0"/>
          <w:marTop w:val="0"/>
          <w:marBottom w:val="0"/>
          <w:divBdr>
            <w:top w:val="none" w:sz="0" w:space="0" w:color="auto"/>
            <w:left w:val="none" w:sz="0" w:space="0" w:color="auto"/>
            <w:bottom w:val="none" w:sz="0" w:space="0" w:color="auto"/>
            <w:right w:val="none" w:sz="0" w:space="0" w:color="auto"/>
          </w:divBdr>
          <w:divsChild>
            <w:div w:id="792288012">
              <w:marLeft w:val="0"/>
              <w:marRight w:val="0"/>
              <w:marTop w:val="0"/>
              <w:marBottom w:val="0"/>
              <w:divBdr>
                <w:top w:val="none" w:sz="0" w:space="0" w:color="auto"/>
                <w:left w:val="none" w:sz="0" w:space="0" w:color="auto"/>
                <w:bottom w:val="none" w:sz="0" w:space="0" w:color="auto"/>
                <w:right w:val="none" w:sz="0" w:space="0" w:color="auto"/>
              </w:divBdr>
            </w:div>
          </w:divsChild>
        </w:div>
        <w:div w:id="1627659834">
          <w:marLeft w:val="0"/>
          <w:marRight w:val="0"/>
          <w:marTop w:val="0"/>
          <w:marBottom w:val="0"/>
          <w:divBdr>
            <w:top w:val="none" w:sz="0" w:space="0" w:color="auto"/>
            <w:left w:val="none" w:sz="0" w:space="0" w:color="auto"/>
            <w:bottom w:val="none" w:sz="0" w:space="0" w:color="auto"/>
            <w:right w:val="none" w:sz="0" w:space="0" w:color="auto"/>
          </w:divBdr>
          <w:divsChild>
            <w:div w:id="104616698">
              <w:marLeft w:val="0"/>
              <w:marRight w:val="0"/>
              <w:marTop w:val="0"/>
              <w:marBottom w:val="0"/>
              <w:divBdr>
                <w:top w:val="none" w:sz="0" w:space="0" w:color="auto"/>
                <w:left w:val="none" w:sz="0" w:space="0" w:color="auto"/>
                <w:bottom w:val="none" w:sz="0" w:space="0" w:color="auto"/>
                <w:right w:val="none" w:sz="0" w:space="0" w:color="auto"/>
              </w:divBdr>
            </w:div>
          </w:divsChild>
        </w:div>
        <w:div w:id="2127502503">
          <w:marLeft w:val="0"/>
          <w:marRight w:val="0"/>
          <w:marTop w:val="0"/>
          <w:marBottom w:val="0"/>
          <w:divBdr>
            <w:top w:val="none" w:sz="0" w:space="0" w:color="auto"/>
            <w:left w:val="none" w:sz="0" w:space="0" w:color="auto"/>
            <w:bottom w:val="none" w:sz="0" w:space="0" w:color="auto"/>
            <w:right w:val="none" w:sz="0" w:space="0" w:color="auto"/>
          </w:divBdr>
          <w:divsChild>
            <w:div w:id="872036809">
              <w:marLeft w:val="0"/>
              <w:marRight w:val="0"/>
              <w:marTop w:val="0"/>
              <w:marBottom w:val="0"/>
              <w:divBdr>
                <w:top w:val="none" w:sz="0" w:space="0" w:color="auto"/>
                <w:left w:val="none" w:sz="0" w:space="0" w:color="auto"/>
                <w:bottom w:val="none" w:sz="0" w:space="0" w:color="auto"/>
                <w:right w:val="none" w:sz="0" w:space="0" w:color="auto"/>
              </w:divBdr>
            </w:div>
          </w:divsChild>
        </w:div>
        <w:div w:id="985399521">
          <w:marLeft w:val="0"/>
          <w:marRight w:val="0"/>
          <w:marTop w:val="240"/>
          <w:marBottom w:val="240"/>
          <w:divBdr>
            <w:top w:val="none" w:sz="0" w:space="0" w:color="auto"/>
            <w:left w:val="none" w:sz="0" w:space="0" w:color="auto"/>
            <w:bottom w:val="none" w:sz="0" w:space="0" w:color="auto"/>
            <w:right w:val="none" w:sz="0" w:space="0" w:color="auto"/>
          </w:divBdr>
        </w:div>
        <w:div w:id="855845878">
          <w:marLeft w:val="0"/>
          <w:marRight w:val="0"/>
          <w:marTop w:val="240"/>
          <w:marBottom w:val="240"/>
          <w:divBdr>
            <w:top w:val="none" w:sz="0" w:space="0" w:color="auto"/>
            <w:left w:val="none" w:sz="0" w:space="0" w:color="auto"/>
            <w:bottom w:val="none" w:sz="0" w:space="0" w:color="auto"/>
            <w:right w:val="none" w:sz="0" w:space="0" w:color="auto"/>
          </w:divBdr>
        </w:div>
        <w:div w:id="905186163">
          <w:marLeft w:val="0"/>
          <w:marRight w:val="0"/>
          <w:marTop w:val="0"/>
          <w:marBottom w:val="0"/>
          <w:divBdr>
            <w:top w:val="none" w:sz="0" w:space="0" w:color="auto"/>
            <w:left w:val="none" w:sz="0" w:space="0" w:color="auto"/>
            <w:bottom w:val="none" w:sz="0" w:space="0" w:color="auto"/>
            <w:right w:val="none" w:sz="0" w:space="0" w:color="auto"/>
          </w:divBdr>
        </w:div>
        <w:div w:id="1427925255">
          <w:marLeft w:val="0"/>
          <w:marRight w:val="0"/>
          <w:marTop w:val="240"/>
          <w:marBottom w:val="240"/>
          <w:divBdr>
            <w:top w:val="none" w:sz="0" w:space="0" w:color="auto"/>
            <w:left w:val="none" w:sz="0" w:space="0" w:color="auto"/>
            <w:bottom w:val="none" w:sz="0" w:space="0" w:color="auto"/>
            <w:right w:val="none" w:sz="0" w:space="0" w:color="auto"/>
          </w:divBdr>
        </w:div>
        <w:div w:id="1317345686">
          <w:marLeft w:val="0"/>
          <w:marRight w:val="0"/>
          <w:marTop w:val="0"/>
          <w:marBottom w:val="0"/>
          <w:divBdr>
            <w:top w:val="none" w:sz="0" w:space="0" w:color="auto"/>
            <w:left w:val="none" w:sz="0" w:space="0" w:color="auto"/>
            <w:bottom w:val="none" w:sz="0" w:space="0" w:color="auto"/>
            <w:right w:val="none" w:sz="0" w:space="0" w:color="auto"/>
          </w:divBdr>
        </w:div>
      </w:divsChild>
    </w:div>
    <w:div w:id="284045137">
      <w:bodyDiv w:val="1"/>
      <w:marLeft w:val="0"/>
      <w:marRight w:val="0"/>
      <w:marTop w:val="0"/>
      <w:marBottom w:val="0"/>
      <w:divBdr>
        <w:top w:val="none" w:sz="0" w:space="0" w:color="auto"/>
        <w:left w:val="none" w:sz="0" w:space="0" w:color="auto"/>
        <w:bottom w:val="none" w:sz="0" w:space="0" w:color="auto"/>
        <w:right w:val="none" w:sz="0" w:space="0" w:color="auto"/>
      </w:divBdr>
    </w:div>
    <w:div w:id="296768072">
      <w:bodyDiv w:val="1"/>
      <w:marLeft w:val="0"/>
      <w:marRight w:val="0"/>
      <w:marTop w:val="0"/>
      <w:marBottom w:val="0"/>
      <w:divBdr>
        <w:top w:val="none" w:sz="0" w:space="0" w:color="auto"/>
        <w:left w:val="none" w:sz="0" w:space="0" w:color="auto"/>
        <w:bottom w:val="none" w:sz="0" w:space="0" w:color="auto"/>
        <w:right w:val="none" w:sz="0" w:space="0" w:color="auto"/>
      </w:divBdr>
    </w:div>
    <w:div w:id="306512455">
      <w:bodyDiv w:val="1"/>
      <w:marLeft w:val="0"/>
      <w:marRight w:val="0"/>
      <w:marTop w:val="0"/>
      <w:marBottom w:val="0"/>
      <w:divBdr>
        <w:top w:val="none" w:sz="0" w:space="0" w:color="auto"/>
        <w:left w:val="none" w:sz="0" w:space="0" w:color="auto"/>
        <w:bottom w:val="none" w:sz="0" w:space="0" w:color="auto"/>
        <w:right w:val="none" w:sz="0" w:space="0" w:color="auto"/>
      </w:divBdr>
    </w:div>
    <w:div w:id="317921280">
      <w:bodyDiv w:val="1"/>
      <w:marLeft w:val="0"/>
      <w:marRight w:val="0"/>
      <w:marTop w:val="0"/>
      <w:marBottom w:val="0"/>
      <w:divBdr>
        <w:top w:val="none" w:sz="0" w:space="0" w:color="auto"/>
        <w:left w:val="none" w:sz="0" w:space="0" w:color="auto"/>
        <w:bottom w:val="none" w:sz="0" w:space="0" w:color="auto"/>
        <w:right w:val="none" w:sz="0" w:space="0" w:color="auto"/>
      </w:divBdr>
      <w:divsChild>
        <w:div w:id="265038432">
          <w:marLeft w:val="0"/>
          <w:marRight w:val="0"/>
          <w:marTop w:val="360"/>
          <w:marBottom w:val="180"/>
          <w:divBdr>
            <w:top w:val="none" w:sz="0" w:space="0" w:color="auto"/>
            <w:left w:val="none" w:sz="0" w:space="0" w:color="auto"/>
            <w:bottom w:val="none" w:sz="0" w:space="0" w:color="auto"/>
            <w:right w:val="none" w:sz="0" w:space="0" w:color="auto"/>
          </w:divBdr>
        </w:div>
        <w:div w:id="716582962">
          <w:marLeft w:val="0"/>
          <w:marRight w:val="0"/>
          <w:marTop w:val="180"/>
          <w:marBottom w:val="240"/>
          <w:divBdr>
            <w:top w:val="none" w:sz="0" w:space="0" w:color="auto"/>
            <w:left w:val="none" w:sz="0" w:space="0" w:color="auto"/>
            <w:bottom w:val="none" w:sz="0" w:space="0" w:color="auto"/>
            <w:right w:val="none" w:sz="0" w:space="0" w:color="auto"/>
          </w:divBdr>
        </w:div>
        <w:div w:id="14505933">
          <w:marLeft w:val="0"/>
          <w:marRight w:val="0"/>
          <w:marTop w:val="180"/>
          <w:marBottom w:val="240"/>
          <w:divBdr>
            <w:top w:val="none" w:sz="0" w:space="0" w:color="auto"/>
            <w:left w:val="none" w:sz="0" w:space="0" w:color="auto"/>
            <w:bottom w:val="none" w:sz="0" w:space="0" w:color="auto"/>
            <w:right w:val="none" w:sz="0" w:space="0" w:color="auto"/>
          </w:divBdr>
        </w:div>
        <w:div w:id="1883322500">
          <w:marLeft w:val="0"/>
          <w:marRight w:val="0"/>
          <w:marTop w:val="180"/>
          <w:marBottom w:val="240"/>
          <w:divBdr>
            <w:top w:val="none" w:sz="0" w:space="0" w:color="auto"/>
            <w:left w:val="none" w:sz="0" w:space="0" w:color="auto"/>
            <w:bottom w:val="none" w:sz="0" w:space="0" w:color="auto"/>
            <w:right w:val="none" w:sz="0" w:space="0" w:color="auto"/>
          </w:divBdr>
        </w:div>
        <w:div w:id="1159691039">
          <w:marLeft w:val="0"/>
          <w:marRight w:val="0"/>
          <w:marTop w:val="360"/>
          <w:marBottom w:val="180"/>
          <w:divBdr>
            <w:top w:val="none" w:sz="0" w:space="0" w:color="auto"/>
            <w:left w:val="none" w:sz="0" w:space="0" w:color="auto"/>
            <w:bottom w:val="none" w:sz="0" w:space="0" w:color="auto"/>
            <w:right w:val="none" w:sz="0" w:space="0" w:color="auto"/>
          </w:divBdr>
        </w:div>
        <w:div w:id="301739061">
          <w:marLeft w:val="0"/>
          <w:marRight w:val="0"/>
          <w:marTop w:val="180"/>
          <w:marBottom w:val="240"/>
          <w:divBdr>
            <w:top w:val="none" w:sz="0" w:space="0" w:color="auto"/>
            <w:left w:val="none" w:sz="0" w:space="0" w:color="auto"/>
            <w:bottom w:val="none" w:sz="0" w:space="0" w:color="auto"/>
            <w:right w:val="none" w:sz="0" w:space="0" w:color="auto"/>
          </w:divBdr>
        </w:div>
        <w:div w:id="1940259565">
          <w:marLeft w:val="0"/>
          <w:marRight w:val="0"/>
          <w:marTop w:val="360"/>
          <w:marBottom w:val="180"/>
          <w:divBdr>
            <w:top w:val="none" w:sz="0" w:space="0" w:color="auto"/>
            <w:left w:val="none" w:sz="0" w:space="0" w:color="auto"/>
            <w:bottom w:val="none" w:sz="0" w:space="0" w:color="auto"/>
            <w:right w:val="none" w:sz="0" w:space="0" w:color="auto"/>
          </w:divBdr>
        </w:div>
        <w:div w:id="342362172">
          <w:marLeft w:val="0"/>
          <w:marRight w:val="0"/>
          <w:marTop w:val="360"/>
          <w:marBottom w:val="180"/>
          <w:divBdr>
            <w:top w:val="none" w:sz="0" w:space="0" w:color="auto"/>
            <w:left w:val="none" w:sz="0" w:space="0" w:color="auto"/>
            <w:bottom w:val="none" w:sz="0" w:space="0" w:color="auto"/>
            <w:right w:val="none" w:sz="0" w:space="0" w:color="auto"/>
          </w:divBdr>
        </w:div>
        <w:div w:id="1721398860">
          <w:marLeft w:val="0"/>
          <w:marRight w:val="0"/>
          <w:marTop w:val="360"/>
          <w:marBottom w:val="180"/>
          <w:divBdr>
            <w:top w:val="none" w:sz="0" w:space="0" w:color="auto"/>
            <w:left w:val="none" w:sz="0" w:space="0" w:color="auto"/>
            <w:bottom w:val="none" w:sz="0" w:space="0" w:color="auto"/>
            <w:right w:val="none" w:sz="0" w:space="0" w:color="auto"/>
          </w:divBdr>
        </w:div>
        <w:div w:id="1669795195">
          <w:marLeft w:val="0"/>
          <w:marRight w:val="0"/>
          <w:marTop w:val="180"/>
          <w:marBottom w:val="240"/>
          <w:divBdr>
            <w:top w:val="none" w:sz="0" w:space="0" w:color="auto"/>
            <w:left w:val="none" w:sz="0" w:space="0" w:color="auto"/>
            <w:bottom w:val="none" w:sz="0" w:space="0" w:color="auto"/>
            <w:right w:val="none" w:sz="0" w:space="0" w:color="auto"/>
          </w:divBdr>
        </w:div>
        <w:div w:id="1146513995">
          <w:marLeft w:val="0"/>
          <w:marRight w:val="0"/>
          <w:marTop w:val="360"/>
          <w:marBottom w:val="180"/>
          <w:divBdr>
            <w:top w:val="none" w:sz="0" w:space="0" w:color="auto"/>
            <w:left w:val="none" w:sz="0" w:space="0" w:color="auto"/>
            <w:bottom w:val="none" w:sz="0" w:space="0" w:color="auto"/>
            <w:right w:val="none" w:sz="0" w:space="0" w:color="auto"/>
          </w:divBdr>
        </w:div>
        <w:div w:id="178010899">
          <w:marLeft w:val="0"/>
          <w:marRight w:val="0"/>
          <w:marTop w:val="360"/>
          <w:marBottom w:val="180"/>
          <w:divBdr>
            <w:top w:val="none" w:sz="0" w:space="0" w:color="auto"/>
            <w:left w:val="none" w:sz="0" w:space="0" w:color="auto"/>
            <w:bottom w:val="none" w:sz="0" w:space="0" w:color="auto"/>
            <w:right w:val="none" w:sz="0" w:space="0" w:color="auto"/>
          </w:divBdr>
        </w:div>
        <w:div w:id="1579250615">
          <w:marLeft w:val="0"/>
          <w:marRight w:val="0"/>
          <w:marTop w:val="360"/>
          <w:marBottom w:val="180"/>
          <w:divBdr>
            <w:top w:val="none" w:sz="0" w:space="0" w:color="auto"/>
            <w:left w:val="none" w:sz="0" w:space="0" w:color="auto"/>
            <w:bottom w:val="none" w:sz="0" w:space="0" w:color="auto"/>
            <w:right w:val="none" w:sz="0" w:space="0" w:color="auto"/>
          </w:divBdr>
        </w:div>
        <w:div w:id="1301962901">
          <w:marLeft w:val="0"/>
          <w:marRight w:val="0"/>
          <w:marTop w:val="180"/>
          <w:marBottom w:val="240"/>
          <w:divBdr>
            <w:top w:val="none" w:sz="0" w:space="0" w:color="auto"/>
            <w:left w:val="none" w:sz="0" w:space="0" w:color="auto"/>
            <w:bottom w:val="none" w:sz="0" w:space="0" w:color="auto"/>
            <w:right w:val="none" w:sz="0" w:space="0" w:color="auto"/>
          </w:divBdr>
        </w:div>
        <w:div w:id="1395396689">
          <w:marLeft w:val="0"/>
          <w:marRight w:val="0"/>
          <w:marTop w:val="360"/>
          <w:marBottom w:val="180"/>
          <w:divBdr>
            <w:top w:val="none" w:sz="0" w:space="0" w:color="auto"/>
            <w:left w:val="none" w:sz="0" w:space="0" w:color="auto"/>
            <w:bottom w:val="none" w:sz="0" w:space="0" w:color="auto"/>
            <w:right w:val="none" w:sz="0" w:space="0" w:color="auto"/>
          </w:divBdr>
        </w:div>
        <w:div w:id="1492985695">
          <w:marLeft w:val="0"/>
          <w:marRight w:val="0"/>
          <w:marTop w:val="360"/>
          <w:marBottom w:val="180"/>
          <w:divBdr>
            <w:top w:val="none" w:sz="0" w:space="0" w:color="auto"/>
            <w:left w:val="none" w:sz="0" w:space="0" w:color="auto"/>
            <w:bottom w:val="none" w:sz="0" w:space="0" w:color="auto"/>
            <w:right w:val="none" w:sz="0" w:space="0" w:color="auto"/>
          </w:divBdr>
        </w:div>
      </w:divsChild>
    </w:div>
    <w:div w:id="332145718">
      <w:bodyDiv w:val="1"/>
      <w:marLeft w:val="0"/>
      <w:marRight w:val="0"/>
      <w:marTop w:val="0"/>
      <w:marBottom w:val="0"/>
      <w:divBdr>
        <w:top w:val="none" w:sz="0" w:space="0" w:color="auto"/>
        <w:left w:val="none" w:sz="0" w:space="0" w:color="auto"/>
        <w:bottom w:val="none" w:sz="0" w:space="0" w:color="auto"/>
        <w:right w:val="none" w:sz="0" w:space="0" w:color="auto"/>
      </w:divBdr>
    </w:div>
    <w:div w:id="347874036">
      <w:bodyDiv w:val="1"/>
      <w:marLeft w:val="0"/>
      <w:marRight w:val="0"/>
      <w:marTop w:val="0"/>
      <w:marBottom w:val="0"/>
      <w:divBdr>
        <w:top w:val="none" w:sz="0" w:space="0" w:color="auto"/>
        <w:left w:val="none" w:sz="0" w:space="0" w:color="auto"/>
        <w:bottom w:val="none" w:sz="0" w:space="0" w:color="auto"/>
        <w:right w:val="none" w:sz="0" w:space="0" w:color="auto"/>
      </w:divBdr>
    </w:div>
    <w:div w:id="397634020">
      <w:bodyDiv w:val="1"/>
      <w:marLeft w:val="0"/>
      <w:marRight w:val="0"/>
      <w:marTop w:val="0"/>
      <w:marBottom w:val="0"/>
      <w:divBdr>
        <w:top w:val="none" w:sz="0" w:space="0" w:color="auto"/>
        <w:left w:val="none" w:sz="0" w:space="0" w:color="auto"/>
        <w:bottom w:val="none" w:sz="0" w:space="0" w:color="auto"/>
        <w:right w:val="none" w:sz="0" w:space="0" w:color="auto"/>
      </w:divBdr>
    </w:div>
    <w:div w:id="409349251">
      <w:bodyDiv w:val="1"/>
      <w:marLeft w:val="0"/>
      <w:marRight w:val="0"/>
      <w:marTop w:val="0"/>
      <w:marBottom w:val="0"/>
      <w:divBdr>
        <w:top w:val="none" w:sz="0" w:space="0" w:color="auto"/>
        <w:left w:val="none" w:sz="0" w:space="0" w:color="auto"/>
        <w:bottom w:val="none" w:sz="0" w:space="0" w:color="auto"/>
        <w:right w:val="none" w:sz="0" w:space="0" w:color="auto"/>
      </w:divBdr>
      <w:divsChild>
        <w:div w:id="1793472017">
          <w:marLeft w:val="0"/>
          <w:marRight w:val="0"/>
          <w:marTop w:val="240"/>
          <w:marBottom w:val="240"/>
          <w:divBdr>
            <w:top w:val="none" w:sz="0" w:space="0" w:color="auto"/>
            <w:left w:val="none" w:sz="0" w:space="0" w:color="auto"/>
            <w:bottom w:val="none" w:sz="0" w:space="0" w:color="auto"/>
            <w:right w:val="none" w:sz="0" w:space="0" w:color="auto"/>
          </w:divBdr>
        </w:div>
        <w:div w:id="1368603848">
          <w:marLeft w:val="0"/>
          <w:marRight w:val="0"/>
          <w:marTop w:val="240"/>
          <w:marBottom w:val="240"/>
          <w:divBdr>
            <w:top w:val="none" w:sz="0" w:space="0" w:color="auto"/>
            <w:left w:val="none" w:sz="0" w:space="0" w:color="auto"/>
            <w:bottom w:val="none" w:sz="0" w:space="0" w:color="auto"/>
            <w:right w:val="none" w:sz="0" w:space="0" w:color="auto"/>
          </w:divBdr>
        </w:div>
        <w:div w:id="1735884622">
          <w:marLeft w:val="0"/>
          <w:marRight w:val="0"/>
          <w:marTop w:val="240"/>
          <w:marBottom w:val="240"/>
          <w:divBdr>
            <w:top w:val="none" w:sz="0" w:space="0" w:color="auto"/>
            <w:left w:val="none" w:sz="0" w:space="0" w:color="auto"/>
            <w:bottom w:val="none" w:sz="0" w:space="0" w:color="auto"/>
            <w:right w:val="none" w:sz="0" w:space="0" w:color="auto"/>
          </w:divBdr>
        </w:div>
        <w:div w:id="732048875">
          <w:marLeft w:val="0"/>
          <w:marRight w:val="0"/>
          <w:marTop w:val="0"/>
          <w:marBottom w:val="0"/>
          <w:divBdr>
            <w:top w:val="none" w:sz="0" w:space="0" w:color="auto"/>
            <w:left w:val="none" w:sz="0" w:space="0" w:color="auto"/>
            <w:bottom w:val="none" w:sz="0" w:space="0" w:color="auto"/>
            <w:right w:val="none" w:sz="0" w:space="0" w:color="auto"/>
          </w:divBdr>
        </w:div>
        <w:div w:id="789325983">
          <w:marLeft w:val="0"/>
          <w:marRight w:val="0"/>
          <w:marTop w:val="240"/>
          <w:marBottom w:val="240"/>
          <w:divBdr>
            <w:top w:val="none" w:sz="0" w:space="0" w:color="auto"/>
            <w:left w:val="none" w:sz="0" w:space="0" w:color="auto"/>
            <w:bottom w:val="none" w:sz="0" w:space="0" w:color="auto"/>
            <w:right w:val="none" w:sz="0" w:space="0" w:color="auto"/>
          </w:divBdr>
        </w:div>
        <w:div w:id="1186285975">
          <w:marLeft w:val="0"/>
          <w:marRight w:val="0"/>
          <w:marTop w:val="0"/>
          <w:marBottom w:val="0"/>
          <w:divBdr>
            <w:top w:val="none" w:sz="0" w:space="0" w:color="auto"/>
            <w:left w:val="none" w:sz="0" w:space="0" w:color="auto"/>
            <w:bottom w:val="none" w:sz="0" w:space="0" w:color="auto"/>
            <w:right w:val="none" w:sz="0" w:space="0" w:color="auto"/>
          </w:divBdr>
        </w:div>
        <w:div w:id="1299844361">
          <w:marLeft w:val="0"/>
          <w:marRight w:val="0"/>
          <w:marTop w:val="240"/>
          <w:marBottom w:val="240"/>
          <w:divBdr>
            <w:top w:val="none" w:sz="0" w:space="0" w:color="auto"/>
            <w:left w:val="none" w:sz="0" w:space="0" w:color="auto"/>
            <w:bottom w:val="none" w:sz="0" w:space="0" w:color="auto"/>
            <w:right w:val="none" w:sz="0" w:space="0" w:color="auto"/>
          </w:divBdr>
        </w:div>
        <w:div w:id="1629320097">
          <w:marLeft w:val="0"/>
          <w:marRight w:val="0"/>
          <w:marTop w:val="0"/>
          <w:marBottom w:val="0"/>
          <w:divBdr>
            <w:top w:val="none" w:sz="0" w:space="0" w:color="auto"/>
            <w:left w:val="none" w:sz="0" w:space="0" w:color="auto"/>
            <w:bottom w:val="none" w:sz="0" w:space="0" w:color="auto"/>
            <w:right w:val="none" w:sz="0" w:space="0" w:color="auto"/>
          </w:divBdr>
        </w:div>
        <w:div w:id="127675690">
          <w:marLeft w:val="0"/>
          <w:marRight w:val="0"/>
          <w:marTop w:val="240"/>
          <w:marBottom w:val="240"/>
          <w:divBdr>
            <w:top w:val="none" w:sz="0" w:space="0" w:color="auto"/>
            <w:left w:val="none" w:sz="0" w:space="0" w:color="auto"/>
            <w:bottom w:val="none" w:sz="0" w:space="0" w:color="auto"/>
            <w:right w:val="none" w:sz="0" w:space="0" w:color="auto"/>
          </w:divBdr>
        </w:div>
        <w:div w:id="15816472">
          <w:marLeft w:val="0"/>
          <w:marRight w:val="0"/>
          <w:marTop w:val="0"/>
          <w:marBottom w:val="0"/>
          <w:divBdr>
            <w:top w:val="none" w:sz="0" w:space="0" w:color="auto"/>
            <w:left w:val="none" w:sz="0" w:space="0" w:color="auto"/>
            <w:bottom w:val="none" w:sz="0" w:space="0" w:color="auto"/>
            <w:right w:val="none" w:sz="0" w:space="0" w:color="auto"/>
          </w:divBdr>
        </w:div>
        <w:div w:id="1419868237">
          <w:marLeft w:val="0"/>
          <w:marRight w:val="0"/>
          <w:marTop w:val="240"/>
          <w:marBottom w:val="240"/>
          <w:divBdr>
            <w:top w:val="none" w:sz="0" w:space="0" w:color="auto"/>
            <w:left w:val="none" w:sz="0" w:space="0" w:color="auto"/>
            <w:bottom w:val="none" w:sz="0" w:space="0" w:color="auto"/>
            <w:right w:val="none" w:sz="0" w:space="0" w:color="auto"/>
          </w:divBdr>
        </w:div>
        <w:div w:id="1014726385">
          <w:marLeft w:val="0"/>
          <w:marRight w:val="0"/>
          <w:marTop w:val="0"/>
          <w:marBottom w:val="0"/>
          <w:divBdr>
            <w:top w:val="none" w:sz="0" w:space="0" w:color="auto"/>
            <w:left w:val="none" w:sz="0" w:space="0" w:color="auto"/>
            <w:bottom w:val="none" w:sz="0" w:space="0" w:color="auto"/>
            <w:right w:val="none" w:sz="0" w:space="0" w:color="auto"/>
          </w:divBdr>
        </w:div>
      </w:divsChild>
    </w:div>
    <w:div w:id="425616458">
      <w:bodyDiv w:val="1"/>
      <w:marLeft w:val="0"/>
      <w:marRight w:val="0"/>
      <w:marTop w:val="0"/>
      <w:marBottom w:val="0"/>
      <w:divBdr>
        <w:top w:val="none" w:sz="0" w:space="0" w:color="auto"/>
        <w:left w:val="none" w:sz="0" w:space="0" w:color="auto"/>
        <w:bottom w:val="none" w:sz="0" w:space="0" w:color="auto"/>
        <w:right w:val="none" w:sz="0" w:space="0" w:color="auto"/>
      </w:divBdr>
    </w:div>
    <w:div w:id="427120617">
      <w:bodyDiv w:val="1"/>
      <w:marLeft w:val="0"/>
      <w:marRight w:val="0"/>
      <w:marTop w:val="0"/>
      <w:marBottom w:val="0"/>
      <w:divBdr>
        <w:top w:val="none" w:sz="0" w:space="0" w:color="auto"/>
        <w:left w:val="none" w:sz="0" w:space="0" w:color="auto"/>
        <w:bottom w:val="none" w:sz="0" w:space="0" w:color="auto"/>
        <w:right w:val="none" w:sz="0" w:space="0" w:color="auto"/>
      </w:divBdr>
    </w:div>
    <w:div w:id="439685970">
      <w:bodyDiv w:val="1"/>
      <w:marLeft w:val="0"/>
      <w:marRight w:val="0"/>
      <w:marTop w:val="0"/>
      <w:marBottom w:val="0"/>
      <w:divBdr>
        <w:top w:val="none" w:sz="0" w:space="0" w:color="auto"/>
        <w:left w:val="none" w:sz="0" w:space="0" w:color="auto"/>
        <w:bottom w:val="none" w:sz="0" w:space="0" w:color="auto"/>
        <w:right w:val="none" w:sz="0" w:space="0" w:color="auto"/>
      </w:divBdr>
      <w:divsChild>
        <w:div w:id="1781683803">
          <w:marLeft w:val="0"/>
          <w:marRight w:val="0"/>
          <w:marTop w:val="180"/>
          <w:marBottom w:val="240"/>
          <w:divBdr>
            <w:top w:val="none" w:sz="0" w:space="0" w:color="auto"/>
            <w:left w:val="none" w:sz="0" w:space="0" w:color="auto"/>
            <w:bottom w:val="none" w:sz="0" w:space="0" w:color="auto"/>
            <w:right w:val="none" w:sz="0" w:space="0" w:color="auto"/>
          </w:divBdr>
        </w:div>
        <w:div w:id="2061125439">
          <w:marLeft w:val="0"/>
          <w:marRight w:val="0"/>
          <w:marTop w:val="360"/>
          <w:marBottom w:val="180"/>
          <w:divBdr>
            <w:top w:val="none" w:sz="0" w:space="0" w:color="auto"/>
            <w:left w:val="none" w:sz="0" w:space="0" w:color="auto"/>
            <w:bottom w:val="none" w:sz="0" w:space="0" w:color="auto"/>
            <w:right w:val="none" w:sz="0" w:space="0" w:color="auto"/>
          </w:divBdr>
        </w:div>
        <w:div w:id="1792360138">
          <w:marLeft w:val="0"/>
          <w:marRight w:val="0"/>
          <w:marTop w:val="360"/>
          <w:marBottom w:val="180"/>
          <w:divBdr>
            <w:top w:val="none" w:sz="0" w:space="0" w:color="auto"/>
            <w:left w:val="none" w:sz="0" w:space="0" w:color="auto"/>
            <w:bottom w:val="none" w:sz="0" w:space="0" w:color="auto"/>
            <w:right w:val="none" w:sz="0" w:space="0" w:color="auto"/>
          </w:divBdr>
        </w:div>
        <w:div w:id="1924600887">
          <w:marLeft w:val="0"/>
          <w:marRight w:val="0"/>
          <w:marTop w:val="360"/>
          <w:marBottom w:val="180"/>
          <w:divBdr>
            <w:top w:val="none" w:sz="0" w:space="0" w:color="auto"/>
            <w:left w:val="none" w:sz="0" w:space="0" w:color="auto"/>
            <w:bottom w:val="none" w:sz="0" w:space="0" w:color="auto"/>
            <w:right w:val="none" w:sz="0" w:space="0" w:color="auto"/>
          </w:divBdr>
        </w:div>
        <w:div w:id="862549612">
          <w:marLeft w:val="0"/>
          <w:marRight w:val="0"/>
          <w:marTop w:val="360"/>
          <w:marBottom w:val="180"/>
          <w:divBdr>
            <w:top w:val="none" w:sz="0" w:space="0" w:color="auto"/>
            <w:left w:val="none" w:sz="0" w:space="0" w:color="auto"/>
            <w:bottom w:val="none" w:sz="0" w:space="0" w:color="auto"/>
            <w:right w:val="none" w:sz="0" w:space="0" w:color="auto"/>
          </w:divBdr>
        </w:div>
        <w:div w:id="1335720803">
          <w:marLeft w:val="0"/>
          <w:marRight w:val="0"/>
          <w:marTop w:val="360"/>
          <w:marBottom w:val="180"/>
          <w:divBdr>
            <w:top w:val="none" w:sz="0" w:space="0" w:color="auto"/>
            <w:left w:val="none" w:sz="0" w:space="0" w:color="auto"/>
            <w:bottom w:val="none" w:sz="0" w:space="0" w:color="auto"/>
            <w:right w:val="none" w:sz="0" w:space="0" w:color="auto"/>
          </w:divBdr>
        </w:div>
        <w:div w:id="788403042">
          <w:marLeft w:val="0"/>
          <w:marRight w:val="0"/>
          <w:marTop w:val="360"/>
          <w:marBottom w:val="180"/>
          <w:divBdr>
            <w:top w:val="none" w:sz="0" w:space="0" w:color="auto"/>
            <w:left w:val="none" w:sz="0" w:space="0" w:color="auto"/>
            <w:bottom w:val="none" w:sz="0" w:space="0" w:color="auto"/>
            <w:right w:val="none" w:sz="0" w:space="0" w:color="auto"/>
          </w:divBdr>
        </w:div>
        <w:div w:id="1487278458">
          <w:marLeft w:val="0"/>
          <w:marRight w:val="0"/>
          <w:marTop w:val="360"/>
          <w:marBottom w:val="180"/>
          <w:divBdr>
            <w:top w:val="none" w:sz="0" w:space="0" w:color="auto"/>
            <w:left w:val="none" w:sz="0" w:space="0" w:color="auto"/>
            <w:bottom w:val="none" w:sz="0" w:space="0" w:color="auto"/>
            <w:right w:val="none" w:sz="0" w:space="0" w:color="auto"/>
          </w:divBdr>
        </w:div>
        <w:div w:id="1868103704">
          <w:marLeft w:val="0"/>
          <w:marRight w:val="0"/>
          <w:marTop w:val="360"/>
          <w:marBottom w:val="180"/>
          <w:divBdr>
            <w:top w:val="none" w:sz="0" w:space="0" w:color="auto"/>
            <w:left w:val="none" w:sz="0" w:space="0" w:color="auto"/>
            <w:bottom w:val="none" w:sz="0" w:space="0" w:color="auto"/>
            <w:right w:val="none" w:sz="0" w:space="0" w:color="auto"/>
          </w:divBdr>
        </w:div>
      </w:divsChild>
    </w:div>
    <w:div w:id="445202534">
      <w:bodyDiv w:val="1"/>
      <w:marLeft w:val="0"/>
      <w:marRight w:val="0"/>
      <w:marTop w:val="0"/>
      <w:marBottom w:val="0"/>
      <w:divBdr>
        <w:top w:val="none" w:sz="0" w:space="0" w:color="auto"/>
        <w:left w:val="none" w:sz="0" w:space="0" w:color="auto"/>
        <w:bottom w:val="none" w:sz="0" w:space="0" w:color="auto"/>
        <w:right w:val="none" w:sz="0" w:space="0" w:color="auto"/>
      </w:divBdr>
    </w:div>
    <w:div w:id="455369934">
      <w:bodyDiv w:val="1"/>
      <w:marLeft w:val="0"/>
      <w:marRight w:val="0"/>
      <w:marTop w:val="0"/>
      <w:marBottom w:val="0"/>
      <w:divBdr>
        <w:top w:val="none" w:sz="0" w:space="0" w:color="auto"/>
        <w:left w:val="none" w:sz="0" w:space="0" w:color="auto"/>
        <w:bottom w:val="none" w:sz="0" w:space="0" w:color="auto"/>
        <w:right w:val="none" w:sz="0" w:space="0" w:color="auto"/>
      </w:divBdr>
    </w:div>
    <w:div w:id="517088104">
      <w:bodyDiv w:val="1"/>
      <w:marLeft w:val="0"/>
      <w:marRight w:val="0"/>
      <w:marTop w:val="0"/>
      <w:marBottom w:val="0"/>
      <w:divBdr>
        <w:top w:val="none" w:sz="0" w:space="0" w:color="auto"/>
        <w:left w:val="none" w:sz="0" w:space="0" w:color="auto"/>
        <w:bottom w:val="none" w:sz="0" w:space="0" w:color="auto"/>
        <w:right w:val="none" w:sz="0" w:space="0" w:color="auto"/>
      </w:divBdr>
      <w:divsChild>
        <w:div w:id="1951274850">
          <w:marLeft w:val="0"/>
          <w:marRight w:val="0"/>
          <w:marTop w:val="180"/>
          <w:marBottom w:val="240"/>
          <w:divBdr>
            <w:top w:val="none" w:sz="0" w:space="0" w:color="auto"/>
            <w:left w:val="none" w:sz="0" w:space="0" w:color="auto"/>
            <w:bottom w:val="none" w:sz="0" w:space="0" w:color="auto"/>
            <w:right w:val="none" w:sz="0" w:space="0" w:color="auto"/>
          </w:divBdr>
        </w:div>
        <w:div w:id="322122773">
          <w:marLeft w:val="0"/>
          <w:marRight w:val="0"/>
          <w:marTop w:val="360"/>
          <w:marBottom w:val="180"/>
          <w:divBdr>
            <w:top w:val="none" w:sz="0" w:space="0" w:color="auto"/>
            <w:left w:val="none" w:sz="0" w:space="0" w:color="auto"/>
            <w:bottom w:val="none" w:sz="0" w:space="0" w:color="auto"/>
            <w:right w:val="none" w:sz="0" w:space="0" w:color="auto"/>
          </w:divBdr>
        </w:div>
        <w:div w:id="684328609">
          <w:marLeft w:val="0"/>
          <w:marRight w:val="0"/>
          <w:marTop w:val="180"/>
          <w:marBottom w:val="240"/>
          <w:divBdr>
            <w:top w:val="none" w:sz="0" w:space="0" w:color="auto"/>
            <w:left w:val="none" w:sz="0" w:space="0" w:color="auto"/>
            <w:bottom w:val="none" w:sz="0" w:space="0" w:color="auto"/>
            <w:right w:val="none" w:sz="0" w:space="0" w:color="auto"/>
          </w:divBdr>
        </w:div>
        <w:div w:id="1880773480">
          <w:marLeft w:val="0"/>
          <w:marRight w:val="0"/>
          <w:marTop w:val="360"/>
          <w:marBottom w:val="180"/>
          <w:divBdr>
            <w:top w:val="none" w:sz="0" w:space="0" w:color="auto"/>
            <w:left w:val="none" w:sz="0" w:space="0" w:color="auto"/>
            <w:bottom w:val="none" w:sz="0" w:space="0" w:color="auto"/>
            <w:right w:val="none" w:sz="0" w:space="0" w:color="auto"/>
          </w:divBdr>
        </w:div>
        <w:div w:id="1880120840">
          <w:marLeft w:val="0"/>
          <w:marRight w:val="0"/>
          <w:marTop w:val="180"/>
          <w:marBottom w:val="240"/>
          <w:divBdr>
            <w:top w:val="none" w:sz="0" w:space="0" w:color="auto"/>
            <w:left w:val="none" w:sz="0" w:space="0" w:color="auto"/>
            <w:bottom w:val="none" w:sz="0" w:space="0" w:color="auto"/>
            <w:right w:val="none" w:sz="0" w:space="0" w:color="auto"/>
          </w:divBdr>
        </w:div>
        <w:div w:id="673803073">
          <w:marLeft w:val="0"/>
          <w:marRight w:val="0"/>
          <w:marTop w:val="360"/>
          <w:marBottom w:val="180"/>
          <w:divBdr>
            <w:top w:val="none" w:sz="0" w:space="0" w:color="auto"/>
            <w:left w:val="none" w:sz="0" w:space="0" w:color="auto"/>
            <w:bottom w:val="none" w:sz="0" w:space="0" w:color="auto"/>
            <w:right w:val="none" w:sz="0" w:space="0" w:color="auto"/>
          </w:divBdr>
        </w:div>
        <w:div w:id="1372417336">
          <w:marLeft w:val="0"/>
          <w:marRight w:val="0"/>
          <w:marTop w:val="180"/>
          <w:marBottom w:val="240"/>
          <w:divBdr>
            <w:top w:val="none" w:sz="0" w:space="0" w:color="auto"/>
            <w:left w:val="none" w:sz="0" w:space="0" w:color="auto"/>
            <w:bottom w:val="none" w:sz="0" w:space="0" w:color="auto"/>
            <w:right w:val="none" w:sz="0" w:space="0" w:color="auto"/>
          </w:divBdr>
        </w:div>
      </w:divsChild>
    </w:div>
    <w:div w:id="523205728">
      <w:bodyDiv w:val="1"/>
      <w:marLeft w:val="0"/>
      <w:marRight w:val="0"/>
      <w:marTop w:val="0"/>
      <w:marBottom w:val="0"/>
      <w:divBdr>
        <w:top w:val="none" w:sz="0" w:space="0" w:color="auto"/>
        <w:left w:val="none" w:sz="0" w:space="0" w:color="auto"/>
        <w:bottom w:val="none" w:sz="0" w:space="0" w:color="auto"/>
        <w:right w:val="none" w:sz="0" w:space="0" w:color="auto"/>
      </w:divBdr>
      <w:divsChild>
        <w:div w:id="565186157">
          <w:marLeft w:val="0"/>
          <w:marRight w:val="0"/>
          <w:marTop w:val="180"/>
          <w:marBottom w:val="240"/>
          <w:divBdr>
            <w:top w:val="none" w:sz="0" w:space="0" w:color="auto"/>
            <w:left w:val="none" w:sz="0" w:space="0" w:color="auto"/>
            <w:bottom w:val="none" w:sz="0" w:space="0" w:color="auto"/>
            <w:right w:val="none" w:sz="0" w:space="0" w:color="auto"/>
          </w:divBdr>
        </w:div>
        <w:div w:id="161892711">
          <w:marLeft w:val="0"/>
          <w:marRight w:val="0"/>
          <w:marTop w:val="360"/>
          <w:marBottom w:val="180"/>
          <w:divBdr>
            <w:top w:val="none" w:sz="0" w:space="0" w:color="auto"/>
            <w:left w:val="none" w:sz="0" w:space="0" w:color="auto"/>
            <w:bottom w:val="none" w:sz="0" w:space="0" w:color="auto"/>
            <w:right w:val="none" w:sz="0" w:space="0" w:color="auto"/>
          </w:divBdr>
        </w:div>
        <w:div w:id="28800473">
          <w:marLeft w:val="0"/>
          <w:marRight w:val="0"/>
          <w:marTop w:val="180"/>
          <w:marBottom w:val="240"/>
          <w:divBdr>
            <w:top w:val="none" w:sz="0" w:space="0" w:color="auto"/>
            <w:left w:val="none" w:sz="0" w:space="0" w:color="auto"/>
            <w:bottom w:val="none" w:sz="0" w:space="0" w:color="auto"/>
            <w:right w:val="none" w:sz="0" w:space="0" w:color="auto"/>
          </w:divBdr>
        </w:div>
        <w:div w:id="1459642697">
          <w:marLeft w:val="0"/>
          <w:marRight w:val="0"/>
          <w:marTop w:val="360"/>
          <w:marBottom w:val="180"/>
          <w:divBdr>
            <w:top w:val="none" w:sz="0" w:space="0" w:color="auto"/>
            <w:left w:val="none" w:sz="0" w:space="0" w:color="auto"/>
            <w:bottom w:val="none" w:sz="0" w:space="0" w:color="auto"/>
            <w:right w:val="none" w:sz="0" w:space="0" w:color="auto"/>
          </w:divBdr>
        </w:div>
        <w:div w:id="233273054">
          <w:marLeft w:val="0"/>
          <w:marRight w:val="0"/>
          <w:marTop w:val="360"/>
          <w:marBottom w:val="180"/>
          <w:divBdr>
            <w:top w:val="none" w:sz="0" w:space="0" w:color="auto"/>
            <w:left w:val="none" w:sz="0" w:space="0" w:color="auto"/>
            <w:bottom w:val="none" w:sz="0" w:space="0" w:color="auto"/>
            <w:right w:val="none" w:sz="0" w:space="0" w:color="auto"/>
          </w:divBdr>
        </w:div>
      </w:divsChild>
    </w:div>
    <w:div w:id="525795701">
      <w:bodyDiv w:val="1"/>
      <w:marLeft w:val="0"/>
      <w:marRight w:val="0"/>
      <w:marTop w:val="0"/>
      <w:marBottom w:val="0"/>
      <w:divBdr>
        <w:top w:val="none" w:sz="0" w:space="0" w:color="auto"/>
        <w:left w:val="none" w:sz="0" w:space="0" w:color="auto"/>
        <w:bottom w:val="none" w:sz="0" w:space="0" w:color="auto"/>
        <w:right w:val="none" w:sz="0" w:space="0" w:color="auto"/>
      </w:divBdr>
      <w:divsChild>
        <w:div w:id="1152256433">
          <w:marLeft w:val="0"/>
          <w:marRight w:val="0"/>
          <w:marTop w:val="360"/>
          <w:marBottom w:val="180"/>
          <w:divBdr>
            <w:top w:val="none" w:sz="0" w:space="0" w:color="auto"/>
            <w:left w:val="none" w:sz="0" w:space="0" w:color="auto"/>
            <w:bottom w:val="none" w:sz="0" w:space="0" w:color="auto"/>
            <w:right w:val="none" w:sz="0" w:space="0" w:color="auto"/>
          </w:divBdr>
        </w:div>
        <w:div w:id="1728916963">
          <w:marLeft w:val="0"/>
          <w:marRight w:val="0"/>
          <w:marTop w:val="180"/>
          <w:marBottom w:val="240"/>
          <w:divBdr>
            <w:top w:val="none" w:sz="0" w:space="0" w:color="auto"/>
            <w:left w:val="none" w:sz="0" w:space="0" w:color="auto"/>
            <w:bottom w:val="none" w:sz="0" w:space="0" w:color="auto"/>
            <w:right w:val="none" w:sz="0" w:space="0" w:color="auto"/>
          </w:divBdr>
        </w:div>
        <w:div w:id="562643157">
          <w:marLeft w:val="0"/>
          <w:marRight w:val="0"/>
          <w:marTop w:val="360"/>
          <w:marBottom w:val="180"/>
          <w:divBdr>
            <w:top w:val="none" w:sz="0" w:space="0" w:color="auto"/>
            <w:left w:val="none" w:sz="0" w:space="0" w:color="auto"/>
            <w:bottom w:val="none" w:sz="0" w:space="0" w:color="auto"/>
            <w:right w:val="none" w:sz="0" w:space="0" w:color="auto"/>
          </w:divBdr>
        </w:div>
        <w:div w:id="1162355312">
          <w:marLeft w:val="0"/>
          <w:marRight w:val="0"/>
          <w:marTop w:val="180"/>
          <w:marBottom w:val="240"/>
          <w:divBdr>
            <w:top w:val="none" w:sz="0" w:space="0" w:color="auto"/>
            <w:left w:val="none" w:sz="0" w:space="0" w:color="auto"/>
            <w:bottom w:val="none" w:sz="0" w:space="0" w:color="auto"/>
            <w:right w:val="none" w:sz="0" w:space="0" w:color="auto"/>
          </w:divBdr>
        </w:div>
        <w:div w:id="547569047">
          <w:marLeft w:val="0"/>
          <w:marRight w:val="0"/>
          <w:marTop w:val="360"/>
          <w:marBottom w:val="180"/>
          <w:divBdr>
            <w:top w:val="none" w:sz="0" w:space="0" w:color="auto"/>
            <w:left w:val="none" w:sz="0" w:space="0" w:color="auto"/>
            <w:bottom w:val="none" w:sz="0" w:space="0" w:color="auto"/>
            <w:right w:val="none" w:sz="0" w:space="0" w:color="auto"/>
          </w:divBdr>
        </w:div>
        <w:div w:id="1780492472">
          <w:marLeft w:val="0"/>
          <w:marRight w:val="0"/>
          <w:marTop w:val="180"/>
          <w:marBottom w:val="240"/>
          <w:divBdr>
            <w:top w:val="none" w:sz="0" w:space="0" w:color="auto"/>
            <w:left w:val="none" w:sz="0" w:space="0" w:color="auto"/>
            <w:bottom w:val="none" w:sz="0" w:space="0" w:color="auto"/>
            <w:right w:val="none" w:sz="0" w:space="0" w:color="auto"/>
          </w:divBdr>
        </w:div>
        <w:div w:id="372468060">
          <w:marLeft w:val="0"/>
          <w:marRight w:val="0"/>
          <w:marTop w:val="360"/>
          <w:marBottom w:val="180"/>
          <w:divBdr>
            <w:top w:val="none" w:sz="0" w:space="0" w:color="auto"/>
            <w:left w:val="none" w:sz="0" w:space="0" w:color="auto"/>
            <w:bottom w:val="none" w:sz="0" w:space="0" w:color="auto"/>
            <w:right w:val="none" w:sz="0" w:space="0" w:color="auto"/>
          </w:divBdr>
        </w:div>
        <w:div w:id="418452859">
          <w:marLeft w:val="0"/>
          <w:marRight w:val="0"/>
          <w:marTop w:val="180"/>
          <w:marBottom w:val="240"/>
          <w:divBdr>
            <w:top w:val="none" w:sz="0" w:space="0" w:color="auto"/>
            <w:left w:val="none" w:sz="0" w:space="0" w:color="auto"/>
            <w:bottom w:val="none" w:sz="0" w:space="0" w:color="auto"/>
            <w:right w:val="none" w:sz="0" w:space="0" w:color="auto"/>
          </w:divBdr>
        </w:div>
      </w:divsChild>
    </w:div>
    <w:div w:id="537083335">
      <w:bodyDiv w:val="1"/>
      <w:marLeft w:val="0"/>
      <w:marRight w:val="0"/>
      <w:marTop w:val="0"/>
      <w:marBottom w:val="0"/>
      <w:divBdr>
        <w:top w:val="none" w:sz="0" w:space="0" w:color="auto"/>
        <w:left w:val="none" w:sz="0" w:space="0" w:color="auto"/>
        <w:bottom w:val="none" w:sz="0" w:space="0" w:color="auto"/>
        <w:right w:val="none" w:sz="0" w:space="0" w:color="auto"/>
      </w:divBdr>
    </w:div>
    <w:div w:id="540748242">
      <w:bodyDiv w:val="1"/>
      <w:marLeft w:val="0"/>
      <w:marRight w:val="0"/>
      <w:marTop w:val="0"/>
      <w:marBottom w:val="0"/>
      <w:divBdr>
        <w:top w:val="none" w:sz="0" w:space="0" w:color="auto"/>
        <w:left w:val="none" w:sz="0" w:space="0" w:color="auto"/>
        <w:bottom w:val="none" w:sz="0" w:space="0" w:color="auto"/>
        <w:right w:val="none" w:sz="0" w:space="0" w:color="auto"/>
      </w:divBdr>
    </w:div>
    <w:div w:id="544833500">
      <w:bodyDiv w:val="1"/>
      <w:marLeft w:val="0"/>
      <w:marRight w:val="0"/>
      <w:marTop w:val="0"/>
      <w:marBottom w:val="0"/>
      <w:divBdr>
        <w:top w:val="none" w:sz="0" w:space="0" w:color="auto"/>
        <w:left w:val="none" w:sz="0" w:space="0" w:color="auto"/>
        <w:bottom w:val="none" w:sz="0" w:space="0" w:color="auto"/>
        <w:right w:val="none" w:sz="0" w:space="0" w:color="auto"/>
      </w:divBdr>
      <w:divsChild>
        <w:div w:id="1951934777">
          <w:marLeft w:val="0"/>
          <w:marRight w:val="0"/>
          <w:marTop w:val="180"/>
          <w:marBottom w:val="240"/>
          <w:divBdr>
            <w:top w:val="none" w:sz="0" w:space="0" w:color="auto"/>
            <w:left w:val="none" w:sz="0" w:space="0" w:color="auto"/>
            <w:bottom w:val="none" w:sz="0" w:space="0" w:color="auto"/>
            <w:right w:val="none" w:sz="0" w:space="0" w:color="auto"/>
          </w:divBdr>
        </w:div>
        <w:div w:id="66194580">
          <w:marLeft w:val="0"/>
          <w:marRight w:val="0"/>
          <w:marTop w:val="360"/>
          <w:marBottom w:val="180"/>
          <w:divBdr>
            <w:top w:val="none" w:sz="0" w:space="0" w:color="auto"/>
            <w:left w:val="none" w:sz="0" w:space="0" w:color="auto"/>
            <w:bottom w:val="none" w:sz="0" w:space="0" w:color="auto"/>
            <w:right w:val="none" w:sz="0" w:space="0" w:color="auto"/>
          </w:divBdr>
        </w:div>
        <w:div w:id="902644817">
          <w:marLeft w:val="0"/>
          <w:marRight w:val="0"/>
          <w:marTop w:val="360"/>
          <w:marBottom w:val="180"/>
          <w:divBdr>
            <w:top w:val="none" w:sz="0" w:space="0" w:color="auto"/>
            <w:left w:val="none" w:sz="0" w:space="0" w:color="auto"/>
            <w:bottom w:val="none" w:sz="0" w:space="0" w:color="auto"/>
            <w:right w:val="none" w:sz="0" w:space="0" w:color="auto"/>
          </w:divBdr>
        </w:div>
        <w:div w:id="1478498127">
          <w:marLeft w:val="0"/>
          <w:marRight w:val="0"/>
          <w:marTop w:val="360"/>
          <w:marBottom w:val="180"/>
          <w:divBdr>
            <w:top w:val="none" w:sz="0" w:space="0" w:color="auto"/>
            <w:left w:val="none" w:sz="0" w:space="0" w:color="auto"/>
            <w:bottom w:val="none" w:sz="0" w:space="0" w:color="auto"/>
            <w:right w:val="none" w:sz="0" w:space="0" w:color="auto"/>
          </w:divBdr>
        </w:div>
      </w:divsChild>
    </w:div>
    <w:div w:id="562064006">
      <w:bodyDiv w:val="1"/>
      <w:marLeft w:val="0"/>
      <w:marRight w:val="0"/>
      <w:marTop w:val="0"/>
      <w:marBottom w:val="0"/>
      <w:divBdr>
        <w:top w:val="none" w:sz="0" w:space="0" w:color="auto"/>
        <w:left w:val="none" w:sz="0" w:space="0" w:color="auto"/>
        <w:bottom w:val="none" w:sz="0" w:space="0" w:color="auto"/>
        <w:right w:val="none" w:sz="0" w:space="0" w:color="auto"/>
      </w:divBdr>
      <w:divsChild>
        <w:div w:id="85002623">
          <w:marLeft w:val="0"/>
          <w:marRight w:val="0"/>
          <w:marTop w:val="360"/>
          <w:marBottom w:val="180"/>
          <w:divBdr>
            <w:top w:val="none" w:sz="0" w:space="0" w:color="auto"/>
            <w:left w:val="none" w:sz="0" w:space="0" w:color="auto"/>
            <w:bottom w:val="none" w:sz="0" w:space="0" w:color="auto"/>
            <w:right w:val="none" w:sz="0" w:space="0" w:color="auto"/>
          </w:divBdr>
        </w:div>
        <w:div w:id="1434743330">
          <w:marLeft w:val="0"/>
          <w:marRight w:val="0"/>
          <w:marTop w:val="180"/>
          <w:marBottom w:val="240"/>
          <w:divBdr>
            <w:top w:val="none" w:sz="0" w:space="0" w:color="auto"/>
            <w:left w:val="none" w:sz="0" w:space="0" w:color="auto"/>
            <w:bottom w:val="none" w:sz="0" w:space="0" w:color="auto"/>
            <w:right w:val="none" w:sz="0" w:space="0" w:color="auto"/>
          </w:divBdr>
        </w:div>
        <w:div w:id="683170390">
          <w:marLeft w:val="0"/>
          <w:marRight w:val="0"/>
          <w:marTop w:val="360"/>
          <w:marBottom w:val="180"/>
          <w:divBdr>
            <w:top w:val="none" w:sz="0" w:space="0" w:color="auto"/>
            <w:left w:val="none" w:sz="0" w:space="0" w:color="auto"/>
            <w:bottom w:val="none" w:sz="0" w:space="0" w:color="auto"/>
            <w:right w:val="none" w:sz="0" w:space="0" w:color="auto"/>
          </w:divBdr>
        </w:div>
        <w:div w:id="413405218">
          <w:marLeft w:val="0"/>
          <w:marRight w:val="0"/>
          <w:marTop w:val="60"/>
          <w:marBottom w:val="0"/>
          <w:divBdr>
            <w:top w:val="none" w:sz="0" w:space="0" w:color="auto"/>
            <w:left w:val="none" w:sz="0" w:space="0" w:color="auto"/>
            <w:bottom w:val="none" w:sz="0" w:space="0" w:color="auto"/>
            <w:right w:val="none" w:sz="0" w:space="0" w:color="auto"/>
          </w:divBdr>
          <w:divsChild>
            <w:div w:id="519663588">
              <w:marLeft w:val="0"/>
              <w:marRight w:val="0"/>
              <w:marTop w:val="0"/>
              <w:marBottom w:val="0"/>
              <w:divBdr>
                <w:top w:val="none" w:sz="0" w:space="0" w:color="auto"/>
                <w:left w:val="none" w:sz="0" w:space="0" w:color="auto"/>
                <w:bottom w:val="none" w:sz="0" w:space="0" w:color="auto"/>
                <w:right w:val="none" w:sz="0" w:space="0" w:color="auto"/>
              </w:divBdr>
              <w:divsChild>
                <w:div w:id="341199231">
                  <w:marLeft w:val="0"/>
                  <w:marRight w:val="0"/>
                  <w:marTop w:val="0"/>
                  <w:marBottom w:val="0"/>
                  <w:divBdr>
                    <w:top w:val="none" w:sz="0" w:space="0" w:color="auto"/>
                    <w:left w:val="none" w:sz="0" w:space="0" w:color="auto"/>
                    <w:bottom w:val="single" w:sz="6" w:space="0" w:color="F0F2F5"/>
                    <w:right w:val="none" w:sz="0" w:space="0" w:color="auto"/>
                  </w:divBdr>
                  <w:divsChild>
                    <w:div w:id="92033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224794">
          <w:marLeft w:val="0"/>
          <w:marRight w:val="0"/>
          <w:marTop w:val="360"/>
          <w:marBottom w:val="180"/>
          <w:divBdr>
            <w:top w:val="none" w:sz="0" w:space="0" w:color="auto"/>
            <w:left w:val="none" w:sz="0" w:space="0" w:color="auto"/>
            <w:bottom w:val="none" w:sz="0" w:space="0" w:color="auto"/>
            <w:right w:val="none" w:sz="0" w:space="0" w:color="auto"/>
          </w:divBdr>
        </w:div>
        <w:div w:id="1870024816">
          <w:marLeft w:val="0"/>
          <w:marRight w:val="0"/>
          <w:marTop w:val="360"/>
          <w:marBottom w:val="180"/>
          <w:divBdr>
            <w:top w:val="none" w:sz="0" w:space="0" w:color="auto"/>
            <w:left w:val="none" w:sz="0" w:space="0" w:color="auto"/>
            <w:bottom w:val="none" w:sz="0" w:space="0" w:color="auto"/>
            <w:right w:val="none" w:sz="0" w:space="0" w:color="auto"/>
          </w:divBdr>
        </w:div>
        <w:div w:id="1262447906">
          <w:marLeft w:val="0"/>
          <w:marRight w:val="0"/>
          <w:marTop w:val="360"/>
          <w:marBottom w:val="180"/>
          <w:divBdr>
            <w:top w:val="none" w:sz="0" w:space="0" w:color="auto"/>
            <w:left w:val="none" w:sz="0" w:space="0" w:color="auto"/>
            <w:bottom w:val="none" w:sz="0" w:space="0" w:color="auto"/>
            <w:right w:val="none" w:sz="0" w:space="0" w:color="auto"/>
          </w:divBdr>
        </w:div>
        <w:div w:id="36054422">
          <w:marLeft w:val="0"/>
          <w:marRight w:val="0"/>
          <w:marTop w:val="360"/>
          <w:marBottom w:val="180"/>
          <w:divBdr>
            <w:top w:val="none" w:sz="0" w:space="0" w:color="auto"/>
            <w:left w:val="none" w:sz="0" w:space="0" w:color="auto"/>
            <w:bottom w:val="none" w:sz="0" w:space="0" w:color="auto"/>
            <w:right w:val="none" w:sz="0" w:space="0" w:color="auto"/>
          </w:divBdr>
        </w:div>
        <w:div w:id="550921689">
          <w:marLeft w:val="0"/>
          <w:marRight w:val="0"/>
          <w:marTop w:val="360"/>
          <w:marBottom w:val="180"/>
          <w:divBdr>
            <w:top w:val="none" w:sz="0" w:space="0" w:color="auto"/>
            <w:left w:val="none" w:sz="0" w:space="0" w:color="auto"/>
            <w:bottom w:val="none" w:sz="0" w:space="0" w:color="auto"/>
            <w:right w:val="none" w:sz="0" w:space="0" w:color="auto"/>
          </w:divBdr>
        </w:div>
      </w:divsChild>
    </w:div>
    <w:div w:id="567348887">
      <w:bodyDiv w:val="1"/>
      <w:marLeft w:val="0"/>
      <w:marRight w:val="0"/>
      <w:marTop w:val="0"/>
      <w:marBottom w:val="0"/>
      <w:divBdr>
        <w:top w:val="none" w:sz="0" w:space="0" w:color="auto"/>
        <w:left w:val="none" w:sz="0" w:space="0" w:color="auto"/>
        <w:bottom w:val="none" w:sz="0" w:space="0" w:color="auto"/>
        <w:right w:val="none" w:sz="0" w:space="0" w:color="auto"/>
      </w:divBdr>
    </w:div>
    <w:div w:id="579828681">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56610356">
      <w:bodyDiv w:val="1"/>
      <w:marLeft w:val="0"/>
      <w:marRight w:val="0"/>
      <w:marTop w:val="0"/>
      <w:marBottom w:val="0"/>
      <w:divBdr>
        <w:top w:val="none" w:sz="0" w:space="0" w:color="auto"/>
        <w:left w:val="none" w:sz="0" w:space="0" w:color="auto"/>
        <w:bottom w:val="none" w:sz="0" w:space="0" w:color="auto"/>
        <w:right w:val="none" w:sz="0" w:space="0" w:color="auto"/>
      </w:divBdr>
    </w:div>
    <w:div w:id="696076923">
      <w:bodyDiv w:val="1"/>
      <w:marLeft w:val="0"/>
      <w:marRight w:val="0"/>
      <w:marTop w:val="0"/>
      <w:marBottom w:val="0"/>
      <w:divBdr>
        <w:top w:val="none" w:sz="0" w:space="0" w:color="auto"/>
        <w:left w:val="none" w:sz="0" w:space="0" w:color="auto"/>
        <w:bottom w:val="none" w:sz="0" w:space="0" w:color="auto"/>
        <w:right w:val="none" w:sz="0" w:space="0" w:color="auto"/>
      </w:divBdr>
      <w:divsChild>
        <w:div w:id="231964413">
          <w:marLeft w:val="0"/>
          <w:marRight w:val="0"/>
          <w:marTop w:val="240"/>
          <w:marBottom w:val="240"/>
          <w:divBdr>
            <w:top w:val="none" w:sz="0" w:space="0" w:color="auto"/>
            <w:left w:val="none" w:sz="0" w:space="0" w:color="auto"/>
            <w:bottom w:val="none" w:sz="0" w:space="0" w:color="auto"/>
            <w:right w:val="none" w:sz="0" w:space="0" w:color="auto"/>
          </w:divBdr>
        </w:div>
        <w:div w:id="1825850788">
          <w:marLeft w:val="0"/>
          <w:marRight w:val="0"/>
          <w:marTop w:val="240"/>
          <w:marBottom w:val="240"/>
          <w:divBdr>
            <w:top w:val="none" w:sz="0" w:space="0" w:color="auto"/>
            <w:left w:val="none" w:sz="0" w:space="0" w:color="auto"/>
            <w:bottom w:val="none" w:sz="0" w:space="0" w:color="auto"/>
            <w:right w:val="none" w:sz="0" w:space="0" w:color="auto"/>
          </w:divBdr>
        </w:div>
        <w:div w:id="2028487009">
          <w:marLeft w:val="0"/>
          <w:marRight w:val="0"/>
          <w:marTop w:val="240"/>
          <w:marBottom w:val="240"/>
          <w:divBdr>
            <w:top w:val="none" w:sz="0" w:space="0" w:color="auto"/>
            <w:left w:val="none" w:sz="0" w:space="0" w:color="auto"/>
            <w:bottom w:val="none" w:sz="0" w:space="0" w:color="auto"/>
            <w:right w:val="none" w:sz="0" w:space="0" w:color="auto"/>
          </w:divBdr>
        </w:div>
        <w:div w:id="19867265">
          <w:marLeft w:val="0"/>
          <w:marRight w:val="0"/>
          <w:marTop w:val="0"/>
          <w:marBottom w:val="0"/>
          <w:divBdr>
            <w:top w:val="none" w:sz="0" w:space="0" w:color="auto"/>
            <w:left w:val="none" w:sz="0" w:space="0" w:color="auto"/>
            <w:bottom w:val="none" w:sz="0" w:space="0" w:color="auto"/>
            <w:right w:val="none" w:sz="0" w:space="0" w:color="auto"/>
          </w:divBdr>
        </w:div>
        <w:div w:id="945119440">
          <w:marLeft w:val="0"/>
          <w:marRight w:val="0"/>
          <w:marTop w:val="240"/>
          <w:marBottom w:val="240"/>
          <w:divBdr>
            <w:top w:val="none" w:sz="0" w:space="0" w:color="auto"/>
            <w:left w:val="none" w:sz="0" w:space="0" w:color="auto"/>
            <w:bottom w:val="none" w:sz="0" w:space="0" w:color="auto"/>
            <w:right w:val="none" w:sz="0" w:space="0" w:color="auto"/>
          </w:divBdr>
        </w:div>
        <w:div w:id="704140935">
          <w:marLeft w:val="0"/>
          <w:marRight w:val="0"/>
          <w:marTop w:val="0"/>
          <w:marBottom w:val="0"/>
          <w:divBdr>
            <w:top w:val="none" w:sz="0" w:space="0" w:color="auto"/>
            <w:left w:val="none" w:sz="0" w:space="0" w:color="auto"/>
            <w:bottom w:val="none" w:sz="0" w:space="0" w:color="auto"/>
            <w:right w:val="none" w:sz="0" w:space="0" w:color="auto"/>
          </w:divBdr>
          <w:divsChild>
            <w:div w:id="828520372">
              <w:marLeft w:val="0"/>
              <w:marRight w:val="0"/>
              <w:marTop w:val="0"/>
              <w:marBottom w:val="0"/>
              <w:divBdr>
                <w:top w:val="none" w:sz="0" w:space="0" w:color="auto"/>
                <w:left w:val="none" w:sz="0" w:space="0" w:color="auto"/>
                <w:bottom w:val="none" w:sz="0" w:space="0" w:color="auto"/>
                <w:right w:val="none" w:sz="0" w:space="0" w:color="auto"/>
              </w:divBdr>
            </w:div>
            <w:div w:id="404963080">
              <w:marLeft w:val="0"/>
              <w:marRight w:val="0"/>
              <w:marTop w:val="0"/>
              <w:marBottom w:val="0"/>
              <w:divBdr>
                <w:top w:val="none" w:sz="0" w:space="0" w:color="auto"/>
                <w:left w:val="none" w:sz="0" w:space="0" w:color="auto"/>
                <w:bottom w:val="none" w:sz="0" w:space="0" w:color="auto"/>
                <w:right w:val="none" w:sz="0" w:space="0" w:color="auto"/>
              </w:divBdr>
            </w:div>
            <w:div w:id="747843770">
              <w:marLeft w:val="0"/>
              <w:marRight w:val="0"/>
              <w:marTop w:val="0"/>
              <w:marBottom w:val="0"/>
              <w:divBdr>
                <w:top w:val="none" w:sz="0" w:space="0" w:color="auto"/>
                <w:left w:val="none" w:sz="0" w:space="0" w:color="auto"/>
                <w:bottom w:val="none" w:sz="0" w:space="0" w:color="auto"/>
                <w:right w:val="none" w:sz="0" w:space="0" w:color="auto"/>
              </w:divBdr>
            </w:div>
            <w:div w:id="145571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82460">
      <w:bodyDiv w:val="1"/>
      <w:marLeft w:val="0"/>
      <w:marRight w:val="0"/>
      <w:marTop w:val="0"/>
      <w:marBottom w:val="0"/>
      <w:divBdr>
        <w:top w:val="none" w:sz="0" w:space="0" w:color="auto"/>
        <w:left w:val="none" w:sz="0" w:space="0" w:color="auto"/>
        <w:bottom w:val="none" w:sz="0" w:space="0" w:color="auto"/>
        <w:right w:val="none" w:sz="0" w:space="0" w:color="auto"/>
      </w:divBdr>
    </w:div>
    <w:div w:id="718818157">
      <w:bodyDiv w:val="1"/>
      <w:marLeft w:val="0"/>
      <w:marRight w:val="0"/>
      <w:marTop w:val="0"/>
      <w:marBottom w:val="0"/>
      <w:divBdr>
        <w:top w:val="none" w:sz="0" w:space="0" w:color="auto"/>
        <w:left w:val="none" w:sz="0" w:space="0" w:color="auto"/>
        <w:bottom w:val="none" w:sz="0" w:space="0" w:color="auto"/>
        <w:right w:val="none" w:sz="0" w:space="0" w:color="auto"/>
      </w:divBdr>
    </w:div>
    <w:div w:id="731346521">
      <w:bodyDiv w:val="1"/>
      <w:marLeft w:val="0"/>
      <w:marRight w:val="0"/>
      <w:marTop w:val="0"/>
      <w:marBottom w:val="0"/>
      <w:divBdr>
        <w:top w:val="none" w:sz="0" w:space="0" w:color="auto"/>
        <w:left w:val="none" w:sz="0" w:space="0" w:color="auto"/>
        <w:bottom w:val="none" w:sz="0" w:space="0" w:color="auto"/>
        <w:right w:val="none" w:sz="0" w:space="0" w:color="auto"/>
      </w:divBdr>
      <w:divsChild>
        <w:div w:id="323701089">
          <w:marLeft w:val="-3"/>
          <w:marRight w:val="-3"/>
          <w:marTop w:val="0"/>
          <w:marBottom w:val="0"/>
          <w:divBdr>
            <w:top w:val="none" w:sz="0" w:space="0" w:color="auto"/>
            <w:left w:val="none" w:sz="0" w:space="0" w:color="auto"/>
            <w:bottom w:val="none" w:sz="0" w:space="0" w:color="auto"/>
            <w:right w:val="none" w:sz="0" w:space="0" w:color="auto"/>
          </w:divBdr>
          <w:divsChild>
            <w:div w:id="1292904934">
              <w:marLeft w:val="0"/>
              <w:marRight w:val="0"/>
              <w:marTop w:val="0"/>
              <w:marBottom w:val="0"/>
              <w:divBdr>
                <w:top w:val="none" w:sz="0" w:space="0" w:color="auto"/>
                <w:left w:val="none" w:sz="0" w:space="0" w:color="auto"/>
                <w:bottom w:val="none" w:sz="0" w:space="0" w:color="auto"/>
                <w:right w:val="none" w:sz="0" w:space="0" w:color="auto"/>
              </w:divBdr>
              <w:divsChild>
                <w:div w:id="680743457">
                  <w:marLeft w:val="0"/>
                  <w:marRight w:val="0"/>
                  <w:marTop w:val="0"/>
                  <w:marBottom w:val="0"/>
                  <w:divBdr>
                    <w:top w:val="none" w:sz="0" w:space="0" w:color="auto"/>
                    <w:left w:val="none" w:sz="0" w:space="0" w:color="auto"/>
                    <w:bottom w:val="none" w:sz="0" w:space="0" w:color="auto"/>
                    <w:right w:val="none" w:sz="0" w:space="0" w:color="auto"/>
                  </w:divBdr>
                  <w:divsChild>
                    <w:div w:id="458499920">
                      <w:marLeft w:val="0"/>
                      <w:marRight w:val="0"/>
                      <w:marTop w:val="0"/>
                      <w:marBottom w:val="0"/>
                      <w:divBdr>
                        <w:top w:val="none" w:sz="0" w:space="0" w:color="auto"/>
                        <w:left w:val="none" w:sz="0" w:space="0" w:color="auto"/>
                        <w:bottom w:val="none" w:sz="0" w:space="0" w:color="auto"/>
                        <w:right w:val="none" w:sz="0" w:space="0" w:color="auto"/>
                      </w:divBdr>
                      <w:divsChild>
                        <w:div w:id="2077629112">
                          <w:marLeft w:val="0"/>
                          <w:marRight w:val="0"/>
                          <w:marTop w:val="0"/>
                          <w:marBottom w:val="0"/>
                          <w:divBdr>
                            <w:top w:val="none" w:sz="0" w:space="0" w:color="auto"/>
                            <w:left w:val="none" w:sz="0" w:space="0" w:color="auto"/>
                            <w:bottom w:val="none" w:sz="0" w:space="0" w:color="auto"/>
                            <w:right w:val="none" w:sz="0" w:space="0" w:color="auto"/>
                          </w:divBdr>
                          <w:divsChild>
                            <w:div w:id="1542549849">
                              <w:marLeft w:val="0"/>
                              <w:marRight w:val="0"/>
                              <w:marTop w:val="0"/>
                              <w:marBottom w:val="0"/>
                              <w:divBdr>
                                <w:top w:val="none" w:sz="0" w:space="0" w:color="auto"/>
                                <w:left w:val="none" w:sz="0" w:space="0" w:color="auto"/>
                                <w:bottom w:val="none" w:sz="0" w:space="0" w:color="auto"/>
                                <w:right w:val="none" w:sz="0" w:space="0" w:color="auto"/>
                              </w:divBdr>
                              <w:divsChild>
                                <w:div w:id="2067679867">
                                  <w:marLeft w:val="0"/>
                                  <w:marRight w:val="0"/>
                                  <w:marTop w:val="0"/>
                                  <w:marBottom w:val="0"/>
                                  <w:divBdr>
                                    <w:top w:val="none" w:sz="0" w:space="0" w:color="auto"/>
                                    <w:left w:val="none" w:sz="0" w:space="0" w:color="auto"/>
                                    <w:bottom w:val="none" w:sz="0" w:space="0" w:color="auto"/>
                                    <w:right w:val="none" w:sz="0" w:space="0" w:color="auto"/>
                                  </w:divBdr>
                                  <w:divsChild>
                                    <w:div w:id="1468474859">
                                      <w:marLeft w:val="0"/>
                                      <w:marRight w:val="0"/>
                                      <w:marTop w:val="0"/>
                                      <w:marBottom w:val="0"/>
                                      <w:divBdr>
                                        <w:top w:val="none" w:sz="0" w:space="0" w:color="auto"/>
                                        <w:left w:val="none" w:sz="0" w:space="0" w:color="auto"/>
                                        <w:bottom w:val="none" w:sz="0" w:space="0" w:color="auto"/>
                                        <w:right w:val="none" w:sz="0" w:space="0" w:color="auto"/>
                                      </w:divBdr>
                                      <w:divsChild>
                                        <w:div w:id="1034581002">
                                          <w:marLeft w:val="0"/>
                                          <w:marRight w:val="0"/>
                                          <w:marTop w:val="0"/>
                                          <w:marBottom w:val="0"/>
                                          <w:divBdr>
                                            <w:top w:val="none" w:sz="0" w:space="0" w:color="auto"/>
                                            <w:left w:val="none" w:sz="0" w:space="0" w:color="auto"/>
                                            <w:bottom w:val="none" w:sz="0" w:space="0" w:color="auto"/>
                                            <w:right w:val="none" w:sz="0" w:space="0" w:color="auto"/>
                                          </w:divBdr>
                                          <w:divsChild>
                                            <w:div w:id="1465543132">
                                              <w:marLeft w:val="780"/>
                                              <w:marRight w:val="0"/>
                                              <w:marTop w:val="0"/>
                                              <w:marBottom w:val="0"/>
                                              <w:divBdr>
                                                <w:top w:val="none" w:sz="0" w:space="0" w:color="auto"/>
                                                <w:left w:val="none" w:sz="0" w:space="0" w:color="auto"/>
                                                <w:bottom w:val="none" w:sz="0" w:space="0" w:color="auto"/>
                                                <w:right w:val="none" w:sz="0" w:space="0" w:color="auto"/>
                                              </w:divBdr>
                                              <w:divsChild>
                                                <w:div w:id="1685940600">
                                                  <w:marLeft w:val="0"/>
                                                  <w:marRight w:val="0"/>
                                                  <w:marTop w:val="0"/>
                                                  <w:marBottom w:val="0"/>
                                                  <w:divBdr>
                                                    <w:top w:val="none" w:sz="0" w:space="0" w:color="auto"/>
                                                    <w:left w:val="none" w:sz="0" w:space="0" w:color="auto"/>
                                                    <w:bottom w:val="none" w:sz="0" w:space="0" w:color="auto"/>
                                                    <w:right w:val="none" w:sz="0" w:space="0" w:color="auto"/>
                                                  </w:divBdr>
                                                  <w:divsChild>
                                                    <w:div w:id="578029061">
                                                      <w:marLeft w:val="0"/>
                                                      <w:marRight w:val="0"/>
                                                      <w:marTop w:val="0"/>
                                                      <w:marBottom w:val="0"/>
                                                      <w:divBdr>
                                                        <w:top w:val="none" w:sz="0" w:space="0" w:color="auto"/>
                                                        <w:left w:val="none" w:sz="0" w:space="0" w:color="auto"/>
                                                        <w:bottom w:val="none" w:sz="0" w:space="0" w:color="auto"/>
                                                        <w:right w:val="none" w:sz="0" w:space="0" w:color="auto"/>
                                                      </w:divBdr>
                                                      <w:divsChild>
                                                        <w:div w:id="1779835505">
                                                          <w:marLeft w:val="0"/>
                                                          <w:marRight w:val="0"/>
                                                          <w:marTop w:val="0"/>
                                                          <w:marBottom w:val="0"/>
                                                          <w:divBdr>
                                                            <w:top w:val="none" w:sz="0" w:space="0" w:color="auto"/>
                                                            <w:left w:val="none" w:sz="0" w:space="0" w:color="auto"/>
                                                            <w:bottom w:val="none" w:sz="0" w:space="0" w:color="auto"/>
                                                            <w:right w:val="none" w:sz="0" w:space="0" w:color="auto"/>
                                                          </w:divBdr>
                                                          <w:divsChild>
                                                            <w:div w:id="2000576471">
                                                              <w:marLeft w:val="0"/>
                                                              <w:marRight w:val="0"/>
                                                              <w:marTop w:val="0"/>
                                                              <w:marBottom w:val="0"/>
                                                              <w:divBdr>
                                                                <w:top w:val="none" w:sz="0" w:space="0" w:color="auto"/>
                                                                <w:left w:val="none" w:sz="0" w:space="0" w:color="auto"/>
                                                                <w:bottom w:val="none" w:sz="0" w:space="0" w:color="auto"/>
                                                                <w:right w:val="none" w:sz="0" w:space="0" w:color="auto"/>
                                                              </w:divBdr>
                                                              <w:divsChild>
                                                                <w:div w:id="812989641">
                                                                  <w:marLeft w:val="0"/>
                                                                  <w:marRight w:val="0"/>
                                                                  <w:marTop w:val="0"/>
                                                                  <w:marBottom w:val="0"/>
                                                                  <w:divBdr>
                                                                    <w:top w:val="none" w:sz="0" w:space="0" w:color="auto"/>
                                                                    <w:left w:val="none" w:sz="0" w:space="0" w:color="auto"/>
                                                                    <w:bottom w:val="none" w:sz="0" w:space="0" w:color="auto"/>
                                                                    <w:right w:val="none" w:sz="0" w:space="0" w:color="auto"/>
                                                                  </w:divBdr>
                                                                  <w:divsChild>
                                                                    <w:div w:id="1881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15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840709">
                                      <w:marLeft w:val="0"/>
                                      <w:marRight w:val="0"/>
                                      <w:marTop w:val="0"/>
                                      <w:marBottom w:val="0"/>
                                      <w:divBdr>
                                        <w:top w:val="none" w:sz="0" w:space="0" w:color="auto"/>
                                        <w:left w:val="none" w:sz="0" w:space="0" w:color="auto"/>
                                        <w:bottom w:val="none" w:sz="0" w:space="0" w:color="auto"/>
                                        <w:right w:val="none" w:sz="0" w:space="0" w:color="auto"/>
                                      </w:divBdr>
                                      <w:divsChild>
                                        <w:div w:id="112947521">
                                          <w:marLeft w:val="0"/>
                                          <w:marRight w:val="0"/>
                                          <w:marTop w:val="0"/>
                                          <w:marBottom w:val="0"/>
                                          <w:divBdr>
                                            <w:top w:val="none" w:sz="0" w:space="0" w:color="auto"/>
                                            <w:left w:val="none" w:sz="0" w:space="0" w:color="auto"/>
                                            <w:bottom w:val="none" w:sz="0" w:space="0" w:color="auto"/>
                                            <w:right w:val="none" w:sz="0" w:space="0" w:color="auto"/>
                                          </w:divBdr>
                                          <w:divsChild>
                                            <w:div w:id="1588616526">
                                              <w:marLeft w:val="0"/>
                                              <w:marRight w:val="0"/>
                                              <w:marTop w:val="0"/>
                                              <w:marBottom w:val="0"/>
                                              <w:divBdr>
                                                <w:top w:val="none" w:sz="0" w:space="0" w:color="auto"/>
                                                <w:left w:val="none" w:sz="0" w:space="0" w:color="auto"/>
                                                <w:bottom w:val="none" w:sz="0" w:space="0" w:color="auto"/>
                                                <w:right w:val="none" w:sz="0" w:space="0" w:color="auto"/>
                                              </w:divBdr>
                                              <w:divsChild>
                                                <w:div w:id="1294822220">
                                                  <w:marLeft w:val="0"/>
                                                  <w:marRight w:val="0"/>
                                                  <w:marTop w:val="0"/>
                                                  <w:marBottom w:val="0"/>
                                                  <w:divBdr>
                                                    <w:top w:val="none" w:sz="0" w:space="0" w:color="auto"/>
                                                    <w:left w:val="none" w:sz="0" w:space="0" w:color="auto"/>
                                                    <w:bottom w:val="none" w:sz="0" w:space="0" w:color="auto"/>
                                                    <w:right w:val="none" w:sz="0" w:space="0" w:color="auto"/>
                                                  </w:divBdr>
                                                  <w:divsChild>
                                                    <w:div w:id="1070881692">
                                                      <w:marLeft w:val="0"/>
                                                      <w:marRight w:val="0"/>
                                                      <w:marTop w:val="180"/>
                                                      <w:marBottom w:val="240"/>
                                                      <w:divBdr>
                                                        <w:top w:val="none" w:sz="0" w:space="0" w:color="auto"/>
                                                        <w:left w:val="none" w:sz="0" w:space="0" w:color="auto"/>
                                                        <w:bottom w:val="none" w:sz="0" w:space="0" w:color="auto"/>
                                                        <w:right w:val="none" w:sz="0" w:space="0" w:color="auto"/>
                                                      </w:divBdr>
                                                    </w:div>
                                                    <w:div w:id="533421171">
                                                      <w:marLeft w:val="0"/>
                                                      <w:marRight w:val="0"/>
                                                      <w:marTop w:val="180"/>
                                                      <w:marBottom w:val="240"/>
                                                      <w:divBdr>
                                                        <w:top w:val="none" w:sz="0" w:space="0" w:color="auto"/>
                                                        <w:left w:val="none" w:sz="0" w:space="0" w:color="auto"/>
                                                        <w:bottom w:val="none" w:sz="0" w:space="0" w:color="auto"/>
                                                        <w:right w:val="none" w:sz="0" w:space="0" w:color="auto"/>
                                                      </w:divBdr>
                                                    </w:div>
                                                    <w:div w:id="1526552938">
                                                      <w:marLeft w:val="0"/>
                                                      <w:marRight w:val="0"/>
                                                      <w:marTop w:val="360"/>
                                                      <w:marBottom w:val="180"/>
                                                      <w:divBdr>
                                                        <w:top w:val="none" w:sz="0" w:space="0" w:color="auto"/>
                                                        <w:left w:val="none" w:sz="0" w:space="0" w:color="auto"/>
                                                        <w:bottom w:val="none" w:sz="0" w:space="0" w:color="auto"/>
                                                        <w:right w:val="none" w:sz="0" w:space="0" w:color="auto"/>
                                                      </w:divBdr>
                                                    </w:div>
                                                    <w:div w:id="1260142831">
                                                      <w:marLeft w:val="0"/>
                                                      <w:marRight w:val="0"/>
                                                      <w:marTop w:val="60"/>
                                                      <w:marBottom w:val="180"/>
                                                      <w:divBdr>
                                                        <w:top w:val="none" w:sz="0" w:space="0" w:color="auto"/>
                                                        <w:left w:val="none" w:sz="0" w:space="0" w:color="auto"/>
                                                        <w:bottom w:val="none" w:sz="0" w:space="0" w:color="auto"/>
                                                        <w:right w:val="none" w:sz="0" w:space="0" w:color="auto"/>
                                                      </w:divBdr>
                                                    </w:div>
                                                    <w:div w:id="1454204930">
                                                      <w:marLeft w:val="0"/>
                                                      <w:marRight w:val="0"/>
                                                      <w:marTop w:val="0"/>
                                                      <w:marBottom w:val="0"/>
                                                      <w:divBdr>
                                                        <w:top w:val="none" w:sz="0" w:space="0" w:color="auto"/>
                                                        <w:left w:val="none" w:sz="0" w:space="0" w:color="auto"/>
                                                        <w:bottom w:val="none" w:sz="0" w:space="0" w:color="auto"/>
                                                        <w:right w:val="none" w:sz="0" w:space="0" w:color="auto"/>
                                                      </w:divBdr>
                                                      <w:divsChild>
                                                        <w:div w:id="939096376">
                                                          <w:marLeft w:val="0"/>
                                                          <w:marRight w:val="0"/>
                                                          <w:marTop w:val="180"/>
                                                          <w:marBottom w:val="240"/>
                                                          <w:divBdr>
                                                            <w:top w:val="none" w:sz="0" w:space="0" w:color="auto"/>
                                                            <w:left w:val="none" w:sz="0" w:space="0" w:color="auto"/>
                                                            <w:bottom w:val="none" w:sz="0" w:space="0" w:color="auto"/>
                                                            <w:right w:val="none" w:sz="0" w:space="0" w:color="auto"/>
                                                          </w:divBdr>
                                                        </w:div>
                                                        <w:div w:id="100119837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1796631062">
                                              <w:marLeft w:val="0"/>
                                              <w:marRight w:val="0"/>
                                              <w:marTop w:val="0"/>
                                              <w:marBottom w:val="0"/>
                                              <w:divBdr>
                                                <w:top w:val="none" w:sz="0" w:space="0" w:color="auto"/>
                                                <w:left w:val="none" w:sz="0" w:space="0" w:color="auto"/>
                                                <w:bottom w:val="none" w:sz="0" w:space="0" w:color="auto"/>
                                                <w:right w:val="none" w:sz="0" w:space="0" w:color="auto"/>
                                              </w:divBdr>
                                              <w:divsChild>
                                                <w:div w:id="1263221350">
                                                  <w:marLeft w:val="0"/>
                                                  <w:marRight w:val="0"/>
                                                  <w:marTop w:val="0"/>
                                                  <w:marBottom w:val="0"/>
                                                  <w:divBdr>
                                                    <w:top w:val="none" w:sz="0" w:space="0" w:color="auto"/>
                                                    <w:left w:val="none" w:sz="0" w:space="0" w:color="auto"/>
                                                    <w:bottom w:val="none" w:sz="0" w:space="0" w:color="auto"/>
                                                    <w:right w:val="none" w:sz="0" w:space="0" w:color="auto"/>
                                                  </w:divBdr>
                                                  <w:divsChild>
                                                    <w:div w:id="616059468">
                                                      <w:marLeft w:val="0"/>
                                                      <w:marRight w:val="0"/>
                                                      <w:marTop w:val="0"/>
                                                      <w:marBottom w:val="0"/>
                                                      <w:divBdr>
                                                        <w:top w:val="none" w:sz="0" w:space="0" w:color="auto"/>
                                                        <w:left w:val="none" w:sz="0" w:space="0" w:color="auto"/>
                                                        <w:bottom w:val="none" w:sz="0" w:space="0" w:color="auto"/>
                                                        <w:right w:val="none" w:sz="0" w:space="0" w:color="auto"/>
                                                      </w:divBdr>
                                                      <w:divsChild>
                                                        <w:div w:id="245767174">
                                                          <w:marLeft w:val="0"/>
                                                          <w:marRight w:val="0"/>
                                                          <w:marTop w:val="0"/>
                                                          <w:marBottom w:val="0"/>
                                                          <w:divBdr>
                                                            <w:top w:val="none" w:sz="0" w:space="0" w:color="auto"/>
                                                            <w:left w:val="none" w:sz="0" w:space="0" w:color="auto"/>
                                                            <w:bottom w:val="single" w:sz="6" w:space="0" w:color="DCDFE5"/>
                                                            <w:right w:val="none" w:sz="0" w:space="0" w:color="auto"/>
                                                          </w:divBdr>
                                                          <w:divsChild>
                                                            <w:div w:id="1115976786">
                                                              <w:marLeft w:val="0"/>
                                                              <w:marRight w:val="0"/>
                                                              <w:marTop w:val="0"/>
                                                              <w:marBottom w:val="0"/>
                                                              <w:divBdr>
                                                                <w:top w:val="none" w:sz="0" w:space="0" w:color="auto"/>
                                                                <w:left w:val="none" w:sz="0" w:space="0" w:color="auto"/>
                                                                <w:bottom w:val="none" w:sz="0" w:space="0" w:color="auto"/>
                                                                <w:right w:val="none" w:sz="0" w:space="0" w:color="auto"/>
                                                              </w:divBdr>
                                                              <w:divsChild>
                                                                <w:div w:id="1480996312">
                                                                  <w:marLeft w:val="0"/>
                                                                  <w:marRight w:val="0"/>
                                                                  <w:marTop w:val="0"/>
                                                                  <w:marBottom w:val="0"/>
                                                                  <w:divBdr>
                                                                    <w:top w:val="none" w:sz="0" w:space="0" w:color="auto"/>
                                                                    <w:left w:val="none" w:sz="0" w:space="0" w:color="auto"/>
                                                                    <w:bottom w:val="none" w:sz="0" w:space="0" w:color="auto"/>
                                                                    <w:right w:val="none" w:sz="0" w:space="0" w:color="auto"/>
                                                                  </w:divBdr>
                                                                  <w:divsChild>
                                                                    <w:div w:id="246312543">
                                                                      <w:marLeft w:val="0"/>
                                                                      <w:marRight w:val="0"/>
                                                                      <w:marTop w:val="0"/>
                                                                      <w:marBottom w:val="0"/>
                                                                      <w:divBdr>
                                                                        <w:top w:val="none" w:sz="0" w:space="0" w:color="auto"/>
                                                                        <w:left w:val="none" w:sz="0" w:space="0" w:color="auto"/>
                                                                        <w:bottom w:val="none" w:sz="0" w:space="0" w:color="auto"/>
                                                                        <w:right w:val="none" w:sz="0" w:space="0" w:color="auto"/>
                                                                      </w:divBdr>
                                                                      <w:divsChild>
                                                                        <w:div w:id="1216042631">
                                                                          <w:marLeft w:val="0"/>
                                                                          <w:marRight w:val="0"/>
                                                                          <w:marTop w:val="0"/>
                                                                          <w:marBottom w:val="0"/>
                                                                          <w:divBdr>
                                                                            <w:top w:val="none" w:sz="0" w:space="0" w:color="auto"/>
                                                                            <w:left w:val="none" w:sz="0" w:space="0" w:color="auto"/>
                                                                            <w:bottom w:val="single" w:sz="6" w:space="0" w:color="DCDFE5"/>
                                                                            <w:right w:val="none" w:sz="0" w:space="0" w:color="auto"/>
                                                                          </w:divBdr>
                                                                          <w:divsChild>
                                                                            <w:div w:id="518928690">
                                                                              <w:marLeft w:val="0"/>
                                                                              <w:marRight w:val="0"/>
                                                                              <w:marTop w:val="0"/>
                                                                              <w:marBottom w:val="0"/>
                                                                              <w:divBdr>
                                                                                <w:top w:val="none" w:sz="0" w:space="0" w:color="auto"/>
                                                                                <w:left w:val="none" w:sz="0" w:space="0" w:color="auto"/>
                                                                                <w:bottom w:val="none" w:sz="0" w:space="0" w:color="auto"/>
                                                                                <w:right w:val="none" w:sz="0" w:space="0" w:color="auto"/>
                                                                              </w:divBdr>
                                                                            </w:div>
                                                                          </w:divsChild>
                                                                        </w:div>
                                                                        <w:div w:id="719129641">
                                                                          <w:marLeft w:val="75"/>
                                                                          <w:marRight w:val="0"/>
                                                                          <w:marTop w:val="0"/>
                                                                          <w:marBottom w:val="0"/>
                                                                          <w:divBdr>
                                                                            <w:top w:val="none" w:sz="0" w:space="0" w:color="auto"/>
                                                                            <w:left w:val="none" w:sz="0" w:space="0" w:color="auto"/>
                                                                            <w:bottom w:val="none" w:sz="0" w:space="0" w:color="auto"/>
                                                                            <w:right w:val="none" w:sz="0" w:space="0" w:color="auto"/>
                                                                          </w:divBdr>
                                                                        </w:div>
                                                                      </w:divsChild>
                                                                    </w:div>
                                                                    <w:div w:id="1466967425">
                                                                      <w:marLeft w:val="0"/>
                                                                      <w:marRight w:val="0"/>
                                                                      <w:marTop w:val="0"/>
                                                                      <w:marBottom w:val="0"/>
                                                                      <w:divBdr>
                                                                        <w:top w:val="none" w:sz="0" w:space="0" w:color="auto"/>
                                                                        <w:left w:val="none" w:sz="0" w:space="0" w:color="auto"/>
                                                                        <w:bottom w:val="none" w:sz="0" w:space="0" w:color="auto"/>
                                                                        <w:right w:val="none" w:sz="0" w:space="0" w:color="auto"/>
                                                                      </w:divBdr>
                                                                      <w:divsChild>
                                                                        <w:div w:id="6905347">
                                                                          <w:marLeft w:val="0"/>
                                                                          <w:marRight w:val="0"/>
                                                                          <w:marTop w:val="0"/>
                                                                          <w:marBottom w:val="0"/>
                                                                          <w:divBdr>
                                                                            <w:top w:val="none" w:sz="0" w:space="0" w:color="auto"/>
                                                                            <w:left w:val="none" w:sz="0" w:space="0" w:color="auto"/>
                                                                            <w:bottom w:val="none" w:sz="0" w:space="0" w:color="auto"/>
                                                                            <w:right w:val="none" w:sz="0" w:space="0" w:color="auto"/>
                                                                          </w:divBdr>
                                                                          <w:divsChild>
                                                                            <w:div w:id="1670282220">
                                                                              <w:marLeft w:val="0"/>
                                                                              <w:marRight w:val="0"/>
                                                                              <w:marTop w:val="0"/>
                                                                              <w:marBottom w:val="0"/>
                                                                              <w:divBdr>
                                                                                <w:top w:val="none" w:sz="0" w:space="0" w:color="auto"/>
                                                                                <w:left w:val="none" w:sz="0" w:space="0" w:color="auto"/>
                                                                                <w:bottom w:val="none" w:sz="0" w:space="0" w:color="auto"/>
                                                                                <w:right w:val="none" w:sz="0" w:space="0" w:color="auto"/>
                                                                              </w:divBdr>
                                                                            </w:div>
                                                                            <w:div w:id="1209491339">
                                                                              <w:marLeft w:val="0"/>
                                                                              <w:marRight w:val="0"/>
                                                                              <w:marTop w:val="0"/>
                                                                              <w:marBottom w:val="0"/>
                                                                              <w:divBdr>
                                                                                <w:top w:val="none" w:sz="0" w:space="0" w:color="auto"/>
                                                                                <w:left w:val="none" w:sz="0" w:space="0" w:color="auto"/>
                                                                                <w:bottom w:val="none" w:sz="0" w:space="0" w:color="auto"/>
                                                                                <w:right w:val="none" w:sz="0" w:space="0" w:color="auto"/>
                                                                              </w:divBdr>
                                                                            </w:div>
                                                                          </w:divsChild>
                                                                        </w:div>
                                                                        <w:div w:id="79352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206071">
                                                              <w:marLeft w:val="0"/>
                                                              <w:marRight w:val="0"/>
                                                              <w:marTop w:val="0"/>
                                                              <w:marBottom w:val="0"/>
                                                              <w:divBdr>
                                                                <w:top w:val="none" w:sz="0" w:space="0" w:color="auto"/>
                                                                <w:left w:val="none" w:sz="0" w:space="0" w:color="auto"/>
                                                                <w:bottom w:val="none" w:sz="0" w:space="0" w:color="auto"/>
                                                                <w:right w:val="none" w:sz="0" w:space="0" w:color="auto"/>
                                                              </w:divBdr>
                                                              <w:divsChild>
                                                                <w:div w:id="949355705">
                                                                  <w:marLeft w:val="0"/>
                                                                  <w:marRight w:val="0"/>
                                                                  <w:marTop w:val="0"/>
                                                                  <w:marBottom w:val="0"/>
                                                                  <w:divBdr>
                                                                    <w:top w:val="none" w:sz="0" w:space="0" w:color="auto"/>
                                                                    <w:left w:val="none" w:sz="0" w:space="0" w:color="auto"/>
                                                                    <w:bottom w:val="none" w:sz="0" w:space="0" w:color="auto"/>
                                                                    <w:right w:val="none" w:sz="0" w:space="0" w:color="auto"/>
                                                                  </w:divBdr>
                                                                  <w:divsChild>
                                                                    <w:div w:id="1786122228">
                                                                      <w:marLeft w:val="0"/>
                                                                      <w:marRight w:val="0"/>
                                                                      <w:marTop w:val="0"/>
                                                                      <w:marBottom w:val="0"/>
                                                                      <w:divBdr>
                                                                        <w:top w:val="none" w:sz="0" w:space="0" w:color="auto"/>
                                                                        <w:left w:val="none" w:sz="0" w:space="0" w:color="auto"/>
                                                                        <w:bottom w:val="none" w:sz="0" w:space="0" w:color="auto"/>
                                                                        <w:right w:val="none" w:sz="0" w:space="0" w:color="auto"/>
                                                                      </w:divBdr>
                                                                      <w:divsChild>
                                                                        <w:div w:id="1277329179">
                                                                          <w:marLeft w:val="0"/>
                                                                          <w:marRight w:val="0"/>
                                                                          <w:marTop w:val="0"/>
                                                                          <w:marBottom w:val="0"/>
                                                                          <w:divBdr>
                                                                            <w:top w:val="none" w:sz="0" w:space="0" w:color="auto"/>
                                                                            <w:left w:val="none" w:sz="0" w:space="0" w:color="auto"/>
                                                                            <w:bottom w:val="single" w:sz="6" w:space="0" w:color="DCDFE5"/>
                                                                            <w:right w:val="none" w:sz="0" w:space="0" w:color="auto"/>
                                                                          </w:divBdr>
                                                                          <w:divsChild>
                                                                            <w:div w:id="519273152">
                                                                              <w:marLeft w:val="0"/>
                                                                              <w:marRight w:val="0"/>
                                                                              <w:marTop w:val="0"/>
                                                                              <w:marBottom w:val="0"/>
                                                                              <w:divBdr>
                                                                                <w:top w:val="none" w:sz="0" w:space="0" w:color="auto"/>
                                                                                <w:left w:val="none" w:sz="0" w:space="0" w:color="auto"/>
                                                                                <w:bottom w:val="none" w:sz="0" w:space="0" w:color="auto"/>
                                                                                <w:right w:val="none" w:sz="0" w:space="0" w:color="auto"/>
                                                                              </w:divBdr>
                                                                            </w:div>
                                                                          </w:divsChild>
                                                                        </w:div>
                                                                        <w:div w:id="1247229461">
                                                                          <w:marLeft w:val="75"/>
                                                                          <w:marRight w:val="0"/>
                                                                          <w:marTop w:val="0"/>
                                                                          <w:marBottom w:val="0"/>
                                                                          <w:divBdr>
                                                                            <w:top w:val="none" w:sz="0" w:space="0" w:color="auto"/>
                                                                            <w:left w:val="none" w:sz="0" w:space="0" w:color="auto"/>
                                                                            <w:bottom w:val="none" w:sz="0" w:space="0" w:color="auto"/>
                                                                            <w:right w:val="none" w:sz="0" w:space="0" w:color="auto"/>
                                                                          </w:divBdr>
                                                                        </w:div>
                                                                      </w:divsChild>
                                                                    </w:div>
                                                                    <w:div w:id="1763531513">
                                                                      <w:marLeft w:val="0"/>
                                                                      <w:marRight w:val="0"/>
                                                                      <w:marTop w:val="0"/>
                                                                      <w:marBottom w:val="0"/>
                                                                      <w:divBdr>
                                                                        <w:top w:val="none" w:sz="0" w:space="0" w:color="auto"/>
                                                                        <w:left w:val="none" w:sz="0" w:space="0" w:color="auto"/>
                                                                        <w:bottom w:val="none" w:sz="0" w:space="0" w:color="auto"/>
                                                                        <w:right w:val="none" w:sz="0" w:space="0" w:color="auto"/>
                                                                      </w:divBdr>
                                                                      <w:divsChild>
                                                                        <w:div w:id="193229004">
                                                                          <w:marLeft w:val="0"/>
                                                                          <w:marRight w:val="0"/>
                                                                          <w:marTop w:val="0"/>
                                                                          <w:marBottom w:val="0"/>
                                                                          <w:divBdr>
                                                                            <w:top w:val="none" w:sz="0" w:space="0" w:color="auto"/>
                                                                            <w:left w:val="none" w:sz="0" w:space="0" w:color="auto"/>
                                                                            <w:bottom w:val="none" w:sz="0" w:space="0" w:color="auto"/>
                                                                            <w:right w:val="none" w:sz="0" w:space="0" w:color="auto"/>
                                                                          </w:divBdr>
                                                                          <w:divsChild>
                                                                            <w:div w:id="241450521">
                                                                              <w:marLeft w:val="0"/>
                                                                              <w:marRight w:val="0"/>
                                                                              <w:marTop w:val="0"/>
                                                                              <w:marBottom w:val="0"/>
                                                                              <w:divBdr>
                                                                                <w:top w:val="none" w:sz="0" w:space="0" w:color="auto"/>
                                                                                <w:left w:val="none" w:sz="0" w:space="0" w:color="auto"/>
                                                                                <w:bottom w:val="none" w:sz="0" w:space="0" w:color="auto"/>
                                                                                <w:right w:val="none" w:sz="0" w:space="0" w:color="auto"/>
                                                                              </w:divBdr>
                                                                            </w:div>
                                                                            <w:div w:id="149317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298015">
                                                              <w:marLeft w:val="0"/>
                                                              <w:marRight w:val="0"/>
                                                              <w:marTop w:val="0"/>
                                                              <w:marBottom w:val="0"/>
                                                              <w:divBdr>
                                                                <w:top w:val="none" w:sz="0" w:space="0" w:color="auto"/>
                                                                <w:left w:val="none" w:sz="0" w:space="0" w:color="auto"/>
                                                                <w:bottom w:val="none" w:sz="0" w:space="0" w:color="auto"/>
                                                                <w:right w:val="none" w:sz="0" w:space="0" w:color="auto"/>
                                                              </w:divBdr>
                                                              <w:divsChild>
                                                                <w:div w:id="737559218">
                                                                  <w:marLeft w:val="0"/>
                                                                  <w:marRight w:val="0"/>
                                                                  <w:marTop w:val="0"/>
                                                                  <w:marBottom w:val="0"/>
                                                                  <w:divBdr>
                                                                    <w:top w:val="none" w:sz="0" w:space="0" w:color="auto"/>
                                                                    <w:left w:val="none" w:sz="0" w:space="0" w:color="auto"/>
                                                                    <w:bottom w:val="none" w:sz="0" w:space="0" w:color="auto"/>
                                                                    <w:right w:val="none" w:sz="0" w:space="0" w:color="auto"/>
                                                                  </w:divBdr>
                                                                  <w:divsChild>
                                                                    <w:div w:id="1109737144">
                                                                      <w:marLeft w:val="0"/>
                                                                      <w:marRight w:val="0"/>
                                                                      <w:marTop w:val="0"/>
                                                                      <w:marBottom w:val="0"/>
                                                                      <w:divBdr>
                                                                        <w:top w:val="none" w:sz="0" w:space="0" w:color="auto"/>
                                                                        <w:left w:val="none" w:sz="0" w:space="0" w:color="auto"/>
                                                                        <w:bottom w:val="none" w:sz="0" w:space="0" w:color="auto"/>
                                                                        <w:right w:val="none" w:sz="0" w:space="0" w:color="auto"/>
                                                                      </w:divBdr>
                                                                      <w:divsChild>
                                                                        <w:div w:id="1972633616">
                                                                          <w:marLeft w:val="0"/>
                                                                          <w:marRight w:val="0"/>
                                                                          <w:marTop w:val="0"/>
                                                                          <w:marBottom w:val="0"/>
                                                                          <w:divBdr>
                                                                            <w:top w:val="none" w:sz="0" w:space="0" w:color="auto"/>
                                                                            <w:left w:val="none" w:sz="0" w:space="0" w:color="auto"/>
                                                                            <w:bottom w:val="single" w:sz="6" w:space="0" w:color="DCDFE5"/>
                                                                            <w:right w:val="none" w:sz="0" w:space="0" w:color="auto"/>
                                                                          </w:divBdr>
                                                                          <w:divsChild>
                                                                            <w:div w:id="734814251">
                                                                              <w:marLeft w:val="0"/>
                                                                              <w:marRight w:val="0"/>
                                                                              <w:marTop w:val="0"/>
                                                                              <w:marBottom w:val="0"/>
                                                                              <w:divBdr>
                                                                                <w:top w:val="none" w:sz="0" w:space="0" w:color="auto"/>
                                                                                <w:left w:val="none" w:sz="0" w:space="0" w:color="auto"/>
                                                                                <w:bottom w:val="none" w:sz="0" w:space="0" w:color="auto"/>
                                                                                <w:right w:val="none" w:sz="0" w:space="0" w:color="auto"/>
                                                                              </w:divBdr>
                                                                            </w:div>
                                                                          </w:divsChild>
                                                                        </w:div>
                                                                        <w:div w:id="1697271655">
                                                                          <w:marLeft w:val="75"/>
                                                                          <w:marRight w:val="0"/>
                                                                          <w:marTop w:val="0"/>
                                                                          <w:marBottom w:val="0"/>
                                                                          <w:divBdr>
                                                                            <w:top w:val="none" w:sz="0" w:space="0" w:color="auto"/>
                                                                            <w:left w:val="none" w:sz="0" w:space="0" w:color="auto"/>
                                                                            <w:bottom w:val="none" w:sz="0" w:space="0" w:color="auto"/>
                                                                            <w:right w:val="none" w:sz="0" w:space="0" w:color="auto"/>
                                                                          </w:divBdr>
                                                                        </w:div>
                                                                      </w:divsChild>
                                                                    </w:div>
                                                                    <w:div w:id="1120420893">
                                                                      <w:marLeft w:val="0"/>
                                                                      <w:marRight w:val="0"/>
                                                                      <w:marTop w:val="0"/>
                                                                      <w:marBottom w:val="0"/>
                                                                      <w:divBdr>
                                                                        <w:top w:val="none" w:sz="0" w:space="0" w:color="auto"/>
                                                                        <w:left w:val="none" w:sz="0" w:space="0" w:color="auto"/>
                                                                        <w:bottom w:val="none" w:sz="0" w:space="0" w:color="auto"/>
                                                                        <w:right w:val="none" w:sz="0" w:space="0" w:color="auto"/>
                                                                      </w:divBdr>
                                                                      <w:divsChild>
                                                                        <w:div w:id="307514285">
                                                                          <w:marLeft w:val="0"/>
                                                                          <w:marRight w:val="0"/>
                                                                          <w:marTop w:val="0"/>
                                                                          <w:marBottom w:val="0"/>
                                                                          <w:divBdr>
                                                                            <w:top w:val="none" w:sz="0" w:space="0" w:color="auto"/>
                                                                            <w:left w:val="none" w:sz="0" w:space="0" w:color="auto"/>
                                                                            <w:bottom w:val="none" w:sz="0" w:space="0" w:color="auto"/>
                                                                            <w:right w:val="none" w:sz="0" w:space="0" w:color="auto"/>
                                                                          </w:divBdr>
                                                                          <w:divsChild>
                                                                            <w:div w:id="1022825506">
                                                                              <w:marLeft w:val="0"/>
                                                                              <w:marRight w:val="0"/>
                                                                              <w:marTop w:val="0"/>
                                                                              <w:marBottom w:val="0"/>
                                                                              <w:divBdr>
                                                                                <w:top w:val="none" w:sz="0" w:space="0" w:color="auto"/>
                                                                                <w:left w:val="none" w:sz="0" w:space="0" w:color="auto"/>
                                                                                <w:bottom w:val="none" w:sz="0" w:space="0" w:color="auto"/>
                                                                                <w:right w:val="none" w:sz="0" w:space="0" w:color="auto"/>
                                                                              </w:divBdr>
                                                                            </w:div>
                                                                            <w:div w:id="183672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709346">
                                                              <w:marLeft w:val="0"/>
                                                              <w:marRight w:val="0"/>
                                                              <w:marTop w:val="0"/>
                                                              <w:marBottom w:val="0"/>
                                                              <w:divBdr>
                                                                <w:top w:val="none" w:sz="0" w:space="0" w:color="auto"/>
                                                                <w:left w:val="none" w:sz="0" w:space="0" w:color="auto"/>
                                                                <w:bottom w:val="none" w:sz="0" w:space="0" w:color="auto"/>
                                                                <w:right w:val="none" w:sz="0" w:space="0" w:color="auto"/>
                                                              </w:divBdr>
                                                              <w:divsChild>
                                                                <w:div w:id="73389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3569061">
              <w:marLeft w:val="0"/>
              <w:marRight w:val="0"/>
              <w:marTop w:val="360"/>
              <w:marBottom w:val="0"/>
              <w:divBdr>
                <w:top w:val="none" w:sz="0" w:space="0" w:color="auto"/>
                <w:left w:val="none" w:sz="0" w:space="0" w:color="auto"/>
                <w:bottom w:val="none" w:sz="0" w:space="0" w:color="auto"/>
                <w:right w:val="none" w:sz="0" w:space="0" w:color="auto"/>
              </w:divBdr>
              <w:divsChild>
                <w:div w:id="359167055">
                  <w:marLeft w:val="0"/>
                  <w:marRight w:val="0"/>
                  <w:marTop w:val="0"/>
                  <w:marBottom w:val="0"/>
                  <w:divBdr>
                    <w:top w:val="none" w:sz="0" w:space="0" w:color="auto"/>
                    <w:left w:val="none" w:sz="0" w:space="0" w:color="auto"/>
                    <w:bottom w:val="none" w:sz="0" w:space="0" w:color="auto"/>
                    <w:right w:val="none" w:sz="0" w:space="0" w:color="auto"/>
                  </w:divBdr>
                  <w:divsChild>
                    <w:div w:id="916981057">
                      <w:marLeft w:val="0"/>
                      <w:marRight w:val="0"/>
                      <w:marTop w:val="0"/>
                      <w:marBottom w:val="0"/>
                      <w:divBdr>
                        <w:top w:val="none" w:sz="0" w:space="0" w:color="auto"/>
                        <w:left w:val="none" w:sz="0" w:space="0" w:color="auto"/>
                        <w:bottom w:val="none" w:sz="0" w:space="0" w:color="auto"/>
                        <w:right w:val="none" w:sz="0" w:space="0" w:color="auto"/>
                      </w:divBdr>
                      <w:divsChild>
                        <w:div w:id="2033610217">
                          <w:marLeft w:val="0"/>
                          <w:marRight w:val="0"/>
                          <w:marTop w:val="0"/>
                          <w:marBottom w:val="0"/>
                          <w:divBdr>
                            <w:top w:val="none" w:sz="0" w:space="0" w:color="auto"/>
                            <w:left w:val="none" w:sz="0" w:space="0" w:color="auto"/>
                            <w:bottom w:val="none" w:sz="0" w:space="0" w:color="auto"/>
                            <w:right w:val="none" w:sz="0" w:space="0" w:color="auto"/>
                          </w:divBdr>
                          <w:divsChild>
                            <w:div w:id="2144536923">
                              <w:marLeft w:val="780"/>
                              <w:marRight w:val="0"/>
                              <w:marTop w:val="0"/>
                              <w:marBottom w:val="0"/>
                              <w:divBdr>
                                <w:top w:val="none" w:sz="0" w:space="0" w:color="auto"/>
                                <w:left w:val="none" w:sz="0" w:space="0" w:color="auto"/>
                                <w:bottom w:val="none" w:sz="0" w:space="0" w:color="auto"/>
                                <w:right w:val="none" w:sz="0" w:space="0" w:color="auto"/>
                              </w:divBdr>
                              <w:divsChild>
                                <w:div w:id="1216702184">
                                  <w:marLeft w:val="0"/>
                                  <w:marRight w:val="0"/>
                                  <w:marTop w:val="0"/>
                                  <w:marBottom w:val="0"/>
                                  <w:divBdr>
                                    <w:top w:val="none" w:sz="0" w:space="0" w:color="auto"/>
                                    <w:left w:val="none" w:sz="0" w:space="0" w:color="auto"/>
                                    <w:bottom w:val="none" w:sz="0" w:space="0" w:color="auto"/>
                                    <w:right w:val="none" w:sz="0" w:space="0" w:color="auto"/>
                                  </w:divBdr>
                                  <w:divsChild>
                                    <w:div w:id="535041004">
                                      <w:marLeft w:val="0"/>
                                      <w:marRight w:val="0"/>
                                      <w:marTop w:val="0"/>
                                      <w:marBottom w:val="0"/>
                                      <w:divBdr>
                                        <w:top w:val="none" w:sz="0" w:space="0" w:color="auto"/>
                                        <w:left w:val="none" w:sz="0" w:space="0" w:color="auto"/>
                                        <w:bottom w:val="none" w:sz="0" w:space="0" w:color="auto"/>
                                        <w:right w:val="none" w:sz="0" w:space="0" w:color="auto"/>
                                      </w:divBdr>
                                      <w:divsChild>
                                        <w:div w:id="19382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193202">
                      <w:marLeft w:val="0"/>
                      <w:marRight w:val="0"/>
                      <w:marTop w:val="0"/>
                      <w:marBottom w:val="0"/>
                      <w:divBdr>
                        <w:top w:val="none" w:sz="0" w:space="0" w:color="auto"/>
                        <w:left w:val="none" w:sz="0" w:space="0" w:color="auto"/>
                        <w:bottom w:val="none" w:sz="0" w:space="0" w:color="auto"/>
                        <w:right w:val="none" w:sz="0" w:space="0" w:color="auto"/>
                      </w:divBdr>
                      <w:divsChild>
                        <w:div w:id="1574193900">
                          <w:marLeft w:val="0"/>
                          <w:marRight w:val="0"/>
                          <w:marTop w:val="0"/>
                          <w:marBottom w:val="0"/>
                          <w:divBdr>
                            <w:top w:val="none" w:sz="0" w:space="0" w:color="auto"/>
                            <w:left w:val="none" w:sz="0" w:space="0" w:color="auto"/>
                            <w:bottom w:val="none" w:sz="0" w:space="0" w:color="auto"/>
                            <w:right w:val="none" w:sz="0" w:space="0" w:color="auto"/>
                          </w:divBdr>
                          <w:divsChild>
                            <w:div w:id="99424026">
                              <w:marLeft w:val="0"/>
                              <w:marRight w:val="0"/>
                              <w:marTop w:val="0"/>
                              <w:marBottom w:val="0"/>
                              <w:divBdr>
                                <w:top w:val="none" w:sz="0" w:space="0" w:color="auto"/>
                                <w:left w:val="none" w:sz="0" w:space="0" w:color="auto"/>
                                <w:bottom w:val="none" w:sz="0" w:space="0" w:color="auto"/>
                                <w:right w:val="none" w:sz="0" w:space="0" w:color="auto"/>
                              </w:divBdr>
                              <w:divsChild>
                                <w:div w:id="507477718">
                                  <w:marLeft w:val="0"/>
                                  <w:marRight w:val="0"/>
                                  <w:marTop w:val="0"/>
                                  <w:marBottom w:val="0"/>
                                  <w:divBdr>
                                    <w:top w:val="none" w:sz="0" w:space="0" w:color="auto"/>
                                    <w:left w:val="none" w:sz="0" w:space="0" w:color="auto"/>
                                    <w:bottom w:val="none" w:sz="0" w:space="0" w:color="auto"/>
                                    <w:right w:val="none" w:sz="0" w:space="0" w:color="auto"/>
                                  </w:divBdr>
                                  <w:divsChild>
                                    <w:div w:id="1247958720">
                                      <w:marLeft w:val="0"/>
                                      <w:marRight w:val="0"/>
                                      <w:marTop w:val="0"/>
                                      <w:marBottom w:val="0"/>
                                      <w:divBdr>
                                        <w:top w:val="none" w:sz="0" w:space="0" w:color="auto"/>
                                        <w:left w:val="none" w:sz="0" w:space="0" w:color="auto"/>
                                        <w:bottom w:val="none" w:sz="0" w:space="0" w:color="auto"/>
                                        <w:right w:val="none" w:sz="0" w:space="0" w:color="auto"/>
                                      </w:divBdr>
                                      <w:divsChild>
                                        <w:div w:id="68506922">
                                          <w:marLeft w:val="0"/>
                                          <w:marRight w:val="0"/>
                                          <w:marTop w:val="0"/>
                                          <w:marBottom w:val="0"/>
                                          <w:divBdr>
                                            <w:top w:val="none" w:sz="0" w:space="0" w:color="auto"/>
                                            <w:left w:val="none" w:sz="0" w:space="0" w:color="auto"/>
                                            <w:bottom w:val="none" w:sz="0" w:space="0" w:color="auto"/>
                                            <w:right w:val="none" w:sz="0" w:space="0" w:color="auto"/>
                                          </w:divBdr>
                                          <w:divsChild>
                                            <w:div w:id="1219367273">
                                              <w:marLeft w:val="0"/>
                                              <w:marRight w:val="0"/>
                                              <w:marTop w:val="0"/>
                                              <w:marBottom w:val="0"/>
                                              <w:divBdr>
                                                <w:top w:val="none" w:sz="0" w:space="0" w:color="auto"/>
                                                <w:left w:val="none" w:sz="0" w:space="0" w:color="auto"/>
                                                <w:bottom w:val="none" w:sz="0" w:space="0" w:color="auto"/>
                                                <w:right w:val="none" w:sz="0" w:space="0" w:color="auto"/>
                                              </w:divBdr>
                                              <w:divsChild>
                                                <w:div w:id="670331738">
                                                  <w:marLeft w:val="0"/>
                                                  <w:marRight w:val="0"/>
                                                  <w:marTop w:val="180"/>
                                                  <w:marBottom w:val="240"/>
                                                  <w:divBdr>
                                                    <w:top w:val="none" w:sz="0" w:space="0" w:color="auto"/>
                                                    <w:left w:val="none" w:sz="0" w:space="0" w:color="auto"/>
                                                    <w:bottom w:val="none" w:sz="0" w:space="0" w:color="auto"/>
                                                    <w:right w:val="none" w:sz="0" w:space="0" w:color="auto"/>
                                                  </w:divBdr>
                                                </w:div>
                                                <w:div w:id="1869026935">
                                                  <w:marLeft w:val="0"/>
                                                  <w:marRight w:val="0"/>
                                                  <w:marTop w:val="360"/>
                                                  <w:marBottom w:val="180"/>
                                                  <w:divBdr>
                                                    <w:top w:val="none" w:sz="0" w:space="0" w:color="auto"/>
                                                    <w:left w:val="none" w:sz="0" w:space="0" w:color="auto"/>
                                                    <w:bottom w:val="none" w:sz="0" w:space="0" w:color="auto"/>
                                                    <w:right w:val="none" w:sz="0" w:space="0" w:color="auto"/>
                                                  </w:divBdr>
                                                </w:div>
                                                <w:div w:id="1386561520">
                                                  <w:marLeft w:val="0"/>
                                                  <w:marRight w:val="0"/>
                                                  <w:marTop w:val="180"/>
                                                  <w:marBottom w:val="240"/>
                                                  <w:divBdr>
                                                    <w:top w:val="none" w:sz="0" w:space="0" w:color="auto"/>
                                                    <w:left w:val="none" w:sz="0" w:space="0" w:color="auto"/>
                                                    <w:bottom w:val="none" w:sz="0" w:space="0" w:color="auto"/>
                                                    <w:right w:val="none" w:sz="0" w:space="0" w:color="auto"/>
                                                  </w:divBdr>
                                                </w:div>
                                                <w:div w:id="1524712694">
                                                  <w:marLeft w:val="0"/>
                                                  <w:marRight w:val="0"/>
                                                  <w:marTop w:val="360"/>
                                                  <w:marBottom w:val="180"/>
                                                  <w:divBdr>
                                                    <w:top w:val="none" w:sz="0" w:space="0" w:color="auto"/>
                                                    <w:left w:val="none" w:sz="0" w:space="0" w:color="auto"/>
                                                    <w:bottom w:val="none" w:sz="0" w:space="0" w:color="auto"/>
                                                    <w:right w:val="none" w:sz="0" w:space="0" w:color="auto"/>
                                                  </w:divBdr>
                                                </w:div>
                                                <w:div w:id="557398377">
                                                  <w:marLeft w:val="0"/>
                                                  <w:marRight w:val="0"/>
                                                  <w:marTop w:val="180"/>
                                                  <w:marBottom w:val="240"/>
                                                  <w:divBdr>
                                                    <w:top w:val="none" w:sz="0" w:space="0" w:color="auto"/>
                                                    <w:left w:val="none" w:sz="0" w:space="0" w:color="auto"/>
                                                    <w:bottom w:val="none" w:sz="0" w:space="0" w:color="auto"/>
                                                    <w:right w:val="none" w:sz="0" w:space="0" w:color="auto"/>
                                                  </w:divBdr>
                                                </w:div>
                                                <w:div w:id="1298142489">
                                                  <w:marLeft w:val="0"/>
                                                  <w:marRight w:val="0"/>
                                                  <w:marTop w:val="360"/>
                                                  <w:marBottom w:val="180"/>
                                                  <w:divBdr>
                                                    <w:top w:val="none" w:sz="0" w:space="0" w:color="auto"/>
                                                    <w:left w:val="none" w:sz="0" w:space="0" w:color="auto"/>
                                                    <w:bottom w:val="none" w:sz="0" w:space="0" w:color="auto"/>
                                                    <w:right w:val="none" w:sz="0" w:space="0" w:color="auto"/>
                                                  </w:divBdr>
                                                </w:div>
                                                <w:div w:id="1812864588">
                                                  <w:marLeft w:val="0"/>
                                                  <w:marRight w:val="0"/>
                                                  <w:marTop w:val="180"/>
                                                  <w:marBottom w:val="240"/>
                                                  <w:divBdr>
                                                    <w:top w:val="none" w:sz="0" w:space="0" w:color="auto"/>
                                                    <w:left w:val="none" w:sz="0" w:space="0" w:color="auto"/>
                                                    <w:bottom w:val="none" w:sz="0" w:space="0" w:color="auto"/>
                                                    <w:right w:val="none" w:sz="0" w:space="0" w:color="auto"/>
                                                  </w:divBdr>
                                                </w:div>
                                                <w:div w:id="1982073614">
                                                  <w:marLeft w:val="0"/>
                                                  <w:marRight w:val="0"/>
                                                  <w:marTop w:val="360"/>
                                                  <w:marBottom w:val="180"/>
                                                  <w:divBdr>
                                                    <w:top w:val="none" w:sz="0" w:space="0" w:color="auto"/>
                                                    <w:left w:val="none" w:sz="0" w:space="0" w:color="auto"/>
                                                    <w:bottom w:val="none" w:sz="0" w:space="0" w:color="auto"/>
                                                    <w:right w:val="none" w:sz="0" w:space="0" w:color="auto"/>
                                                  </w:divBdr>
                                                </w:div>
                                                <w:div w:id="280117892">
                                                  <w:marLeft w:val="0"/>
                                                  <w:marRight w:val="0"/>
                                                  <w:marTop w:val="180"/>
                                                  <w:marBottom w:val="240"/>
                                                  <w:divBdr>
                                                    <w:top w:val="none" w:sz="0" w:space="0" w:color="auto"/>
                                                    <w:left w:val="none" w:sz="0" w:space="0" w:color="auto"/>
                                                    <w:bottom w:val="none" w:sz="0" w:space="0" w:color="auto"/>
                                                    <w:right w:val="none" w:sz="0" w:space="0" w:color="auto"/>
                                                  </w:divBdr>
                                                </w:div>
                                                <w:div w:id="868957679">
                                                  <w:marLeft w:val="0"/>
                                                  <w:marRight w:val="0"/>
                                                  <w:marTop w:val="360"/>
                                                  <w:marBottom w:val="180"/>
                                                  <w:divBdr>
                                                    <w:top w:val="none" w:sz="0" w:space="0" w:color="auto"/>
                                                    <w:left w:val="none" w:sz="0" w:space="0" w:color="auto"/>
                                                    <w:bottom w:val="none" w:sz="0" w:space="0" w:color="auto"/>
                                                    <w:right w:val="none" w:sz="0" w:space="0" w:color="auto"/>
                                                  </w:divBdr>
                                                </w:div>
                                                <w:div w:id="73941780">
                                                  <w:marLeft w:val="0"/>
                                                  <w:marRight w:val="0"/>
                                                  <w:marTop w:val="180"/>
                                                  <w:marBottom w:val="240"/>
                                                  <w:divBdr>
                                                    <w:top w:val="none" w:sz="0" w:space="0" w:color="auto"/>
                                                    <w:left w:val="none" w:sz="0" w:space="0" w:color="auto"/>
                                                    <w:bottom w:val="none" w:sz="0" w:space="0" w:color="auto"/>
                                                    <w:right w:val="none" w:sz="0" w:space="0" w:color="auto"/>
                                                  </w:divBdr>
                                                </w:div>
                                                <w:div w:id="789083716">
                                                  <w:marLeft w:val="0"/>
                                                  <w:marRight w:val="0"/>
                                                  <w:marTop w:val="0"/>
                                                  <w:marBottom w:val="0"/>
                                                  <w:divBdr>
                                                    <w:top w:val="none" w:sz="0" w:space="0" w:color="auto"/>
                                                    <w:left w:val="none" w:sz="0" w:space="0" w:color="auto"/>
                                                    <w:bottom w:val="none" w:sz="0" w:space="0" w:color="auto"/>
                                                    <w:right w:val="none" w:sz="0" w:space="0" w:color="auto"/>
                                                  </w:divBdr>
                                                  <w:divsChild>
                                                    <w:div w:id="1951626401">
                                                      <w:marLeft w:val="0"/>
                                                      <w:marRight w:val="0"/>
                                                      <w:marTop w:val="180"/>
                                                      <w:marBottom w:val="240"/>
                                                      <w:divBdr>
                                                        <w:top w:val="none" w:sz="0" w:space="0" w:color="auto"/>
                                                        <w:left w:val="none" w:sz="0" w:space="0" w:color="auto"/>
                                                        <w:bottom w:val="none" w:sz="0" w:space="0" w:color="auto"/>
                                                        <w:right w:val="none" w:sz="0" w:space="0" w:color="auto"/>
                                                      </w:divBdr>
                                                    </w:div>
                                                    <w:div w:id="9914377">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3112538">
              <w:marLeft w:val="0"/>
              <w:marRight w:val="0"/>
              <w:marTop w:val="360"/>
              <w:marBottom w:val="0"/>
              <w:divBdr>
                <w:top w:val="none" w:sz="0" w:space="0" w:color="auto"/>
                <w:left w:val="none" w:sz="0" w:space="0" w:color="auto"/>
                <w:bottom w:val="none" w:sz="0" w:space="0" w:color="auto"/>
                <w:right w:val="none" w:sz="0" w:space="0" w:color="auto"/>
              </w:divBdr>
              <w:divsChild>
                <w:div w:id="7174298">
                  <w:marLeft w:val="0"/>
                  <w:marRight w:val="0"/>
                  <w:marTop w:val="0"/>
                  <w:marBottom w:val="0"/>
                  <w:divBdr>
                    <w:top w:val="none" w:sz="0" w:space="0" w:color="auto"/>
                    <w:left w:val="none" w:sz="0" w:space="0" w:color="auto"/>
                    <w:bottom w:val="none" w:sz="0" w:space="0" w:color="auto"/>
                    <w:right w:val="none" w:sz="0" w:space="0" w:color="auto"/>
                  </w:divBdr>
                  <w:divsChild>
                    <w:div w:id="734006757">
                      <w:marLeft w:val="0"/>
                      <w:marRight w:val="0"/>
                      <w:marTop w:val="0"/>
                      <w:marBottom w:val="0"/>
                      <w:divBdr>
                        <w:top w:val="none" w:sz="0" w:space="0" w:color="auto"/>
                        <w:left w:val="none" w:sz="0" w:space="0" w:color="auto"/>
                        <w:bottom w:val="none" w:sz="0" w:space="0" w:color="auto"/>
                        <w:right w:val="none" w:sz="0" w:space="0" w:color="auto"/>
                      </w:divBdr>
                      <w:divsChild>
                        <w:div w:id="513811763">
                          <w:marLeft w:val="0"/>
                          <w:marRight w:val="0"/>
                          <w:marTop w:val="0"/>
                          <w:marBottom w:val="0"/>
                          <w:divBdr>
                            <w:top w:val="none" w:sz="0" w:space="0" w:color="auto"/>
                            <w:left w:val="none" w:sz="0" w:space="0" w:color="auto"/>
                            <w:bottom w:val="none" w:sz="0" w:space="0" w:color="auto"/>
                            <w:right w:val="none" w:sz="0" w:space="0" w:color="auto"/>
                          </w:divBdr>
                          <w:divsChild>
                            <w:div w:id="1296105699">
                              <w:marLeft w:val="4438"/>
                              <w:marRight w:val="0"/>
                              <w:marTop w:val="0"/>
                              <w:marBottom w:val="0"/>
                              <w:divBdr>
                                <w:top w:val="none" w:sz="0" w:space="0" w:color="auto"/>
                                <w:left w:val="none" w:sz="0" w:space="0" w:color="auto"/>
                                <w:bottom w:val="none" w:sz="0" w:space="0" w:color="auto"/>
                                <w:right w:val="none" w:sz="0" w:space="0" w:color="auto"/>
                              </w:divBdr>
                              <w:divsChild>
                                <w:div w:id="1029598571">
                                  <w:marLeft w:val="0"/>
                                  <w:marRight w:val="0"/>
                                  <w:marTop w:val="0"/>
                                  <w:marBottom w:val="0"/>
                                  <w:divBdr>
                                    <w:top w:val="none" w:sz="0" w:space="0" w:color="auto"/>
                                    <w:left w:val="none" w:sz="0" w:space="0" w:color="auto"/>
                                    <w:bottom w:val="none" w:sz="0" w:space="0" w:color="auto"/>
                                    <w:right w:val="none" w:sz="0" w:space="0" w:color="auto"/>
                                  </w:divBdr>
                                  <w:divsChild>
                                    <w:div w:id="1271548908">
                                      <w:marLeft w:val="0"/>
                                      <w:marRight w:val="0"/>
                                      <w:marTop w:val="0"/>
                                      <w:marBottom w:val="0"/>
                                      <w:divBdr>
                                        <w:top w:val="none" w:sz="0" w:space="0" w:color="auto"/>
                                        <w:left w:val="none" w:sz="0" w:space="0" w:color="auto"/>
                                        <w:bottom w:val="none" w:sz="0" w:space="0" w:color="auto"/>
                                        <w:right w:val="none" w:sz="0" w:space="0" w:color="auto"/>
                                      </w:divBdr>
                                      <w:divsChild>
                                        <w:div w:id="150012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054601">
                      <w:marLeft w:val="0"/>
                      <w:marRight w:val="0"/>
                      <w:marTop w:val="0"/>
                      <w:marBottom w:val="0"/>
                      <w:divBdr>
                        <w:top w:val="none" w:sz="0" w:space="0" w:color="auto"/>
                        <w:left w:val="none" w:sz="0" w:space="0" w:color="auto"/>
                        <w:bottom w:val="none" w:sz="0" w:space="0" w:color="auto"/>
                        <w:right w:val="none" w:sz="0" w:space="0" w:color="auto"/>
                      </w:divBdr>
                      <w:divsChild>
                        <w:div w:id="606734474">
                          <w:marLeft w:val="0"/>
                          <w:marRight w:val="0"/>
                          <w:marTop w:val="0"/>
                          <w:marBottom w:val="0"/>
                          <w:divBdr>
                            <w:top w:val="none" w:sz="0" w:space="0" w:color="auto"/>
                            <w:left w:val="none" w:sz="0" w:space="0" w:color="auto"/>
                            <w:bottom w:val="none" w:sz="0" w:space="0" w:color="auto"/>
                            <w:right w:val="none" w:sz="0" w:space="0" w:color="auto"/>
                          </w:divBdr>
                          <w:divsChild>
                            <w:div w:id="1923681008">
                              <w:marLeft w:val="0"/>
                              <w:marRight w:val="0"/>
                              <w:marTop w:val="0"/>
                              <w:marBottom w:val="0"/>
                              <w:divBdr>
                                <w:top w:val="none" w:sz="0" w:space="0" w:color="auto"/>
                                <w:left w:val="none" w:sz="0" w:space="0" w:color="auto"/>
                                <w:bottom w:val="none" w:sz="0" w:space="0" w:color="auto"/>
                                <w:right w:val="none" w:sz="0" w:space="0" w:color="auto"/>
                              </w:divBdr>
                              <w:divsChild>
                                <w:div w:id="1405957520">
                                  <w:marLeft w:val="0"/>
                                  <w:marRight w:val="0"/>
                                  <w:marTop w:val="0"/>
                                  <w:marBottom w:val="0"/>
                                  <w:divBdr>
                                    <w:top w:val="none" w:sz="0" w:space="0" w:color="auto"/>
                                    <w:left w:val="none" w:sz="0" w:space="0" w:color="auto"/>
                                    <w:bottom w:val="none" w:sz="0" w:space="0" w:color="auto"/>
                                    <w:right w:val="none" w:sz="0" w:space="0" w:color="auto"/>
                                  </w:divBdr>
                                  <w:divsChild>
                                    <w:div w:id="1932425757">
                                      <w:marLeft w:val="0"/>
                                      <w:marRight w:val="0"/>
                                      <w:marTop w:val="0"/>
                                      <w:marBottom w:val="0"/>
                                      <w:divBdr>
                                        <w:top w:val="none" w:sz="0" w:space="0" w:color="auto"/>
                                        <w:left w:val="none" w:sz="0" w:space="0" w:color="auto"/>
                                        <w:bottom w:val="none" w:sz="0" w:space="0" w:color="auto"/>
                                        <w:right w:val="none" w:sz="0" w:space="0" w:color="auto"/>
                                      </w:divBdr>
                                      <w:divsChild>
                                        <w:div w:id="1272737743">
                                          <w:marLeft w:val="0"/>
                                          <w:marRight w:val="0"/>
                                          <w:marTop w:val="0"/>
                                          <w:marBottom w:val="0"/>
                                          <w:divBdr>
                                            <w:top w:val="none" w:sz="0" w:space="0" w:color="auto"/>
                                            <w:left w:val="none" w:sz="0" w:space="0" w:color="auto"/>
                                            <w:bottom w:val="none" w:sz="0" w:space="0" w:color="auto"/>
                                            <w:right w:val="none" w:sz="0" w:space="0" w:color="auto"/>
                                          </w:divBdr>
                                          <w:divsChild>
                                            <w:div w:id="69159970">
                                              <w:marLeft w:val="0"/>
                                              <w:marRight w:val="0"/>
                                              <w:marTop w:val="0"/>
                                              <w:marBottom w:val="0"/>
                                              <w:divBdr>
                                                <w:top w:val="none" w:sz="0" w:space="0" w:color="auto"/>
                                                <w:left w:val="none" w:sz="0" w:space="0" w:color="auto"/>
                                                <w:bottom w:val="none" w:sz="0" w:space="0" w:color="auto"/>
                                                <w:right w:val="none" w:sz="0" w:space="0" w:color="auto"/>
                                              </w:divBdr>
                                              <w:divsChild>
                                                <w:div w:id="622540334">
                                                  <w:marLeft w:val="0"/>
                                                  <w:marRight w:val="0"/>
                                                  <w:marTop w:val="180"/>
                                                  <w:marBottom w:val="240"/>
                                                  <w:divBdr>
                                                    <w:top w:val="none" w:sz="0" w:space="0" w:color="auto"/>
                                                    <w:left w:val="none" w:sz="0" w:space="0" w:color="auto"/>
                                                    <w:bottom w:val="none" w:sz="0" w:space="0" w:color="auto"/>
                                                    <w:right w:val="none" w:sz="0" w:space="0" w:color="auto"/>
                                                  </w:divBdr>
                                                </w:div>
                                                <w:div w:id="239339028">
                                                  <w:marLeft w:val="0"/>
                                                  <w:marRight w:val="0"/>
                                                  <w:marTop w:val="180"/>
                                                  <w:marBottom w:val="240"/>
                                                  <w:divBdr>
                                                    <w:top w:val="none" w:sz="0" w:space="0" w:color="auto"/>
                                                    <w:left w:val="none" w:sz="0" w:space="0" w:color="auto"/>
                                                    <w:bottom w:val="none" w:sz="0" w:space="0" w:color="auto"/>
                                                    <w:right w:val="none" w:sz="0" w:space="0" w:color="auto"/>
                                                  </w:divBdr>
                                                </w:div>
                                                <w:div w:id="691610116">
                                                  <w:marLeft w:val="0"/>
                                                  <w:marRight w:val="0"/>
                                                  <w:marTop w:val="360"/>
                                                  <w:marBottom w:val="180"/>
                                                  <w:divBdr>
                                                    <w:top w:val="none" w:sz="0" w:space="0" w:color="auto"/>
                                                    <w:left w:val="none" w:sz="0" w:space="0" w:color="auto"/>
                                                    <w:bottom w:val="none" w:sz="0" w:space="0" w:color="auto"/>
                                                    <w:right w:val="none" w:sz="0" w:space="0" w:color="auto"/>
                                                  </w:divBdr>
                                                </w:div>
                                                <w:div w:id="397216057">
                                                  <w:marLeft w:val="0"/>
                                                  <w:marRight w:val="0"/>
                                                  <w:marTop w:val="180"/>
                                                  <w:marBottom w:val="240"/>
                                                  <w:divBdr>
                                                    <w:top w:val="none" w:sz="0" w:space="0" w:color="auto"/>
                                                    <w:left w:val="none" w:sz="0" w:space="0" w:color="auto"/>
                                                    <w:bottom w:val="none" w:sz="0" w:space="0" w:color="auto"/>
                                                    <w:right w:val="none" w:sz="0" w:space="0" w:color="auto"/>
                                                  </w:divBdr>
                                                </w:div>
                                                <w:div w:id="1631207384">
                                                  <w:marLeft w:val="0"/>
                                                  <w:marRight w:val="0"/>
                                                  <w:marTop w:val="360"/>
                                                  <w:marBottom w:val="180"/>
                                                  <w:divBdr>
                                                    <w:top w:val="none" w:sz="0" w:space="0" w:color="auto"/>
                                                    <w:left w:val="none" w:sz="0" w:space="0" w:color="auto"/>
                                                    <w:bottom w:val="none" w:sz="0" w:space="0" w:color="auto"/>
                                                    <w:right w:val="none" w:sz="0" w:space="0" w:color="auto"/>
                                                  </w:divBdr>
                                                </w:div>
                                                <w:div w:id="1442414313">
                                                  <w:marLeft w:val="0"/>
                                                  <w:marRight w:val="0"/>
                                                  <w:marTop w:val="180"/>
                                                  <w:marBottom w:val="240"/>
                                                  <w:divBdr>
                                                    <w:top w:val="none" w:sz="0" w:space="0" w:color="auto"/>
                                                    <w:left w:val="none" w:sz="0" w:space="0" w:color="auto"/>
                                                    <w:bottom w:val="none" w:sz="0" w:space="0" w:color="auto"/>
                                                    <w:right w:val="none" w:sz="0" w:space="0" w:color="auto"/>
                                                  </w:divBdr>
                                                </w:div>
                                                <w:div w:id="1346831674">
                                                  <w:marLeft w:val="0"/>
                                                  <w:marRight w:val="0"/>
                                                  <w:marTop w:val="360"/>
                                                  <w:marBottom w:val="180"/>
                                                  <w:divBdr>
                                                    <w:top w:val="none" w:sz="0" w:space="0" w:color="auto"/>
                                                    <w:left w:val="none" w:sz="0" w:space="0" w:color="auto"/>
                                                    <w:bottom w:val="none" w:sz="0" w:space="0" w:color="auto"/>
                                                    <w:right w:val="none" w:sz="0" w:space="0" w:color="auto"/>
                                                  </w:divBdr>
                                                </w:div>
                                                <w:div w:id="315886686">
                                                  <w:marLeft w:val="0"/>
                                                  <w:marRight w:val="0"/>
                                                  <w:marTop w:val="180"/>
                                                  <w:marBottom w:val="240"/>
                                                  <w:divBdr>
                                                    <w:top w:val="none" w:sz="0" w:space="0" w:color="auto"/>
                                                    <w:left w:val="none" w:sz="0" w:space="0" w:color="auto"/>
                                                    <w:bottom w:val="none" w:sz="0" w:space="0" w:color="auto"/>
                                                    <w:right w:val="none" w:sz="0" w:space="0" w:color="auto"/>
                                                  </w:divBdr>
                                                </w:div>
                                                <w:div w:id="1223101447">
                                                  <w:marLeft w:val="0"/>
                                                  <w:marRight w:val="0"/>
                                                  <w:marTop w:val="360"/>
                                                  <w:marBottom w:val="180"/>
                                                  <w:divBdr>
                                                    <w:top w:val="none" w:sz="0" w:space="0" w:color="auto"/>
                                                    <w:left w:val="none" w:sz="0" w:space="0" w:color="auto"/>
                                                    <w:bottom w:val="none" w:sz="0" w:space="0" w:color="auto"/>
                                                    <w:right w:val="none" w:sz="0" w:space="0" w:color="auto"/>
                                                  </w:divBdr>
                                                </w:div>
                                                <w:div w:id="1267225133">
                                                  <w:marLeft w:val="0"/>
                                                  <w:marRight w:val="0"/>
                                                  <w:marTop w:val="360"/>
                                                  <w:marBottom w:val="180"/>
                                                  <w:divBdr>
                                                    <w:top w:val="none" w:sz="0" w:space="0" w:color="auto"/>
                                                    <w:left w:val="none" w:sz="0" w:space="0" w:color="auto"/>
                                                    <w:bottom w:val="none" w:sz="0" w:space="0" w:color="auto"/>
                                                    <w:right w:val="none" w:sz="0" w:space="0" w:color="auto"/>
                                                  </w:divBdr>
                                                </w:div>
                                                <w:div w:id="851601198">
                                                  <w:marLeft w:val="0"/>
                                                  <w:marRight w:val="0"/>
                                                  <w:marTop w:val="180"/>
                                                  <w:marBottom w:val="240"/>
                                                  <w:divBdr>
                                                    <w:top w:val="none" w:sz="0" w:space="0" w:color="auto"/>
                                                    <w:left w:val="none" w:sz="0" w:space="0" w:color="auto"/>
                                                    <w:bottom w:val="none" w:sz="0" w:space="0" w:color="auto"/>
                                                    <w:right w:val="none" w:sz="0" w:space="0" w:color="auto"/>
                                                  </w:divBdr>
                                                </w:div>
                                                <w:div w:id="545338045">
                                                  <w:marLeft w:val="0"/>
                                                  <w:marRight w:val="0"/>
                                                  <w:marTop w:val="0"/>
                                                  <w:marBottom w:val="0"/>
                                                  <w:divBdr>
                                                    <w:top w:val="none" w:sz="0" w:space="0" w:color="auto"/>
                                                    <w:left w:val="none" w:sz="0" w:space="0" w:color="auto"/>
                                                    <w:bottom w:val="none" w:sz="0" w:space="0" w:color="auto"/>
                                                    <w:right w:val="none" w:sz="0" w:space="0" w:color="auto"/>
                                                  </w:divBdr>
                                                  <w:divsChild>
                                                    <w:div w:id="938102567">
                                                      <w:marLeft w:val="0"/>
                                                      <w:marRight w:val="0"/>
                                                      <w:marTop w:val="180"/>
                                                      <w:marBottom w:val="240"/>
                                                      <w:divBdr>
                                                        <w:top w:val="none" w:sz="0" w:space="0" w:color="auto"/>
                                                        <w:left w:val="none" w:sz="0" w:space="0" w:color="auto"/>
                                                        <w:bottom w:val="none" w:sz="0" w:space="0" w:color="auto"/>
                                                        <w:right w:val="none" w:sz="0" w:space="0" w:color="auto"/>
                                                      </w:divBdr>
                                                    </w:div>
                                                    <w:div w:id="102448118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7251182">
              <w:marLeft w:val="0"/>
              <w:marRight w:val="0"/>
              <w:marTop w:val="360"/>
              <w:marBottom w:val="0"/>
              <w:divBdr>
                <w:top w:val="none" w:sz="0" w:space="0" w:color="auto"/>
                <w:left w:val="none" w:sz="0" w:space="0" w:color="auto"/>
                <w:bottom w:val="none" w:sz="0" w:space="0" w:color="auto"/>
                <w:right w:val="none" w:sz="0" w:space="0" w:color="auto"/>
              </w:divBdr>
              <w:divsChild>
                <w:div w:id="1173492183">
                  <w:marLeft w:val="0"/>
                  <w:marRight w:val="0"/>
                  <w:marTop w:val="0"/>
                  <w:marBottom w:val="0"/>
                  <w:divBdr>
                    <w:top w:val="none" w:sz="0" w:space="0" w:color="auto"/>
                    <w:left w:val="none" w:sz="0" w:space="0" w:color="auto"/>
                    <w:bottom w:val="none" w:sz="0" w:space="0" w:color="auto"/>
                    <w:right w:val="none" w:sz="0" w:space="0" w:color="auto"/>
                  </w:divBdr>
                  <w:divsChild>
                    <w:div w:id="728959929">
                      <w:marLeft w:val="0"/>
                      <w:marRight w:val="0"/>
                      <w:marTop w:val="0"/>
                      <w:marBottom w:val="0"/>
                      <w:divBdr>
                        <w:top w:val="none" w:sz="0" w:space="0" w:color="auto"/>
                        <w:left w:val="none" w:sz="0" w:space="0" w:color="auto"/>
                        <w:bottom w:val="none" w:sz="0" w:space="0" w:color="auto"/>
                        <w:right w:val="none" w:sz="0" w:space="0" w:color="auto"/>
                      </w:divBdr>
                      <w:divsChild>
                        <w:div w:id="1977487193">
                          <w:marLeft w:val="0"/>
                          <w:marRight w:val="0"/>
                          <w:marTop w:val="0"/>
                          <w:marBottom w:val="0"/>
                          <w:divBdr>
                            <w:top w:val="none" w:sz="0" w:space="0" w:color="auto"/>
                            <w:left w:val="none" w:sz="0" w:space="0" w:color="auto"/>
                            <w:bottom w:val="none" w:sz="0" w:space="0" w:color="auto"/>
                            <w:right w:val="none" w:sz="0" w:space="0" w:color="auto"/>
                          </w:divBdr>
                          <w:divsChild>
                            <w:div w:id="1468468808">
                              <w:marLeft w:val="0"/>
                              <w:marRight w:val="0"/>
                              <w:marTop w:val="0"/>
                              <w:marBottom w:val="0"/>
                              <w:divBdr>
                                <w:top w:val="none" w:sz="0" w:space="0" w:color="auto"/>
                                <w:left w:val="none" w:sz="0" w:space="0" w:color="auto"/>
                                <w:bottom w:val="none" w:sz="0" w:space="0" w:color="auto"/>
                                <w:right w:val="none" w:sz="0" w:space="0" w:color="auto"/>
                              </w:divBdr>
                              <w:divsChild>
                                <w:div w:id="326784845">
                                  <w:marLeft w:val="780"/>
                                  <w:marRight w:val="0"/>
                                  <w:marTop w:val="0"/>
                                  <w:marBottom w:val="0"/>
                                  <w:divBdr>
                                    <w:top w:val="none" w:sz="0" w:space="0" w:color="auto"/>
                                    <w:left w:val="none" w:sz="0" w:space="0" w:color="auto"/>
                                    <w:bottom w:val="none" w:sz="0" w:space="0" w:color="auto"/>
                                    <w:right w:val="none" w:sz="0" w:space="0" w:color="auto"/>
                                  </w:divBdr>
                                  <w:divsChild>
                                    <w:div w:id="599413499">
                                      <w:marLeft w:val="0"/>
                                      <w:marRight w:val="0"/>
                                      <w:marTop w:val="0"/>
                                      <w:marBottom w:val="0"/>
                                      <w:divBdr>
                                        <w:top w:val="none" w:sz="0" w:space="0" w:color="auto"/>
                                        <w:left w:val="none" w:sz="0" w:space="0" w:color="auto"/>
                                        <w:bottom w:val="none" w:sz="0" w:space="0" w:color="auto"/>
                                        <w:right w:val="none" w:sz="0" w:space="0" w:color="auto"/>
                                      </w:divBdr>
                                      <w:divsChild>
                                        <w:div w:id="859389470">
                                          <w:marLeft w:val="0"/>
                                          <w:marRight w:val="0"/>
                                          <w:marTop w:val="0"/>
                                          <w:marBottom w:val="0"/>
                                          <w:divBdr>
                                            <w:top w:val="none" w:sz="0" w:space="0" w:color="auto"/>
                                            <w:left w:val="none" w:sz="0" w:space="0" w:color="auto"/>
                                            <w:bottom w:val="none" w:sz="0" w:space="0" w:color="auto"/>
                                            <w:right w:val="none" w:sz="0" w:space="0" w:color="auto"/>
                                          </w:divBdr>
                                          <w:divsChild>
                                            <w:div w:id="37122307">
                                              <w:marLeft w:val="0"/>
                                              <w:marRight w:val="0"/>
                                              <w:marTop w:val="0"/>
                                              <w:marBottom w:val="0"/>
                                              <w:divBdr>
                                                <w:top w:val="none" w:sz="0" w:space="0" w:color="auto"/>
                                                <w:left w:val="none" w:sz="0" w:space="0" w:color="auto"/>
                                                <w:bottom w:val="none" w:sz="0" w:space="0" w:color="auto"/>
                                                <w:right w:val="none" w:sz="0" w:space="0" w:color="auto"/>
                                              </w:divBdr>
                                              <w:divsChild>
                                                <w:div w:id="1999461366">
                                                  <w:marLeft w:val="0"/>
                                                  <w:marRight w:val="0"/>
                                                  <w:marTop w:val="0"/>
                                                  <w:marBottom w:val="0"/>
                                                  <w:divBdr>
                                                    <w:top w:val="none" w:sz="0" w:space="0" w:color="auto"/>
                                                    <w:left w:val="none" w:sz="0" w:space="0" w:color="auto"/>
                                                    <w:bottom w:val="none" w:sz="0" w:space="0" w:color="auto"/>
                                                    <w:right w:val="none" w:sz="0" w:space="0" w:color="auto"/>
                                                  </w:divBdr>
                                                  <w:divsChild>
                                                    <w:div w:id="33236864">
                                                      <w:marLeft w:val="0"/>
                                                      <w:marRight w:val="0"/>
                                                      <w:marTop w:val="0"/>
                                                      <w:marBottom w:val="0"/>
                                                      <w:divBdr>
                                                        <w:top w:val="none" w:sz="0" w:space="0" w:color="auto"/>
                                                        <w:left w:val="none" w:sz="0" w:space="0" w:color="auto"/>
                                                        <w:bottom w:val="none" w:sz="0" w:space="0" w:color="auto"/>
                                                        <w:right w:val="none" w:sz="0" w:space="0" w:color="auto"/>
                                                      </w:divBdr>
                                                      <w:divsChild>
                                                        <w:div w:id="195390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22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699284">
                          <w:marLeft w:val="0"/>
                          <w:marRight w:val="0"/>
                          <w:marTop w:val="0"/>
                          <w:marBottom w:val="0"/>
                          <w:divBdr>
                            <w:top w:val="none" w:sz="0" w:space="0" w:color="auto"/>
                            <w:left w:val="none" w:sz="0" w:space="0" w:color="auto"/>
                            <w:bottom w:val="none" w:sz="0" w:space="0" w:color="auto"/>
                            <w:right w:val="none" w:sz="0" w:space="0" w:color="auto"/>
                          </w:divBdr>
                          <w:divsChild>
                            <w:div w:id="1114178383">
                              <w:marLeft w:val="0"/>
                              <w:marRight w:val="0"/>
                              <w:marTop w:val="0"/>
                              <w:marBottom w:val="0"/>
                              <w:divBdr>
                                <w:top w:val="none" w:sz="0" w:space="0" w:color="auto"/>
                                <w:left w:val="none" w:sz="0" w:space="0" w:color="auto"/>
                                <w:bottom w:val="none" w:sz="0" w:space="0" w:color="auto"/>
                                <w:right w:val="none" w:sz="0" w:space="0" w:color="auto"/>
                              </w:divBdr>
                              <w:divsChild>
                                <w:div w:id="90782212">
                                  <w:marLeft w:val="0"/>
                                  <w:marRight w:val="0"/>
                                  <w:marTop w:val="0"/>
                                  <w:marBottom w:val="0"/>
                                  <w:divBdr>
                                    <w:top w:val="none" w:sz="0" w:space="0" w:color="auto"/>
                                    <w:left w:val="none" w:sz="0" w:space="0" w:color="auto"/>
                                    <w:bottom w:val="none" w:sz="0" w:space="0" w:color="auto"/>
                                    <w:right w:val="none" w:sz="0" w:space="0" w:color="auto"/>
                                  </w:divBdr>
                                  <w:divsChild>
                                    <w:div w:id="85460669">
                                      <w:marLeft w:val="0"/>
                                      <w:marRight w:val="0"/>
                                      <w:marTop w:val="0"/>
                                      <w:marBottom w:val="0"/>
                                      <w:divBdr>
                                        <w:top w:val="none" w:sz="0" w:space="0" w:color="auto"/>
                                        <w:left w:val="none" w:sz="0" w:space="0" w:color="auto"/>
                                        <w:bottom w:val="none" w:sz="0" w:space="0" w:color="auto"/>
                                        <w:right w:val="none" w:sz="0" w:space="0" w:color="auto"/>
                                      </w:divBdr>
                                      <w:divsChild>
                                        <w:div w:id="1410423706">
                                          <w:marLeft w:val="0"/>
                                          <w:marRight w:val="0"/>
                                          <w:marTop w:val="180"/>
                                          <w:marBottom w:val="240"/>
                                          <w:divBdr>
                                            <w:top w:val="none" w:sz="0" w:space="0" w:color="auto"/>
                                            <w:left w:val="none" w:sz="0" w:space="0" w:color="auto"/>
                                            <w:bottom w:val="none" w:sz="0" w:space="0" w:color="auto"/>
                                            <w:right w:val="none" w:sz="0" w:space="0" w:color="auto"/>
                                          </w:divBdr>
                                        </w:div>
                                        <w:div w:id="1148715791">
                                          <w:marLeft w:val="0"/>
                                          <w:marRight w:val="0"/>
                                          <w:marTop w:val="360"/>
                                          <w:marBottom w:val="180"/>
                                          <w:divBdr>
                                            <w:top w:val="none" w:sz="0" w:space="0" w:color="auto"/>
                                            <w:left w:val="none" w:sz="0" w:space="0" w:color="auto"/>
                                            <w:bottom w:val="none" w:sz="0" w:space="0" w:color="auto"/>
                                            <w:right w:val="none" w:sz="0" w:space="0" w:color="auto"/>
                                          </w:divBdr>
                                        </w:div>
                                        <w:div w:id="1325354172">
                                          <w:marLeft w:val="0"/>
                                          <w:marRight w:val="0"/>
                                          <w:marTop w:val="180"/>
                                          <w:marBottom w:val="240"/>
                                          <w:divBdr>
                                            <w:top w:val="none" w:sz="0" w:space="0" w:color="auto"/>
                                            <w:left w:val="none" w:sz="0" w:space="0" w:color="auto"/>
                                            <w:bottom w:val="none" w:sz="0" w:space="0" w:color="auto"/>
                                            <w:right w:val="none" w:sz="0" w:space="0" w:color="auto"/>
                                          </w:divBdr>
                                        </w:div>
                                        <w:div w:id="19743163">
                                          <w:marLeft w:val="0"/>
                                          <w:marRight w:val="0"/>
                                          <w:marTop w:val="360"/>
                                          <w:marBottom w:val="180"/>
                                          <w:divBdr>
                                            <w:top w:val="none" w:sz="0" w:space="0" w:color="auto"/>
                                            <w:left w:val="none" w:sz="0" w:space="0" w:color="auto"/>
                                            <w:bottom w:val="none" w:sz="0" w:space="0" w:color="auto"/>
                                            <w:right w:val="none" w:sz="0" w:space="0" w:color="auto"/>
                                          </w:divBdr>
                                        </w:div>
                                        <w:div w:id="1129935843">
                                          <w:marLeft w:val="0"/>
                                          <w:marRight w:val="0"/>
                                          <w:marTop w:val="180"/>
                                          <w:marBottom w:val="240"/>
                                          <w:divBdr>
                                            <w:top w:val="none" w:sz="0" w:space="0" w:color="auto"/>
                                            <w:left w:val="none" w:sz="0" w:space="0" w:color="auto"/>
                                            <w:bottom w:val="none" w:sz="0" w:space="0" w:color="auto"/>
                                            <w:right w:val="none" w:sz="0" w:space="0" w:color="auto"/>
                                          </w:divBdr>
                                        </w:div>
                                        <w:div w:id="1408185047">
                                          <w:marLeft w:val="0"/>
                                          <w:marRight w:val="0"/>
                                          <w:marTop w:val="360"/>
                                          <w:marBottom w:val="180"/>
                                          <w:divBdr>
                                            <w:top w:val="none" w:sz="0" w:space="0" w:color="auto"/>
                                            <w:left w:val="none" w:sz="0" w:space="0" w:color="auto"/>
                                            <w:bottom w:val="none" w:sz="0" w:space="0" w:color="auto"/>
                                            <w:right w:val="none" w:sz="0" w:space="0" w:color="auto"/>
                                          </w:divBdr>
                                        </w:div>
                                        <w:div w:id="1840466372">
                                          <w:marLeft w:val="0"/>
                                          <w:marRight w:val="0"/>
                                          <w:marTop w:val="180"/>
                                          <w:marBottom w:val="240"/>
                                          <w:divBdr>
                                            <w:top w:val="none" w:sz="0" w:space="0" w:color="auto"/>
                                            <w:left w:val="none" w:sz="0" w:space="0" w:color="auto"/>
                                            <w:bottom w:val="none" w:sz="0" w:space="0" w:color="auto"/>
                                            <w:right w:val="none" w:sz="0" w:space="0" w:color="auto"/>
                                          </w:divBdr>
                                        </w:div>
                                        <w:div w:id="1287270034">
                                          <w:marLeft w:val="0"/>
                                          <w:marRight w:val="0"/>
                                          <w:marTop w:val="360"/>
                                          <w:marBottom w:val="180"/>
                                          <w:divBdr>
                                            <w:top w:val="none" w:sz="0" w:space="0" w:color="auto"/>
                                            <w:left w:val="none" w:sz="0" w:space="0" w:color="auto"/>
                                            <w:bottom w:val="none" w:sz="0" w:space="0" w:color="auto"/>
                                            <w:right w:val="none" w:sz="0" w:space="0" w:color="auto"/>
                                          </w:divBdr>
                                        </w:div>
                                        <w:div w:id="446780057">
                                          <w:marLeft w:val="0"/>
                                          <w:marRight w:val="0"/>
                                          <w:marTop w:val="180"/>
                                          <w:marBottom w:val="240"/>
                                          <w:divBdr>
                                            <w:top w:val="none" w:sz="0" w:space="0" w:color="auto"/>
                                            <w:left w:val="none" w:sz="0" w:space="0" w:color="auto"/>
                                            <w:bottom w:val="none" w:sz="0" w:space="0" w:color="auto"/>
                                            <w:right w:val="none" w:sz="0" w:space="0" w:color="auto"/>
                                          </w:divBdr>
                                        </w:div>
                                        <w:div w:id="1308899549">
                                          <w:marLeft w:val="0"/>
                                          <w:marRight w:val="0"/>
                                          <w:marTop w:val="0"/>
                                          <w:marBottom w:val="0"/>
                                          <w:divBdr>
                                            <w:top w:val="none" w:sz="0" w:space="0" w:color="auto"/>
                                            <w:left w:val="none" w:sz="0" w:space="0" w:color="auto"/>
                                            <w:bottom w:val="none" w:sz="0" w:space="0" w:color="auto"/>
                                            <w:right w:val="none" w:sz="0" w:space="0" w:color="auto"/>
                                          </w:divBdr>
                                          <w:divsChild>
                                            <w:div w:id="33503548">
                                              <w:marLeft w:val="0"/>
                                              <w:marRight w:val="0"/>
                                              <w:marTop w:val="180"/>
                                              <w:marBottom w:val="240"/>
                                              <w:divBdr>
                                                <w:top w:val="none" w:sz="0" w:space="0" w:color="auto"/>
                                                <w:left w:val="none" w:sz="0" w:space="0" w:color="auto"/>
                                                <w:bottom w:val="none" w:sz="0" w:space="0" w:color="auto"/>
                                                <w:right w:val="none" w:sz="0" w:space="0" w:color="auto"/>
                                              </w:divBdr>
                                            </w:div>
                                            <w:div w:id="146291519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2039204">
              <w:marLeft w:val="0"/>
              <w:marRight w:val="0"/>
              <w:marTop w:val="360"/>
              <w:marBottom w:val="0"/>
              <w:divBdr>
                <w:top w:val="none" w:sz="0" w:space="0" w:color="auto"/>
                <w:left w:val="none" w:sz="0" w:space="0" w:color="auto"/>
                <w:bottom w:val="none" w:sz="0" w:space="0" w:color="auto"/>
                <w:right w:val="none" w:sz="0" w:space="0" w:color="auto"/>
              </w:divBdr>
              <w:divsChild>
                <w:div w:id="538249234">
                  <w:marLeft w:val="0"/>
                  <w:marRight w:val="0"/>
                  <w:marTop w:val="0"/>
                  <w:marBottom w:val="0"/>
                  <w:divBdr>
                    <w:top w:val="none" w:sz="0" w:space="0" w:color="auto"/>
                    <w:left w:val="none" w:sz="0" w:space="0" w:color="auto"/>
                    <w:bottom w:val="none" w:sz="0" w:space="0" w:color="auto"/>
                    <w:right w:val="none" w:sz="0" w:space="0" w:color="auto"/>
                  </w:divBdr>
                  <w:divsChild>
                    <w:div w:id="2021928417">
                      <w:marLeft w:val="0"/>
                      <w:marRight w:val="0"/>
                      <w:marTop w:val="0"/>
                      <w:marBottom w:val="0"/>
                      <w:divBdr>
                        <w:top w:val="none" w:sz="0" w:space="0" w:color="auto"/>
                        <w:left w:val="none" w:sz="0" w:space="0" w:color="auto"/>
                        <w:bottom w:val="none" w:sz="0" w:space="0" w:color="auto"/>
                        <w:right w:val="none" w:sz="0" w:space="0" w:color="auto"/>
                      </w:divBdr>
                      <w:divsChild>
                        <w:div w:id="221796639">
                          <w:marLeft w:val="0"/>
                          <w:marRight w:val="0"/>
                          <w:marTop w:val="0"/>
                          <w:marBottom w:val="0"/>
                          <w:divBdr>
                            <w:top w:val="none" w:sz="0" w:space="0" w:color="auto"/>
                            <w:left w:val="none" w:sz="0" w:space="0" w:color="auto"/>
                            <w:bottom w:val="none" w:sz="0" w:space="0" w:color="auto"/>
                            <w:right w:val="none" w:sz="0" w:space="0" w:color="auto"/>
                          </w:divBdr>
                          <w:divsChild>
                            <w:div w:id="1998025970">
                              <w:marLeft w:val="0"/>
                              <w:marRight w:val="0"/>
                              <w:marTop w:val="0"/>
                              <w:marBottom w:val="0"/>
                              <w:divBdr>
                                <w:top w:val="none" w:sz="0" w:space="0" w:color="auto"/>
                                <w:left w:val="none" w:sz="0" w:space="0" w:color="auto"/>
                                <w:bottom w:val="none" w:sz="0" w:space="0" w:color="auto"/>
                                <w:right w:val="none" w:sz="0" w:space="0" w:color="auto"/>
                              </w:divBdr>
                              <w:divsChild>
                                <w:div w:id="981930314">
                                  <w:marLeft w:val="0"/>
                                  <w:marRight w:val="0"/>
                                  <w:marTop w:val="0"/>
                                  <w:marBottom w:val="0"/>
                                  <w:divBdr>
                                    <w:top w:val="none" w:sz="0" w:space="0" w:color="auto"/>
                                    <w:left w:val="none" w:sz="0" w:space="0" w:color="auto"/>
                                    <w:bottom w:val="none" w:sz="0" w:space="0" w:color="auto"/>
                                    <w:right w:val="none" w:sz="0" w:space="0" w:color="auto"/>
                                  </w:divBdr>
                                  <w:divsChild>
                                    <w:div w:id="478227190">
                                      <w:marLeft w:val="0"/>
                                      <w:marRight w:val="0"/>
                                      <w:marTop w:val="0"/>
                                      <w:marBottom w:val="0"/>
                                      <w:divBdr>
                                        <w:top w:val="none" w:sz="0" w:space="0" w:color="auto"/>
                                        <w:left w:val="none" w:sz="0" w:space="0" w:color="auto"/>
                                        <w:bottom w:val="none" w:sz="0" w:space="0" w:color="auto"/>
                                        <w:right w:val="none" w:sz="0" w:space="0" w:color="auto"/>
                                      </w:divBdr>
                                      <w:divsChild>
                                        <w:div w:id="1540119332">
                                          <w:marLeft w:val="0"/>
                                          <w:marRight w:val="0"/>
                                          <w:marTop w:val="0"/>
                                          <w:marBottom w:val="0"/>
                                          <w:divBdr>
                                            <w:top w:val="none" w:sz="0" w:space="0" w:color="auto"/>
                                            <w:left w:val="none" w:sz="0" w:space="0" w:color="auto"/>
                                            <w:bottom w:val="none" w:sz="0" w:space="0" w:color="auto"/>
                                            <w:right w:val="none" w:sz="0" w:space="0" w:color="auto"/>
                                          </w:divBdr>
                                          <w:divsChild>
                                            <w:div w:id="1092093658">
                                              <w:marLeft w:val="-30"/>
                                              <w:marRight w:val="-30"/>
                                              <w:marTop w:val="0"/>
                                              <w:marBottom w:val="0"/>
                                              <w:divBdr>
                                                <w:top w:val="none" w:sz="0" w:space="0" w:color="auto"/>
                                                <w:left w:val="none" w:sz="0" w:space="0" w:color="auto"/>
                                                <w:bottom w:val="none" w:sz="0" w:space="0" w:color="auto"/>
                                                <w:right w:val="none" w:sz="0" w:space="0" w:color="auto"/>
                                              </w:divBdr>
                                              <w:divsChild>
                                                <w:div w:id="1121532764">
                                                  <w:marLeft w:val="5385"/>
                                                  <w:marRight w:val="30"/>
                                                  <w:marTop w:val="30"/>
                                                  <w:marBottom w:val="30"/>
                                                  <w:divBdr>
                                                    <w:top w:val="none" w:sz="0" w:space="0" w:color="auto"/>
                                                    <w:left w:val="none" w:sz="0" w:space="0" w:color="auto"/>
                                                    <w:bottom w:val="none" w:sz="0" w:space="0" w:color="auto"/>
                                                    <w:right w:val="none" w:sz="0" w:space="0" w:color="auto"/>
                                                  </w:divBdr>
                                                  <w:divsChild>
                                                    <w:div w:id="37096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334197">
                                  <w:marLeft w:val="3764"/>
                                  <w:marRight w:val="0"/>
                                  <w:marTop w:val="0"/>
                                  <w:marBottom w:val="0"/>
                                  <w:divBdr>
                                    <w:top w:val="none" w:sz="0" w:space="0" w:color="auto"/>
                                    <w:left w:val="none" w:sz="0" w:space="0" w:color="auto"/>
                                    <w:bottom w:val="none" w:sz="0" w:space="0" w:color="auto"/>
                                    <w:right w:val="none" w:sz="0" w:space="0" w:color="auto"/>
                                  </w:divBdr>
                                  <w:divsChild>
                                    <w:div w:id="1072511756">
                                      <w:marLeft w:val="0"/>
                                      <w:marRight w:val="0"/>
                                      <w:marTop w:val="0"/>
                                      <w:marBottom w:val="0"/>
                                      <w:divBdr>
                                        <w:top w:val="none" w:sz="0" w:space="0" w:color="auto"/>
                                        <w:left w:val="none" w:sz="0" w:space="0" w:color="auto"/>
                                        <w:bottom w:val="none" w:sz="0" w:space="0" w:color="auto"/>
                                        <w:right w:val="none" w:sz="0" w:space="0" w:color="auto"/>
                                      </w:divBdr>
                                      <w:divsChild>
                                        <w:div w:id="965817476">
                                          <w:marLeft w:val="0"/>
                                          <w:marRight w:val="0"/>
                                          <w:marTop w:val="0"/>
                                          <w:marBottom w:val="0"/>
                                          <w:divBdr>
                                            <w:top w:val="none" w:sz="0" w:space="0" w:color="auto"/>
                                            <w:left w:val="none" w:sz="0" w:space="0" w:color="auto"/>
                                            <w:bottom w:val="none" w:sz="0" w:space="0" w:color="auto"/>
                                            <w:right w:val="none" w:sz="0" w:space="0" w:color="auto"/>
                                          </w:divBdr>
                                          <w:divsChild>
                                            <w:div w:id="162911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71014">
                          <w:marLeft w:val="0"/>
                          <w:marRight w:val="0"/>
                          <w:marTop w:val="0"/>
                          <w:marBottom w:val="0"/>
                          <w:divBdr>
                            <w:top w:val="none" w:sz="0" w:space="0" w:color="auto"/>
                            <w:left w:val="none" w:sz="0" w:space="0" w:color="auto"/>
                            <w:bottom w:val="none" w:sz="0" w:space="0" w:color="auto"/>
                            <w:right w:val="none" w:sz="0" w:space="0" w:color="auto"/>
                          </w:divBdr>
                          <w:divsChild>
                            <w:div w:id="464978654">
                              <w:marLeft w:val="0"/>
                              <w:marRight w:val="0"/>
                              <w:marTop w:val="0"/>
                              <w:marBottom w:val="0"/>
                              <w:divBdr>
                                <w:top w:val="none" w:sz="0" w:space="0" w:color="auto"/>
                                <w:left w:val="none" w:sz="0" w:space="0" w:color="auto"/>
                                <w:bottom w:val="none" w:sz="0" w:space="0" w:color="auto"/>
                                <w:right w:val="none" w:sz="0" w:space="0" w:color="auto"/>
                              </w:divBdr>
                              <w:divsChild>
                                <w:div w:id="1998534303">
                                  <w:marLeft w:val="0"/>
                                  <w:marRight w:val="0"/>
                                  <w:marTop w:val="0"/>
                                  <w:marBottom w:val="0"/>
                                  <w:divBdr>
                                    <w:top w:val="none" w:sz="0" w:space="0" w:color="auto"/>
                                    <w:left w:val="none" w:sz="0" w:space="0" w:color="auto"/>
                                    <w:bottom w:val="none" w:sz="0" w:space="0" w:color="auto"/>
                                    <w:right w:val="none" w:sz="0" w:space="0" w:color="auto"/>
                                  </w:divBdr>
                                  <w:divsChild>
                                    <w:div w:id="1837528138">
                                      <w:marLeft w:val="0"/>
                                      <w:marRight w:val="0"/>
                                      <w:marTop w:val="0"/>
                                      <w:marBottom w:val="0"/>
                                      <w:divBdr>
                                        <w:top w:val="none" w:sz="0" w:space="0" w:color="auto"/>
                                        <w:left w:val="none" w:sz="0" w:space="0" w:color="auto"/>
                                        <w:bottom w:val="none" w:sz="0" w:space="0" w:color="auto"/>
                                        <w:right w:val="none" w:sz="0" w:space="0" w:color="auto"/>
                                      </w:divBdr>
                                      <w:divsChild>
                                        <w:div w:id="616913939">
                                          <w:marLeft w:val="0"/>
                                          <w:marRight w:val="0"/>
                                          <w:marTop w:val="180"/>
                                          <w:marBottom w:val="240"/>
                                          <w:divBdr>
                                            <w:top w:val="none" w:sz="0" w:space="0" w:color="auto"/>
                                            <w:left w:val="none" w:sz="0" w:space="0" w:color="auto"/>
                                            <w:bottom w:val="none" w:sz="0" w:space="0" w:color="auto"/>
                                            <w:right w:val="none" w:sz="0" w:space="0" w:color="auto"/>
                                          </w:divBdr>
                                        </w:div>
                                        <w:div w:id="1737971326">
                                          <w:marLeft w:val="0"/>
                                          <w:marRight w:val="0"/>
                                          <w:marTop w:val="360"/>
                                          <w:marBottom w:val="180"/>
                                          <w:divBdr>
                                            <w:top w:val="none" w:sz="0" w:space="0" w:color="auto"/>
                                            <w:left w:val="none" w:sz="0" w:space="0" w:color="auto"/>
                                            <w:bottom w:val="none" w:sz="0" w:space="0" w:color="auto"/>
                                            <w:right w:val="none" w:sz="0" w:space="0" w:color="auto"/>
                                          </w:divBdr>
                                        </w:div>
                                        <w:div w:id="1974366313">
                                          <w:marLeft w:val="0"/>
                                          <w:marRight w:val="0"/>
                                          <w:marTop w:val="360"/>
                                          <w:marBottom w:val="180"/>
                                          <w:divBdr>
                                            <w:top w:val="none" w:sz="0" w:space="0" w:color="auto"/>
                                            <w:left w:val="none" w:sz="0" w:space="0" w:color="auto"/>
                                            <w:bottom w:val="none" w:sz="0" w:space="0" w:color="auto"/>
                                            <w:right w:val="none" w:sz="0" w:space="0" w:color="auto"/>
                                          </w:divBdr>
                                        </w:div>
                                        <w:div w:id="366947809">
                                          <w:marLeft w:val="0"/>
                                          <w:marRight w:val="0"/>
                                          <w:marTop w:val="360"/>
                                          <w:marBottom w:val="180"/>
                                          <w:divBdr>
                                            <w:top w:val="none" w:sz="0" w:space="0" w:color="auto"/>
                                            <w:left w:val="none" w:sz="0" w:space="0" w:color="auto"/>
                                            <w:bottom w:val="none" w:sz="0" w:space="0" w:color="auto"/>
                                            <w:right w:val="none" w:sz="0" w:space="0" w:color="auto"/>
                                          </w:divBdr>
                                        </w:div>
                                        <w:div w:id="1611622369">
                                          <w:marLeft w:val="0"/>
                                          <w:marRight w:val="0"/>
                                          <w:marTop w:val="360"/>
                                          <w:marBottom w:val="180"/>
                                          <w:divBdr>
                                            <w:top w:val="none" w:sz="0" w:space="0" w:color="auto"/>
                                            <w:left w:val="none" w:sz="0" w:space="0" w:color="auto"/>
                                            <w:bottom w:val="none" w:sz="0" w:space="0" w:color="auto"/>
                                            <w:right w:val="none" w:sz="0" w:space="0" w:color="auto"/>
                                          </w:divBdr>
                                        </w:div>
                                        <w:div w:id="109130284">
                                          <w:marLeft w:val="0"/>
                                          <w:marRight w:val="0"/>
                                          <w:marTop w:val="360"/>
                                          <w:marBottom w:val="180"/>
                                          <w:divBdr>
                                            <w:top w:val="none" w:sz="0" w:space="0" w:color="auto"/>
                                            <w:left w:val="none" w:sz="0" w:space="0" w:color="auto"/>
                                            <w:bottom w:val="none" w:sz="0" w:space="0" w:color="auto"/>
                                            <w:right w:val="none" w:sz="0" w:space="0" w:color="auto"/>
                                          </w:divBdr>
                                        </w:div>
                                        <w:div w:id="1265653802">
                                          <w:marLeft w:val="0"/>
                                          <w:marRight w:val="0"/>
                                          <w:marTop w:val="360"/>
                                          <w:marBottom w:val="180"/>
                                          <w:divBdr>
                                            <w:top w:val="none" w:sz="0" w:space="0" w:color="auto"/>
                                            <w:left w:val="none" w:sz="0" w:space="0" w:color="auto"/>
                                            <w:bottom w:val="none" w:sz="0" w:space="0" w:color="auto"/>
                                            <w:right w:val="none" w:sz="0" w:space="0" w:color="auto"/>
                                          </w:divBdr>
                                        </w:div>
                                        <w:div w:id="1113792396">
                                          <w:marLeft w:val="0"/>
                                          <w:marRight w:val="0"/>
                                          <w:marTop w:val="360"/>
                                          <w:marBottom w:val="180"/>
                                          <w:divBdr>
                                            <w:top w:val="none" w:sz="0" w:space="0" w:color="auto"/>
                                            <w:left w:val="none" w:sz="0" w:space="0" w:color="auto"/>
                                            <w:bottom w:val="none" w:sz="0" w:space="0" w:color="auto"/>
                                            <w:right w:val="none" w:sz="0" w:space="0" w:color="auto"/>
                                          </w:divBdr>
                                        </w:div>
                                        <w:div w:id="1066533814">
                                          <w:marLeft w:val="0"/>
                                          <w:marRight w:val="0"/>
                                          <w:marTop w:val="0"/>
                                          <w:marBottom w:val="0"/>
                                          <w:divBdr>
                                            <w:top w:val="none" w:sz="0" w:space="0" w:color="auto"/>
                                            <w:left w:val="none" w:sz="0" w:space="0" w:color="auto"/>
                                            <w:bottom w:val="none" w:sz="0" w:space="0" w:color="auto"/>
                                            <w:right w:val="none" w:sz="0" w:space="0" w:color="auto"/>
                                          </w:divBdr>
                                          <w:divsChild>
                                            <w:div w:id="1474061448">
                                              <w:marLeft w:val="0"/>
                                              <w:marRight w:val="0"/>
                                              <w:marTop w:val="180"/>
                                              <w:marBottom w:val="240"/>
                                              <w:divBdr>
                                                <w:top w:val="none" w:sz="0" w:space="0" w:color="auto"/>
                                                <w:left w:val="none" w:sz="0" w:space="0" w:color="auto"/>
                                                <w:bottom w:val="none" w:sz="0" w:space="0" w:color="auto"/>
                                                <w:right w:val="none" w:sz="0" w:space="0" w:color="auto"/>
                                              </w:divBdr>
                                            </w:div>
                                            <w:div w:id="126799940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844716">
              <w:marLeft w:val="0"/>
              <w:marRight w:val="0"/>
              <w:marTop w:val="360"/>
              <w:marBottom w:val="0"/>
              <w:divBdr>
                <w:top w:val="none" w:sz="0" w:space="0" w:color="auto"/>
                <w:left w:val="none" w:sz="0" w:space="0" w:color="auto"/>
                <w:bottom w:val="none" w:sz="0" w:space="0" w:color="auto"/>
                <w:right w:val="none" w:sz="0" w:space="0" w:color="auto"/>
              </w:divBdr>
              <w:divsChild>
                <w:div w:id="2124960439">
                  <w:marLeft w:val="0"/>
                  <w:marRight w:val="0"/>
                  <w:marTop w:val="0"/>
                  <w:marBottom w:val="0"/>
                  <w:divBdr>
                    <w:top w:val="none" w:sz="0" w:space="0" w:color="auto"/>
                    <w:left w:val="none" w:sz="0" w:space="0" w:color="auto"/>
                    <w:bottom w:val="none" w:sz="0" w:space="0" w:color="auto"/>
                    <w:right w:val="none" w:sz="0" w:space="0" w:color="auto"/>
                  </w:divBdr>
                  <w:divsChild>
                    <w:div w:id="946741680">
                      <w:marLeft w:val="0"/>
                      <w:marRight w:val="0"/>
                      <w:marTop w:val="0"/>
                      <w:marBottom w:val="0"/>
                      <w:divBdr>
                        <w:top w:val="none" w:sz="0" w:space="0" w:color="auto"/>
                        <w:left w:val="none" w:sz="0" w:space="0" w:color="auto"/>
                        <w:bottom w:val="none" w:sz="0" w:space="0" w:color="auto"/>
                        <w:right w:val="none" w:sz="0" w:space="0" w:color="auto"/>
                      </w:divBdr>
                      <w:divsChild>
                        <w:div w:id="753671899">
                          <w:marLeft w:val="0"/>
                          <w:marRight w:val="0"/>
                          <w:marTop w:val="0"/>
                          <w:marBottom w:val="0"/>
                          <w:divBdr>
                            <w:top w:val="none" w:sz="0" w:space="0" w:color="auto"/>
                            <w:left w:val="none" w:sz="0" w:space="0" w:color="auto"/>
                            <w:bottom w:val="none" w:sz="0" w:space="0" w:color="auto"/>
                            <w:right w:val="none" w:sz="0" w:space="0" w:color="auto"/>
                          </w:divBdr>
                          <w:divsChild>
                            <w:div w:id="1119451346">
                              <w:marLeft w:val="780"/>
                              <w:marRight w:val="0"/>
                              <w:marTop w:val="0"/>
                              <w:marBottom w:val="0"/>
                              <w:divBdr>
                                <w:top w:val="none" w:sz="0" w:space="0" w:color="auto"/>
                                <w:left w:val="none" w:sz="0" w:space="0" w:color="auto"/>
                                <w:bottom w:val="none" w:sz="0" w:space="0" w:color="auto"/>
                                <w:right w:val="none" w:sz="0" w:space="0" w:color="auto"/>
                              </w:divBdr>
                              <w:divsChild>
                                <w:div w:id="1329821429">
                                  <w:marLeft w:val="0"/>
                                  <w:marRight w:val="0"/>
                                  <w:marTop w:val="0"/>
                                  <w:marBottom w:val="0"/>
                                  <w:divBdr>
                                    <w:top w:val="none" w:sz="0" w:space="0" w:color="auto"/>
                                    <w:left w:val="none" w:sz="0" w:space="0" w:color="auto"/>
                                    <w:bottom w:val="none" w:sz="0" w:space="0" w:color="auto"/>
                                    <w:right w:val="none" w:sz="0" w:space="0" w:color="auto"/>
                                  </w:divBdr>
                                  <w:divsChild>
                                    <w:div w:id="1545093747">
                                      <w:marLeft w:val="0"/>
                                      <w:marRight w:val="0"/>
                                      <w:marTop w:val="0"/>
                                      <w:marBottom w:val="0"/>
                                      <w:divBdr>
                                        <w:top w:val="none" w:sz="0" w:space="0" w:color="auto"/>
                                        <w:left w:val="none" w:sz="0" w:space="0" w:color="auto"/>
                                        <w:bottom w:val="none" w:sz="0" w:space="0" w:color="auto"/>
                                        <w:right w:val="none" w:sz="0" w:space="0" w:color="auto"/>
                                      </w:divBdr>
                                      <w:divsChild>
                                        <w:div w:id="32987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564555">
                      <w:marLeft w:val="0"/>
                      <w:marRight w:val="0"/>
                      <w:marTop w:val="0"/>
                      <w:marBottom w:val="0"/>
                      <w:divBdr>
                        <w:top w:val="none" w:sz="0" w:space="0" w:color="auto"/>
                        <w:left w:val="none" w:sz="0" w:space="0" w:color="auto"/>
                        <w:bottom w:val="none" w:sz="0" w:space="0" w:color="auto"/>
                        <w:right w:val="none" w:sz="0" w:space="0" w:color="auto"/>
                      </w:divBdr>
                      <w:divsChild>
                        <w:div w:id="224804003">
                          <w:marLeft w:val="0"/>
                          <w:marRight w:val="0"/>
                          <w:marTop w:val="0"/>
                          <w:marBottom w:val="0"/>
                          <w:divBdr>
                            <w:top w:val="none" w:sz="0" w:space="0" w:color="auto"/>
                            <w:left w:val="none" w:sz="0" w:space="0" w:color="auto"/>
                            <w:bottom w:val="none" w:sz="0" w:space="0" w:color="auto"/>
                            <w:right w:val="none" w:sz="0" w:space="0" w:color="auto"/>
                          </w:divBdr>
                          <w:divsChild>
                            <w:div w:id="2033602833">
                              <w:marLeft w:val="0"/>
                              <w:marRight w:val="0"/>
                              <w:marTop w:val="0"/>
                              <w:marBottom w:val="0"/>
                              <w:divBdr>
                                <w:top w:val="none" w:sz="0" w:space="0" w:color="auto"/>
                                <w:left w:val="none" w:sz="0" w:space="0" w:color="auto"/>
                                <w:bottom w:val="none" w:sz="0" w:space="0" w:color="auto"/>
                                <w:right w:val="none" w:sz="0" w:space="0" w:color="auto"/>
                              </w:divBdr>
                              <w:divsChild>
                                <w:div w:id="1510833888">
                                  <w:marLeft w:val="0"/>
                                  <w:marRight w:val="0"/>
                                  <w:marTop w:val="0"/>
                                  <w:marBottom w:val="0"/>
                                  <w:divBdr>
                                    <w:top w:val="none" w:sz="0" w:space="0" w:color="auto"/>
                                    <w:left w:val="none" w:sz="0" w:space="0" w:color="auto"/>
                                    <w:bottom w:val="none" w:sz="0" w:space="0" w:color="auto"/>
                                    <w:right w:val="none" w:sz="0" w:space="0" w:color="auto"/>
                                  </w:divBdr>
                                  <w:divsChild>
                                    <w:div w:id="1446123150">
                                      <w:marLeft w:val="0"/>
                                      <w:marRight w:val="0"/>
                                      <w:marTop w:val="0"/>
                                      <w:marBottom w:val="0"/>
                                      <w:divBdr>
                                        <w:top w:val="none" w:sz="0" w:space="0" w:color="auto"/>
                                        <w:left w:val="none" w:sz="0" w:space="0" w:color="auto"/>
                                        <w:bottom w:val="none" w:sz="0" w:space="0" w:color="auto"/>
                                        <w:right w:val="none" w:sz="0" w:space="0" w:color="auto"/>
                                      </w:divBdr>
                                      <w:divsChild>
                                        <w:div w:id="1286154773">
                                          <w:marLeft w:val="0"/>
                                          <w:marRight w:val="0"/>
                                          <w:marTop w:val="0"/>
                                          <w:marBottom w:val="0"/>
                                          <w:divBdr>
                                            <w:top w:val="none" w:sz="0" w:space="0" w:color="auto"/>
                                            <w:left w:val="none" w:sz="0" w:space="0" w:color="auto"/>
                                            <w:bottom w:val="none" w:sz="0" w:space="0" w:color="auto"/>
                                            <w:right w:val="none" w:sz="0" w:space="0" w:color="auto"/>
                                          </w:divBdr>
                                          <w:divsChild>
                                            <w:div w:id="97257548">
                                              <w:marLeft w:val="0"/>
                                              <w:marRight w:val="0"/>
                                              <w:marTop w:val="0"/>
                                              <w:marBottom w:val="0"/>
                                              <w:divBdr>
                                                <w:top w:val="none" w:sz="0" w:space="0" w:color="auto"/>
                                                <w:left w:val="none" w:sz="0" w:space="0" w:color="auto"/>
                                                <w:bottom w:val="none" w:sz="0" w:space="0" w:color="auto"/>
                                                <w:right w:val="none" w:sz="0" w:space="0" w:color="auto"/>
                                              </w:divBdr>
                                              <w:divsChild>
                                                <w:div w:id="2063554820">
                                                  <w:marLeft w:val="0"/>
                                                  <w:marRight w:val="0"/>
                                                  <w:marTop w:val="180"/>
                                                  <w:marBottom w:val="240"/>
                                                  <w:divBdr>
                                                    <w:top w:val="none" w:sz="0" w:space="0" w:color="auto"/>
                                                    <w:left w:val="none" w:sz="0" w:space="0" w:color="auto"/>
                                                    <w:bottom w:val="none" w:sz="0" w:space="0" w:color="auto"/>
                                                    <w:right w:val="none" w:sz="0" w:space="0" w:color="auto"/>
                                                  </w:divBdr>
                                                </w:div>
                                                <w:div w:id="205945900">
                                                  <w:marLeft w:val="0"/>
                                                  <w:marRight w:val="0"/>
                                                  <w:marTop w:val="180"/>
                                                  <w:marBottom w:val="240"/>
                                                  <w:divBdr>
                                                    <w:top w:val="none" w:sz="0" w:space="0" w:color="auto"/>
                                                    <w:left w:val="none" w:sz="0" w:space="0" w:color="auto"/>
                                                    <w:bottom w:val="none" w:sz="0" w:space="0" w:color="auto"/>
                                                    <w:right w:val="none" w:sz="0" w:space="0" w:color="auto"/>
                                                  </w:divBdr>
                                                </w:div>
                                                <w:div w:id="1080758682">
                                                  <w:marLeft w:val="0"/>
                                                  <w:marRight w:val="0"/>
                                                  <w:marTop w:val="360"/>
                                                  <w:marBottom w:val="180"/>
                                                  <w:divBdr>
                                                    <w:top w:val="none" w:sz="0" w:space="0" w:color="auto"/>
                                                    <w:left w:val="none" w:sz="0" w:space="0" w:color="auto"/>
                                                    <w:bottom w:val="none" w:sz="0" w:space="0" w:color="auto"/>
                                                    <w:right w:val="none" w:sz="0" w:space="0" w:color="auto"/>
                                                  </w:divBdr>
                                                </w:div>
                                                <w:div w:id="214049185">
                                                  <w:marLeft w:val="0"/>
                                                  <w:marRight w:val="0"/>
                                                  <w:marTop w:val="60"/>
                                                  <w:marBottom w:val="180"/>
                                                  <w:divBdr>
                                                    <w:top w:val="none" w:sz="0" w:space="0" w:color="auto"/>
                                                    <w:left w:val="none" w:sz="0" w:space="0" w:color="auto"/>
                                                    <w:bottom w:val="none" w:sz="0" w:space="0" w:color="auto"/>
                                                    <w:right w:val="none" w:sz="0" w:space="0" w:color="auto"/>
                                                  </w:divBdr>
                                                </w:div>
                                                <w:div w:id="644970048">
                                                  <w:marLeft w:val="0"/>
                                                  <w:marRight w:val="0"/>
                                                  <w:marTop w:val="360"/>
                                                  <w:marBottom w:val="180"/>
                                                  <w:divBdr>
                                                    <w:top w:val="none" w:sz="0" w:space="0" w:color="auto"/>
                                                    <w:left w:val="none" w:sz="0" w:space="0" w:color="auto"/>
                                                    <w:bottom w:val="none" w:sz="0" w:space="0" w:color="auto"/>
                                                    <w:right w:val="none" w:sz="0" w:space="0" w:color="auto"/>
                                                  </w:divBdr>
                                                </w:div>
                                                <w:div w:id="1772555145">
                                                  <w:marLeft w:val="0"/>
                                                  <w:marRight w:val="0"/>
                                                  <w:marTop w:val="0"/>
                                                  <w:marBottom w:val="0"/>
                                                  <w:divBdr>
                                                    <w:top w:val="none" w:sz="0" w:space="0" w:color="auto"/>
                                                    <w:left w:val="none" w:sz="0" w:space="0" w:color="auto"/>
                                                    <w:bottom w:val="none" w:sz="0" w:space="0" w:color="auto"/>
                                                    <w:right w:val="none" w:sz="0" w:space="0" w:color="auto"/>
                                                  </w:divBdr>
                                                  <w:divsChild>
                                                    <w:div w:id="783156303">
                                                      <w:marLeft w:val="0"/>
                                                      <w:marRight w:val="0"/>
                                                      <w:marTop w:val="180"/>
                                                      <w:marBottom w:val="240"/>
                                                      <w:divBdr>
                                                        <w:top w:val="none" w:sz="0" w:space="0" w:color="auto"/>
                                                        <w:left w:val="none" w:sz="0" w:space="0" w:color="auto"/>
                                                        <w:bottom w:val="none" w:sz="0" w:space="0" w:color="auto"/>
                                                        <w:right w:val="none" w:sz="0" w:space="0" w:color="auto"/>
                                                      </w:divBdr>
                                                    </w:div>
                                                    <w:div w:id="157943706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1597666181">
                                          <w:marLeft w:val="0"/>
                                          <w:marRight w:val="0"/>
                                          <w:marTop w:val="0"/>
                                          <w:marBottom w:val="0"/>
                                          <w:divBdr>
                                            <w:top w:val="none" w:sz="0" w:space="0" w:color="auto"/>
                                            <w:left w:val="none" w:sz="0" w:space="0" w:color="auto"/>
                                            <w:bottom w:val="none" w:sz="0" w:space="0" w:color="auto"/>
                                            <w:right w:val="none" w:sz="0" w:space="0" w:color="auto"/>
                                          </w:divBdr>
                                          <w:divsChild>
                                            <w:div w:id="539781136">
                                              <w:marLeft w:val="0"/>
                                              <w:marRight w:val="0"/>
                                              <w:marTop w:val="0"/>
                                              <w:marBottom w:val="0"/>
                                              <w:divBdr>
                                                <w:top w:val="none" w:sz="0" w:space="0" w:color="auto"/>
                                                <w:left w:val="none" w:sz="0" w:space="0" w:color="auto"/>
                                                <w:bottom w:val="none" w:sz="0" w:space="0" w:color="auto"/>
                                                <w:right w:val="none" w:sz="0" w:space="0" w:color="auto"/>
                                              </w:divBdr>
                                              <w:divsChild>
                                                <w:div w:id="1468353165">
                                                  <w:marLeft w:val="0"/>
                                                  <w:marRight w:val="0"/>
                                                  <w:marTop w:val="0"/>
                                                  <w:marBottom w:val="0"/>
                                                  <w:divBdr>
                                                    <w:top w:val="none" w:sz="0" w:space="0" w:color="auto"/>
                                                    <w:left w:val="none" w:sz="0" w:space="0" w:color="auto"/>
                                                    <w:bottom w:val="none" w:sz="0" w:space="0" w:color="auto"/>
                                                    <w:right w:val="none" w:sz="0" w:space="0" w:color="auto"/>
                                                  </w:divBdr>
                                                  <w:divsChild>
                                                    <w:div w:id="1606692719">
                                                      <w:marLeft w:val="0"/>
                                                      <w:marRight w:val="0"/>
                                                      <w:marTop w:val="0"/>
                                                      <w:marBottom w:val="0"/>
                                                      <w:divBdr>
                                                        <w:top w:val="none" w:sz="0" w:space="0" w:color="auto"/>
                                                        <w:left w:val="none" w:sz="0" w:space="0" w:color="auto"/>
                                                        <w:bottom w:val="single" w:sz="6" w:space="0" w:color="DCDFE5"/>
                                                        <w:right w:val="none" w:sz="0" w:space="0" w:color="auto"/>
                                                      </w:divBdr>
                                                      <w:divsChild>
                                                        <w:div w:id="437603180">
                                                          <w:marLeft w:val="0"/>
                                                          <w:marRight w:val="0"/>
                                                          <w:marTop w:val="0"/>
                                                          <w:marBottom w:val="0"/>
                                                          <w:divBdr>
                                                            <w:top w:val="none" w:sz="0" w:space="0" w:color="auto"/>
                                                            <w:left w:val="none" w:sz="0" w:space="0" w:color="auto"/>
                                                            <w:bottom w:val="none" w:sz="0" w:space="0" w:color="auto"/>
                                                            <w:right w:val="none" w:sz="0" w:space="0" w:color="auto"/>
                                                          </w:divBdr>
                                                          <w:divsChild>
                                                            <w:div w:id="1046873079">
                                                              <w:marLeft w:val="0"/>
                                                              <w:marRight w:val="0"/>
                                                              <w:marTop w:val="0"/>
                                                              <w:marBottom w:val="0"/>
                                                              <w:divBdr>
                                                                <w:top w:val="none" w:sz="0" w:space="0" w:color="auto"/>
                                                                <w:left w:val="none" w:sz="0" w:space="0" w:color="auto"/>
                                                                <w:bottom w:val="none" w:sz="0" w:space="0" w:color="auto"/>
                                                                <w:right w:val="none" w:sz="0" w:space="0" w:color="auto"/>
                                                              </w:divBdr>
                                                              <w:divsChild>
                                                                <w:div w:id="1940409576">
                                                                  <w:marLeft w:val="0"/>
                                                                  <w:marRight w:val="0"/>
                                                                  <w:marTop w:val="0"/>
                                                                  <w:marBottom w:val="0"/>
                                                                  <w:divBdr>
                                                                    <w:top w:val="none" w:sz="0" w:space="0" w:color="auto"/>
                                                                    <w:left w:val="none" w:sz="0" w:space="0" w:color="auto"/>
                                                                    <w:bottom w:val="none" w:sz="0" w:space="0" w:color="auto"/>
                                                                    <w:right w:val="none" w:sz="0" w:space="0" w:color="auto"/>
                                                                  </w:divBdr>
                                                                  <w:divsChild>
                                                                    <w:div w:id="1832020812">
                                                                      <w:marLeft w:val="0"/>
                                                                      <w:marRight w:val="0"/>
                                                                      <w:marTop w:val="0"/>
                                                                      <w:marBottom w:val="0"/>
                                                                      <w:divBdr>
                                                                        <w:top w:val="none" w:sz="0" w:space="0" w:color="auto"/>
                                                                        <w:left w:val="none" w:sz="0" w:space="0" w:color="auto"/>
                                                                        <w:bottom w:val="single" w:sz="6" w:space="0" w:color="DCDFE5"/>
                                                                        <w:right w:val="none" w:sz="0" w:space="0" w:color="auto"/>
                                                                      </w:divBdr>
                                                                      <w:divsChild>
                                                                        <w:div w:id="1355615773">
                                                                          <w:marLeft w:val="0"/>
                                                                          <w:marRight w:val="0"/>
                                                                          <w:marTop w:val="0"/>
                                                                          <w:marBottom w:val="0"/>
                                                                          <w:divBdr>
                                                                            <w:top w:val="none" w:sz="0" w:space="0" w:color="auto"/>
                                                                            <w:left w:val="none" w:sz="0" w:space="0" w:color="auto"/>
                                                                            <w:bottom w:val="none" w:sz="0" w:space="0" w:color="auto"/>
                                                                            <w:right w:val="none" w:sz="0" w:space="0" w:color="auto"/>
                                                                          </w:divBdr>
                                                                        </w:div>
                                                                      </w:divsChild>
                                                                    </w:div>
                                                                    <w:div w:id="2104564954">
                                                                      <w:marLeft w:val="75"/>
                                                                      <w:marRight w:val="0"/>
                                                                      <w:marTop w:val="0"/>
                                                                      <w:marBottom w:val="0"/>
                                                                      <w:divBdr>
                                                                        <w:top w:val="none" w:sz="0" w:space="0" w:color="auto"/>
                                                                        <w:left w:val="none" w:sz="0" w:space="0" w:color="auto"/>
                                                                        <w:bottom w:val="none" w:sz="0" w:space="0" w:color="auto"/>
                                                                        <w:right w:val="none" w:sz="0" w:space="0" w:color="auto"/>
                                                                      </w:divBdr>
                                                                    </w:div>
                                                                  </w:divsChild>
                                                                </w:div>
                                                                <w:div w:id="949896959">
                                                                  <w:marLeft w:val="0"/>
                                                                  <w:marRight w:val="0"/>
                                                                  <w:marTop w:val="0"/>
                                                                  <w:marBottom w:val="0"/>
                                                                  <w:divBdr>
                                                                    <w:top w:val="none" w:sz="0" w:space="0" w:color="auto"/>
                                                                    <w:left w:val="none" w:sz="0" w:space="0" w:color="auto"/>
                                                                    <w:bottom w:val="none" w:sz="0" w:space="0" w:color="auto"/>
                                                                    <w:right w:val="none" w:sz="0" w:space="0" w:color="auto"/>
                                                                  </w:divBdr>
                                                                  <w:divsChild>
                                                                    <w:div w:id="238441491">
                                                                      <w:marLeft w:val="0"/>
                                                                      <w:marRight w:val="0"/>
                                                                      <w:marTop w:val="0"/>
                                                                      <w:marBottom w:val="0"/>
                                                                      <w:divBdr>
                                                                        <w:top w:val="none" w:sz="0" w:space="0" w:color="auto"/>
                                                                        <w:left w:val="none" w:sz="0" w:space="0" w:color="auto"/>
                                                                        <w:bottom w:val="none" w:sz="0" w:space="0" w:color="auto"/>
                                                                        <w:right w:val="none" w:sz="0" w:space="0" w:color="auto"/>
                                                                      </w:divBdr>
                                                                      <w:divsChild>
                                                                        <w:div w:id="1906333147">
                                                                          <w:marLeft w:val="0"/>
                                                                          <w:marRight w:val="0"/>
                                                                          <w:marTop w:val="0"/>
                                                                          <w:marBottom w:val="0"/>
                                                                          <w:divBdr>
                                                                            <w:top w:val="none" w:sz="0" w:space="0" w:color="auto"/>
                                                                            <w:left w:val="none" w:sz="0" w:space="0" w:color="auto"/>
                                                                            <w:bottom w:val="none" w:sz="0" w:space="0" w:color="auto"/>
                                                                            <w:right w:val="none" w:sz="0" w:space="0" w:color="auto"/>
                                                                          </w:divBdr>
                                                                        </w:div>
                                                                        <w:div w:id="1228761913">
                                                                          <w:marLeft w:val="0"/>
                                                                          <w:marRight w:val="0"/>
                                                                          <w:marTop w:val="0"/>
                                                                          <w:marBottom w:val="0"/>
                                                                          <w:divBdr>
                                                                            <w:top w:val="none" w:sz="0" w:space="0" w:color="auto"/>
                                                                            <w:left w:val="none" w:sz="0" w:space="0" w:color="auto"/>
                                                                            <w:bottom w:val="none" w:sz="0" w:space="0" w:color="auto"/>
                                                                            <w:right w:val="none" w:sz="0" w:space="0" w:color="auto"/>
                                                                          </w:divBdr>
                                                                        </w:div>
                                                                      </w:divsChild>
                                                                    </w:div>
                                                                    <w:div w:id="197467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540252">
                                                          <w:marLeft w:val="0"/>
                                                          <w:marRight w:val="0"/>
                                                          <w:marTop w:val="0"/>
                                                          <w:marBottom w:val="0"/>
                                                          <w:divBdr>
                                                            <w:top w:val="none" w:sz="0" w:space="0" w:color="auto"/>
                                                            <w:left w:val="none" w:sz="0" w:space="0" w:color="auto"/>
                                                            <w:bottom w:val="none" w:sz="0" w:space="0" w:color="auto"/>
                                                            <w:right w:val="none" w:sz="0" w:space="0" w:color="auto"/>
                                                          </w:divBdr>
                                                          <w:divsChild>
                                                            <w:div w:id="754400607">
                                                              <w:marLeft w:val="0"/>
                                                              <w:marRight w:val="0"/>
                                                              <w:marTop w:val="0"/>
                                                              <w:marBottom w:val="0"/>
                                                              <w:divBdr>
                                                                <w:top w:val="none" w:sz="0" w:space="0" w:color="auto"/>
                                                                <w:left w:val="none" w:sz="0" w:space="0" w:color="auto"/>
                                                                <w:bottom w:val="none" w:sz="0" w:space="0" w:color="auto"/>
                                                                <w:right w:val="none" w:sz="0" w:space="0" w:color="auto"/>
                                                              </w:divBdr>
                                                              <w:divsChild>
                                                                <w:div w:id="1815296019">
                                                                  <w:marLeft w:val="0"/>
                                                                  <w:marRight w:val="0"/>
                                                                  <w:marTop w:val="0"/>
                                                                  <w:marBottom w:val="0"/>
                                                                  <w:divBdr>
                                                                    <w:top w:val="none" w:sz="0" w:space="0" w:color="auto"/>
                                                                    <w:left w:val="none" w:sz="0" w:space="0" w:color="auto"/>
                                                                    <w:bottom w:val="none" w:sz="0" w:space="0" w:color="auto"/>
                                                                    <w:right w:val="none" w:sz="0" w:space="0" w:color="auto"/>
                                                                  </w:divBdr>
                                                                  <w:divsChild>
                                                                    <w:div w:id="1301688870">
                                                                      <w:marLeft w:val="0"/>
                                                                      <w:marRight w:val="0"/>
                                                                      <w:marTop w:val="0"/>
                                                                      <w:marBottom w:val="0"/>
                                                                      <w:divBdr>
                                                                        <w:top w:val="none" w:sz="0" w:space="0" w:color="auto"/>
                                                                        <w:left w:val="none" w:sz="0" w:space="0" w:color="auto"/>
                                                                        <w:bottom w:val="single" w:sz="6" w:space="0" w:color="DCDFE5"/>
                                                                        <w:right w:val="none" w:sz="0" w:space="0" w:color="auto"/>
                                                                      </w:divBdr>
                                                                      <w:divsChild>
                                                                        <w:div w:id="498427129">
                                                                          <w:marLeft w:val="0"/>
                                                                          <w:marRight w:val="0"/>
                                                                          <w:marTop w:val="0"/>
                                                                          <w:marBottom w:val="0"/>
                                                                          <w:divBdr>
                                                                            <w:top w:val="none" w:sz="0" w:space="0" w:color="auto"/>
                                                                            <w:left w:val="none" w:sz="0" w:space="0" w:color="auto"/>
                                                                            <w:bottom w:val="none" w:sz="0" w:space="0" w:color="auto"/>
                                                                            <w:right w:val="none" w:sz="0" w:space="0" w:color="auto"/>
                                                                          </w:divBdr>
                                                                        </w:div>
                                                                      </w:divsChild>
                                                                    </w:div>
                                                                    <w:div w:id="2009359663">
                                                                      <w:marLeft w:val="75"/>
                                                                      <w:marRight w:val="0"/>
                                                                      <w:marTop w:val="0"/>
                                                                      <w:marBottom w:val="0"/>
                                                                      <w:divBdr>
                                                                        <w:top w:val="none" w:sz="0" w:space="0" w:color="auto"/>
                                                                        <w:left w:val="none" w:sz="0" w:space="0" w:color="auto"/>
                                                                        <w:bottom w:val="none" w:sz="0" w:space="0" w:color="auto"/>
                                                                        <w:right w:val="none" w:sz="0" w:space="0" w:color="auto"/>
                                                                      </w:divBdr>
                                                                    </w:div>
                                                                  </w:divsChild>
                                                                </w:div>
                                                                <w:div w:id="854347012">
                                                                  <w:marLeft w:val="0"/>
                                                                  <w:marRight w:val="0"/>
                                                                  <w:marTop w:val="0"/>
                                                                  <w:marBottom w:val="0"/>
                                                                  <w:divBdr>
                                                                    <w:top w:val="none" w:sz="0" w:space="0" w:color="auto"/>
                                                                    <w:left w:val="none" w:sz="0" w:space="0" w:color="auto"/>
                                                                    <w:bottom w:val="none" w:sz="0" w:space="0" w:color="auto"/>
                                                                    <w:right w:val="none" w:sz="0" w:space="0" w:color="auto"/>
                                                                  </w:divBdr>
                                                                  <w:divsChild>
                                                                    <w:div w:id="731999491">
                                                                      <w:marLeft w:val="0"/>
                                                                      <w:marRight w:val="0"/>
                                                                      <w:marTop w:val="0"/>
                                                                      <w:marBottom w:val="0"/>
                                                                      <w:divBdr>
                                                                        <w:top w:val="none" w:sz="0" w:space="0" w:color="auto"/>
                                                                        <w:left w:val="none" w:sz="0" w:space="0" w:color="auto"/>
                                                                        <w:bottom w:val="none" w:sz="0" w:space="0" w:color="auto"/>
                                                                        <w:right w:val="none" w:sz="0" w:space="0" w:color="auto"/>
                                                                      </w:divBdr>
                                                                      <w:divsChild>
                                                                        <w:div w:id="1368413637">
                                                                          <w:marLeft w:val="0"/>
                                                                          <w:marRight w:val="0"/>
                                                                          <w:marTop w:val="0"/>
                                                                          <w:marBottom w:val="0"/>
                                                                          <w:divBdr>
                                                                            <w:top w:val="none" w:sz="0" w:space="0" w:color="auto"/>
                                                                            <w:left w:val="none" w:sz="0" w:space="0" w:color="auto"/>
                                                                            <w:bottom w:val="none" w:sz="0" w:space="0" w:color="auto"/>
                                                                            <w:right w:val="none" w:sz="0" w:space="0" w:color="auto"/>
                                                                          </w:divBdr>
                                                                        </w:div>
                                                                        <w:div w:id="2768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201260">
                                                          <w:marLeft w:val="0"/>
                                                          <w:marRight w:val="0"/>
                                                          <w:marTop w:val="0"/>
                                                          <w:marBottom w:val="0"/>
                                                          <w:divBdr>
                                                            <w:top w:val="none" w:sz="0" w:space="0" w:color="auto"/>
                                                            <w:left w:val="none" w:sz="0" w:space="0" w:color="auto"/>
                                                            <w:bottom w:val="none" w:sz="0" w:space="0" w:color="auto"/>
                                                            <w:right w:val="none" w:sz="0" w:space="0" w:color="auto"/>
                                                          </w:divBdr>
                                                          <w:divsChild>
                                                            <w:div w:id="1698388162">
                                                              <w:marLeft w:val="0"/>
                                                              <w:marRight w:val="0"/>
                                                              <w:marTop w:val="0"/>
                                                              <w:marBottom w:val="0"/>
                                                              <w:divBdr>
                                                                <w:top w:val="none" w:sz="0" w:space="0" w:color="auto"/>
                                                                <w:left w:val="none" w:sz="0" w:space="0" w:color="auto"/>
                                                                <w:bottom w:val="none" w:sz="0" w:space="0" w:color="auto"/>
                                                                <w:right w:val="none" w:sz="0" w:space="0" w:color="auto"/>
                                                              </w:divBdr>
                                                              <w:divsChild>
                                                                <w:div w:id="2058821156">
                                                                  <w:marLeft w:val="0"/>
                                                                  <w:marRight w:val="0"/>
                                                                  <w:marTop w:val="0"/>
                                                                  <w:marBottom w:val="0"/>
                                                                  <w:divBdr>
                                                                    <w:top w:val="none" w:sz="0" w:space="0" w:color="auto"/>
                                                                    <w:left w:val="none" w:sz="0" w:space="0" w:color="auto"/>
                                                                    <w:bottom w:val="none" w:sz="0" w:space="0" w:color="auto"/>
                                                                    <w:right w:val="none" w:sz="0" w:space="0" w:color="auto"/>
                                                                  </w:divBdr>
                                                                  <w:divsChild>
                                                                    <w:div w:id="1203133217">
                                                                      <w:marLeft w:val="0"/>
                                                                      <w:marRight w:val="0"/>
                                                                      <w:marTop w:val="0"/>
                                                                      <w:marBottom w:val="0"/>
                                                                      <w:divBdr>
                                                                        <w:top w:val="none" w:sz="0" w:space="0" w:color="auto"/>
                                                                        <w:left w:val="none" w:sz="0" w:space="0" w:color="auto"/>
                                                                        <w:bottom w:val="single" w:sz="6" w:space="0" w:color="DCDFE5"/>
                                                                        <w:right w:val="none" w:sz="0" w:space="0" w:color="auto"/>
                                                                      </w:divBdr>
                                                                      <w:divsChild>
                                                                        <w:div w:id="650445255">
                                                                          <w:marLeft w:val="0"/>
                                                                          <w:marRight w:val="0"/>
                                                                          <w:marTop w:val="0"/>
                                                                          <w:marBottom w:val="0"/>
                                                                          <w:divBdr>
                                                                            <w:top w:val="none" w:sz="0" w:space="0" w:color="auto"/>
                                                                            <w:left w:val="none" w:sz="0" w:space="0" w:color="auto"/>
                                                                            <w:bottom w:val="none" w:sz="0" w:space="0" w:color="auto"/>
                                                                            <w:right w:val="none" w:sz="0" w:space="0" w:color="auto"/>
                                                                          </w:divBdr>
                                                                        </w:div>
                                                                      </w:divsChild>
                                                                    </w:div>
                                                                    <w:div w:id="435566792">
                                                                      <w:marLeft w:val="75"/>
                                                                      <w:marRight w:val="0"/>
                                                                      <w:marTop w:val="0"/>
                                                                      <w:marBottom w:val="0"/>
                                                                      <w:divBdr>
                                                                        <w:top w:val="none" w:sz="0" w:space="0" w:color="auto"/>
                                                                        <w:left w:val="none" w:sz="0" w:space="0" w:color="auto"/>
                                                                        <w:bottom w:val="none" w:sz="0" w:space="0" w:color="auto"/>
                                                                        <w:right w:val="none" w:sz="0" w:space="0" w:color="auto"/>
                                                                      </w:divBdr>
                                                                    </w:div>
                                                                  </w:divsChild>
                                                                </w:div>
                                                                <w:div w:id="259604590">
                                                                  <w:marLeft w:val="0"/>
                                                                  <w:marRight w:val="0"/>
                                                                  <w:marTop w:val="0"/>
                                                                  <w:marBottom w:val="0"/>
                                                                  <w:divBdr>
                                                                    <w:top w:val="none" w:sz="0" w:space="0" w:color="auto"/>
                                                                    <w:left w:val="none" w:sz="0" w:space="0" w:color="auto"/>
                                                                    <w:bottom w:val="none" w:sz="0" w:space="0" w:color="auto"/>
                                                                    <w:right w:val="none" w:sz="0" w:space="0" w:color="auto"/>
                                                                  </w:divBdr>
                                                                  <w:divsChild>
                                                                    <w:div w:id="912667216">
                                                                      <w:marLeft w:val="0"/>
                                                                      <w:marRight w:val="0"/>
                                                                      <w:marTop w:val="0"/>
                                                                      <w:marBottom w:val="0"/>
                                                                      <w:divBdr>
                                                                        <w:top w:val="none" w:sz="0" w:space="0" w:color="auto"/>
                                                                        <w:left w:val="none" w:sz="0" w:space="0" w:color="auto"/>
                                                                        <w:bottom w:val="none" w:sz="0" w:space="0" w:color="auto"/>
                                                                        <w:right w:val="none" w:sz="0" w:space="0" w:color="auto"/>
                                                                      </w:divBdr>
                                                                      <w:divsChild>
                                                                        <w:div w:id="1392997281">
                                                                          <w:marLeft w:val="0"/>
                                                                          <w:marRight w:val="0"/>
                                                                          <w:marTop w:val="0"/>
                                                                          <w:marBottom w:val="0"/>
                                                                          <w:divBdr>
                                                                            <w:top w:val="none" w:sz="0" w:space="0" w:color="auto"/>
                                                                            <w:left w:val="none" w:sz="0" w:space="0" w:color="auto"/>
                                                                            <w:bottom w:val="none" w:sz="0" w:space="0" w:color="auto"/>
                                                                            <w:right w:val="none" w:sz="0" w:space="0" w:color="auto"/>
                                                                          </w:divBdr>
                                                                        </w:div>
                                                                        <w:div w:id="83579214">
                                                                          <w:marLeft w:val="0"/>
                                                                          <w:marRight w:val="0"/>
                                                                          <w:marTop w:val="0"/>
                                                                          <w:marBottom w:val="0"/>
                                                                          <w:divBdr>
                                                                            <w:top w:val="none" w:sz="0" w:space="0" w:color="auto"/>
                                                                            <w:left w:val="none" w:sz="0" w:space="0" w:color="auto"/>
                                                                            <w:bottom w:val="none" w:sz="0" w:space="0" w:color="auto"/>
                                                                            <w:right w:val="none" w:sz="0" w:space="0" w:color="auto"/>
                                                                          </w:divBdr>
                                                                        </w:div>
                                                                      </w:divsChild>
                                                                    </w:div>
                                                                    <w:div w:id="101299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530706">
              <w:marLeft w:val="0"/>
              <w:marRight w:val="0"/>
              <w:marTop w:val="360"/>
              <w:marBottom w:val="0"/>
              <w:divBdr>
                <w:top w:val="none" w:sz="0" w:space="0" w:color="auto"/>
                <w:left w:val="none" w:sz="0" w:space="0" w:color="auto"/>
                <w:bottom w:val="none" w:sz="0" w:space="0" w:color="auto"/>
                <w:right w:val="none" w:sz="0" w:space="0" w:color="auto"/>
              </w:divBdr>
              <w:divsChild>
                <w:div w:id="201288555">
                  <w:marLeft w:val="0"/>
                  <w:marRight w:val="0"/>
                  <w:marTop w:val="0"/>
                  <w:marBottom w:val="0"/>
                  <w:divBdr>
                    <w:top w:val="none" w:sz="0" w:space="0" w:color="auto"/>
                    <w:left w:val="none" w:sz="0" w:space="0" w:color="auto"/>
                    <w:bottom w:val="none" w:sz="0" w:space="0" w:color="auto"/>
                    <w:right w:val="none" w:sz="0" w:space="0" w:color="auto"/>
                  </w:divBdr>
                  <w:divsChild>
                    <w:div w:id="2110659827">
                      <w:marLeft w:val="0"/>
                      <w:marRight w:val="0"/>
                      <w:marTop w:val="0"/>
                      <w:marBottom w:val="0"/>
                      <w:divBdr>
                        <w:top w:val="none" w:sz="0" w:space="0" w:color="auto"/>
                        <w:left w:val="none" w:sz="0" w:space="0" w:color="auto"/>
                        <w:bottom w:val="none" w:sz="0" w:space="0" w:color="auto"/>
                        <w:right w:val="none" w:sz="0" w:space="0" w:color="auto"/>
                      </w:divBdr>
                      <w:divsChild>
                        <w:div w:id="754085872">
                          <w:marLeft w:val="0"/>
                          <w:marRight w:val="0"/>
                          <w:marTop w:val="0"/>
                          <w:marBottom w:val="0"/>
                          <w:divBdr>
                            <w:top w:val="none" w:sz="0" w:space="0" w:color="auto"/>
                            <w:left w:val="none" w:sz="0" w:space="0" w:color="auto"/>
                            <w:bottom w:val="none" w:sz="0" w:space="0" w:color="auto"/>
                            <w:right w:val="none" w:sz="0" w:space="0" w:color="auto"/>
                          </w:divBdr>
                          <w:divsChild>
                            <w:div w:id="747387319">
                              <w:marLeft w:val="780"/>
                              <w:marRight w:val="0"/>
                              <w:marTop w:val="0"/>
                              <w:marBottom w:val="0"/>
                              <w:divBdr>
                                <w:top w:val="none" w:sz="0" w:space="0" w:color="auto"/>
                                <w:left w:val="none" w:sz="0" w:space="0" w:color="auto"/>
                                <w:bottom w:val="none" w:sz="0" w:space="0" w:color="auto"/>
                                <w:right w:val="none" w:sz="0" w:space="0" w:color="auto"/>
                              </w:divBdr>
                              <w:divsChild>
                                <w:div w:id="1253582718">
                                  <w:marLeft w:val="0"/>
                                  <w:marRight w:val="0"/>
                                  <w:marTop w:val="0"/>
                                  <w:marBottom w:val="0"/>
                                  <w:divBdr>
                                    <w:top w:val="none" w:sz="0" w:space="0" w:color="auto"/>
                                    <w:left w:val="none" w:sz="0" w:space="0" w:color="auto"/>
                                    <w:bottom w:val="none" w:sz="0" w:space="0" w:color="auto"/>
                                    <w:right w:val="none" w:sz="0" w:space="0" w:color="auto"/>
                                  </w:divBdr>
                                  <w:divsChild>
                                    <w:div w:id="1690132735">
                                      <w:marLeft w:val="0"/>
                                      <w:marRight w:val="0"/>
                                      <w:marTop w:val="0"/>
                                      <w:marBottom w:val="0"/>
                                      <w:divBdr>
                                        <w:top w:val="none" w:sz="0" w:space="0" w:color="auto"/>
                                        <w:left w:val="none" w:sz="0" w:space="0" w:color="auto"/>
                                        <w:bottom w:val="none" w:sz="0" w:space="0" w:color="auto"/>
                                        <w:right w:val="none" w:sz="0" w:space="0" w:color="auto"/>
                                      </w:divBdr>
                                      <w:divsChild>
                                        <w:div w:id="114944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7284516">
                      <w:marLeft w:val="0"/>
                      <w:marRight w:val="0"/>
                      <w:marTop w:val="0"/>
                      <w:marBottom w:val="0"/>
                      <w:divBdr>
                        <w:top w:val="none" w:sz="0" w:space="0" w:color="auto"/>
                        <w:left w:val="none" w:sz="0" w:space="0" w:color="auto"/>
                        <w:bottom w:val="none" w:sz="0" w:space="0" w:color="auto"/>
                        <w:right w:val="none" w:sz="0" w:space="0" w:color="auto"/>
                      </w:divBdr>
                      <w:divsChild>
                        <w:div w:id="328414010">
                          <w:marLeft w:val="0"/>
                          <w:marRight w:val="0"/>
                          <w:marTop w:val="0"/>
                          <w:marBottom w:val="0"/>
                          <w:divBdr>
                            <w:top w:val="none" w:sz="0" w:space="0" w:color="auto"/>
                            <w:left w:val="none" w:sz="0" w:space="0" w:color="auto"/>
                            <w:bottom w:val="none" w:sz="0" w:space="0" w:color="auto"/>
                            <w:right w:val="none" w:sz="0" w:space="0" w:color="auto"/>
                          </w:divBdr>
                          <w:divsChild>
                            <w:div w:id="293679148">
                              <w:marLeft w:val="0"/>
                              <w:marRight w:val="0"/>
                              <w:marTop w:val="0"/>
                              <w:marBottom w:val="0"/>
                              <w:divBdr>
                                <w:top w:val="none" w:sz="0" w:space="0" w:color="auto"/>
                                <w:left w:val="none" w:sz="0" w:space="0" w:color="auto"/>
                                <w:bottom w:val="none" w:sz="0" w:space="0" w:color="auto"/>
                                <w:right w:val="none" w:sz="0" w:space="0" w:color="auto"/>
                              </w:divBdr>
                              <w:divsChild>
                                <w:div w:id="871766408">
                                  <w:marLeft w:val="0"/>
                                  <w:marRight w:val="0"/>
                                  <w:marTop w:val="0"/>
                                  <w:marBottom w:val="0"/>
                                  <w:divBdr>
                                    <w:top w:val="none" w:sz="0" w:space="0" w:color="auto"/>
                                    <w:left w:val="none" w:sz="0" w:space="0" w:color="auto"/>
                                    <w:bottom w:val="none" w:sz="0" w:space="0" w:color="auto"/>
                                    <w:right w:val="none" w:sz="0" w:space="0" w:color="auto"/>
                                  </w:divBdr>
                                  <w:divsChild>
                                    <w:div w:id="1841234028">
                                      <w:marLeft w:val="0"/>
                                      <w:marRight w:val="0"/>
                                      <w:marTop w:val="0"/>
                                      <w:marBottom w:val="0"/>
                                      <w:divBdr>
                                        <w:top w:val="none" w:sz="0" w:space="0" w:color="auto"/>
                                        <w:left w:val="none" w:sz="0" w:space="0" w:color="auto"/>
                                        <w:bottom w:val="none" w:sz="0" w:space="0" w:color="auto"/>
                                        <w:right w:val="none" w:sz="0" w:space="0" w:color="auto"/>
                                      </w:divBdr>
                                      <w:divsChild>
                                        <w:div w:id="80954162">
                                          <w:marLeft w:val="0"/>
                                          <w:marRight w:val="0"/>
                                          <w:marTop w:val="0"/>
                                          <w:marBottom w:val="0"/>
                                          <w:divBdr>
                                            <w:top w:val="none" w:sz="0" w:space="0" w:color="auto"/>
                                            <w:left w:val="none" w:sz="0" w:space="0" w:color="auto"/>
                                            <w:bottom w:val="none" w:sz="0" w:space="0" w:color="auto"/>
                                            <w:right w:val="none" w:sz="0" w:space="0" w:color="auto"/>
                                          </w:divBdr>
                                          <w:divsChild>
                                            <w:div w:id="1047410018">
                                              <w:marLeft w:val="0"/>
                                              <w:marRight w:val="0"/>
                                              <w:marTop w:val="0"/>
                                              <w:marBottom w:val="0"/>
                                              <w:divBdr>
                                                <w:top w:val="none" w:sz="0" w:space="0" w:color="auto"/>
                                                <w:left w:val="none" w:sz="0" w:space="0" w:color="auto"/>
                                                <w:bottom w:val="none" w:sz="0" w:space="0" w:color="auto"/>
                                                <w:right w:val="none" w:sz="0" w:space="0" w:color="auto"/>
                                              </w:divBdr>
                                              <w:divsChild>
                                                <w:div w:id="966811417">
                                                  <w:marLeft w:val="0"/>
                                                  <w:marRight w:val="0"/>
                                                  <w:marTop w:val="180"/>
                                                  <w:marBottom w:val="240"/>
                                                  <w:divBdr>
                                                    <w:top w:val="none" w:sz="0" w:space="0" w:color="auto"/>
                                                    <w:left w:val="none" w:sz="0" w:space="0" w:color="auto"/>
                                                    <w:bottom w:val="none" w:sz="0" w:space="0" w:color="auto"/>
                                                    <w:right w:val="none" w:sz="0" w:space="0" w:color="auto"/>
                                                  </w:divBdr>
                                                </w:div>
                                                <w:div w:id="1985548170">
                                                  <w:marLeft w:val="0"/>
                                                  <w:marRight w:val="0"/>
                                                  <w:marTop w:val="180"/>
                                                  <w:marBottom w:val="240"/>
                                                  <w:divBdr>
                                                    <w:top w:val="none" w:sz="0" w:space="0" w:color="auto"/>
                                                    <w:left w:val="none" w:sz="0" w:space="0" w:color="auto"/>
                                                    <w:bottom w:val="none" w:sz="0" w:space="0" w:color="auto"/>
                                                    <w:right w:val="none" w:sz="0" w:space="0" w:color="auto"/>
                                                  </w:divBdr>
                                                </w:div>
                                                <w:div w:id="479884384">
                                                  <w:marLeft w:val="0"/>
                                                  <w:marRight w:val="0"/>
                                                  <w:marTop w:val="180"/>
                                                  <w:marBottom w:val="240"/>
                                                  <w:divBdr>
                                                    <w:top w:val="none" w:sz="0" w:space="0" w:color="auto"/>
                                                    <w:left w:val="none" w:sz="0" w:space="0" w:color="auto"/>
                                                    <w:bottom w:val="none" w:sz="0" w:space="0" w:color="auto"/>
                                                    <w:right w:val="none" w:sz="0" w:space="0" w:color="auto"/>
                                                  </w:divBdr>
                                                </w:div>
                                                <w:div w:id="983045211">
                                                  <w:marLeft w:val="0"/>
                                                  <w:marRight w:val="0"/>
                                                  <w:marTop w:val="360"/>
                                                  <w:marBottom w:val="180"/>
                                                  <w:divBdr>
                                                    <w:top w:val="none" w:sz="0" w:space="0" w:color="auto"/>
                                                    <w:left w:val="none" w:sz="0" w:space="0" w:color="auto"/>
                                                    <w:bottom w:val="none" w:sz="0" w:space="0" w:color="auto"/>
                                                    <w:right w:val="none" w:sz="0" w:space="0" w:color="auto"/>
                                                  </w:divBdr>
                                                </w:div>
                                                <w:div w:id="2027827056">
                                                  <w:marLeft w:val="0"/>
                                                  <w:marRight w:val="0"/>
                                                  <w:marTop w:val="180"/>
                                                  <w:marBottom w:val="240"/>
                                                  <w:divBdr>
                                                    <w:top w:val="none" w:sz="0" w:space="0" w:color="auto"/>
                                                    <w:left w:val="none" w:sz="0" w:space="0" w:color="auto"/>
                                                    <w:bottom w:val="none" w:sz="0" w:space="0" w:color="auto"/>
                                                    <w:right w:val="none" w:sz="0" w:space="0" w:color="auto"/>
                                                  </w:divBdr>
                                                </w:div>
                                                <w:div w:id="545798096">
                                                  <w:marLeft w:val="0"/>
                                                  <w:marRight w:val="0"/>
                                                  <w:marTop w:val="360"/>
                                                  <w:marBottom w:val="180"/>
                                                  <w:divBdr>
                                                    <w:top w:val="none" w:sz="0" w:space="0" w:color="auto"/>
                                                    <w:left w:val="none" w:sz="0" w:space="0" w:color="auto"/>
                                                    <w:bottom w:val="none" w:sz="0" w:space="0" w:color="auto"/>
                                                    <w:right w:val="none" w:sz="0" w:space="0" w:color="auto"/>
                                                  </w:divBdr>
                                                </w:div>
                                                <w:div w:id="956640829">
                                                  <w:marLeft w:val="0"/>
                                                  <w:marRight w:val="0"/>
                                                  <w:marTop w:val="180"/>
                                                  <w:marBottom w:val="240"/>
                                                  <w:divBdr>
                                                    <w:top w:val="none" w:sz="0" w:space="0" w:color="auto"/>
                                                    <w:left w:val="none" w:sz="0" w:space="0" w:color="auto"/>
                                                    <w:bottom w:val="none" w:sz="0" w:space="0" w:color="auto"/>
                                                    <w:right w:val="none" w:sz="0" w:space="0" w:color="auto"/>
                                                  </w:divBdr>
                                                </w:div>
                                                <w:div w:id="273631597">
                                                  <w:marLeft w:val="0"/>
                                                  <w:marRight w:val="0"/>
                                                  <w:marTop w:val="360"/>
                                                  <w:marBottom w:val="180"/>
                                                  <w:divBdr>
                                                    <w:top w:val="none" w:sz="0" w:space="0" w:color="auto"/>
                                                    <w:left w:val="none" w:sz="0" w:space="0" w:color="auto"/>
                                                    <w:bottom w:val="none" w:sz="0" w:space="0" w:color="auto"/>
                                                    <w:right w:val="none" w:sz="0" w:space="0" w:color="auto"/>
                                                  </w:divBdr>
                                                </w:div>
                                                <w:div w:id="105471084">
                                                  <w:marLeft w:val="0"/>
                                                  <w:marRight w:val="0"/>
                                                  <w:marTop w:val="180"/>
                                                  <w:marBottom w:val="240"/>
                                                  <w:divBdr>
                                                    <w:top w:val="none" w:sz="0" w:space="0" w:color="auto"/>
                                                    <w:left w:val="none" w:sz="0" w:space="0" w:color="auto"/>
                                                    <w:bottom w:val="none" w:sz="0" w:space="0" w:color="auto"/>
                                                    <w:right w:val="none" w:sz="0" w:space="0" w:color="auto"/>
                                                  </w:divBdr>
                                                </w:div>
                                                <w:div w:id="2080246281">
                                                  <w:marLeft w:val="0"/>
                                                  <w:marRight w:val="0"/>
                                                  <w:marTop w:val="360"/>
                                                  <w:marBottom w:val="180"/>
                                                  <w:divBdr>
                                                    <w:top w:val="none" w:sz="0" w:space="0" w:color="auto"/>
                                                    <w:left w:val="none" w:sz="0" w:space="0" w:color="auto"/>
                                                    <w:bottom w:val="none" w:sz="0" w:space="0" w:color="auto"/>
                                                    <w:right w:val="none" w:sz="0" w:space="0" w:color="auto"/>
                                                  </w:divBdr>
                                                </w:div>
                                                <w:div w:id="356930921">
                                                  <w:marLeft w:val="0"/>
                                                  <w:marRight w:val="0"/>
                                                  <w:marTop w:val="180"/>
                                                  <w:marBottom w:val="240"/>
                                                  <w:divBdr>
                                                    <w:top w:val="none" w:sz="0" w:space="0" w:color="auto"/>
                                                    <w:left w:val="none" w:sz="0" w:space="0" w:color="auto"/>
                                                    <w:bottom w:val="none" w:sz="0" w:space="0" w:color="auto"/>
                                                    <w:right w:val="none" w:sz="0" w:space="0" w:color="auto"/>
                                                  </w:divBdr>
                                                </w:div>
                                                <w:div w:id="1831552783">
                                                  <w:marLeft w:val="0"/>
                                                  <w:marRight w:val="0"/>
                                                  <w:marTop w:val="360"/>
                                                  <w:marBottom w:val="180"/>
                                                  <w:divBdr>
                                                    <w:top w:val="none" w:sz="0" w:space="0" w:color="auto"/>
                                                    <w:left w:val="none" w:sz="0" w:space="0" w:color="auto"/>
                                                    <w:bottom w:val="none" w:sz="0" w:space="0" w:color="auto"/>
                                                    <w:right w:val="none" w:sz="0" w:space="0" w:color="auto"/>
                                                  </w:divBdr>
                                                </w:div>
                                                <w:div w:id="470370361">
                                                  <w:marLeft w:val="0"/>
                                                  <w:marRight w:val="0"/>
                                                  <w:marTop w:val="0"/>
                                                  <w:marBottom w:val="0"/>
                                                  <w:divBdr>
                                                    <w:top w:val="none" w:sz="0" w:space="0" w:color="auto"/>
                                                    <w:left w:val="none" w:sz="0" w:space="0" w:color="auto"/>
                                                    <w:bottom w:val="none" w:sz="0" w:space="0" w:color="auto"/>
                                                    <w:right w:val="none" w:sz="0" w:space="0" w:color="auto"/>
                                                  </w:divBdr>
                                                  <w:divsChild>
                                                    <w:div w:id="450055532">
                                                      <w:marLeft w:val="0"/>
                                                      <w:marRight w:val="0"/>
                                                      <w:marTop w:val="180"/>
                                                      <w:marBottom w:val="240"/>
                                                      <w:divBdr>
                                                        <w:top w:val="none" w:sz="0" w:space="0" w:color="auto"/>
                                                        <w:left w:val="none" w:sz="0" w:space="0" w:color="auto"/>
                                                        <w:bottom w:val="none" w:sz="0" w:space="0" w:color="auto"/>
                                                        <w:right w:val="none" w:sz="0" w:space="0" w:color="auto"/>
                                                      </w:divBdr>
                                                    </w:div>
                                                    <w:div w:id="137064720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0930627">
              <w:marLeft w:val="0"/>
              <w:marRight w:val="0"/>
              <w:marTop w:val="360"/>
              <w:marBottom w:val="0"/>
              <w:divBdr>
                <w:top w:val="none" w:sz="0" w:space="0" w:color="auto"/>
                <w:left w:val="none" w:sz="0" w:space="0" w:color="auto"/>
                <w:bottom w:val="none" w:sz="0" w:space="0" w:color="auto"/>
                <w:right w:val="none" w:sz="0" w:space="0" w:color="auto"/>
              </w:divBdr>
              <w:divsChild>
                <w:div w:id="1976138039">
                  <w:marLeft w:val="0"/>
                  <w:marRight w:val="0"/>
                  <w:marTop w:val="0"/>
                  <w:marBottom w:val="0"/>
                  <w:divBdr>
                    <w:top w:val="none" w:sz="0" w:space="0" w:color="auto"/>
                    <w:left w:val="none" w:sz="0" w:space="0" w:color="auto"/>
                    <w:bottom w:val="none" w:sz="0" w:space="0" w:color="auto"/>
                    <w:right w:val="none" w:sz="0" w:space="0" w:color="auto"/>
                  </w:divBdr>
                  <w:divsChild>
                    <w:div w:id="603467062">
                      <w:marLeft w:val="0"/>
                      <w:marRight w:val="0"/>
                      <w:marTop w:val="0"/>
                      <w:marBottom w:val="0"/>
                      <w:divBdr>
                        <w:top w:val="none" w:sz="0" w:space="0" w:color="auto"/>
                        <w:left w:val="none" w:sz="0" w:space="0" w:color="auto"/>
                        <w:bottom w:val="none" w:sz="0" w:space="0" w:color="auto"/>
                        <w:right w:val="none" w:sz="0" w:space="0" w:color="auto"/>
                      </w:divBdr>
                      <w:divsChild>
                        <w:div w:id="2026595483">
                          <w:marLeft w:val="0"/>
                          <w:marRight w:val="0"/>
                          <w:marTop w:val="0"/>
                          <w:marBottom w:val="0"/>
                          <w:divBdr>
                            <w:top w:val="none" w:sz="0" w:space="0" w:color="auto"/>
                            <w:left w:val="none" w:sz="0" w:space="0" w:color="auto"/>
                            <w:bottom w:val="none" w:sz="0" w:space="0" w:color="auto"/>
                            <w:right w:val="none" w:sz="0" w:space="0" w:color="auto"/>
                          </w:divBdr>
                          <w:divsChild>
                            <w:div w:id="1039359296">
                              <w:marLeft w:val="0"/>
                              <w:marRight w:val="0"/>
                              <w:marTop w:val="0"/>
                              <w:marBottom w:val="0"/>
                              <w:divBdr>
                                <w:top w:val="none" w:sz="0" w:space="0" w:color="auto"/>
                                <w:left w:val="none" w:sz="0" w:space="0" w:color="auto"/>
                                <w:bottom w:val="none" w:sz="0" w:space="0" w:color="auto"/>
                                <w:right w:val="none" w:sz="0" w:space="0" w:color="auto"/>
                              </w:divBdr>
                              <w:divsChild>
                                <w:div w:id="1059521091">
                                  <w:marLeft w:val="0"/>
                                  <w:marRight w:val="0"/>
                                  <w:marTop w:val="0"/>
                                  <w:marBottom w:val="0"/>
                                  <w:divBdr>
                                    <w:top w:val="none" w:sz="0" w:space="0" w:color="auto"/>
                                    <w:left w:val="none" w:sz="0" w:space="0" w:color="auto"/>
                                    <w:bottom w:val="none" w:sz="0" w:space="0" w:color="auto"/>
                                    <w:right w:val="none" w:sz="0" w:space="0" w:color="auto"/>
                                  </w:divBdr>
                                  <w:divsChild>
                                    <w:div w:id="1093160964">
                                      <w:marLeft w:val="0"/>
                                      <w:marRight w:val="0"/>
                                      <w:marTop w:val="0"/>
                                      <w:marBottom w:val="0"/>
                                      <w:divBdr>
                                        <w:top w:val="none" w:sz="0" w:space="0" w:color="auto"/>
                                        <w:left w:val="none" w:sz="0" w:space="0" w:color="auto"/>
                                        <w:bottom w:val="none" w:sz="0" w:space="0" w:color="auto"/>
                                        <w:right w:val="none" w:sz="0" w:space="0" w:color="auto"/>
                                      </w:divBdr>
                                      <w:divsChild>
                                        <w:div w:id="1315142089">
                                          <w:marLeft w:val="0"/>
                                          <w:marRight w:val="0"/>
                                          <w:marTop w:val="0"/>
                                          <w:marBottom w:val="0"/>
                                          <w:divBdr>
                                            <w:top w:val="none" w:sz="0" w:space="0" w:color="auto"/>
                                            <w:left w:val="none" w:sz="0" w:space="0" w:color="auto"/>
                                            <w:bottom w:val="none" w:sz="0" w:space="0" w:color="auto"/>
                                            <w:right w:val="none" w:sz="0" w:space="0" w:color="auto"/>
                                          </w:divBdr>
                                          <w:divsChild>
                                            <w:div w:id="1959870540">
                                              <w:marLeft w:val="-30"/>
                                              <w:marRight w:val="-30"/>
                                              <w:marTop w:val="0"/>
                                              <w:marBottom w:val="0"/>
                                              <w:divBdr>
                                                <w:top w:val="none" w:sz="0" w:space="0" w:color="auto"/>
                                                <w:left w:val="none" w:sz="0" w:space="0" w:color="auto"/>
                                                <w:bottom w:val="none" w:sz="0" w:space="0" w:color="auto"/>
                                                <w:right w:val="none" w:sz="0" w:space="0" w:color="auto"/>
                                              </w:divBdr>
                                              <w:divsChild>
                                                <w:div w:id="1958830967">
                                                  <w:marLeft w:val="5385"/>
                                                  <w:marRight w:val="30"/>
                                                  <w:marTop w:val="30"/>
                                                  <w:marBottom w:val="30"/>
                                                  <w:divBdr>
                                                    <w:top w:val="none" w:sz="0" w:space="0" w:color="auto"/>
                                                    <w:left w:val="none" w:sz="0" w:space="0" w:color="auto"/>
                                                    <w:bottom w:val="none" w:sz="0" w:space="0" w:color="auto"/>
                                                    <w:right w:val="none" w:sz="0" w:space="0" w:color="auto"/>
                                                  </w:divBdr>
                                                  <w:divsChild>
                                                    <w:div w:id="66840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601475">
                                  <w:marLeft w:val="780"/>
                                  <w:marRight w:val="0"/>
                                  <w:marTop w:val="0"/>
                                  <w:marBottom w:val="0"/>
                                  <w:divBdr>
                                    <w:top w:val="none" w:sz="0" w:space="0" w:color="auto"/>
                                    <w:left w:val="none" w:sz="0" w:space="0" w:color="auto"/>
                                    <w:bottom w:val="none" w:sz="0" w:space="0" w:color="auto"/>
                                    <w:right w:val="none" w:sz="0" w:space="0" w:color="auto"/>
                                  </w:divBdr>
                                  <w:divsChild>
                                    <w:div w:id="1469515840">
                                      <w:marLeft w:val="0"/>
                                      <w:marRight w:val="0"/>
                                      <w:marTop w:val="0"/>
                                      <w:marBottom w:val="0"/>
                                      <w:divBdr>
                                        <w:top w:val="none" w:sz="0" w:space="0" w:color="auto"/>
                                        <w:left w:val="none" w:sz="0" w:space="0" w:color="auto"/>
                                        <w:bottom w:val="none" w:sz="0" w:space="0" w:color="auto"/>
                                        <w:right w:val="none" w:sz="0" w:space="0" w:color="auto"/>
                                      </w:divBdr>
                                      <w:divsChild>
                                        <w:div w:id="1535918961">
                                          <w:marLeft w:val="0"/>
                                          <w:marRight w:val="0"/>
                                          <w:marTop w:val="0"/>
                                          <w:marBottom w:val="0"/>
                                          <w:divBdr>
                                            <w:top w:val="none" w:sz="0" w:space="0" w:color="auto"/>
                                            <w:left w:val="none" w:sz="0" w:space="0" w:color="auto"/>
                                            <w:bottom w:val="none" w:sz="0" w:space="0" w:color="auto"/>
                                            <w:right w:val="none" w:sz="0" w:space="0" w:color="auto"/>
                                          </w:divBdr>
                                          <w:divsChild>
                                            <w:div w:id="103403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8503563">
                          <w:marLeft w:val="0"/>
                          <w:marRight w:val="0"/>
                          <w:marTop w:val="0"/>
                          <w:marBottom w:val="0"/>
                          <w:divBdr>
                            <w:top w:val="none" w:sz="0" w:space="0" w:color="auto"/>
                            <w:left w:val="none" w:sz="0" w:space="0" w:color="auto"/>
                            <w:bottom w:val="none" w:sz="0" w:space="0" w:color="auto"/>
                            <w:right w:val="none" w:sz="0" w:space="0" w:color="auto"/>
                          </w:divBdr>
                          <w:divsChild>
                            <w:div w:id="765230009">
                              <w:marLeft w:val="0"/>
                              <w:marRight w:val="0"/>
                              <w:marTop w:val="0"/>
                              <w:marBottom w:val="0"/>
                              <w:divBdr>
                                <w:top w:val="none" w:sz="0" w:space="0" w:color="auto"/>
                                <w:left w:val="none" w:sz="0" w:space="0" w:color="auto"/>
                                <w:bottom w:val="none" w:sz="0" w:space="0" w:color="auto"/>
                                <w:right w:val="none" w:sz="0" w:space="0" w:color="auto"/>
                              </w:divBdr>
                              <w:divsChild>
                                <w:div w:id="360206960">
                                  <w:marLeft w:val="0"/>
                                  <w:marRight w:val="0"/>
                                  <w:marTop w:val="0"/>
                                  <w:marBottom w:val="0"/>
                                  <w:divBdr>
                                    <w:top w:val="none" w:sz="0" w:space="0" w:color="auto"/>
                                    <w:left w:val="none" w:sz="0" w:space="0" w:color="auto"/>
                                    <w:bottom w:val="none" w:sz="0" w:space="0" w:color="auto"/>
                                    <w:right w:val="none" w:sz="0" w:space="0" w:color="auto"/>
                                  </w:divBdr>
                                  <w:divsChild>
                                    <w:div w:id="1798141370">
                                      <w:marLeft w:val="0"/>
                                      <w:marRight w:val="0"/>
                                      <w:marTop w:val="0"/>
                                      <w:marBottom w:val="0"/>
                                      <w:divBdr>
                                        <w:top w:val="none" w:sz="0" w:space="0" w:color="auto"/>
                                        <w:left w:val="none" w:sz="0" w:space="0" w:color="auto"/>
                                        <w:bottom w:val="none" w:sz="0" w:space="0" w:color="auto"/>
                                        <w:right w:val="none" w:sz="0" w:space="0" w:color="auto"/>
                                      </w:divBdr>
                                      <w:divsChild>
                                        <w:div w:id="652759604">
                                          <w:marLeft w:val="0"/>
                                          <w:marRight w:val="0"/>
                                          <w:marTop w:val="180"/>
                                          <w:marBottom w:val="240"/>
                                          <w:divBdr>
                                            <w:top w:val="none" w:sz="0" w:space="0" w:color="auto"/>
                                            <w:left w:val="none" w:sz="0" w:space="0" w:color="auto"/>
                                            <w:bottom w:val="none" w:sz="0" w:space="0" w:color="auto"/>
                                            <w:right w:val="none" w:sz="0" w:space="0" w:color="auto"/>
                                          </w:divBdr>
                                        </w:div>
                                        <w:div w:id="726491602">
                                          <w:marLeft w:val="0"/>
                                          <w:marRight w:val="0"/>
                                          <w:marTop w:val="180"/>
                                          <w:marBottom w:val="240"/>
                                          <w:divBdr>
                                            <w:top w:val="none" w:sz="0" w:space="0" w:color="auto"/>
                                            <w:left w:val="none" w:sz="0" w:space="0" w:color="auto"/>
                                            <w:bottom w:val="none" w:sz="0" w:space="0" w:color="auto"/>
                                            <w:right w:val="none" w:sz="0" w:space="0" w:color="auto"/>
                                          </w:divBdr>
                                        </w:div>
                                        <w:div w:id="1672637873">
                                          <w:marLeft w:val="0"/>
                                          <w:marRight w:val="0"/>
                                          <w:marTop w:val="360"/>
                                          <w:marBottom w:val="180"/>
                                          <w:divBdr>
                                            <w:top w:val="none" w:sz="0" w:space="0" w:color="auto"/>
                                            <w:left w:val="none" w:sz="0" w:space="0" w:color="auto"/>
                                            <w:bottom w:val="none" w:sz="0" w:space="0" w:color="auto"/>
                                            <w:right w:val="none" w:sz="0" w:space="0" w:color="auto"/>
                                          </w:divBdr>
                                        </w:div>
                                        <w:div w:id="483090691">
                                          <w:marLeft w:val="0"/>
                                          <w:marRight w:val="0"/>
                                          <w:marTop w:val="60"/>
                                          <w:marBottom w:val="180"/>
                                          <w:divBdr>
                                            <w:top w:val="none" w:sz="0" w:space="0" w:color="auto"/>
                                            <w:left w:val="none" w:sz="0" w:space="0" w:color="auto"/>
                                            <w:bottom w:val="none" w:sz="0" w:space="0" w:color="auto"/>
                                            <w:right w:val="none" w:sz="0" w:space="0" w:color="auto"/>
                                          </w:divBdr>
                                        </w:div>
                                        <w:div w:id="1141312958">
                                          <w:marLeft w:val="0"/>
                                          <w:marRight w:val="0"/>
                                          <w:marTop w:val="360"/>
                                          <w:marBottom w:val="180"/>
                                          <w:divBdr>
                                            <w:top w:val="none" w:sz="0" w:space="0" w:color="auto"/>
                                            <w:left w:val="none" w:sz="0" w:space="0" w:color="auto"/>
                                            <w:bottom w:val="none" w:sz="0" w:space="0" w:color="auto"/>
                                            <w:right w:val="none" w:sz="0" w:space="0" w:color="auto"/>
                                          </w:divBdr>
                                        </w:div>
                                        <w:div w:id="1070419193">
                                          <w:marLeft w:val="0"/>
                                          <w:marRight w:val="0"/>
                                          <w:marTop w:val="360"/>
                                          <w:marBottom w:val="180"/>
                                          <w:divBdr>
                                            <w:top w:val="none" w:sz="0" w:space="0" w:color="auto"/>
                                            <w:left w:val="none" w:sz="0" w:space="0" w:color="auto"/>
                                            <w:bottom w:val="none" w:sz="0" w:space="0" w:color="auto"/>
                                            <w:right w:val="none" w:sz="0" w:space="0" w:color="auto"/>
                                          </w:divBdr>
                                        </w:div>
                                        <w:div w:id="1487938702">
                                          <w:marLeft w:val="0"/>
                                          <w:marRight w:val="0"/>
                                          <w:marTop w:val="0"/>
                                          <w:marBottom w:val="0"/>
                                          <w:divBdr>
                                            <w:top w:val="none" w:sz="0" w:space="0" w:color="auto"/>
                                            <w:left w:val="none" w:sz="0" w:space="0" w:color="auto"/>
                                            <w:bottom w:val="none" w:sz="0" w:space="0" w:color="auto"/>
                                            <w:right w:val="none" w:sz="0" w:space="0" w:color="auto"/>
                                          </w:divBdr>
                                          <w:divsChild>
                                            <w:div w:id="904608127">
                                              <w:marLeft w:val="0"/>
                                              <w:marRight w:val="0"/>
                                              <w:marTop w:val="180"/>
                                              <w:marBottom w:val="240"/>
                                              <w:divBdr>
                                                <w:top w:val="none" w:sz="0" w:space="0" w:color="auto"/>
                                                <w:left w:val="none" w:sz="0" w:space="0" w:color="auto"/>
                                                <w:bottom w:val="none" w:sz="0" w:space="0" w:color="auto"/>
                                                <w:right w:val="none" w:sz="0" w:space="0" w:color="auto"/>
                                              </w:divBdr>
                                            </w:div>
                                            <w:div w:id="185580410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6156561">
              <w:marLeft w:val="0"/>
              <w:marRight w:val="0"/>
              <w:marTop w:val="360"/>
              <w:marBottom w:val="0"/>
              <w:divBdr>
                <w:top w:val="none" w:sz="0" w:space="0" w:color="auto"/>
                <w:left w:val="none" w:sz="0" w:space="0" w:color="auto"/>
                <w:bottom w:val="none" w:sz="0" w:space="0" w:color="auto"/>
                <w:right w:val="none" w:sz="0" w:space="0" w:color="auto"/>
              </w:divBdr>
              <w:divsChild>
                <w:div w:id="106196046">
                  <w:marLeft w:val="0"/>
                  <w:marRight w:val="0"/>
                  <w:marTop w:val="0"/>
                  <w:marBottom w:val="0"/>
                  <w:divBdr>
                    <w:top w:val="none" w:sz="0" w:space="0" w:color="auto"/>
                    <w:left w:val="none" w:sz="0" w:space="0" w:color="auto"/>
                    <w:bottom w:val="none" w:sz="0" w:space="0" w:color="auto"/>
                    <w:right w:val="none" w:sz="0" w:space="0" w:color="auto"/>
                  </w:divBdr>
                  <w:divsChild>
                    <w:div w:id="851528855">
                      <w:marLeft w:val="0"/>
                      <w:marRight w:val="0"/>
                      <w:marTop w:val="0"/>
                      <w:marBottom w:val="0"/>
                      <w:divBdr>
                        <w:top w:val="none" w:sz="0" w:space="0" w:color="auto"/>
                        <w:left w:val="none" w:sz="0" w:space="0" w:color="auto"/>
                        <w:bottom w:val="none" w:sz="0" w:space="0" w:color="auto"/>
                        <w:right w:val="none" w:sz="0" w:space="0" w:color="auto"/>
                      </w:divBdr>
                      <w:divsChild>
                        <w:div w:id="960889744">
                          <w:marLeft w:val="0"/>
                          <w:marRight w:val="0"/>
                          <w:marTop w:val="0"/>
                          <w:marBottom w:val="0"/>
                          <w:divBdr>
                            <w:top w:val="none" w:sz="0" w:space="0" w:color="auto"/>
                            <w:left w:val="none" w:sz="0" w:space="0" w:color="auto"/>
                            <w:bottom w:val="none" w:sz="0" w:space="0" w:color="auto"/>
                            <w:right w:val="none" w:sz="0" w:space="0" w:color="auto"/>
                          </w:divBdr>
                          <w:divsChild>
                            <w:div w:id="137505022">
                              <w:marLeft w:val="780"/>
                              <w:marRight w:val="0"/>
                              <w:marTop w:val="0"/>
                              <w:marBottom w:val="0"/>
                              <w:divBdr>
                                <w:top w:val="none" w:sz="0" w:space="0" w:color="auto"/>
                                <w:left w:val="none" w:sz="0" w:space="0" w:color="auto"/>
                                <w:bottom w:val="none" w:sz="0" w:space="0" w:color="auto"/>
                                <w:right w:val="none" w:sz="0" w:space="0" w:color="auto"/>
                              </w:divBdr>
                              <w:divsChild>
                                <w:div w:id="129907343">
                                  <w:marLeft w:val="0"/>
                                  <w:marRight w:val="0"/>
                                  <w:marTop w:val="0"/>
                                  <w:marBottom w:val="0"/>
                                  <w:divBdr>
                                    <w:top w:val="none" w:sz="0" w:space="0" w:color="auto"/>
                                    <w:left w:val="none" w:sz="0" w:space="0" w:color="auto"/>
                                    <w:bottom w:val="none" w:sz="0" w:space="0" w:color="auto"/>
                                    <w:right w:val="none" w:sz="0" w:space="0" w:color="auto"/>
                                  </w:divBdr>
                                  <w:divsChild>
                                    <w:div w:id="1892810812">
                                      <w:marLeft w:val="0"/>
                                      <w:marRight w:val="0"/>
                                      <w:marTop w:val="0"/>
                                      <w:marBottom w:val="0"/>
                                      <w:divBdr>
                                        <w:top w:val="none" w:sz="0" w:space="0" w:color="auto"/>
                                        <w:left w:val="none" w:sz="0" w:space="0" w:color="auto"/>
                                        <w:bottom w:val="none" w:sz="0" w:space="0" w:color="auto"/>
                                        <w:right w:val="none" w:sz="0" w:space="0" w:color="auto"/>
                                      </w:divBdr>
                                      <w:divsChild>
                                        <w:div w:id="198084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437475">
                      <w:marLeft w:val="0"/>
                      <w:marRight w:val="0"/>
                      <w:marTop w:val="0"/>
                      <w:marBottom w:val="0"/>
                      <w:divBdr>
                        <w:top w:val="none" w:sz="0" w:space="0" w:color="auto"/>
                        <w:left w:val="none" w:sz="0" w:space="0" w:color="auto"/>
                        <w:bottom w:val="none" w:sz="0" w:space="0" w:color="auto"/>
                        <w:right w:val="none" w:sz="0" w:space="0" w:color="auto"/>
                      </w:divBdr>
                      <w:divsChild>
                        <w:div w:id="2026325703">
                          <w:marLeft w:val="0"/>
                          <w:marRight w:val="0"/>
                          <w:marTop w:val="0"/>
                          <w:marBottom w:val="0"/>
                          <w:divBdr>
                            <w:top w:val="none" w:sz="0" w:space="0" w:color="auto"/>
                            <w:left w:val="none" w:sz="0" w:space="0" w:color="auto"/>
                            <w:bottom w:val="none" w:sz="0" w:space="0" w:color="auto"/>
                            <w:right w:val="none" w:sz="0" w:space="0" w:color="auto"/>
                          </w:divBdr>
                          <w:divsChild>
                            <w:div w:id="1703742805">
                              <w:marLeft w:val="0"/>
                              <w:marRight w:val="0"/>
                              <w:marTop w:val="0"/>
                              <w:marBottom w:val="0"/>
                              <w:divBdr>
                                <w:top w:val="none" w:sz="0" w:space="0" w:color="auto"/>
                                <w:left w:val="none" w:sz="0" w:space="0" w:color="auto"/>
                                <w:bottom w:val="none" w:sz="0" w:space="0" w:color="auto"/>
                                <w:right w:val="none" w:sz="0" w:space="0" w:color="auto"/>
                              </w:divBdr>
                              <w:divsChild>
                                <w:div w:id="1710766393">
                                  <w:marLeft w:val="0"/>
                                  <w:marRight w:val="0"/>
                                  <w:marTop w:val="0"/>
                                  <w:marBottom w:val="0"/>
                                  <w:divBdr>
                                    <w:top w:val="none" w:sz="0" w:space="0" w:color="auto"/>
                                    <w:left w:val="none" w:sz="0" w:space="0" w:color="auto"/>
                                    <w:bottom w:val="none" w:sz="0" w:space="0" w:color="auto"/>
                                    <w:right w:val="none" w:sz="0" w:space="0" w:color="auto"/>
                                  </w:divBdr>
                                  <w:divsChild>
                                    <w:div w:id="1914076875">
                                      <w:marLeft w:val="0"/>
                                      <w:marRight w:val="0"/>
                                      <w:marTop w:val="0"/>
                                      <w:marBottom w:val="0"/>
                                      <w:divBdr>
                                        <w:top w:val="none" w:sz="0" w:space="0" w:color="auto"/>
                                        <w:left w:val="none" w:sz="0" w:space="0" w:color="auto"/>
                                        <w:bottom w:val="none" w:sz="0" w:space="0" w:color="auto"/>
                                        <w:right w:val="none" w:sz="0" w:space="0" w:color="auto"/>
                                      </w:divBdr>
                                      <w:divsChild>
                                        <w:div w:id="1828085152">
                                          <w:marLeft w:val="0"/>
                                          <w:marRight w:val="0"/>
                                          <w:marTop w:val="0"/>
                                          <w:marBottom w:val="0"/>
                                          <w:divBdr>
                                            <w:top w:val="none" w:sz="0" w:space="0" w:color="auto"/>
                                            <w:left w:val="none" w:sz="0" w:space="0" w:color="auto"/>
                                            <w:bottom w:val="none" w:sz="0" w:space="0" w:color="auto"/>
                                            <w:right w:val="none" w:sz="0" w:space="0" w:color="auto"/>
                                          </w:divBdr>
                                          <w:divsChild>
                                            <w:div w:id="1331836501">
                                              <w:marLeft w:val="0"/>
                                              <w:marRight w:val="0"/>
                                              <w:marTop w:val="0"/>
                                              <w:marBottom w:val="0"/>
                                              <w:divBdr>
                                                <w:top w:val="none" w:sz="0" w:space="0" w:color="auto"/>
                                                <w:left w:val="none" w:sz="0" w:space="0" w:color="auto"/>
                                                <w:bottom w:val="none" w:sz="0" w:space="0" w:color="auto"/>
                                                <w:right w:val="none" w:sz="0" w:space="0" w:color="auto"/>
                                              </w:divBdr>
                                              <w:divsChild>
                                                <w:div w:id="1233739350">
                                                  <w:marLeft w:val="0"/>
                                                  <w:marRight w:val="0"/>
                                                  <w:marTop w:val="180"/>
                                                  <w:marBottom w:val="240"/>
                                                  <w:divBdr>
                                                    <w:top w:val="none" w:sz="0" w:space="0" w:color="auto"/>
                                                    <w:left w:val="none" w:sz="0" w:space="0" w:color="auto"/>
                                                    <w:bottom w:val="none" w:sz="0" w:space="0" w:color="auto"/>
                                                    <w:right w:val="none" w:sz="0" w:space="0" w:color="auto"/>
                                                  </w:divBdr>
                                                </w:div>
                                                <w:div w:id="993023743">
                                                  <w:marLeft w:val="0"/>
                                                  <w:marRight w:val="0"/>
                                                  <w:marTop w:val="360"/>
                                                  <w:marBottom w:val="180"/>
                                                  <w:divBdr>
                                                    <w:top w:val="none" w:sz="0" w:space="0" w:color="auto"/>
                                                    <w:left w:val="none" w:sz="0" w:space="0" w:color="auto"/>
                                                    <w:bottom w:val="none" w:sz="0" w:space="0" w:color="auto"/>
                                                    <w:right w:val="none" w:sz="0" w:space="0" w:color="auto"/>
                                                  </w:divBdr>
                                                </w:div>
                                                <w:div w:id="627860377">
                                                  <w:marLeft w:val="0"/>
                                                  <w:marRight w:val="0"/>
                                                  <w:marTop w:val="180"/>
                                                  <w:marBottom w:val="240"/>
                                                  <w:divBdr>
                                                    <w:top w:val="none" w:sz="0" w:space="0" w:color="auto"/>
                                                    <w:left w:val="none" w:sz="0" w:space="0" w:color="auto"/>
                                                    <w:bottom w:val="none" w:sz="0" w:space="0" w:color="auto"/>
                                                    <w:right w:val="none" w:sz="0" w:space="0" w:color="auto"/>
                                                  </w:divBdr>
                                                </w:div>
                                                <w:div w:id="226303133">
                                                  <w:marLeft w:val="0"/>
                                                  <w:marRight w:val="0"/>
                                                  <w:marTop w:val="360"/>
                                                  <w:marBottom w:val="180"/>
                                                  <w:divBdr>
                                                    <w:top w:val="none" w:sz="0" w:space="0" w:color="auto"/>
                                                    <w:left w:val="none" w:sz="0" w:space="0" w:color="auto"/>
                                                    <w:bottom w:val="none" w:sz="0" w:space="0" w:color="auto"/>
                                                    <w:right w:val="none" w:sz="0" w:space="0" w:color="auto"/>
                                                  </w:divBdr>
                                                </w:div>
                                                <w:div w:id="688718246">
                                                  <w:marLeft w:val="0"/>
                                                  <w:marRight w:val="0"/>
                                                  <w:marTop w:val="360"/>
                                                  <w:marBottom w:val="180"/>
                                                  <w:divBdr>
                                                    <w:top w:val="none" w:sz="0" w:space="0" w:color="auto"/>
                                                    <w:left w:val="none" w:sz="0" w:space="0" w:color="auto"/>
                                                    <w:bottom w:val="none" w:sz="0" w:space="0" w:color="auto"/>
                                                    <w:right w:val="none" w:sz="0" w:space="0" w:color="auto"/>
                                                  </w:divBdr>
                                                </w:div>
                                                <w:div w:id="907350697">
                                                  <w:marLeft w:val="0"/>
                                                  <w:marRight w:val="0"/>
                                                  <w:marTop w:val="360"/>
                                                  <w:marBottom w:val="180"/>
                                                  <w:divBdr>
                                                    <w:top w:val="none" w:sz="0" w:space="0" w:color="auto"/>
                                                    <w:left w:val="none" w:sz="0" w:space="0" w:color="auto"/>
                                                    <w:bottom w:val="none" w:sz="0" w:space="0" w:color="auto"/>
                                                    <w:right w:val="none" w:sz="0" w:space="0" w:color="auto"/>
                                                  </w:divBdr>
                                                </w:div>
                                                <w:div w:id="2108772267">
                                                  <w:marLeft w:val="0"/>
                                                  <w:marRight w:val="0"/>
                                                  <w:marTop w:val="180"/>
                                                  <w:marBottom w:val="240"/>
                                                  <w:divBdr>
                                                    <w:top w:val="none" w:sz="0" w:space="0" w:color="auto"/>
                                                    <w:left w:val="none" w:sz="0" w:space="0" w:color="auto"/>
                                                    <w:bottom w:val="none" w:sz="0" w:space="0" w:color="auto"/>
                                                    <w:right w:val="none" w:sz="0" w:space="0" w:color="auto"/>
                                                  </w:divBdr>
                                                </w:div>
                                                <w:div w:id="2078430859">
                                                  <w:marLeft w:val="0"/>
                                                  <w:marRight w:val="0"/>
                                                  <w:marTop w:val="360"/>
                                                  <w:marBottom w:val="180"/>
                                                  <w:divBdr>
                                                    <w:top w:val="none" w:sz="0" w:space="0" w:color="auto"/>
                                                    <w:left w:val="none" w:sz="0" w:space="0" w:color="auto"/>
                                                    <w:bottom w:val="none" w:sz="0" w:space="0" w:color="auto"/>
                                                    <w:right w:val="none" w:sz="0" w:space="0" w:color="auto"/>
                                                  </w:divBdr>
                                                </w:div>
                                                <w:div w:id="1154906859">
                                                  <w:marLeft w:val="0"/>
                                                  <w:marRight w:val="0"/>
                                                  <w:marTop w:val="360"/>
                                                  <w:marBottom w:val="180"/>
                                                  <w:divBdr>
                                                    <w:top w:val="none" w:sz="0" w:space="0" w:color="auto"/>
                                                    <w:left w:val="none" w:sz="0" w:space="0" w:color="auto"/>
                                                    <w:bottom w:val="none" w:sz="0" w:space="0" w:color="auto"/>
                                                    <w:right w:val="none" w:sz="0" w:space="0" w:color="auto"/>
                                                  </w:divBdr>
                                                </w:div>
                                                <w:div w:id="338967129">
                                                  <w:marLeft w:val="0"/>
                                                  <w:marRight w:val="0"/>
                                                  <w:marTop w:val="360"/>
                                                  <w:marBottom w:val="180"/>
                                                  <w:divBdr>
                                                    <w:top w:val="none" w:sz="0" w:space="0" w:color="auto"/>
                                                    <w:left w:val="none" w:sz="0" w:space="0" w:color="auto"/>
                                                    <w:bottom w:val="none" w:sz="0" w:space="0" w:color="auto"/>
                                                    <w:right w:val="none" w:sz="0" w:space="0" w:color="auto"/>
                                                  </w:divBdr>
                                                </w:div>
                                                <w:div w:id="140584816">
                                                  <w:marLeft w:val="0"/>
                                                  <w:marRight w:val="0"/>
                                                  <w:marTop w:val="180"/>
                                                  <w:marBottom w:val="240"/>
                                                  <w:divBdr>
                                                    <w:top w:val="none" w:sz="0" w:space="0" w:color="auto"/>
                                                    <w:left w:val="none" w:sz="0" w:space="0" w:color="auto"/>
                                                    <w:bottom w:val="none" w:sz="0" w:space="0" w:color="auto"/>
                                                    <w:right w:val="none" w:sz="0" w:space="0" w:color="auto"/>
                                                  </w:divBdr>
                                                </w:div>
                                                <w:div w:id="226957486">
                                                  <w:marLeft w:val="0"/>
                                                  <w:marRight w:val="0"/>
                                                  <w:marTop w:val="360"/>
                                                  <w:marBottom w:val="180"/>
                                                  <w:divBdr>
                                                    <w:top w:val="none" w:sz="0" w:space="0" w:color="auto"/>
                                                    <w:left w:val="none" w:sz="0" w:space="0" w:color="auto"/>
                                                    <w:bottom w:val="none" w:sz="0" w:space="0" w:color="auto"/>
                                                    <w:right w:val="none" w:sz="0" w:space="0" w:color="auto"/>
                                                  </w:divBdr>
                                                </w:div>
                                                <w:div w:id="1032532106">
                                                  <w:marLeft w:val="0"/>
                                                  <w:marRight w:val="0"/>
                                                  <w:marTop w:val="360"/>
                                                  <w:marBottom w:val="180"/>
                                                  <w:divBdr>
                                                    <w:top w:val="none" w:sz="0" w:space="0" w:color="auto"/>
                                                    <w:left w:val="none" w:sz="0" w:space="0" w:color="auto"/>
                                                    <w:bottom w:val="none" w:sz="0" w:space="0" w:color="auto"/>
                                                    <w:right w:val="none" w:sz="0" w:space="0" w:color="auto"/>
                                                  </w:divBdr>
                                                </w:div>
                                                <w:div w:id="1290360662">
                                                  <w:marLeft w:val="0"/>
                                                  <w:marRight w:val="0"/>
                                                  <w:marTop w:val="360"/>
                                                  <w:marBottom w:val="180"/>
                                                  <w:divBdr>
                                                    <w:top w:val="none" w:sz="0" w:space="0" w:color="auto"/>
                                                    <w:left w:val="none" w:sz="0" w:space="0" w:color="auto"/>
                                                    <w:bottom w:val="none" w:sz="0" w:space="0" w:color="auto"/>
                                                    <w:right w:val="none" w:sz="0" w:space="0" w:color="auto"/>
                                                  </w:divBdr>
                                                </w:div>
                                                <w:div w:id="744302814">
                                                  <w:marLeft w:val="0"/>
                                                  <w:marRight w:val="0"/>
                                                  <w:marTop w:val="180"/>
                                                  <w:marBottom w:val="240"/>
                                                  <w:divBdr>
                                                    <w:top w:val="none" w:sz="0" w:space="0" w:color="auto"/>
                                                    <w:left w:val="none" w:sz="0" w:space="0" w:color="auto"/>
                                                    <w:bottom w:val="none" w:sz="0" w:space="0" w:color="auto"/>
                                                    <w:right w:val="none" w:sz="0" w:space="0" w:color="auto"/>
                                                  </w:divBdr>
                                                </w:div>
                                                <w:div w:id="1673872496">
                                                  <w:marLeft w:val="0"/>
                                                  <w:marRight w:val="0"/>
                                                  <w:marTop w:val="360"/>
                                                  <w:marBottom w:val="180"/>
                                                  <w:divBdr>
                                                    <w:top w:val="none" w:sz="0" w:space="0" w:color="auto"/>
                                                    <w:left w:val="none" w:sz="0" w:space="0" w:color="auto"/>
                                                    <w:bottom w:val="none" w:sz="0" w:space="0" w:color="auto"/>
                                                    <w:right w:val="none" w:sz="0" w:space="0" w:color="auto"/>
                                                  </w:divBdr>
                                                </w:div>
                                                <w:div w:id="1872495164">
                                                  <w:marLeft w:val="0"/>
                                                  <w:marRight w:val="0"/>
                                                  <w:marTop w:val="360"/>
                                                  <w:marBottom w:val="180"/>
                                                  <w:divBdr>
                                                    <w:top w:val="none" w:sz="0" w:space="0" w:color="auto"/>
                                                    <w:left w:val="none" w:sz="0" w:space="0" w:color="auto"/>
                                                    <w:bottom w:val="none" w:sz="0" w:space="0" w:color="auto"/>
                                                    <w:right w:val="none" w:sz="0" w:space="0" w:color="auto"/>
                                                  </w:divBdr>
                                                </w:div>
                                                <w:div w:id="477303851">
                                                  <w:marLeft w:val="0"/>
                                                  <w:marRight w:val="0"/>
                                                  <w:marTop w:val="0"/>
                                                  <w:marBottom w:val="0"/>
                                                  <w:divBdr>
                                                    <w:top w:val="none" w:sz="0" w:space="0" w:color="auto"/>
                                                    <w:left w:val="none" w:sz="0" w:space="0" w:color="auto"/>
                                                    <w:bottom w:val="none" w:sz="0" w:space="0" w:color="auto"/>
                                                    <w:right w:val="none" w:sz="0" w:space="0" w:color="auto"/>
                                                  </w:divBdr>
                                                  <w:divsChild>
                                                    <w:div w:id="1729723083">
                                                      <w:marLeft w:val="0"/>
                                                      <w:marRight w:val="0"/>
                                                      <w:marTop w:val="180"/>
                                                      <w:marBottom w:val="240"/>
                                                      <w:divBdr>
                                                        <w:top w:val="none" w:sz="0" w:space="0" w:color="auto"/>
                                                        <w:left w:val="none" w:sz="0" w:space="0" w:color="auto"/>
                                                        <w:bottom w:val="none" w:sz="0" w:space="0" w:color="auto"/>
                                                        <w:right w:val="none" w:sz="0" w:space="0" w:color="auto"/>
                                                      </w:divBdr>
                                                    </w:div>
                                                    <w:div w:id="166875262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9913537">
              <w:marLeft w:val="0"/>
              <w:marRight w:val="0"/>
              <w:marTop w:val="360"/>
              <w:marBottom w:val="0"/>
              <w:divBdr>
                <w:top w:val="none" w:sz="0" w:space="0" w:color="auto"/>
                <w:left w:val="none" w:sz="0" w:space="0" w:color="auto"/>
                <w:bottom w:val="none" w:sz="0" w:space="0" w:color="auto"/>
                <w:right w:val="none" w:sz="0" w:space="0" w:color="auto"/>
              </w:divBdr>
              <w:divsChild>
                <w:div w:id="1303996600">
                  <w:marLeft w:val="0"/>
                  <w:marRight w:val="0"/>
                  <w:marTop w:val="0"/>
                  <w:marBottom w:val="0"/>
                  <w:divBdr>
                    <w:top w:val="none" w:sz="0" w:space="0" w:color="auto"/>
                    <w:left w:val="none" w:sz="0" w:space="0" w:color="auto"/>
                    <w:bottom w:val="none" w:sz="0" w:space="0" w:color="auto"/>
                    <w:right w:val="none" w:sz="0" w:space="0" w:color="auto"/>
                  </w:divBdr>
                  <w:divsChild>
                    <w:div w:id="1292858068">
                      <w:marLeft w:val="0"/>
                      <w:marRight w:val="0"/>
                      <w:marTop w:val="0"/>
                      <w:marBottom w:val="0"/>
                      <w:divBdr>
                        <w:top w:val="none" w:sz="0" w:space="0" w:color="auto"/>
                        <w:left w:val="none" w:sz="0" w:space="0" w:color="auto"/>
                        <w:bottom w:val="none" w:sz="0" w:space="0" w:color="auto"/>
                        <w:right w:val="none" w:sz="0" w:space="0" w:color="auto"/>
                      </w:divBdr>
                      <w:divsChild>
                        <w:div w:id="833305034">
                          <w:marLeft w:val="0"/>
                          <w:marRight w:val="0"/>
                          <w:marTop w:val="0"/>
                          <w:marBottom w:val="0"/>
                          <w:divBdr>
                            <w:top w:val="none" w:sz="0" w:space="0" w:color="auto"/>
                            <w:left w:val="none" w:sz="0" w:space="0" w:color="auto"/>
                            <w:bottom w:val="none" w:sz="0" w:space="0" w:color="auto"/>
                            <w:right w:val="none" w:sz="0" w:space="0" w:color="auto"/>
                          </w:divBdr>
                          <w:divsChild>
                            <w:div w:id="1369600416">
                              <w:marLeft w:val="0"/>
                              <w:marRight w:val="0"/>
                              <w:marTop w:val="0"/>
                              <w:marBottom w:val="0"/>
                              <w:divBdr>
                                <w:top w:val="none" w:sz="0" w:space="0" w:color="auto"/>
                                <w:left w:val="none" w:sz="0" w:space="0" w:color="auto"/>
                                <w:bottom w:val="none" w:sz="0" w:space="0" w:color="auto"/>
                                <w:right w:val="none" w:sz="0" w:space="0" w:color="auto"/>
                              </w:divBdr>
                              <w:divsChild>
                                <w:div w:id="673726107">
                                  <w:marLeft w:val="780"/>
                                  <w:marRight w:val="0"/>
                                  <w:marTop w:val="0"/>
                                  <w:marBottom w:val="0"/>
                                  <w:divBdr>
                                    <w:top w:val="none" w:sz="0" w:space="0" w:color="auto"/>
                                    <w:left w:val="none" w:sz="0" w:space="0" w:color="auto"/>
                                    <w:bottom w:val="none" w:sz="0" w:space="0" w:color="auto"/>
                                    <w:right w:val="none" w:sz="0" w:space="0" w:color="auto"/>
                                  </w:divBdr>
                                  <w:divsChild>
                                    <w:div w:id="147601623">
                                      <w:marLeft w:val="0"/>
                                      <w:marRight w:val="0"/>
                                      <w:marTop w:val="0"/>
                                      <w:marBottom w:val="0"/>
                                      <w:divBdr>
                                        <w:top w:val="none" w:sz="0" w:space="0" w:color="auto"/>
                                        <w:left w:val="none" w:sz="0" w:space="0" w:color="auto"/>
                                        <w:bottom w:val="none" w:sz="0" w:space="0" w:color="auto"/>
                                        <w:right w:val="none" w:sz="0" w:space="0" w:color="auto"/>
                                      </w:divBdr>
                                      <w:divsChild>
                                        <w:div w:id="517932246">
                                          <w:marLeft w:val="0"/>
                                          <w:marRight w:val="0"/>
                                          <w:marTop w:val="0"/>
                                          <w:marBottom w:val="0"/>
                                          <w:divBdr>
                                            <w:top w:val="none" w:sz="0" w:space="0" w:color="auto"/>
                                            <w:left w:val="none" w:sz="0" w:space="0" w:color="auto"/>
                                            <w:bottom w:val="none" w:sz="0" w:space="0" w:color="auto"/>
                                            <w:right w:val="none" w:sz="0" w:space="0" w:color="auto"/>
                                          </w:divBdr>
                                          <w:divsChild>
                                            <w:div w:id="268976842">
                                              <w:marLeft w:val="0"/>
                                              <w:marRight w:val="0"/>
                                              <w:marTop w:val="0"/>
                                              <w:marBottom w:val="0"/>
                                              <w:divBdr>
                                                <w:top w:val="none" w:sz="0" w:space="0" w:color="auto"/>
                                                <w:left w:val="none" w:sz="0" w:space="0" w:color="auto"/>
                                                <w:bottom w:val="none" w:sz="0" w:space="0" w:color="auto"/>
                                                <w:right w:val="none" w:sz="0" w:space="0" w:color="auto"/>
                                              </w:divBdr>
                                              <w:divsChild>
                                                <w:div w:id="94862041">
                                                  <w:marLeft w:val="0"/>
                                                  <w:marRight w:val="0"/>
                                                  <w:marTop w:val="0"/>
                                                  <w:marBottom w:val="0"/>
                                                  <w:divBdr>
                                                    <w:top w:val="none" w:sz="0" w:space="0" w:color="auto"/>
                                                    <w:left w:val="none" w:sz="0" w:space="0" w:color="auto"/>
                                                    <w:bottom w:val="none" w:sz="0" w:space="0" w:color="auto"/>
                                                    <w:right w:val="none" w:sz="0" w:space="0" w:color="auto"/>
                                                  </w:divBdr>
                                                  <w:divsChild>
                                                    <w:div w:id="1542352967">
                                                      <w:marLeft w:val="0"/>
                                                      <w:marRight w:val="0"/>
                                                      <w:marTop w:val="0"/>
                                                      <w:marBottom w:val="0"/>
                                                      <w:divBdr>
                                                        <w:top w:val="none" w:sz="0" w:space="0" w:color="auto"/>
                                                        <w:left w:val="none" w:sz="0" w:space="0" w:color="auto"/>
                                                        <w:bottom w:val="none" w:sz="0" w:space="0" w:color="auto"/>
                                                        <w:right w:val="none" w:sz="0" w:space="0" w:color="auto"/>
                                                      </w:divBdr>
                                                      <w:divsChild>
                                                        <w:div w:id="11166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2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803196">
                          <w:marLeft w:val="0"/>
                          <w:marRight w:val="0"/>
                          <w:marTop w:val="0"/>
                          <w:marBottom w:val="0"/>
                          <w:divBdr>
                            <w:top w:val="none" w:sz="0" w:space="0" w:color="auto"/>
                            <w:left w:val="none" w:sz="0" w:space="0" w:color="auto"/>
                            <w:bottom w:val="none" w:sz="0" w:space="0" w:color="auto"/>
                            <w:right w:val="none" w:sz="0" w:space="0" w:color="auto"/>
                          </w:divBdr>
                          <w:divsChild>
                            <w:div w:id="281570363">
                              <w:marLeft w:val="0"/>
                              <w:marRight w:val="0"/>
                              <w:marTop w:val="0"/>
                              <w:marBottom w:val="0"/>
                              <w:divBdr>
                                <w:top w:val="none" w:sz="0" w:space="0" w:color="auto"/>
                                <w:left w:val="none" w:sz="0" w:space="0" w:color="auto"/>
                                <w:bottom w:val="none" w:sz="0" w:space="0" w:color="auto"/>
                                <w:right w:val="none" w:sz="0" w:space="0" w:color="auto"/>
                              </w:divBdr>
                              <w:divsChild>
                                <w:div w:id="1188907150">
                                  <w:marLeft w:val="0"/>
                                  <w:marRight w:val="0"/>
                                  <w:marTop w:val="0"/>
                                  <w:marBottom w:val="0"/>
                                  <w:divBdr>
                                    <w:top w:val="none" w:sz="0" w:space="0" w:color="auto"/>
                                    <w:left w:val="none" w:sz="0" w:space="0" w:color="auto"/>
                                    <w:bottom w:val="none" w:sz="0" w:space="0" w:color="auto"/>
                                    <w:right w:val="none" w:sz="0" w:space="0" w:color="auto"/>
                                  </w:divBdr>
                                  <w:divsChild>
                                    <w:div w:id="191694507">
                                      <w:marLeft w:val="0"/>
                                      <w:marRight w:val="0"/>
                                      <w:marTop w:val="0"/>
                                      <w:marBottom w:val="0"/>
                                      <w:divBdr>
                                        <w:top w:val="none" w:sz="0" w:space="0" w:color="auto"/>
                                        <w:left w:val="none" w:sz="0" w:space="0" w:color="auto"/>
                                        <w:bottom w:val="none" w:sz="0" w:space="0" w:color="auto"/>
                                        <w:right w:val="none" w:sz="0" w:space="0" w:color="auto"/>
                                      </w:divBdr>
                                      <w:divsChild>
                                        <w:div w:id="10882260">
                                          <w:marLeft w:val="0"/>
                                          <w:marRight w:val="0"/>
                                          <w:marTop w:val="180"/>
                                          <w:marBottom w:val="240"/>
                                          <w:divBdr>
                                            <w:top w:val="none" w:sz="0" w:space="0" w:color="auto"/>
                                            <w:left w:val="none" w:sz="0" w:space="0" w:color="auto"/>
                                            <w:bottom w:val="none" w:sz="0" w:space="0" w:color="auto"/>
                                            <w:right w:val="none" w:sz="0" w:space="0" w:color="auto"/>
                                          </w:divBdr>
                                        </w:div>
                                        <w:div w:id="990250155">
                                          <w:marLeft w:val="0"/>
                                          <w:marRight w:val="0"/>
                                          <w:marTop w:val="360"/>
                                          <w:marBottom w:val="180"/>
                                          <w:divBdr>
                                            <w:top w:val="none" w:sz="0" w:space="0" w:color="auto"/>
                                            <w:left w:val="none" w:sz="0" w:space="0" w:color="auto"/>
                                            <w:bottom w:val="none" w:sz="0" w:space="0" w:color="auto"/>
                                            <w:right w:val="none" w:sz="0" w:space="0" w:color="auto"/>
                                          </w:divBdr>
                                        </w:div>
                                        <w:div w:id="2109154275">
                                          <w:marLeft w:val="0"/>
                                          <w:marRight w:val="0"/>
                                          <w:marTop w:val="360"/>
                                          <w:marBottom w:val="180"/>
                                          <w:divBdr>
                                            <w:top w:val="none" w:sz="0" w:space="0" w:color="auto"/>
                                            <w:left w:val="none" w:sz="0" w:space="0" w:color="auto"/>
                                            <w:bottom w:val="none" w:sz="0" w:space="0" w:color="auto"/>
                                            <w:right w:val="none" w:sz="0" w:space="0" w:color="auto"/>
                                          </w:divBdr>
                                        </w:div>
                                        <w:div w:id="676536826">
                                          <w:marLeft w:val="0"/>
                                          <w:marRight w:val="0"/>
                                          <w:marTop w:val="360"/>
                                          <w:marBottom w:val="180"/>
                                          <w:divBdr>
                                            <w:top w:val="none" w:sz="0" w:space="0" w:color="auto"/>
                                            <w:left w:val="none" w:sz="0" w:space="0" w:color="auto"/>
                                            <w:bottom w:val="none" w:sz="0" w:space="0" w:color="auto"/>
                                            <w:right w:val="none" w:sz="0" w:space="0" w:color="auto"/>
                                          </w:divBdr>
                                        </w:div>
                                        <w:div w:id="2019772594">
                                          <w:marLeft w:val="0"/>
                                          <w:marRight w:val="0"/>
                                          <w:marTop w:val="360"/>
                                          <w:marBottom w:val="180"/>
                                          <w:divBdr>
                                            <w:top w:val="none" w:sz="0" w:space="0" w:color="auto"/>
                                            <w:left w:val="none" w:sz="0" w:space="0" w:color="auto"/>
                                            <w:bottom w:val="none" w:sz="0" w:space="0" w:color="auto"/>
                                            <w:right w:val="none" w:sz="0" w:space="0" w:color="auto"/>
                                          </w:divBdr>
                                        </w:div>
                                        <w:div w:id="464471318">
                                          <w:marLeft w:val="0"/>
                                          <w:marRight w:val="0"/>
                                          <w:marTop w:val="360"/>
                                          <w:marBottom w:val="180"/>
                                          <w:divBdr>
                                            <w:top w:val="none" w:sz="0" w:space="0" w:color="auto"/>
                                            <w:left w:val="none" w:sz="0" w:space="0" w:color="auto"/>
                                            <w:bottom w:val="none" w:sz="0" w:space="0" w:color="auto"/>
                                            <w:right w:val="none" w:sz="0" w:space="0" w:color="auto"/>
                                          </w:divBdr>
                                        </w:div>
                                        <w:div w:id="1266618188">
                                          <w:marLeft w:val="0"/>
                                          <w:marRight w:val="0"/>
                                          <w:marTop w:val="360"/>
                                          <w:marBottom w:val="180"/>
                                          <w:divBdr>
                                            <w:top w:val="none" w:sz="0" w:space="0" w:color="auto"/>
                                            <w:left w:val="none" w:sz="0" w:space="0" w:color="auto"/>
                                            <w:bottom w:val="none" w:sz="0" w:space="0" w:color="auto"/>
                                            <w:right w:val="none" w:sz="0" w:space="0" w:color="auto"/>
                                          </w:divBdr>
                                        </w:div>
                                        <w:div w:id="821311196">
                                          <w:marLeft w:val="0"/>
                                          <w:marRight w:val="0"/>
                                          <w:marTop w:val="360"/>
                                          <w:marBottom w:val="180"/>
                                          <w:divBdr>
                                            <w:top w:val="none" w:sz="0" w:space="0" w:color="auto"/>
                                            <w:left w:val="none" w:sz="0" w:space="0" w:color="auto"/>
                                            <w:bottom w:val="none" w:sz="0" w:space="0" w:color="auto"/>
                                            <w:right w:val="none" w:sz="0" w:space="0" w:color="auto"/>
                                          </w:divBdr>
                                        </w:div>
                                        <w:div w:id="121728335">
                                          <w:marLeft w:val="0"/>
                                          <w:marRight w:val="0"/>
                                          <w:marTop w:val="0"/>
                                          <w:marBottom w:val="0"/>
                                          <w:divBdr>
                                            <w:top w:val="none" w:sz="0" w:space="0" w:color="auto"/>
                                            <w:left w:val="none" w:sz="0" w:space="0" w:color="auto"/>
                                            <w:bottom w:val="none" w:sz="0" w:space="0" w:color="auto"/>
                                            <w:right w:val="none" w:sz="0" w:space="0" w:color="auto"/>
                                          </w:divBdr>
                                          <w:divsChild>
                                            <w:div w:id="176697173">
                                              <w:marLeft w:val="0"/>
                                              <w:marRight w:val="0"/>
                                              <w:marTop w:val="180"/>
                                              <w:marBottom w:val="240"/>
                                              <w:divBdr>
                                                <w:top w:val="none" w:sz="0" w:space="0" w:color="auto"/>
                                                <w:left w:val="none" w:sz="0" w:space="0" w:color="auto"/>
                                                <w:bottom w:val="none" w:sz="0" w:space="0" w:color="auto"/>
                                                <w:right w:val="none" w:sz="0" w:space="0" w:color="auto"/>
                                              </w:divBdr>
                                            </w:div>
                                            <w:div w:id="109671069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8621534">
              <w:marLeft w:val="0"/>
              <w:marRight w:val="0"/>
              <w:marTop w:val="360"/>
              <w:marBottom w:val="0"/>
              <w:divBdr>
                <w:top w:val="none" w:sz="0" w:space="0" w:color="auto"/>
                <w:left w:val="none" w:sz="0" w:space="0" w:color="auto"/>
                <w:bottom w:val="none" w:sz="0" w:space="0" w:color="auto"/>
                <w:right w:val="none" w:sz="0" w:space="0" w:color="auto"/>
              </w:divBdr>
              <w:divsChild>
                <w:div w:id="1177774148">
                  <w:marLeft w:val="0"/>
                  <w:marRight w:val="0"/>
                  <w:marTop w:val="0"/>
                  <w:marBottom w:val="0"/>
                  <w:divBdr>
                    <w:top w:val="none" w:sz="0" w:space="0" w:color="auto"/>
                    <w:left w:val="none" w:sz="0" w:space="0" w:color="auto"/>
                    <w:bottom w:val="none" w:sz="0" w:space="0" w:color="auto"/>
                    <w:right w:val="none" w:sz="0" w:space="0" w:color="auto"/>
                  </w:divBdr>
                  <w:divsChild>
                    <w:div w:id="1111362619">
                      <w:marLeft w:val="0"/>
                      <w:marRight w:val="0"/>
                      <w:marTop w:val="0"/>
                      <w:marBottom w:val="0"/>
                      <w:divBdr>
                        <w:top w:val="none" w:sz="0" w:space="0" w:color="auto"/>
                        <w:left w:val="none" w:sz="0" w:space="0" w:color="auto"/>
                        <w:bottom w:val="none" w:sz="0" w:space="0" w:color="auto"/>
                        <w:right w:val="none" w:sz="0" w:space="0" w:color="auto"/>
                      </w:divBdr>
                      <w:divsChild>
                        <w:div w:id="922570159">
                          <w:marLeft w:val="0"/>
                          <w:marRight w:val="0"/>
                          <w:marTop w:val="0"/>
                          <w:marBottom w:val="0"/>
                          <w:divBdr>
                            <w:top w:val="none" w:sz="0" w:space="0" w:color="auto"/>
                            <w:left w:val="none" w:sz="0" w:space="0" w:color="auto"/>
                            <w:bottom w:val="none" w:sz="0" w:space="0" w:color="auto"/>
                            <w:right w:val="none" w:sz="0" w:space="0" w:color="auto"/>
                          </w:divBdr>
                          <w:divsChild>
                            <w:div w:id="875462523">
                              <w:marLeft w:val="780"/>
                              <w:marRight w:val="0"/>
                              <w:marTop w:val="0"/>
                              <w:marBottom w:val="0"/>
                              <w:divBdr>
                                <w:top w:val="none" w:sz="0" w:space="0" w:color="auto"/>
                                <w:left w:val="none" w:sz="0" w:space="0" w:color="auto"/>
                                <w:bottom w:val="none" w:sz="0" w:space="0" w:color="auto"/>
                                <w:right w:val="none" w:sz="0" w:space="0" w:color="auto"/>
                              </w:divBdr>
                              <w:divsChild>
                                <w:div w:id="108474483">
                                  <w:marLeft w:val="0"/>
                                  <w:marRight w:val="0"/>
                                  <w:marTop w:val="0"/>
                                  <w:marBottom w:val="0"/>
                                  <w:divBdr>
                                    <w:top w:val="none" w:sz="0" w:space="0" w:color="auto"/>
                                    <w:left w:val="none" w:sz="0" w:space="0" w:color="auto"/>
                                    <w:bottom w:val="none" w:sz="0" w:space="0" w:color="auto"/>
                                    <w:right w:val="none" w:sz="0" w:space="0" w:color="auto"/>
                                  </w:divBdr>
                                  <w:divsChild>
                                    <w:div w:id="358431625">
                                      <w:marLeft w:val="0"/>
                                      <w:marRight w:val="0"/>
                                      <w:marTop w:val="0"/>
                                      <w:marBottom w:val="0"/>
                                      <w:divBdr>
                                        <w:top w:val="none" w:sz="0" w:space="0" w:color="auto"/>
                                        <w:left w:val="none" w:sz="0" w:space="0" w:color="auto"/>
                                        <w:bottom w:val="none" w:sz="0" w:space="0" w:color="auto"/>
                                        <w:right w:val="none" w:sz="0" w:space="0" w:color="auto"/>
                                      </w:divBdr>
                                      <w:divsChild>
                                        <w:div w:id="16312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45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05700">
              <w:marLeft w:val="0"/>
              <w:marRight w:val="0"/>
              <w:marTop w:val="360"/>
              <w:marBottom w:val="0"/>
              <w:divBdr>
                <w:top w:val="none" w:sz="0" w:space="0" w:color="auto"/>
                <w:left w:val="none" w:sz="0" w:space="0" w:color="auto"/>
                <w:bottom w:val="none" w:sz="0" w:space="0" w:color="auto"/>
                <w:right w:val="none" w:sz="0" w:space="0" w:color="auto"/>
              </w:divBdr>
              <w:divsChild>
                <w:div w:id="392120969">
                  <w:marLeft w:val="0"/>
                  <w:marRight w:val="0"/>
                  <w:marTop w:val="0"/>
                  <w:marBottom w:val="0"/>
                  <w:divBdr>
                    <w:top w:val="none" w:sz="0" w:space="0" w:color="auto"/>
                    <w:left w:val="none" w:sz="0" w:space="0" w:color="auto"/>
                    <w:bottom w:val="none" w:sz="0" w:space="0" w:color="auto"/>
                    <w:right w:val="none" w:sz="0" w:space="0" w:color="auto"/>
                  </w:divBdr>
                  <w:divsChild>
                    <w:div w:id="492531273">
                      <w:marLeft w:val="0"/>
                      <w:marRight w:val="0"/>
                      <w:marTop w:val="0"/>
                      <w:marBottom w:val="0"/>
                      <w:divBdr>
                        <w:top w:val="none" w:sz="0" w:space="0" w:color="auto"/>
                        <w:left w:val="none" w:sz="0" w:space="0" w:color="auto"/>
                        <w:bottom w:val="none" w:sz="0" w:space="0" w:color="auto"/>
                        <w:right w:val="none" w:sz="0" w:space="0" w:color="auto"/>
                      </w:divBdr>
                      <w:divsChild>
                        <w:div w:id="1316254544">
                          <w:marLeft w:val="0"/>
                          <w:marRight w:val="0"/>
                          <w:marTop w:val="0"/>
                          <w:marBottom w:val="0"/>
                          <w:divBdr>
                            <w:top w:val="none" w:sz="0" w:space="0" w:color="auto"/>
                            <w:left w:val="none" w:sz="0" w:space="0" w:color="auto"/>
                            <w:bottom w:val="none" w:sz="0" w:space="0" w:color="auto"/>
                            <w:right w:val="none" w:sz="0" w:space="0" w:color="auto"/>
                          </w:divBdr>
                          <w:divsChild>
                            <w:div w:id="2046784762">
                              <w:marLeft w:val="0"/>
                              <w:marRight w:val="0"/>
                              <w:marTop w:val="0"/>
                              <w:marBottom w:val="0"/>
                              <w:divBdr>
                                <w:top w:val="none" w:sz="0" w:space="0" w:color="auto"/>
                                <w:left w:val="none" w:sz="0" w:space="0" w:color="auto"/>
                                <w:bottom w:val="none" w:sz="0" w:space="0" w:color="auto"/>
                                <w:right w:val="none" w:sz="0" w:space="0" w:color="auto"/>
                              </w:divBdr>
                              <w:divsChild>
                                <w:div w:id="214512520">
                                  <w:marLeft w:val="780"/>
                                  <w:marRight w:val="0"/>
                                  <w:marTop w:val="0"/>
                                  <w:marBottom w:val="0"/>
                                  <w:divBdr>
                                    <w:top w:val="none" w:sz="0" w:space="0" w:color="auto"/>
                                    <w:left w:val="none" w:sz="0" w:space="0" w:color="auto"/>
                                    <w:bottom w:val="none" w:sz="0" w:space="0" w:color="auto"/>
                                    <w:right w:val="none" w:sz="0" w:space="0" w:color="auto"/>
                                  </w:divBdr>
                                  <w:divsChild>
                                    <w:div w:id="1570725087">
                                      <w:marLeft w:val="0"/>
                                      <w:marRight w:val="0"/>
                                      <w:marTop w:val="0"/>
                                      <w:marBottom w:val="0"/>
                                      <w:divBdr>
                                        <w:top w:val="none" w:sz="0" w:space="0" w:color="auto"/>
                                        <w:left w:val="none" w:sz="0" w:space="0" w:color="auto"/>
                                        <w:bottom w:val="none" w:sz="0" w:space="0" w:color="auto"/>
                                        <w:right w:val="none" w:sz="0" w:space="0" w:color="auto"/>
                                      </w:divBdr>
                                      <w:divsChild>
                                        <w:div w:id="424496226">
                                          <w:marLeft w:val="0"/>
                                          <w:marRight w:val="0"/>
                                          <w:marTop w:val="0"/>
                                          <w:marBottom w:val="0"/>
                                          <w:divBdr>
                                            <w:top w:val="none" w:sz="0" w:space="0" w:color="auto"/>
                                            <w:left w:val="none" w:sz="0" w:space="0" w:color="auto"/>
                                            <w:bottom w:val="none" w:sz="0" w:space="0" w:color="auto"/>
                                            <w:right w:val="none" w:sz="0" w:space="0" w:color="auto"/>
                                          </w:divBdr>
                                          <w:divsChild>
                                            <w:div w:id="1794059272">
                                              <w:marLeft w:val="0"/>
                                              <w:marRight w:val="0"/>
                                              <w:marTop w:val="0"/>
                                              <w:marBottom w:val="0"/>
                                              <w:divBdr>
                                                <w:top w:val="none" w:sz="0" w:space="0" w:color="auto"/>
                                                <w:left w:val="none" w:sz="0" w:space="0" w:color="auto"/>
                                                <w:bottom w:val="none" w:sz="0" w:space="0" w:color="auto"/>
                                                <w:right w:val="none" w:sz="0" w:space="0" w:color="auto"/>
                                              </w:divBdr>
                                              <w:divsChild>
                                                <w:div w:id="1332486776">
                                                  <w:marLeft w:val="0"/>
                                                  <w:marRight w:val="0"/>
                                                  <w:marTop w:val="0"/>
                                                  <w:marBottom w:val="0"/>
                                                  <w:divBdr>
                                                    <w:top w:val="none" w:sz="0" w:space="0" w:color="auto"/>
                                                    <w:left w:val="none" w:sz="0" w:space="0" w:color="auto"/>
                                                    <w:bottom w:val="none" w:sz="0" w:space="0" w:color="auto"/>
                                                    <w:right w:val="none" w:sz="0" w:space="0" w:color="auto"/>
                                                  </w:divBdr>
                                                  <w:divsChild>
                                                    <w:div w:id="410390121">
                                                      <w:marLeft w:val="0"/>
                                                      <w:marRight w:val="0"/>
                                                      <w:marTop w:val="0"/>
                                                      <w:marBottom w:val="0"/>
                                                      <w:divBdr>
                                                        <w:top w:val="none" w:sz="0" w:space="0" w:color="auto"/>
                                                        <w:left w:val="none" w:sz="0" w:space="0" w:color="auto"/>
                                                        <w:bottom w:val="none" w:sz="0" w:space="0" w:color="auto"/>
                                                        <w:right w:val="none" w:sz="0" w:space="0" w:color="auto"/>
                                                      </w:divBdr>
                                                      <w:divsChild>
                                                        <w:div w:id="84255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27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187973">
                          <w:marLeft w:val="0"/>
                          <w:marRight w:val="0"/>
                          <w:marTop w:val="0"/>
                          <w:marBottom w:val="0"/>
                          <w:divBdr>
                            <w:top w:val="none" w:sz="0" w:space="0" w:color="auto"/>
                            <w:left w:val="none" w:sz="0" w:space="0" w:color="auto"/>
                            <w:bottom w:val="none" w:sz="0" w:space="0" w:color="auto"/>
                            <w:right w:val="none" w:sz="0" w:space="0" w:color="auto"/>
                          </w:divBdr>
                          <w:divsChild>
                            <w:div w:id="841627977">
                              <w:marLeft w:val="0"/>
                              <w:marRight w:val="0"/>
                              <w:marTop w:val="0"/>
                              <w:marBottom w:val="0"/>
                              <w:divBdr>
                                <w:top w:val="none" w:sz="0" w:space="0" w:color="auto"/>
                                <w:left w:val="none" w:sz="0" w:space="0" w:color="auto"/>
                                <w:bottom w:val="none" w:sz="0" w:space="0" w:color="auto"/>
                                <w:right w:val="none" w:sz="0" w:space="0" w:color="auto"/>
                              </w:divBdr>
                              <w:divsChild>
                                <w:div w:id="797652497">
                                  <w:marLeft w:val="0"/>
                                  <w:marRight w:val="0"/>
                                  <w:marTop w:val="0"/>
                                  <w:marBottom w:val="0"/>
                                  <w:divBdr>
                                    <w:top w:val="none" w:sz="0" w:space="0" w:color="auto"/>
                                    <w:left w:val="none" w:sz="0" w:space="0" w:color="auto"/>
                                    <w:bottom w:val="none" w:sz="0" w:space="0" w:color="auto"/>
                                    <w:right w:val="none" w:sz="0" w:space="0" w:color="auto"/>
                                  </w:divBdr>
                                  <w:divsChild>
                                    <w:div w:id="588737198">
                                      <w:marLeft w:val="0"/>
                                      <w:marRight w:val="0"/>
                                      <w:marTop w:val="0"/>
                                      <w:marBottom w:val="0"/>
                                      <w:divBdr>
                                        <w:top w:val="none" w:sz="0" w:space="0" w:color="auto"/>
                                        <w:left w:val="none" w:sz="0" w:space="0" w:color="auto"/>
                                        <w:bottom w:val="none" w:sz="0" w:space="0" w:color="auto"/>
                                        <w:right w:val="none" w:sz="0" w:space="0" w:color="auto"/>
                                      </w:divBdr>
                                      <w:divsChild>
                                        <w:div w:id="1582518134">
                                          <w:marLeft w:val="0"/>
                                          <w:marRight w:val="0"/>
                                          <w:marTop w:val="180"/>
                                          <w:marBottom w:val="240"/>
                                          <w:divBdr>
                                            <w:top w:val="none" w:sz="0" w:space="0" w:color="auto"/>
                                            <w:left w:val="none" w:sz="0" w:space="0" w:color="auto"/>
                                            <w:bottom w:val="none" w:sz="0" w:space="0" w:color="auto"/>
                                            <w:right w:val="none" w:sz="0" w:space="0" w:color="auto"/>
                                          </w:divBdr>
                                        </w:div>
                                        <w:div w:id="288169732">
                                          <w:marLeft w:val="0"/>
                                          <w:marRight w:val="0"/>
                                          <w:marTop w:val="180"/>
                                          <w:marBottom w:val="240"/>
                                          <w:divBdr>
                                            <w:top w:val="none" w:sz="0" w:space="0" w:color="auto"/>
                                            <w:left w:val="none" w:sz="0" w:space="0" w:color="auto"/>
                                            <w:bottom w:val="none" w:sz="0" w:space="0" w:color="auto"/>
                                            <w:right w:val="none" w:sz="0" w:space="0" w:color="auto"/>
                                          </w:divBdr>
                                        </w:div>
                                        <w:div w:id="1759477728">
                                          <w:marLeft w:val="0"/>
                                          <w:marRight w:val="0"/>
                                          <w:marTop w:val="360"/>
                                          <w:marBottom w:val="180"/>
                                          <w:divBdr>
                                            <w:top w:val="none" w:sz="0" w:space="0" w:color="auto"/>
                                            <w:left w:val="none" w:sz="0" w:space="0" w:color="auto"/>
                                            <w:bottom w:val="none" w:sz="0" w:space="0" w:color="auto"/>
                                            <w:right w:val="none" w:sz="0" w:space="0" w:color="auto"/>
                                          </w:divBdr>
                                        </w:div>
                                        <w:div w:id="1583098683">
                                          <w:marLeft w:val="0"/>
                                          <w:marRight w:val="0"/>
                                          <w:marTop w:val="60"/>
                                          <w:marBottom w:val="180"/>
                                          <w:divBdr>
                                            <w:top w:val="none" w:sz="0" w:space="0" w:color="auto"/>
                                            <w:left w:val="none" w:sz="0" w:space="0" w:color="auto"/>
                                            <w:bottom w:val="none" w:sz="0" w:space="0" w:color="auto"/>
                                            <w:right w:val="none" w:sz="0" w:space="0" w:color="auto"/>
                                          </w:divBdr>
                                        </w:div>
                                        <w:div w:id="287319107">
                                          <w:marLeft w:val="0"/>
                                          <w:marRight w:val="0"/>
                                          <w:marTop w:val="360"/>
                                          <w:marBottom w:val="180"/>
                                          <w:divBdr>
                                            <w:top w:val="none" w:sz="0" w:space="0" w:color="auto"/>
                                            <w:left w:val="none" w:sz="0" w:space="0" w:color="auto"/>
                                            <w:bottom w:val="none" w:sz="0" w:space="0" w:color="auto"/>
                                            <w:right w:val="none" w:sz="0" w:space="0" w:color="auto"/>
                                          </w:divBdr>
                                        </w:div>
                                        <w:div w:id="501554308">
                                          <w:marLeft w:val="0"/>
                                          <w:marRight w:val="0"/>
                                          <w:marTop w:val="180"/>
                                          <w:marBottom w:val="240"/>
                                          <w:divBdr>
                                            <w:top w:val="none" w:sz="0" w:space="0" w:color="auto"/>
                                            <w:left w:val="none" w:sz="0" w:space="0" w:color="auto"/>
                                            <w:bottom w:val="none" w:sz="0" w:space="0" w:color="auto"/>
                                            <w:right w:val="none" w:sz="0" w:space="0" w:color="auto"/>
                                          </w:divBdr>
                                        </w:div>
                                        <w:div w:id="389576520">
                                          <w:marLeft w:val="0"/>
                                          <w:marRight w:val="0"/>
                                          <w:marTop w:val="0"/>
                                          <w:marBottom w:val="0"/>
                                          <w:divBdr>
                                            <w:top w:val="none" w:sz="0" w:space="0" w:color="auto"/>
                                            <w:left w:val="none" w:sz="0" w:space="0" w:color="auto"/>
                                            <w:bottom w:val="none" w:sz="0" w:space="0" w:color="auto"/>
                                            <w:right w:val="none" w:sz="0" w:space="0" w:color="auto"/>
                                          </w:divBdr>
                                          <w:divsChild>
                                            <w:div w:id="1008749413">
                                              <w:marLeft w:val="0"/>
                                              <w:marRight w:val="0"/>
                                              <w:marTop w:val="180"/>
                                              <w:marBottom w:val="240"/>
                                              <w:divBdr>
                                                <w:top w:val="none" w:sz="0" w:space="0" w:color="auto"/>
                                                <w:left w:val="none" w:sz="0" w:space="0" w:color="auto"/>
                                                <w:bottom w:val="none" w:sz="0" w:space="0" w:color="auto"/>
                                                <w:right w:val="none" w:sz="0" w:space="0" w:color="auto"/>
                                              </w:divBdr>
                                            </w:div>
                                            <w:div w:id="1706759647">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2215486">
              <w:marLeft w:val="0"/>
              <w:marRight w:val="0"/>
              <w:marTop w:val="360"/>
              <w:marBottom w:val="0"/>
              <w:divBdr>
                <w:top w:val="none" w:sz="0" w:space="0" w:color="auto"/>
                <w:left w:val="none" w:sz="0" w:space="0" w:color="auto"/>
                <w:bottom w:val="none" w:sz="0" w:space="0" w:color="auto"/>
                <w:right w:val="none" w:sz="0" w:space="0" w:color="auto"/>
              </w:divBdr>
              <w:divsChild>
                <w:div w:id="120195321">
                  <w:marLeft w:val="0"/>
                  <w:marRight w:val="0"/>
                  <w:marTop w:val="0"/>
                  <w:marBottom w:val="0"/>
                  <w:divBdr>
                    <w:top w:val="none" w:sz="0" w:space="0" w:color="auto"/>
                    <w:left w:val="none" w:sz="0" w:space="0" w:color="auto"/>
                    <w:bottom w:val="none" w:sz="0" w:space="0" w:color="auto"/>
                    <w:right w:val="none" w:sz="0" w:space="0" w:color="auto"/>
                  </w:divBdr>
                  <w:divsChild>
                    <w:div w:id="309946696">
                      <w:marLeft w:val="0"/>
                      <w:marRight w:val="0"/>
                      <w:marTop w:val="0"/>
                      <w:marBottom w:val="0"/>
                      <w:divBdr>
                        <w:top w:val="none" w:sz="0" w:space="0" w:color="auto"/>
                        <w:left w:val="none" w:sz="0" w:space="0" w:color="auto"/>
                        <w:bottom w:val="none" w:sz="0" w:space="0" w:color="auto"/>
                        <w:right w:val="none" w:sz="0" w:space="0" w:color="auto"/>
                      </w:divBdr>
                      <w:divsChild>
                        <w:div w:id="390733429">
                          <w:marLeft w:val="0"/>
                          <w:marRight w:val="0"/>
                          <w:marTop w:val="0"/>
                          <w:marBottom w:val="0"/>
                          <w:divBdr>
                            <w:top w:val="none" w:sz="0" w:space="0" w:color="auto"/>
                            <w:left w:val="none" w:sz="0" w:space="0" w:color="auto"/>
                            <w:bottom w:val="none" w:sz="0" w:space="0" w:color="auto"/>
                            <w:right w:val="none" w:sz="0" w:space="0" w:color="auto"/>
                          </w:divBdr>
                          <w:divsChild>
                            <w:div w:id="1113287925">
                              <w:marLeft w:val="0"/>
                              <w:marRight w:val="0"/>
                              <w:marTop w:val="0"/>
                              <w:marBottom w:val="0"/>
                              <w:divBdr>
                                <w:top w:val="none" w:sz="0" w:space="0" w:color="auto"/>
                                <w:left w:val="none" w:sz="0" w:space="0" w:color="auto"/>
                                <w:bottom w:val="none" w:sz="0" w:space="0" w:color="auto"/>
                                <w:right w:val="none" w:sz="0" w:space="0" w:color="auto"/>
                              </w:divBdr>
                              <w:divsChild>
                                <w:div w:id="478112921">
                                  <w:marLeft w:val="780"/>
                                  <w:marRight w:val="0"/>
                                  <w:marTop w:val="0"/>
                                  <w:marBottom w:val="0"/>
                                  <w:divBdr>
                                    <w:top w:val="none" w:sz="0" w:space="0" w:color="auto"/>
                                    <w:left w:val="none" w:sz="0" w:space="0" w:color="auto"/>
                                    <w:bottom w:val="none" w:sz="0" w:space="0" w:color="auto"/>
                                    <w:right w:val="none" w:sz="0" w:space="0" w:color="auto"/>
                                  </w:divBdr>
                                  <w:divsChild>
                                    <w:div w:id="321323039">
                                      <w:marLeft w:val="0"/>
                                      <w:marRight w:val="0"/>
                                      <w:marTop w:val="0"/>
                                      <w:marBottom w:val="0"/>
                                      <w:divBdr>
                                        <w:top w:val="none" w:sz="0" w:space="0" w:color="auto"/>
                                        <w:left w:val="none" w:sz="0" w:space="0" w:color="auto"/>
                                        <w:bottom w:val="none" w:sz="0" w:space="0" w:color="auto"/>
                                        <w:right w:val="none" w:sz="0" w:space="0" w:color="auto"/>
                                      </w:divBdr>
                                      <w:divsChild>
                                        <w:div w:id="1518807337">
                                          <w:marLeft w:val="0"/>
                                          <w:marRight w:val="0"/>
                                          <w:marTop w:val="0"/>
                                          <w:marBottom w:val="0"/>
                                          <w:divBdr>
                                            <w:top w:val="none" w:sz="0" w:space="0" w:color="auto"/>
                                            <w:left w:val="none" w:sz="0" w:space="0" w:color="auto"/>
                                            <w:bottom w:val="none" w:sz="0" w:space="0" w:color="auto"/>
                                            <w:right w:val="none" w:sz="0" w:space="0" w:color="auto"/>
                                          </w:divBdr>
                                          <w:divsChild>
                                            <w:div w:id="1278946221">
                                              <w:marLeft w:val="0"/>
                                              <w:marRight w:val="0"/>
                                              <w:marTop w:val="0"/>
                                              <w:marBottom w:val="0"/>
                                              <w:divBdr>
                                                <w:top w:val="none" w:sz="0" w:space="0" w:color="auto"/>
                                                <w:left w:val="none" w:sz="0" w:space="0" w:color="auto"/>
                                                <w:bottom w:val="none" w:sz="0" w:space="0" w:color="auto"/>
                                                <w:right w:val="none" w:sz="0" w:space="0" w:color="auto"/>
                                              </w:divBdr>
                                              <w:divsChild>
                                                <w:div w:id="1831754633">
                                                  <w:marLeft w:val="0"/>
                                                  <w:marRight w:val="0"/>
                                                  <w:marTop w:val="0"/>
                                                  <w:marBottom w:val="0"/>
                                                  <w:divBdr>
                                                    <w:top w:val="none" w:sz="0" w:space="0" w:color="auto"/>
                                                    <w:left w:val="none" w:sz="0" w:space="0" w:color="auto"/>
                                                    <w:bottom w:val="none" w:sz="0" w:space="0" w:color="auto"/>
                                                    <w:right w:val="none" w:sz="0" w:space="0" w:color="auto"/>
                                                  </w:divBdr>
                                                  <w:divsChild>
                                                    <w:div w:id="1281838582">
                                                      <w:marLeft w:val="0"/>
                                                      <w:marRight w:val="0"/>
                                                      <w:marTop w:val="0"/>
                                                      <w:marBottom w:val="0"/>
                                                      <w:divBdr>
                                                        <w:top w:val="none" w:sz="0" w:space="0" w:color="auto"/>
                                                        <w:left w:val="none" w:sz="0" w:space="0" w:color="auto"/>
                                                        <w:bottom w:val="none" w:sz="0" w:space="0" w:color="auto"/>
                                                        <w:right w:val="none" w:sz="0" w:space="0" w:color="auto"/>
                                                      </w:divBdr>
                                                      <w:divsChild>
                                                        <w:div w:id="153230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93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507603">
                          <w:marLeft w:val="0"/>
                          <w:marRight w:val="0"/>
                          <w:marTop w:val="0"/>
                          <w:marBottom w:val="0"/>
                          <w:divBdr>
                            <w:top w:val="none" w:sz="0" w:space="0" w:color="auto"/>
                            <w:left w:val="none" w:sz="0" w:space="0" w:color="auto"/>
                            <w:bottom w:val="none" w:sz="0" w:space="0" w:color="auto"/>
                            <w:right w:val="none" w:sz="0" w:space="0" w:color="auto"/>
                          </w:divBdr>
                          <w:divsChild>
                            <w:div w:id="1280792967">
                              <w:marLeft w:val="0"/>
                              <w:marRight w:val="0"/>
                              <w:marTop w:val="0"/>
                              <w:marBottom w:val="0"/>
                              <w:divBdr>
                                <w:top w:val="none" w:sz="0" w:space="0" w:color="auto"/>
                                <w:left w:val="none" w:sz="0" w:space="0" w:color="auto"/>
                                <w:bottom w:val="none" w:sz="0" w:space="0" w:color="auto"/>
                                <w:right w:val="none" w:sz="0" w:space="0" w:color="auto"/>
                              </w:divBdr>
                              <w:divsChild>
                                <w:div w:id="1027682503">
                                  <w:marLeft w:val="0"/>
                                  <w:marRight w:val="0"/>
                                  <w:marTop w:val="0"/>
                                  <w:marBottom w:val="0"/>
                                  <w:divBdr>
                                    <w:top w:val="none" w:sz="0" w:space="0" w:color="auto"/>
                                    <w:left w:val="none" w:sz="0" w:space="0" w:color="auto"/>
                                    <w:bottom w:val="none" w:sz="0" w:space="0" w:color="auto"/>
                                    <w:right w:val="none" w:sz="0" w:space="0" w:color="auto"/>
                                  </w:divBdr>
                                  <w:divsChild>
                                    <w:div w:id="1962766876">
                                      <w:marLeft w:val="0"/>
                                      <w:marRight w:val="0"/>
                                      <w:marTop w:val="0"/>
                                      <w:marBottom w:val="0"/>
                                      <w:divBdr>
                                        <w:top w:val="none" w:sz="0" w:space="0" w:color="auto"/>
                                        <w:left w:val="none" w:sz="0" w:space="0" w:color="auto"/>
                                        <w:bottom w:val="none" w:sz="0" w:space="0" w:color="auto"/>
                                        <w:right w:val="none" w:sz="0" w:space="0" w:color="auto"/>
                                      </w:divBdr>
                                      <w:divsChild>
                                        <w:div w:id="1951550487">
                                          <w:marLeft w:val="0"/>
                                          <w:marRight w:val="0"/>
                                          <w:marTop w:val="180"/>
                                          <w:marBottom w:val="240"/>
                                          <w:divBdr>
                                            <w:top w:val="none" w:sz="0" w:space="0" w:color="auto"/>
                                            <w:left w:val="none" w:sz="0" w:space="0" w:color="auto"/>
                                            <w:bottom w:val="none" w:sz="0" w:space="0" w:color="auto"/>
                                            <w:right w:val="none" w:sz="0" w:space="0" w:color="auto"/>
                                          </w:divBdr>
                                        </w:div>
                                        <w:div w:id="516239630">
                                          <w:marLeft w:val="0"/>
                                          <w:marRight w:val="0"/>
                                          <w:marTop w:val="180"/>
                                          <w:marBottom w:val="240"/>
                                          <w:divBdr>
                                            <w:top w:val="none" w:sz="0" w:space="0" w:color="auto"/>
                                            <w:left w:val="none" w:sz="0" w:space="0" w:color="auto"/>
                                            <w:bottom w:val="none" w:sz="0" w:space="0" w:color="auto"/>
                                            <w:right w:val="none" w:sz="0" w:space="0" w:color="auto"/>
                                          </w:divBdr>
                                        </w:div>
                                        <w:div w:id="2062750439">
                                          <w:marLeft w:val="0"/>
                                          <w:marRight w:val="0"/>
                                          <w:marTop w:val="360"/>
                                          <w:marBottom w:val="180"/>
                                          <w:divBdr>
                                            <w:top w:val="none" w:sz="0" w:space="0" w:color="auto"/>
                                            <w:left w:val="none" w:sz="0" w:space="0" w:color="auto"/>
                                            <w:bottom w:val="none" w:sz="0" w:space="0" w:color="auto"/>
                                            <w:right w:val="none" w:sz="0" w:space="0" w:color="auto"/>
                                          </w:divBdr>
                                        </w:div>
                                        <w:div w:id="1984192347">
                                          <w:marLeft w:val="0"/>
                                          <w:marRight w:val="0"/>
                                          <w:marTop w:val="60"/>
                                          <w:marBottom w:val="180"/>
                                          <w:divBdr>
                                            <w:top w:val="none" w:sz="0" w:space="0" w:color="auto"/>
                                            <w:left w:val="none" w:sz="0" w:space="0" w:color="auto"/>
                                            <w:bottom w:val="none" w:sz="0" w:space="0" w:color="auto"/>
                                            <w:right w:val="none" w:sz="0" w:space="0" w:color="auto"/>
                                          </w:divBdr>
                                        </w:div>
                                        <w:div w:id="1235045721">
                                          <w:marLeft w:val="0"/>
                                          <w:marRight w:val="0"/>
                                          <w:marTop w:val="360"/>
                                          <w:marBottom w:val="180"/>
                                          <w:divBdr>
                                            <w:top w:val="none" w:sz="0" w:space="0" w:color="auto"/>
                                            <w:left w:val="none" w:sz="0" w:space="0" w:color="auto"/>
                                            <w:bottom w:val="none" w:sz="0" w:space="0" w:color="auto"/>
                                            <w:right w:val="none" w:sz="0" w:space="0" w:color="auto"/>
                                          </w:divBdr>
                                        </w:div>
                                        <w:div w:id="2041931376">
                                          <w:marLeft w:val="0"/>
                                          <w:marRight w:val="0"/>
                                          <w:marTop w:val="180"/>
                                          <w:marBottom w:val="240"/>
                                          <w:divBdr>
                                            <w:top w:val="none" w:sz="0" w:space="0" w:color="auto"/>
                                            <w:left w:val="none" w:sz="0" w:space="0" w:color="auto"/>
                                            <w:bottom w:val="none" w:sz="0" w:space="0" w:color="auto"/>
                                            <w:right w:val="none" w:sz="0" w:space="0" w:color="auto"/>
                                          </w:divBdr>
                                        </w:div>
                                        <w:div w:id="1496191133">
                                          <w:marLeft w:val="0"/>
                                          <w:marRight w:val="0"/>
                                          <w:marTop w:val="0"/>
                                          <w:marBottom w:val="0"/>
                                          <w:divBdr>
                                            <w:top w:val="none" w:sz="0" w:space="0" w:color="auto"/>
                                            <w:left w:val="none" w:sz="0" w:space="0" w:color="auto"/>
                                            <w:bottom w:val="none" w:sz="0" w:space="0" w:color="auto"/>
                                            <w:right w:val="none" w:sz="0" w:space="0" w:color="auto"/>
                                          </w:divBdr>
                                          <w:divsChild>
                                            <w:div w:id="251282026">
                                              <w:marLeft w:val="0"/>
                                              <w:marRight w:val="0"/>
                                              <w:marTop w:val="180"/>
                                              <w:marBottom w:val="240"/>
                                              <w:divBdr>
                                                <w:top w:val="none" w:sz="0" w:space="0" w:color="auto"/>
                                                <w:left w:val="none" w:sz="0" w:space="0" w:color="auto"/>
                                                <w:bottom w:val="none" w:sz="0" w:space="0" w:color="auto"/>
                                                <w:right w:val="none" w:sz="0" w:space="0" w:color="auto"/>
                                              </w:divBdr>
                                            </w:div>
                                            <w:div w:id="12407963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1980109">
              <w:marLeft w:val="0"/>
              <w:marRight w:val="0"/>
              <w:marTop w:val="360"/>
              <w:marBottom w:val="0"/>
              <w:divBdr>
                <w:top w:val="none" w:sz="0" w:space="0" w:color="auto"/>
                <w:left w:val="none" w:sz="0" w:space="0" w:color="auto"/>
                <w:bottom w:val="none" w:sz="0" w:space="0" w:color="auto"/>
                <w:right w:val="none" w:sz="0" w:space="0" w:color="auto"/>
              </w:divBdr>
              <w:divsChild>
                <w:div w:id="1722439074">
                  <w:marLeft w:val="0"/>
                  <w:marRight w:val="0"/>
                  <w:marTop w:val="0"/>
                  <w:marBottom w:val="0"/>
                  <w:divBdr>
                    <w:top w:val="none" w:sz="0" w:space="0" w:color="auto"/>
                    <w:left w:val="none" w:sz="0" w:space="0" w:color="auto"/>
                    <w:bottom w:val="none" w:sz="0" w:space="0" w:color="auto"/>
                    <w:right w:val="none" w:sz="0" w:space="0" w:color="auto"/>
                  </w:divBdr>
                  <w:divsChild>
                    <w:div w:id="1851290168">
                      <w:marLeft w:val="0"/>
                      <w:marRight w:val="0"/>
                      <w:marTop w:val="0"/>
                      <w:marBottom w:val="0"/>
                      <w:divBdr>
                        <w:top w:val="none" w:sz="0" w:space="0" w:color="auto"/>
                        <w:left w:val="none" w:sz="0" w:space="0" w:color="auto"/>
                        <w:bottom w:val="none" w:sz="0" w:space="0" w:color="auto"/>
                        <w:right w:val="none" w:sz="0" w:space="0" w:color="auto"/>
                      </w:divBdr>
                      <w:divsChild>
                        <w:div w:id="449905191">
                          <w:marLeft w:val="0"/>
                          <w:marRight w:val="0"/>
                          <w:marTop w:val="0"/>
                          <w:marBottom w:val="0"/>
                          <w:divBdr>
                            <w:top w:val="none" w:sz="0" w:space="0" w:color="auto"/>
                            <w:left w:val="none" w:sz="0" w:space="0" w:color="auto"/>
                            <w:bottom w:val="none" w:sz="0" w:space="0" w:color="auto"/>
                            <w:right w:val="none" w:sz="0" w:space="0" w:color="auto"/>
                          </w:divBdr>
                          <w:divsChild>
                            <w:div w:id="1241910604">
                              <w:marLeft w:val="0"/>
                              <w:marRight w:val="0"/>
                              <w:marTop w:val="0"/>
                              <w:marBottom w:val="0"/>
                              <w:divBdr>
                                <w:top w:val="none" w:sz="0" w:space="0" w:color="auto"/>
                                <w:left w:val="none" w:sz="0" w:space="0" w:color="auto"/>
                                <w:bottom w:val="none" w:sz="0" w:space="0" w:color="auto"/>
                                <w:right w:val="none" w:sz="0" w:space="0" w:color="auto"/>
                              </w:divBdr>
                              <w:divsChild>
                                <w:div w:id="265626211">
                                  <w:marLeft w:val="780"/>
                                  <w:marRight w:val="0"/>
                                  <w:marTop w:val="0"/>
                                  <w:marBottom w:val="0"/>
                                  <w:divBdr>
                                    <w:top w:val="none" w:sz="0" w:space="0" w:color="auto"/>
                                    <w:left w:val="none" w:sz="0" w:space="0" w:color="auto"/>
                                    <w:bottom w:val="none" w:sz="0" w:space="0" w:color="auto"/>
                                    <w:right w:val="none" w:sz="0" w:space="0" w:color="auto"/>
                                  </w:divBdr>
                                  <w:divsChild>
                                    <w:div w:id="289172838">
                                      <w:marLeft w:val="0"/>
                                      <w:marRight w:val="0"/>
                                      <w:marTop w:val="0"/>
                                      <w:marBottom w:val="0"/>
                                      <w:divBdr>
                                        <w:top w:val="none" w:sz="0" w:space="0" w:color="auto"/>
                                        <w:left w:val="none" w:sz="0" w:space="0" w:color="auto"/>
                                        <w:bottom w:val="none" w:sz="0" w:space="0" w:color="auto"/>
                                        <w:right w:val="none" w:sz="0" w:space="0" w:color="auto"/>
                                      </w:divBdr>
                                      <w:divsChild>
                                        <w:div w:id="1410233726">
                                          <w:marLeft w:val="0"/>
                                          <w:marRight w:val="0"/>
                                          <w:marTop w:val="0"/>
                                          <w:marBottom w:val="0"/>
                                          <w:divBdr>
                                            <w:top w:val="none" w:sz="0" w:space="0" w:color="auto"/>
                                            <w:left w:val="none" w:sz="0" w:space="0" w:color="auto"/>
                                            <w:bottom w:val="none" w:sz="0" w:space="0" w:color="auto"/>
                                            <w:right w:val="none" w:sz="0" w:space="0" w:color="auto"/>
                                          </w:divBdr>
                                          <w:divsChild>
                                            <w:div w:id="85541128">
                                              <w:marLeft w:val="0"/>
                                              <w:marRight w:val="0"/>
                                              <w:marTop w:val="0"/>
                                              <w:marBottom w:val="0"/>
                                              <w:divBdr>
                                                <w:top w:val="none" w:sz="0" w:space="0" w:color="auto"/>
                                                <w:left w:val="none" w:sz="0" w:space="0" w:color="auto"/>
                                                <w:bottom w:val="none" w:sz="0" w:space="0" w:color="auto"/>
                                                <w:right w:val="none" w:sz="0" w:space="0" w:color="auto"/>
                                              </w:divBdr>
                                              <w:divsChild>
                                                <w:div w:id="1726905816">
                                                  <w:marLeft w:val="0"/>
                                                  <w:marRight w:val="0"/>
                                                  <w:marTop w:val="0"/>
                                                  <w:marBottom w:val="0"/>
                                                  <w:divBdr>
                                                    <w:top w:val="none" w:sz="0" w:space="0" w:color="auto"/>
                                                    <w:left w:val="none" w:sz="0" w:space="0" w:color="auto"/>
                                                    <w:bottom w:val="none" w:sz="0" w:space="0" w:color="auto"/>
                                                    <w:right w:val="none" w:sz="0" w:space="0" w:color="auto"/>
                                                  </w:divBdr>
                                                  <w:divsChild>
                                                    <w:div w:id="669212004">
                                                      <w:marLeft w:val="0"/>
                                                      <w:marRight w:val="0"/>
                                                      <w:marTop w:val="0"/>
                                                      <w:marBottom w:val="0"/>
                                                      <w:divBdr>
                                                        <w:top w:val="none" w:sz="0" w:space="0" w:color="auto"/>
                                                        <w:left w:val="none" w:sz="0" w:space="0" w:color="auto"/>
                                                        <w:bottom w:val="none" w:sz="0" w:space="0" w:color="auto"/>
                                                        <w:right w:val="none" w:sz="0" w:space="0" w:color="auto"/>
                                                      </w:divBdr>
                                                      <w:divsChild>
                                                        <w:div w:id="36418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79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315806">
                          <w:marLeft w:val="0"/>
                          <w:marRight w:val="0"/>
                          <w:marTop w:val="0"/>
                          <w:marBottom w:val="0"/>
                          <w:divBdr>
                            <w:top w:val="none" w:sz="0" w:space="0" w:color="auto"/>
                            <w:left w:val="none" w:sz="0" w:space="0" w:color="auto"/>
                            <w:bottom w:val="none" w:sz="0" w:space="0" w:color="auto"/>
                            <w:right w:val="none" w:sz="0" w:space="0" w:color="auto"/>
                          </w:divBdr>
                          <w:divsChild>
                            <w:div w:id="1378814467">
                              <w:marLeft w:val="0"/>
                              <w:marRight w:val="0"/>
                              <w:marTop w:val="0"/>
                              <w:marBottom w:val="0"/>
                              <w:divBdr>
                                <w:top w:val="none" w:sz="0" w:space="0" w:color="auto"/>
                                <w:left w:val="none" w:sz="0" w:space="0" w:color="auto"/>
                                <w:bottom w:val="none" w:sz="0" w:space="0" w:color="auto"/>
                                <w:right w:val="none" w:sz="0" w:space="0" w:color="auto"/>
                              </w:divBdr>
                              <w:divsChild>
                                <w:div w:id="1747724813">
                                  <w:marLeft w:val="0"/>
                                  <w:marRight w:val="0"/>
                                  <w:marTop w:val="0"/>
                                  <w:marBottom w:val="0"/>
                                  <w:divBdr>
                                    <w:top w:val="none" w:sz="0" w:space="0" w:color="auto"/>
                                    <w:left w:val="none" w:sz="0" w:space="0" w:color="auto"/>
                                    <w:bottom w:val="none" w:sz="0" w:space="0" w:color="auto"/>
                                    <w:right w:val="none" w:sz="0" w:space="0" w:color="auto"/>
                                  </w:divBdr>
                                  <w:divsChild>
                                    <w:div w:id="1256130223">
                                      <w:marLeft w:val="0"/>
                                      <w:marRight w:val="0"/>
                                      <w:marTop w:val="0"/>
                                      <w:marBottom w:val="0"/>
                                      <w:divBdr>
                                        <w:top w:val="none" w:sz="0" w:space="0" w:color="auto"/>
                                        <w:left w:val="none" w:sz="0" w:space="0" w:color="auto"/>
                                        <w:bottom w:val="none" w:sz="0" w:space="0" w:color="auto"/>
                                        <w:right w:val="none" w:sz="0" w:space="0" w:color="auto"/>
                                      </w:divBdr>
                                      <w:divsChild>
                                        <w:div w:id="536430164">
                                          <w:marLeft w:val="0"/>
                                          <w:marRight w:val="0"/>
                                          <w:marTop w:val="180"/>
                                          <w:marBottom w:val="240"/>
                                          <w:divBdr>
                                            <w:top w:val="none" w:sz="0" w:space="0" w:color="auto"/>
                                            <w:left w:val="none" w:sz="0" w:space="0" w:color="auto"/>
                                            <w:bottom w:val="none" w:sz="0" w:space="0" w:color="auto"/>
                                            <w:right w:val="none" w:sz="0" w:space="0" w:color="auto"/>
                                          </w:divBdr>
                                        </w:div>
                                        <w:div w:id="540089999">
                                          <w:marLeft w:val="0"/>
                                          <w:marRight w:val="0"/>
                                          <w:marTop w:val="360"/>
                                          <w:marBottom w:val="180"/>
                                          <w:divBdr>
                                            <w:top w:val="none" w:sz="0" w:space="0" w:color="auto"/>
                                            <w:left w:val="none" w:sz="0" w:space="0" w:color="auto"/>
                                            <w:bottom w:val="none" w:sz="0" w:space="0" w:color="auto"/>
                                            <w:right w:val="none" w:sz="0" w:space="0" w:color="auto"/>
                                          </w:divBdr>
                                        </w:div>
                                        <w:div w:id="1815177867">
                                          <w:marLeft w:val="0"/>
                                          <w:marRight w:val="0"/>
                                          <w:marTop w:val="180"/>
                                          <w:marBottom w:val="240"/>
                                          <w:divBdr>
                                            <w:top w:val="none" w:sz="0" w:space="0" w:color="auto"/>
                                            <w:left w:val="none" w:sz="0" w:space="0" w:color="auto"/>
                                            <w:bottom w:val="none" w:sz="0" w:space="0" w:color="auto"/>
                                            <w:right w:val="none" w:sz="0" w:space="0" w:color="auto"/>
                                          </w:divBdr>
                                        </w:div>
                                        <w:div w:id="1817606912">
                                          <w:marLeft w:val="0"/>
                                          <w:marRight w:val="0"/>
                                          <w:marTop w:val="360"/>
                                          <w:marBottom w:val="180"/>
                                          <w:divBdr>
                                            <w:top w:val="none" w:sz="0" w:space="0" w:color="auto"/>
                                            <w:left w:val="none" w:sz="0" w:space="0" w:color="auto"/>
                                            <w:bottom w:val="none" w:sz="0" w:space="0" w:color="auto"/>
                                            <w:right w:val="none" w:sz="0" w:space="0" w:color="auto"/>
                                          </w:divBdr>
                                        </w:div>
                                        <w:div w:id="1301040136">
                                          <w:marLeft w:val="0"/>
                                          <w:marRight w:val="0"/>
                                          <w:marTop w:val="180"/>
                                          <w:marBottom w:val="240"/>
                                          <w:divBdr>
                                            <w:top w:val="none" w:sz="0" w:space="0" w:color="auto"/>
                                            <w:left w:val="none" w:sz="0" w:space="0" w:color="auto"/>
                                            <w:bottom w:val="none" w:sz="0" w:space="0" w:color="auto"/>
                                            <w:right w:val="none" w:sz="0" w:space="0" w:color="auto"/>
                                          </w:divBdr>
                                        </w:div>
                                        <w:div w:id="2110197460">
                                          <w:marLeft w:val="0"/>
                                          <w:marRight w:val="0"/>
                                          <w:marTop w:val="360"/>
                                          <w:marBottom w:val="180"/>
                                          <w:divBdr>
                                            <w:top w:val="none" w:sz="0" w:space="0" w:color="auto"/>
                                            <w:left w:val="none" w:sz="0" w:space="0" w:color="auto"/>
                                            <w:bottom w:val="none" w:sz="0" w:space="0" w:color="auto"/>
                                            <w:right w:val="none" w:sz="0" w:space="0" w:color="auto"/>
                                          </w:divBdr>
                                        </w:div>
                                        <w:div w:id="1900244561">
                                          <w:marLeft w:val="0"/>
                                          <w:marRight w:val="0"/>
                                          <w:marTop w:val="180"/>
                                          <w:marBottom w:val="240"/>
                                          <w:divBdr>
                                            <w:top w:val="none" w:sz="0" w:space="0" w:color="auto"/>
                                            <w:left w:val="none" w:sz="0" w:space="0" w:color="auto"/>
                                            <w:bottom w:val="none" w:sz="0" w:space="0" w:color="auto"/>
                                            <w:right w:val="none" w:sz="0" w:space="0" w:color="auto"/>
                                          </w:divBdr>
                                        </w:div>
                                        <w:div w:id="924415720">
                                          <w:marLeft w:val="0"/>
                                          <w:marRight w:val="0"/>
                                          <w:marTop w:val="0"/>
                                          <w:marBottom w:val="0"/>
                                          <w:divBdr>
                                            <w:top w:val="none" w:sz="0" w:space="0" w:color="auto"/>
                                            <w:left w:val="none" w:sz="0" w:space="0" w:color="auto"/>
                                            <w:bottom w:val="none" w:sz="0" w:space="0" w:color="auto"/>
                                            <w:right w:val="none" w:sz="0" w:space="0" w:color="auto"/>
                                          </w:divBdr>
                                          <w:divsChild>
                                            <w:div w:id="531380511">
                                              <w:marLeft w:val="0"/>
                                              <w:marRight w:val="0"/>
                                              <w:marTop w:val="180"/>
                                              <w:marBottom w:val="240"/>
                                              <w:divBdr>
                                                <w:top w:val="none" w:sz="0" w:space="0" w:color="auto"/>
                                                <w:left w:val="none" w:sz="0" w:space="0" w:color="auto"/>
                                                <w:bottom w:val="none" w:sz="0" w:space="0" w:color="auto"/>
                                                <w:right w:val="none" w:sz="0" w:space="0" w:color="auto"/>
                                              </w:divBdr>
                                            </w:div>
                                            <w:div w:id="580406422">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2261992">
              <w:marLeft w:val="0"/>
              <w:marRight w:val="0"/>
              <w:marTop w:val="360"/>
              <w:marBottom w:val="0"/>
              <w:divBdr>
                <w:top w:val="none" w:sz="0" w:space="0" w:color="auto"/>
                <w:left w:val="none" w:sz="0" w:space="0" w:color="auto"/>
                <w:bottom w:val="none" w:sz="0" w:space="0" w:color="auto"/>
                <w:right w:val="none" w:sz="0" w:space="0" w:color="auto"/>
              </w:divBdr>
              <w:divsChild>
                <w:div w:id="1319574001">
                  <w:marLeft w:val="0"/>
                  <w:marRight w:val="0"/>
                  <w:marTop w:val="0"/>
                  <w:marBottom w:val="0"/>
                  <w:divBdr>
                    <w:top w:val="none" w:sz="0" w:space="0" w:color="auto"/>
                    <w:left w:val="none" w:sz="0" w:space="0" w:color="auto"/>
                    <w:bottom w:val="none" w:sz="0" w:space="0" w:color="auto"/>
                    <w:right w:val="none" w:sz="0" w:space="0" w:color="auto"/>
                  </w:divBdr>
                  <w:divsChild>
                    <w:div w:id="1301233534">
                      <w:marLeft w:val="0"/>
                      <w:marRight w:val="0"/>
                      <w:marTop w:val="0"/>
                      <w:marBottom w:val="0"/>
                      <w:divBdr>
                        <w:top w:val="none" w:sz="0" w:space="0" w:color="auto"/>
                        <w:left w:val="none" w:sz="0" w:space="0" w:color="auto"/>
                        <w:bottom w:val="none" w:sz="0" w:space="0" w:color="auto"/>
                        <w:right w:val="none" w:sz="0" w:space="0" w:color="auto"/>
                      </w:divBdr>
                      <w:divsChild>
                        <w:div w:id="1572158748">
                          <w:marLeft w:val="0"/>
                          <w:marRight w:val="0"/>
                          <w:marTop w:val="0"/>
                          <w:marBottom w:val="0"/>
                          <w:divBdr>
                            <w:top w:val="none" w:sz="0" w:space="0" w:color="auto"/>
                            <w:left w:val="none" w:sz="0" w:space="0" w:color="auto"/>
                            <w:bottom w:val="none" w:sz="0" w:space="0" w:color="auto"/>
                            <w:right w:val="none" w:sz="0" w:space="0" w:color="auto"/>
                          </w:divBdr>
                          <w:divsChild>
                            <w:div w:id="1767143295">
                              <w:marLeft w:val="0"/>
                              <w:marRight w:val="0"/>
                              <w:marTop w:val="0"/>
                              <w:marBottom w:val="0"/>
                              <w:divBdr>
                                <w:top w:val="none" w:sz="0" w:space="0" w:color="auto"/>
                                <w:left w:val="none" w:sz="0" w:space="0" w:color="auto"/>
                                <w:bottom w:val="none" w:sz="0" w:space="0" w:color="auto"/>
                                <w:right w:val="none" w:sz="0" w:space="0" w:color="auto"/>
                              </w:divBdr>
                              <w:divsChild>
                                <w:div w:id="623579500">
                                  <w:marLeft w:val="5650"/>
                                  <w:marRight w:val="0"/>
                                  <w:marTop w:val="0"/>
                                  <w:marBottom w:val="0"/>
                                  <w:divBdr>
                                    <w:top w:val="none" w:sz="0" w:space="0" w:color="auto"/>
                                    <w:left w:val="none" w:sz="0" w:space="0" w:color="auto"/>
                                    <w:bottom w:val="none" w:sz="0" w:space="0" w:color="auto"/>
                                    <w:right w:val="none" w:sz="0" w:space="0" w:color="auto"/>
                                  </w:divBdr>
                                  <w:divsChild>
                                    <w:div w:id="1433360441">
                                      <w:marLeft w:val="0"/>
                                      <w:marRight w:val="0"/>
                                      <w:marTop w:val="0"/>
                                      <w:marBottom w:val="0"/>
                                      <w:divBdr>
                                        <w:top w:val="none" w:sz="0" w:space="0" w:color="auto"/>
                                        <w:left w:val="none" w:sz="0" w:space="0" w:color="auto"/>
                                        <w:bottom w:val="none" w:sz="0" w:space="0" w:color="auto"/>
                                        <w:right w:val="none" w:sz="0" w:space="0" w:color="auto"/>
                                      </w:divBdr>
                                      <w:divsChild>
                                        <w:div w:id="1251743224">
                                          <w:marLeft w:val="0"/>
                                          <w:marRight w:val="0"/>
                                          <w:marTop w:val="0"/>
                                          <w:marBottom w:val="0"/>
                                          <w:divBdr>
                                            <w:top w:val="none" w:sz="0" w:space="0" w:color="auto"/>
                                            <w:left w:val="none" w:sz="0" w:space="0" w:color="auto"/>
                                            <w:bottom w:val="none" w:sz="0" w:space="0" w:color="auto"/>
                                            <w:right w:val="none" w:sz="0" w:space="0" w:color="auto"/>
                                          </w:divBdr>
                                          <w:divsChild>
                                            <w:div w:id="99028403">
                                              <w:marLeft w:val="0"/>
                                              <w:marRight w:val="0"/>
                                              <w:marTop w:val="0"/>
                                              <w:marBottom w:val="0"/>
                                              <w:divBdr>
                                                <w:top w:val="none" w:sz="0" w:space="0" w:color="auto"/>
                                                <w:left w:val="none" w:sz="0" w:space="0" w:color="auto"/>
                                                <w:bottom w:val="none" w:sz="0" w:space="0" w:color="auto"/>
                                                <w:right w:val="none" w:sz="0" w:space="0" w:color="auto"/>
                                              </w:divBdr>
                                              <w:divsChild>
                                                <w:div w:id="916793654">
                                                  <w:marLeft w:val="0"/>
                                                  <w:marRight w:val="0"/>
                                                  <w:marTop w:val="0"/>
                                                  <w:marBottom w:val="0"/>
                                                  <w:divBdr>
                                                    <w:top w:val="none" w:sz="0" w:space="0" w:color="auto"/>
                                                    <w:left w:val="none" w:sz="0" w:space="0" w:color="auto"/>
                                                    <w:bottom w:val="none" w:sz="0" w:space="0" w:color="auto"/>
                                                    <w:right w:val="none" w:sz="0" w:space="0" w:color="auto"/>
                                                  </w:divBdr>
                                                  <w:divsChild>
                                                    <w:div w:id="1546988812">
                                                      <w:marLeft w:val="0"/>
                                                      <w:marRight w:val="0"/>
                                                      <w:marTop w:val="0"/>
                                                      <w:marBottom w:val="0"/>
                                                      <w:divBdr>
                                                        <w:top w:val="none" w:sz="0" w:space="0" w:color="auto"/>
                                                        <w:left w:val="none" w:sz="0" w:space="0" w:color="auto"/>
                                                        <w:bottom w:val="none" w:sz="0" w:space="0" w:color="auto"/>
                                                        <w:right w:val="none" w:sz="0" w:space="0" w:color="auto"/>
                                                      </w:divBdr>
                                                      <w:divsChild>
                                                        <w:div w:id="82621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39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70576">
                          <w:marLeft w:val="0"/>
                          <w:marRight w:val="0"/>
                          <w:marTop w:val="0"/>
                          <w:marBottom w:val="0"/>
                          <w:divBdr>
                            <w:top w:val="none" w:sz="0" w:space="0" w:color="auto"/>
                            <w:left w:val="none" w:sz="0" w:space="0" w:color="auto"/>
                            <w:bottom w:val="none" w:sz="0" w:space="0" w:color="auto"/>
                            <w:right w:val="none" w:sz="0" w:space="0" w:color="auto"/>
                          </w:divBdr>
                          <w:divsChild>
                            <w:div w:id="1574660367">
                              <w:marLeft w:val="0"/>
                              <w:marRight w:val="0"/>
                              <w:marTop w:val="0"/>
                              <w:marBottom w:val="0"/>
                              <w:divBdr>
                                <w:top w:val="none" w:sz="0" w:space="0" w:color="auto"/>
                                <w:left w:val="none" w:sz="0" w:space="0" w:color="auto"/>
                                <w:bottom w:val="none" w:sz="0" w:space="0" w:color="auto"/>
                                <w:right w:val="none" w:sz="0" w:space="0" w:color="auto"/>
                              </w:divBdr>
                              <w:divsChild>
                                <w:div w:id="827284289">
                                  <w:marLeft w:val="0"/>
                                  <w:marRight w:val="0"/>
                                  <w:marTop w:val="0"/>
                                  <w:marBottom w:val="0"/>
                                  <w:divBdr>
                                    <w:top w:val="none" w:sz="0" w:space="0" w:color="auto"/>
                                    <w:left w:val="none" w:sz="0" w:space="0" w:color="auto"/>
                                    <w:bottom w:val="none" w:sz="0" w:space="0" w:color="auto"/>
                                    <w:right w:val="none" w:sz="0" w:space="0" w:color="auto"/>
                                  </w:divBdr>
                                  <w:divsChild>
                                    <w:div w:id="546261292">
                                      <w:marLeft w:val="0"/>
                                      <w:marRight w:val="0"/>
                                      <w:marTop w:val="0"/>
                                      <w:marBottom w:val="0"/>
                                      <w:divBdr>
                                        <w:top w:val="none" w:sz="0" w:space="0" w:color="auto"/>
                                        <w:left w:val="none" w:sz="0" w:space="0" w:color="auto"/>
                                        <w:bottom w:val="none" w:sz="0" w:space="0" w:color="auto"/>
                                        <w:right w:val="none" w:sz="0" w:space="0" w:color="auto"/>
                                      </w:divBdr>
                                      <w:divsChild>
                                        <w:div w:id="1956138150">
                                          <w:marLeft w:val="0"/>
                                          <w:marRight w:val="0"/>
                                          <w:marTop w:val="180"/>
                                          <w:marBottom w:val="240"/>
                                          <w:divBdr>
                                            <w:top w:val="none" w:sz="0" w:space="0" w:color="auto"/>
                                            <w:left w:val="none" w:sz="0" w:space="0" w:color="auto"/>
                                            <w:bottom w:val="none" w:sz="0" w:space="0" w:color="auto"/>
                                            <w:right w:val="none" w:sz="0" w:space="0" w:color="auto"/>
                                          </w:divBdr>
                                        </w:div>
                                        <w:div w:id="592250111">
                                          <w:marLeft w:val="0"/>
                                          <w:marRight w:val="0"/>
                                          <w:marTop w:val="180"/>
                                          <w:marBottom w:val="240"/>
                                          <w:divBdr>
                                            <w:top w:val="none" w:sz="0" w:space="0" w:color="auto"/>
                                            <w:left w:val="none" w:sz="0" w:space="0" w:color="auto"/>
                                            <w:bottom w:val="none" w:sz="0" w:space="0" w:color="auto"/>
                                            <w:right w:val="none" w:sz="0" w:space="0" w:color="auto"/>
                                          </w:divBdr>
                                        </w:div>
                                        <w:div w:id="799615063">
                                          <w:marLeft w:val="0"/>
                                          <w:marRight w:val="0"/>
                                          <w:marTop w:val="360"/>
                                          <w:marBottom w:val="180"/>
                                          <w:divBdr>
                                            <w:top w:val="none" w:sz="0" w:space="0" w:color="auto"/>
                                            <w:left w:val="none" w:sz="0" w:space="0" w:color="auto"/>
                                            <w:bottom w:val="none" w:sz="0" w:space="0" w:color="auto"/>
                                            <w:right w:val="none" w:sz="0" w:space="0" w:color="auto"/>
                                          </w:divBdr>
                                        </w:div>
                                        <w:div w:id="910458783">
                                          <w:marLeft w:val="0"/>
                                          <w:marRight w:val="0"/>
                                          <w:marTop w:val="180"/>
                                          <w:marBottom w:val="240"/>
                                          <w:divBdr>
                                            <w:top w:val="none" w:sz="0" w:space="0" w:color="auto"/>
                                            <w:left w:val="none" w:sz="0" w:space="0" w:color="auto"/>
                                            <w:bottom w:val="none" w:sz="0" w:space="0" w:color="auto"/>
                                            <w:right w:val="none" w:sz="0" w:space="0" w:color="auto"/>
                                          </w:divBdr>
                                        </w:div>
                                        <w:div w:id="897666580">
                                          <w:marLeft w:val="0"/>
                                          <w:marRight w:val="0"/>
                                          <w:marTop w:val="360"/>
                                          <w:marBottom w:val="180"/>
                                          <w:divBdr>
                                            <w:top w:val="none" w:sz="0" w:space="0" w:color="auto"/>
                                            <w:left w:val="none" w:sz="0" w:space="0" w:color="auto"/>
                                            <w:bottom w:val="none" w:sz="0" w:space="0" w:color="auto"/>
                                            <w:right w:val="none" w:sz="0" w:space="0" w:color="auto"/>
                                          </w:divBdr>
                                        </w:div>
                                        <w:div w:id="1808276081">
                                          <w:marLeft w:val="0"/>
                                          <w:marRight w:val="0"/>
                                          <w:marTop w:val="180"/>
                                          <w:marBottom w:val="240"/>
                                          <w:divBdr>
                                            <w:top w:val="none" w:sz="0" w:space="0" w:color="auto"/>
                                            <w:left w:val="none" w:sz="0" w:space="0" w:color="auto"/>
                                            <w:bottom w:val="none" w:sz="0" w:space="0" w:color="auto"/>
                                            <w:right w:val="none" w:sz="0" w:space="0" w:color="auto"/>
                                          </w:divBdr>
                                        </w:div>
                                        <w:div w:id="1702244878">
                                          <w:marLeft w:val="0"/>
                                          <w:marRight w:val="0"/>
                                          <w:marTop w:val="360"/>
                                          <w:marBottom w:val="180"/>
                                          <w:divBdr>
                                            <w:top w:val="none" w:sz="0" w:space="0" w:color="auto"/>
                                            <w:left w:val="none" w:sz="0" w:space="0" w:color="auto"/>
                                            <w:bottom w:val="none" w:sz="0" w:space="0" w:color="auto"/>
                                            <w:right w:val="none" w:sz="0" w:space="0" w:color="auto"/>
                                          </w:divBdr>
                                        </w:div>
                                        <w:div w:id="1806043294">
                                          <w:marLeft w:val="0"/>
                                          <w:marRight w:val="0"/>
                                          <w:marTop w:val="180"/>
                                          <w:marBottom w:val="240"/>
                                          <w:divBdr>
                                            <w:top w:val="none" w:sz="0" w:space="0" w:color="auto"/>
                                            <w:left w:val="none" w:sz="0" w:space="0" w:color="auto"/>
                                            <w:bottom w:val="none" w:sz="0" w:space="0" w:color="auto"/>
                                            <w:right w:val="none" w:sz="0" w:space="0" w:color="auto"/>
                                          </w:divBdr>
                                        </w:div>
                                        <w:div w:id="1790663192">
                                          <w:marLeft w:val="0"/>
                                          <w:marRight w:val="0"/>
                                          <w:marTop w:val="360"/>
                                          <w:marBottom w:val="180"/>
                                          <w:divBdr>
                                            <w:top w:val="none" w:sz="0" w:space="0" w:color="auto"/>
                                            <w:left w:val="none" w:sz="0" w:space="0" w:color="auto"/>
                                            <w:bottom w:val="none" w:sz="0" w:space="0" w:color="auto"/>
                                            <w:right w:val="none" w:sz="0" w:space="0" w:color="auto"/>
                                          </w:divBdr>
                                        </w:div>
                                        <w:div w:id="1948462514">
                                          <w:marLeft w:val="0"/>
                                          <w:marRight w:val="0"/>
                                          <w:marTop w:val="180"/>
                                          <w:marBottom w:val="240"/>
                                          <w:divBdr>
                                            <w:top w:val="none" w:sz="0" w:space="0" w:color="auto"/>
                                            <w:left w:val="none" w:sz="0" w:space="0" w:color="auto"/>
                                            <w:bottom w:val="none" w:sz="0" w:space="0" w:color="auto"/>
                                            <w:right w:val="none" w:sz="0" w:space="0" w:color="auto"/>
                                          </w:divBdr>
                                        </w:div>
                                        <w:div w:id="1473134107">
                                          <w:marLeft w:val="0"/>
                                          <w:marRight w:val="0"/>
                                          <w:marTop w:val="0"/>
                                          <w:marBottom w:val="0"/>
                                          <w:divBdr>
                                            <w:top w:val="none" w:sz="0" w:space="0" w:color="auto"/>
                                            <w:left w:val="none" w:sz="0" w:space="0" w:color="auto"/>
                                            <w:bottom w:val="none" w:sz="0" w:space="0" w:color="auto"/>
                                            <w:right w:val="none" w:sz="0" w:space="0" w:color="auto"/>
                                          </w:divBdr>
                                          <w:divsChild>
                                            <w:div w:id="1044672519">
                                              <w:marLeft w:val="0"/>
                                              <w:marRight w:val="0"/>
                                              <w:marTop w:val="180"/>
                                              <w:marBottom w:val="240"/>
                                              <w:divBdr>
                                                <w:top w:val="none" w:sz="0" w:space="0" w:color="auto"/>
                                                <w:left w:val="none" w:sz="0" w:space="0" w:color="auto"/>
                                                <w:bottom w:val="none" w:sz="0" w:space="0" w:color="auto"/>
                                                <w:right w:val="none" w:sz="0" w:space="0" w:color="auto"/>
                                              </w:divBdr>
                                            </w:div>
                                            <w:div w:id="2057193292">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3046677">
              <w:marLeft w:val="0"/>
              <w:marRight w:val="0"/>
              <w:marTop w:val="360"/>
              <w:marBottom w:val="0"/>
              <w:divBdr>
                <w:top w:val="none" w:sz="0" w:space="0" w:color="auto"/>
                <w:left w:val="none" w:sz="0" w:space="0" w:color="auto"/>
                <w:bottom w:val="none" w:sz="0" w:space="0" w:color="auto"/>
                <w:right w:val="none" w:sz="0" w:space="0" w:color="auto"/>
              </w:divBdr>
              <w:divsChild>
                <w:div w:id="1000280854">
                  <w:marLeft w:val="0"/>
                  <w:marRight w:val="0"/>
                  <w:marTop w:val="0"/>
                  <w:marBottom w:val="0"/>
                  <w:divBdr>
                    <w:top w:val="none" w:sz="0" w:space="0" w:color="auto"/>
                    <w:left w:val="none" w:sz="0" w:space="0" w:color="auto"/>
                    <w:bottom w:val="none" w:sz="0" w:space="0" w:color="auto"/>
                    <w:right w:val="none" w:sz="0" w:space="0" w:color="auto"/>
                  </w:divBdr>
                  <w:divsChild>
                    <w:div w:id="792292531">
                      <w:marLeft w:val="0"/>
                      <w:marRight w:val="0"/>
                      <w:marTop w:val="0"/>
                      <w:marBottom w:val="0"/>
                      <w:divBdr>
                        <w:top w:val="none" w:sz="0" w:space="0" w:color="auto"/>
                        <w:left w:val="none" w:sz="0" w:space="0" w:color="auto"/>
                        <w:bottom w:val="none" w:sz="0" w:space="0" w:color="auto"/>
                        <w:right w:val="none" w:sz="0" w:space="0" w:color="auto"/>
                      </w:divBdr>
                      <w:divsChild>
                        <w:div w:id="1829975253">
                          <w:marLeft w:val="0"/>
                          <w:marRight w:val="0"/>
                          <w:marTop w:val="0"/>
                          <w:marBottom w:val="0"/>
                          <w:divBdr>
                            <w:top w:val="none" w:sz="0" w:space="0" w:color="auto"/>
                            <w:left w:val="none" w:sz="0" w:space="0" w:color="auto"/>
                            <w:bottom w:val="none" w:sz="0" w:space="0" w:color="auto"/>
                            <w:right w:val="none" w:sz="0" w:space="0" w:color="auto"/>
                          </w:divBdr>
                          <w:divsChild>
                            <w:div w:id="1605845877">
                              <w:marLeft w:val="0"/>
                              <w:marRight w:val="0"/>
                              <w:marTop w:val="0"/>
                              <w:marBottom w:val="0"/>
                              <w:divBdr>
                                <w:top w:val="none" w:sz="0" w:space="0" w:color="auto"/>
                                <w:left w:val="none" w:sz="0" w:space="0" w:color="auto"/>
                                <w:bottom w:val="none" w:sz="0" w:space="0" w:color="auto"/>
                                <w:right w:val="none" w:sz="0" w:space="0" w:color="auto"/>
                              </w:divBdr>
                              <w:divsChild>
                                <w:div w:id="747849976">
                                  <w:marLeft w:val="780"/>
                                  <w:marRight w:val="0"/>
                                  <w:marTop w:val="0"/>
                                  <w:marBottom w:val="0"/>
                                  <w:divBdr>
                                    <w:top w:val="none" w:sz="0" w:space="0" w:color="auto"/>
                                    <w:left w:val="none" w:sz="0" w:space="0" w:color="auto"/>
                                    <w:bottom w:val="none" w:sz="0" w:space="0" w:color="auto"/>
                                    <w:right w:val="none" w:sz="0" w:space="0" w:color="auto"/>
                                  </w:divBdr>
                                  <w:divsChild>
                                    <w:div w:id="1325627455">
                                      <w:marLeft w:val="0"/>
                                      <w:marRight w:val="0"/>
                                      <w:marTop w:val="0"/>
                                      <w:marBottom w:val="0"/>
                                      <w:divBdr>
                                        <w:top w:val="none" w:sz="0" w:space="0" w:color="auto"/>
                                        <w:left w:val="none" w:sz="0" w:space="0" w:color="auto"/>
                                        <w:bottom w:val="none" w:sz="0" w:space="0" w:color="auto"/>
                                        <w:right w:val="none" w:sz="0" w:space="0" w:color="auto"/>
                                      </w:divBdr>
                                      <w:divsChild>
                                        <w:div w:id="189298518">
                                          <w:marLeft w:val="0"/>
                                          <w:marRight w:val="0"/>
                                          <w:marTop w:val="0"/>
                                          <w:marBottom w:val="0"/>
                                          <w:divBdr>
                                            <w:top w:val="none" w:sz="0" w:space="0" w:color="auto"/>
                                            <w:left w:val="none" w:sz="0" w:space="0" w:color="auto"/>
                                            <w:bottom w:val="none" w:sz="0" w:space="0" w:color="auto"/>
                                            <w:right w:val="none" w:sz="0" w:space="0" w:color="auto"/>
                                          </w:divBdr>
                                          <w:divsChild>
                                            <w:div w:id="1605308751">
                                              <w:marLeft w:val="0"/>
                                              <w:marRight w:val="0"/>
                                              <w:marTop w:val="0"/>
                                              <w:marBottom w:val="0"/>
                                              <w:divBdr>
                                                <w:top w:val="none" w:sz="0" w:space="0" w:color="auto"/>
                                                <w:left w:val="none" w:sz="0" w:space="0" w:color="auto"/>
                                                <w:bottom w:val="none" w:sz="0" w:space="0" w:color="auto"/>
                                                <w:right w:val="none" w:sz="0" w:space="0" w:color="auto"/>
                                              </w:divBdr>
                                              <w:divsChild>
                                                <w:div w:id="1821731530">
                                                  <w:marLeft w:val="0"/>
                                                  <w:marRight w:val="0"/>
                                                  <w:marTop w:val="0"/>
                                                  <w:marBottom w:val="0"/>
                                                  <w:divBdr>
                                                    <w:top w:val="none" w:sz="0" w:space="0" w:color="auto"/>
                                                    <w:left w:val="none" w:sz="0" w:space="0" w:color="auto"/>
                                                    <w:bottom w:val="none" w:sz="0" w:space="0" w:color="auto"/>
                                                    <w:right w:val="none" w:sz="0" w:space="0" w:color="auto"/>
                                                  </w:divBdr>
                                                  <w:divsChild>
                                                    <w:div w:id="424154670">
                                                      <w:marLeft w:val="0"/>
                                                      <w:marRight w:val="0"/>
                                                      <w:marTop w:val="0"/>
                                                      <w:marBottom w:val="0"/>
                                                      <w:divBdr>
                                                        <w:top w:val="none" w:sz="0" w:space="0" w:color="auto"/>
                                                        <w:left w:val="none" w:sz="0" w:space="0" w:color="auto"/>
                                                        <w:bottom w:val="none" w:sz="0" w:space="0" w:color="auto"/>
                                                        <w:right w:val="none" w:sz="0" w:space="0" w:color="auto"/>
                                                      </w:divBdr>
                                                      <w:divsChild>
                                                        <w:div w:id="12617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20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965346">
                          <w:marLeft w:val="0"/>
                          <w:marRight w:val="0"/>
                          <w:marTop w:val="0"/>
                          <w:marBottom w:val="0"/>
                          <w:divBdr>
                            <w:top w:val="none" w:sz="0" w:space="0" w:color="auto"/>
                            <w:left w:val="none" w:sz="0" w:space="0" w:color="auto"/>
                            <w:bottom w:val="none" w:sz="0" w:space="0" w:color="auto"/>
                            <w:right w:val="none" w:sz="0" w:space="0" w:color="auto"/>
                          </w:divBdr>
                          <w:divsChild>
                            <w:div w:id="53505198">
                              <w:marLeft w:val="0"/>
                              <w:marRight w:val="0"/>
                              <w:marTop w:val="0"/>
                              <w:marBottom w:val="0"/>
                              <w:divBdr>
                                <w:top w:val="none" w:sz="0" w:space="0" w:color="auto"/>
                                <w:left w:val="none" w:sz="0" w:space="0" w:color="auto"/>
                                <w:bottom w:val="none" w:sz="0" w:space="0" w:color="auto"/>
                                <w:right w:val="none" w:sz="0" w:space="0" w:color="auto"/>
                              </w:divBdr>
                              <w:divsChild>
                                <w:div w:id="950362239">
                                  <w:marLeft w:val="0"/>
                                  <w:marRight w:val="0"/>
                                  <w:marTop w:val="0"/>
                                  <w:marBottom w:val="0"/>
                                  <w:divBdr>
                                    <w:top w:val="none" w:sz="0" w:space="0" w:color="auto"/>
                                    <w:left w:val="none" w:sz="0" w:space="0" w:color="auto"/>
                                    <w:bottom w:val="none" w:sz="0" w:space="0" w:color="auto"/>
                                    <w:right w:val="none" w:sz="0" w:space="0" w:color="auto"/>
                                  </w:divBdr>
                                  <w:divsChild>
                                    <w:div w:id="2126382759">
                                      <w:marLeft w:val="0"/>
                                      <w:marRight w:val="0"/>
                                      <w:marTop w:val="0"/>
                                      <w:marBottom w:val="0"/>
                                      <w:divBdr>
                                        <w:top w:val="none" w:sz="0" w:space="0" w:color="auto"/>
                                        <w:left w:val="none" w:sz="0" w:space="0" w:color="auto"/>
                                        <w:bottom w:val="none" w:sz="0" w:space="0" w:color="auto"/>
                                        <w:right w:val="none" w:sz="0" w:space="0" w:color="auto"/>
                                      </w:divBdr>
                                      <w:divsChild>
                                        <w:div w:id="1530411270">
                                          <w:marLeft w:val="0"/>
                                          <w:marRight w:val="0"/>
                                          <w:marTop w:val="180"/>
                                          <w:marBottom w:val="240"/>
                                          <w:divBdr>
                                            <w:top w:val="none" w:sz="0" w:space="0" w:color="auto"/>
                                            <w:left w:val="none" w:sz="0" w:space="0" w:color="auto"/>
                                            <w:bottom w:val="none" w:sz="0" w:space="0" w:color="auto"/>
                                            <w:right w:val="none" w:sz="0" w:space="0" w:color="auto"/>
                                          </w:divBdr>
                                        </w:div>
                                        <w:div w:id="730080715">
                                          <w:marLeft w:val="0"/>
                                          <w:marRight w:val="0"/>
                                          <w:marTop w:val="180"/>
                                          <w:marBottom w:val="240"/>
                                          <w:divBdr>
                                            <w:top w:val="none" w:sz="0" w:space="0" w:color="auto"/>
                                            <w:left w:val="none" w:sz="0" w:space="0" w:color="auto"/>
                                            <w:bottom w:val="none" w:sz="0" w:space="0" w:color="auto"/>
                                            <w:right w:val="none" w:sz="0" w:space="0" w:color="auto"/>
                                          </w:divBdr>
                                        </w:div>
                                        <w:div w:id="2111386845">
                                          <w:marLeft w:val="0"/>
                                          <w:marRight w:val="0"/>
                                          <w:marTop w:val="360"/>
                                          <w:marBottom w:val="180"/>
                                          <w:divBdr>
                                            <w:top w:val="none" w:sz="0" w:space="0" w:color="auto"/>
                                            <w:left w:val="none" w:sz="0" w:space="0" w:color="auto"/>
                                            <w:bottom w:val="none" w:sz="0" w:space="0" w:color="auto"/>
                                            <w:right w:val="none" w:sz="0" w:space="0" w:color="auto"/>
                                          </w:divBdr>
                                        </w:div>
                                        <w:div w:id="213779302">
                                          <w:marLeft w:val="0"/>
                                          <w:marRight w:val="0"/>
                                          <w:marTop w:val="180"/>
                                          <w:marBottom w:val="240"/>
                                          <w:divBdr>
                                            <w:top w:val="none" w:sz="0" w:space="0" w:color="auto"/>
                                            <w:left w:val="none" w:sz="0" w:space="0" w:color="auto"/>
                                            <w:bottom w:val="none" w:sz="0" w:space="0" w:color="auto"/>
                                            <w:right w:val="none" w:sz="0" w:space="0" w:color="auto"/>
                                          </w:divBdr>
                                        </w:div>
                                        <w:div w:id="1918319138">
                                          <w:marLeft w:val="0"/>
                                          <w:marRight w:val="0"/>
                                          <w:marTop w:val="180"/>
                                          <w:marBottom w:val="240"/>
                                          <w:divBdr>
                                            <w:top w:val="none" w:sz="0" w:space="0" w:color="auto"/>
                                            <w:left w:val="none" w:sz="0" w:space="0" w:color="auto"/>
                                            <w:bottom w:val="none" w:sz="0" w:space="0" w:color="auto"/>
                                            <w:right w:val="none" w:sz="0" w:space="0" w:color="auto"/>
                                          </w:divBdr>
                                        </w:div>
                                        <w:div w:id="868563202">
                                          <w:marLeft w:val="0"/>
                                          <w:marRight w:val="0"/>
                                          <w:marTop w:val="360"/>
                                          <w:marBottom w:val="180"/>
                                          <w:divBdr>
                                            <w:top w:val="none" w:sz="0" w:space="0" w:color="auto"/>
                                            <w:left w:val="none" w:sz="0" w:space="0" w:color="auto"/>
                                            <w:bottom w:val="none" w:sz="0" w:space="0" w:color="auto"/>
                                            <w:right w:val="none" w:sz="0" w:space="0" w:color="auto"/>
                                          </w:divBdr>
                                        </w:div>
                                        <w:div w:id="1079405011">
                                          <w:marLeft w:val="0"/>
                                          <w:marRight w:val="0"/>
                                          <w:marTop w:val="360"/>
                                          <w:marBottom w:val="180"/>
                                          <w:divBdr>
                                            <w:top w:val="none" w:sz="0" w:space="0" w:color="auto"/>
                                            <w:left w:val="none" w:sz="0" w:space="0" w:color="auto"/>
                                            <w:bottom w:val="none" w:sz="0" w:space="0" w:color="auto"/>
                                            <w:right w:val="none" w:sz="0" w:space="0" w:color="auto"/>
                                          </w:divBdr>
                                        </w:div>
                                        <w:div w:id="585774539">
                                          <w:marLeft w:val="0"/>
                                          <w:marRight w:val="0"/>
                                          <w:marTop w:val="360"/>
                                          <w:marBottom w:val="180"/>
                                          <w:divBdr>
                                            <w:top w:val="none" w:sz="0" w:space="0" w:color="auto"/>
                                            <w:left w:val="none" w:sz="0" w:space="0" w:color="auto"/>
                                            <w:bottom w:val="none" w:sz="0" w:space="0" w:color="auto"/>
                                            <w:right w:val="none" w:sz="0" w:space="0" w:color="auto"/>
                                          </w:divBdr>
                                        </w:div>
                                        <w:div w:id="756438599">
                                          <w:marLeft w:val="0"/>
                                          <w:marRight w:val="0"/>
                                          <w:marTop w:val="0"/>
                                          <w:marBottom w:val="0"/>
                                          <w:divBdr>
                                            <w:top w:val="none" w:sz="0" w:space="0" w:color="auto"/>
                                            <w:left w:val="none" w:sz="0" w:space="0" w:color="auto"/>
                                            <w:bottom w:val="none" w:sz="0" w:space="0" w:color="auto"/>
                                            <w:right w:val="none" w:sz="0" w:space="0" w:color="auto"/>
                                          </w:divBdr>
                                          <w:divsChild>
                                            <w:div w:id="1100563988">
                                              <w:marLeft w:val="0"/>
                                              <w:marRight w:val="0"/>
                                              <w:marTop w:val="180"/>
                                              <w:marBottom w:val="240"/>
                                              <w:divBdr>
                                                <w:top w:val="none" w:sz="0" w:space="0" w:color="auto"/>
                                                <w:left w:val="none" w:sz="0" w:space="0" w:color="auto"/>
                                                <w:bottom w:val="none" w:sz="0" w:space="0" w:color="auto"/>
                                                <w:right w:val="none" w:sz="0" w:space="0" w:color="auto"/>
                                              </w:divBdr>
                                            </w:div>
                                            <w:div w:id="1654487507">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5033668">
              <w:marLeft w:val="0"/>
              <w:marRight w:val="0"/>
              <w:marTop w:val="360"/>
              <w:marBottom w:val="0"/>
              <w:divBdr>
                <w:top w:val="none" w:sz="0" w:space="0" w:color="auto"/>
                <w:left w:val="none" w:sz="0" w:space="0" w:color="auto"/>
                <w:bottom w:val="none" w:sz="0" w:space="0" w:color="auto"/>
                <w:right w:val="none" w:sz="0" w:space="0" w:color="auto"/>
              </w:divBdr>
              <w:divsChild>
                <w:div w:id="1127511474">
                  <w:marLeft w:val="0"/>
                  <w:marRight w:val="0"/>
                  <w:marTop w:val="0"/>
                  <w:marBottom w:val="0"/>
                  <w:divBdr>
                    <w:top w:val="none" w:sz="0" w:space="0" w:color="auto"/>
                    <w:left w:val="none" w:sz="0" w:space="0" w:color="auto"/>
                    <w:bottom w:val="none" w:sz="0" w:space="0" w:color="auto"/>
                    <w:right w:val="none" w:sz="0" w:space="0" w:color="auto"/>
                  </w:divBdr>
                  <w:divsChild>
                    <w:div w:id="975373677">
                      <w:marLeft w:val="0"/>
                      <w:marRight w:val="0"/>
                      <w:marTop w:val="0"/>
                      <w:marBottom w:val="0"/>
                      <w:divBdr>
                        <w:top w:val="none" w:sz="0" w:space="0" w:color="auto"/>
                        <w:left w:val="none" w:sz="0" w:space="0" w:color="auto"/>
                        <w:bottom w:val="none" w:sz="0" w:space="0" w:color="auto"/>
                        <w:right w:val="none" w:sz="0" w:space="0" w:color="auto"/>
                      </w:divBdr>
                      <w:divsChild>
                        <w:div w:id="111096284">
                          <w:marLeft w:val="0"/>
                          <w:marRight w:val="0"/>
                          <w:marTop w:val="0"/>
                          <w:marBottom w:val="0"/>
                          <w:divBdr>
                            <w:top w:val="none" w:sz="0" w:space="0" w:color="auto"/>
                            <w:left w:val="none" w:sz="0" w:space="0" w:color="auto"/>
                            <w:bottom w:val="none" w:sz="0" w:space="0" w:color="auto"/>
                            <w:right w:val="none" w:sz="0" w:space="0" w:color="auto"/>
                          </w:divBdr>
                          <w:divsChild>
                            <w:div w:id="2056856619">
                              <w:marLeft w:val="0"/>
                              <w:marRight w:val="0"/>
                              <w:marTop w:val="0"/>
                              <w:marBottom w:val="0"/>
                              <w:divBdr>
                                <w:top w:val="none" w:sz="0" w:space="0" w:color="auto"/>
                                <w:left w:val="none" w:sz="0" w:space="0" w:color="auto"/>
                                <w:bottom w:val="none" w:sz="0" w:space="0" w:color="auto"/>
                                <w:right w:val="none" w:sz="0" w:space="0" w:color="auto"/>
                              </w:divBdr>
                              <w:divsChild>
                                <w:div w:id="1905675282">
                                  <w:marLeft w:val="780"/>
                                  <w:marRight w:val="0"/>
                                  <w:marTop w:val="0"/>
                                  <w:marBottom w:val="0"/>
                                  <w:divBdr>
                                    <w:top w:val="none" w:sz="0" w:space="0" w:color="auto"/>
                                    <w:left w:val="none" w:sz="0" w:space="0" w:color="auto"/>
                                    <w:bottom w:val="none" w:sz="0" w:space="0" w:color="auto"/>
                                    <w:right w:val="none" w:sz="0" w:space="0" w:color="auto"/>
                                  </w:divBdr>
                                  <w:divsChild>
                                    <w:div w:id="384721329">
                                      <w:marLeft w:val="0"/>
                                      <w:marRight w:val="0"/>
                                      <w:marTop w:val="0"/>
                                      <w:marBottom w:val="0"/>
                                      <w:divBdr>
                                        <w:top w:val="none" w:sz="0" w:space="0" w:color="auto"/>
                                        <w:left w:val="none" w:sz="0" w:space="0" w:color="auto"/>
                                        <w:bottom w:val="none" w:sz="0" w:space="0" w:color="auto"/>
                                        <w:right w:val="none" w:sz="0" w:space="0" w:color="auto"/>
                                      </w:divBdr>
                                      <w:divsChild>
                                        <w:div w:id="753088016">
                                          <w:marLeft w:val="0"/>
                                          <w:marRight w:val="0"/>
                                          <w:marTop w:val="0"/>
                                          <w:marBottom w:val="0"/>
                                          <w:divBdr>
                                            <w:top w:val="none" w:sz="0" w:space="0" w:color="auto"/>
                                            <w:left w:val="none" w:sz="0" w:space="0" w:color="auto"/>
                                            <w:bottom w:val="none" w:sz="0" w:space="0" w:color="auto"/>
                                            <w:right w:val="none" w:sz="0" w:space="0" w:color="auto"/>
                                          </w:divBdr>
                                          <w:divsChild>
                                            <w:div w:id="1858616362">
                                              <w:marLeft w:val="0"/>
                                              <w:marRight w:val="0"/>
                                              <w:marTop w:val="0"/>
                                              <w:marBottom w:val="0"/>
                                              <w:divBdr>
                                                <w:top w:val="none" w:sz="0" w:space="0" w:color="auto"/>
                                                <w:left w:val="none" w:sz="0" w:space="0" w:color="auto"/>
                                                <w:bottom w:val="none" w:sz="0" w:space="0" w:color="auto"/>
                                                <w:right w:val="none" w:sz="0" w:space="0" w:color="auto"/>
                                              </w:divBdr>
                                              <w:divsChild>
                                                <w:div w:id="1213729765">
                                                  <w:marLeft w:val="0"/>
                                                  <w:marRight w:val="0"/>
                                                  <w:marTop w:val="0"/>
                                                  <w:marBottom w:val="0"/>
                                                  <w:divBdr>
                                                    <w:top w:val="none" w:sz="0" w:space="0" w:color="auto"/>
                                                    <w:left w:val="none" w:sz="0" w:space="0" w:color="auto"/>
                                                    <w:bottom w:val="none" w:sz="0" w:space="0" w:color="auto"/>
                                                    <w:right w:val="none" w:sz="0" w:space="0" w:color="auto"/>
                                                  </w:divBdr>
                                                  <w:divsChild>
                                                    <w:div w:id="86004043">
                                                      <w:marLeft w:val="0"/>
                                                      <w:marRight w:val="0"/>
                                                      <w:marTop w:val="0"/>
                                                      <w:marBottom w:val="0"/>
                                                      <w:divBdr>
                                                        <w:top w:val="none" w:sz="0" w:space="0" w:color="auto"/>
                                                        <w:left w:val="none" w:sz="0" w:space="0" w:color="auto"/>
                                                        <w:bottom w:val="none" w:sz="0" w:space="0" w:color="auto"/>
                                                        <w:right w:val="none" w:sz="0" w:space="0" w:color="auto"/>
                                                      </w:divBdr>
                                                      <w:divsChild>
                                                        <w:div w:id="208433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97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387515">
                          <w:marLeft w:val="0"/>
                          <w:marRight w:val="0"/>
                          <w:marTop w:val="0"/>
                          <w:marBottom w:val="0"/>
                          <w:divBdr>
                            <w:top w:val="none" w:sz="0" w:space="0" w:color="auto"/>
                            <w:left w:val="none" w:sz="0" w:space="0" w:color="auto"/>
                            <w:bottom w:val="none" w:sz="0" w:space="0" w:color="auto"/>
                            <w:right w:val="none" w:sz="0" w:space="0" w:color="auto"/>
                          </w:divBdr>
                          <w:divsChild>
                            <w:div w:id="1620213561">
                              <w:marLeft w:val="0"/>
                              <w:marRight w:val="0"/>
                              <w:marTop w:val="0"/>
                              <w:marBottom w:val="0"/>
                              <w:divBdr>
                                <w:top w:val="none" w:sz="0" w:space="0" w:color="auto"/>
                                <w:left w:val="none" w:sz="0" w:space="0" w:color="auto"/>
                                <w:bottom w:val="none" w:sz="0" w:space="0" w:color="auto"/>
                                <w:right w:val="none" w:sz="0" w:space="0" w:color="auto"/>
                              </w:divBdr>
                              <w:divsChild>
                                <w:div w:id="2114546191">
                                  <w:marLeft w:val="0"/>
                                  <w:marRight w:val="0"/>
                                  <w:marTop w:val="0"/>
                                  <w:marBottom w:val="0"/>
                                  <w:divBdr>
                                    <w:top w:val="none" w:sz="0" w:space="0" w:color="auto"/>
                                    <w:left w:val="none" w:sz="0" w:space="0" w:color="auto"/>
                                    <w:bottom w:val="none" w:sz="0" w:space="0" w:color="auto"/>
                                    <w:right w:val="none" w:sz="0" w:space="0" w:color="auto"/>
                                  </w:divBdr>
                                  <w:divsChild>
                                    <w:div w:id="1139803973">
                                      <w:marLeft w:val="0"/>
                                      <w:marRight w:val="0"/>
                                      <w:marTop w:val="0"/>
                                      <w:marBottom w:val="0"/>
                                      <w:divBdr>
                                        <w:top w:val="none" w:sz="0" w:space="0" w:color="auto"/>
                                        <w:left w:val="none" w:sz="0" w:space="0" w:color="auto"/>
                                        <w:bottom w:val="none" w:sz="0" w:space="0" w:color="auto"/>
                                        <w:right w:val="none" w:sz="0" w:space="0" w:color="auto"/>
                                      </w:divBdr>
                                      <w:divsChild>
                                        <w:div w:id="1499884976">
                                          <w:marLeft w:val="0"/>
                                          <w:marRight w:val="0"/>
                                          <w:marTop w:val="180"/>
                                          <w:marBottom w:val="240"/>
                                          <w:divBdr>
                                            <w:top w:val="none" w:sz="0" w:space="0" w:color="auto"/>
                                            <w:left w:val="none" w:sz="0" w:space="0" w:color="auto"/>
                                            <w:bottom w:val="none" w:sz="0" w:space="0" w:color="auto"/>
                                            <w:right w:val="none" w:sz="0" w:space="0" w:color="auto"/>
                                          </w:divBdr>
                                        </w:div>
                                        <w:div w:id="558856432">
                                          <w:marLeft w:val="0"/>
                                          <w:marRight w:val="0"/>
                                          <w:marTop w:val="180"/>
                                          <w:marBottom w:val="240"/>
                                          <w:divBdr>
                                            <w:top w:val="none" w:sz="0" w:space="0" w:color="auto"/>
                                            <w:left w:val="none" w:sz="0" w:space="0" w:color="auto"/>
                                            <w:bottom w:val="none" w:sz="0" w:space="0" w:color="auto"/>
                                            <w:right w:val="none" w:sz="0" w:space="0" w:color="auto"/>
                                          </w:divBdr>
                                        </w:div>
                                        <w:div w:id="1037314336">
                                          <w:marLeft w:val="0"/>
                                          <w:marRight w:val="0"/>
                                          <w:marTop w:val="360"/>
                                          <w:marBottom w:val="180"/>
                                          <w:divBdr>
                                            <w:top w:val="none" w:sz="0" w:space="0" w:color="auto"/>
                                            <w:left w:val="none" w:sz="0" w:space="0" w:color="auto"/>
                                            <w:bottom w:val="none" w:sz="0" w:space="0" w:color="auto"/>
                                            <w:right w:val="none" w:sz="0" w:space="0" w:color="auto"/>
                                          </w:divBdr>
                                        </w:div>
                                        <w:div w:id="902527929">
                                          <w:marLeft w:val="0"/>
                                          <w:marRight w:val="0"/>
                                          <w:marTop w:val="180"/>
                                          <w:marBottom w:val="240"/>
                                          <w:divBdr>
                                            <w:top w:val="none" w:sz="0" w:space="0" w:color="auto"/>
                                            <w:left w:val="none" w:sz="0" w:space="0" w:color="auto"/>
                                            <w:bottom w:val="none" w:sz="0" w:space="0" w:color="auto"/>
                                            <w:right w:val="none" w:sz="0" w:space="0" w:color="auto"/>
                                          </w:divBdr>
                                        </w:div>
                                        <w:div w:id="651450501">
                                          <w:marLeft w:val="0"/>
                                          <w:marRight w:val="0"/>
                                          <w:marTop w:val="180"/>
                                          <w:marBottom w:val="240"/>
                                          <w:divBdr>
                                            <w:top w:val="none" w:sz="0" w:space="0" w:color="auto"/>
                                            <w:left w:val="none" w:sz="0" w:space="0" w:color="auto"/>
                                            <w:bottom w:val="none" w:sz="0" w:space="0" w:color="auto"/>
                                            <w:right w:val="none" w:sz="0" w:space="0" w:color="auto"/>
                                          </w:divBdr>
                                        </w:div>
                                        <w:div w:id="128790069">
                                          <w:marLeft w:val="0"/>
                                          <w:marRight w:val="0"/>
                                          <w:marTop w:val="360"/>
                                          <w:marBottom w:val="180"/>
                                          <w:divBdr>
                                            <w:top w:val="none" w:sz="0" w:space="0" w:color="auto"/>
                                            <w:left w:val="none" w:sz="0" w:space="0" w:color="auto"/>
                                            <w:bottom w:val="none" w:sz="0" w:space="0" w:color="auto"/>
                                            <w:right w:val="none" w:sz="0" w:space="0" w:color="auto"/>
                                          </w:divBdr>
                                        </w:div>
                                        <w:div w:id="1129594275">
                                          <w:marLeft w:val="0"/>
                                          <w:marRight w:val="0"/>
                                          <w:marTop w:val="360"/>
                                          <w:marBottom w:val="180"/>
                                          <w:divBdr>
                                            <w:top w:val="none" w:sz="0" w:space="0" w:color="auto"/>
                                            <w:left w:val="none" w:sz="0" w:space="0" w:color="auto"/>
                                            <w:bottom w:val="none" w:sz="0" w:space="0" w:color="auto"/>
                                            <w:right w:val="none" w:sz="0" w:space="0" w:color="auto"/>
                                          </w:divBdr>
                                        </w:div>
                                        <w:div w:id="755395271">
                                          <w:marLeft w:val="0"/>
                                          <w:marRight w:val="0"/>
                                          <w:marTop w:val="180"/>
                                          <w:marBottom w:val="240"/>
                                          <w:divBdr>
                                            <w:top w:val="none" w:sz="0" w:space="0" w:color="auto"/>
                                            <w:left w:val="none" w:sz="0" w:space="0" w:color="auto"/>
                                            <w:bottom w:val="none" w:sz="0" w:space="0" w:color="auto"/>
                                            <w:right w:val="none" w:sz="0" w:space="0" w:color="auto"/>
                                          </w:divBdr>
                                        </w:div>
                                        <w:div w:id="2131318309">
                                          <w:marLeft w:val="0"/>
                                          <w:marRight w:val="0"/>
                                          <w:marTop w:val="360"/>
                                          <w:marBottom w:val="180"/>
                                          <w:divBdr>
                                            <w:top w:val="none" w:sz="0" w:space="0" w:color="auto"/>
                                            <w:left w:val="none" w:sz="0" w:space="0" w:color="auto"/>
                                            <w:bottom w:val="none" w:sz="0" w:space="0" w:color="auto"/>
                                            <w:right w:val="none" w:sz="0" w:space="0" w:color="auto"/>
                                          </w:divBdr>
                                        </w:div>
                                        <w:div w:id="2108306535">
                                          <w:marLeft w:val="0"/>
                                          <w:marRight w:val="0"/>
                                          <w:marTop w:val="180"/>
                                          <w:marBottom w:val="240"/>
                                          <w:divBdr>
                                            <w:top w:val="none" w:sz="0" w:space="0" w:color="auto"/>
                                            <w:left w:val="none" w:sz="0" w:space="0" w:color="auto"/>
                                            <w:bottom w:val="none" w:sz="0" w:space="0" w:color="auto"/>
                                            <w:right w:val="none" w:sz="0" w:space="0" w:color="auto"/>
                                          </w:divBdr>
                                        </w:div>
                                        <w:div w:id="110515256">
                                          <w:marLeft w:val="0"/>
                                          <w:marRight w:val="0"/>
                                          <w:marTop w:val="360"/>
                                          <w:marBottom w:val="180"/>
                                          <w:divBdr>
                                            <w:top w:val="none" w:sz="0" w:space="0" w:color="auto"/>
                                            <w:left w:val="none" w:sz="0" w:space="0" w:color="auto"/>
                                            <w:bottom w:val="none" w:sz="0" w:space="0" w:color="auto"/>
                                            <w:right w:val="none" w:sz="0" w:space="0" w:color="auto"/>
                                          </w:divBdr>
                                        </w:div>
                                        <w:div w:id="28839015">
                                          <w:marLeft w:val="0"/>
                                          <w:marRight w:val="0"/>
                                          <w:marTop w:val="180"/>
                                          <w:marBottom w:val="240"/>
                                          <w:divBdr>
                                            <w:top w:val="none" w:sz="0" w:space="0" w:color="auto"/>
                                            <w:left w:val="none" w:sz="0" w:space="0" w:color="auto"/>
                                            <w:bottom w:val="none" w:sz="0" w:space="0" w:color="auto"/>
                                            <w:right w:val="none" w:sz="0" w:space="0" w:color="auto"/>
                                          </w:divBdr>
                                        </w:div>
                                        <w:div w:id="578901500">
                                          <w:marLeft w:val="0"/>
                                          <w:marRight w:val="0"/>
                                          <w:marTop w:val="360"/>
                                          <w:marBottom w:val="180"/>
                                          <w:divBdr>
                                            <w:top w:val="none" w:sz="0" w:space="0" w:color="auto"/>
                                            <w:left w:val="none" w:sz="0" w:space="0" w:color="auto"/>
                                            <w:bottom w:val="none" w:sz="0" w:space="0" w:color="auto"/>
                                            <w:right w:val="none" w:sz="0" w:space="0" w:color="auto"/>
                                          </w:divBdr>
                                        </w:div>
                                        <w:div w:id="1106073173">
                                          <w:marLeft w:val="0"/>
                                          <w:marRight w:val="0"/>
                                          <w:marTop w:val="180"/>
                                          <w:marBottom w:val="240"/>
                                          <w:divBdr>
                                            <w:top w:val="none" w:sz="0" w:space="0" w:color="auto"/>
                                            <w:left w:val="none" w:sz="0" w:space="0" w:color="auto"/>
                                            <w:bottom w:val="none" w:sz="0" w:space="0" w:color="auto"/>
                                            <w:right w:val="none" w:sz="0" w:space="0" w:color="auto"/>
                                          </w:divBdr>
                                        </w:div>
                                        <w:div w:id="234164493">
                                          <w:marLeft w:val="0"/>
                                          <w:marRight w:val="0"/>
                                          <w:marTop w:val="360"/>
                                          <w:marBottom w:val="180"/>
                                          <w:divBdr>
                                            <w:top w:val="none" w:sz="0" w:space="0" w:color="auto"/>
                                            <w:left w:val="none" w:sz="0" w:space="0" w:color="auto"/>
                                            <w:bottom w:val="none" w:sz="0" w:space="0" w:color="auto"/>
                                            <w:right w:val="none" w:sz="0" w:space="0" w:color="auto"/>
                                          </w:divBdr>
                                        </w:div>
                                        <w:div w:id="907494691">
                                          <w:marLeft w:val="0"/>
                                          <w:marRight w:val="0"/>
                                          <w:marTop w:val="180"/>
                                          <w:marBottom w:val="240"/>
                                          <w:divBdr>
                                            <w:top w:val="none" w:sz="0" w:space="0" w:color="auto"/>
                                            <w:left w:val="none" w:sz="0" w:space="0" w:color="auto"/>
                                            <w:bottom w:val="none" w:sz="0" w:space="0" w:color="auto"/>
                                            <w:right w:val="none" w:sz="0" w:space="0" w:color="auto"/>
                                          </w:divBdr>
                                        </w:div>
                                        <w:div w:id="405883839">
                                          <w:marLeft w:val="0"/>
                                          <w:marRight w:val="0"/>
                                          <w:marTop w:val="360"/>
                                          <w:marBottom w:val="180"/>
                                          <w:divBdr>
                                            <w:top w:val="none" w:sz="0" w:space="0" w:color="auto"/>
                                            <w:left w:val="none" w:sz="0" w:space="0" w:color="auto"/>
                                            <w:bottom w:val="none" w:sz="0" w:space="0" w:color="auto"/>
                                            <w:right w:val="none" w:sz="0" w:space="0" w:color="auto"/>
                                          </w:divBdr>
                                        </w:div>
                                        <w:div w:id="1628776458">
                                          <w:marLeft w:val="0"/>
                                          <w:marRight w:val="0"/>
                                          <w:marTop w:val="60"/>
                                          <w:marBottom w:val="180"/>
                                          <w:divBdr>
                                            <w:top w:val="none" w:sz="0" w:space="0" w:color="auto"/>
                                            <w:left w:val="none" w:sz="0" w:space="0" w:color="auto"/>
                                            <w:bottom w:val="none" w:sz="0" w:space="0" w:color="auto"/>
                                            <w:right w:val="none" w:sz="0" w:space="0" w:color="auto"/>
                                          </w:divBdr>
                                        </w:div>
                                        <w:div w:id="435372822">
                                          <w:marLeft w:val="0"/>
                                          <w:marRight w:val="0"/>
                                          <w:marTop w:val="180"/>
                                          <w:marBottom w:val="240"/>
                                          <w:divBdr>
                                            <w:top w:val="none" w:sz="0" w:space="0" w:color="auto"/>
                                            <w:left w:val="none" w:sz="0" w:space="0" w:color="auto"/>
                                            <w:bottom w:val="none" w:sz="0" w:space="0" w:color="auto"/>
                                            <w:right w:val="none" w:sz="0" w:space="0" w:color="auto"/>
                                          </w:divBdr>
                                        </w:div>
                                        <w:div w:id="1739788087">
                                          <w:marLeft w:val="0"/>
                                          <w:marRight w:val="0"/>
                                          <w:marTop w:val="0"/>
                                          <w:marBottom w:val="0"/>
                                          <w:divBdr>
                                            <w:top w:val="none" w:sz="0" w:space="0" w:color="auto"/>
                                            <w:left w:val="none" w:sz="0" w:space="0" w:color="auto"/>
                                            <w:bottom w:val="none" w:sz="0" w:space="0" w:color="auto"/>
                                            <w:right w:val="none" w:sz="0" w:space="0" w:color="auto"/>
                                          </w:divBdr>
                                          <w:divsChild>
                                            <w:div w:id="1349526449">
                                              <w:marLeft w:val="0"/>
                                              <w:marRight w:val="0"/>
                                              <w:marTop w:val="180"/>
                                              <w:marBottom w:val="240"/>
                                              <w:divBdr>
                                                <w:top w:val="none" w:sz="0" w:space="0" w:color="auto"/>
                                                <w:left w:val="none" w:sz="0" w:space="0" w:color="auto"/>
                                                <w:bottom w:val="none" w:sz="0" w:space="0" w:color="auto"/>
                                                <w:right w:val="none" w:sz="0" w:space="0" w:color="auto"/>
                                              </w:divBdr>
                                            </w:div>
                                            <w:div w:id="205214588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371897">
              <w:marLeft w:val="0"/>
              <w:marRight w:val="0"/>
              <w:marTop w:val="360"/>
              <w:marBottom w:val="0"/>
              <w:divBdr>
                <w:top w:val="none" w:sz="0" w:space="0" w:color="auto"/>
                <w:left w:val="none" w:sz="0" w:space="0" w:color="auto"/>
                <w:bottom w:val="none" w:sz="0" w:space="0" w:color="auto"/>
                <w:right w:val="none" w:sz="0" w:space="0" w:color="auto"/>
              </w:divBdr>
              <w:divsChild>
                <w:div w:id="1674380912">
                  <w:marLeft w:val="0"/>
                  <w:marRight w:val="0"/>
                  <w:marTop w:val="0"/>
                  <w:marBottom w:val="0"/>
                  <w:divBdr>
                    <w:top w:val="none" w:sz="0" w:space="0" w:color="auto"/>
                    <w:left w:val="none" w:sz="0" w:space="0" w:color="auto"/>
                    <w:bottom w:val="none" w:sz="0" w:space="0" w:color="auto"/>
                    <w:right w:val="none" w:sz="0" w:space="0" w:color="auto"/>
                  </w:divBdr>
                  <w:divsChild>
                    <w:div w:id="2067491119">
                      <w:marLeft w:val="0"/>
                      <w:marRight w:val="0"/>
                      <w:marTop w:val="0"/>
                      <w:marBottom w:val="0"/>
                      <w:divBdr>
                        <w:top w:val="none" w:sz="0" w:space="0" w:color="auto"/>
                        <w:left w:val="none" w:sz="0" w:space="0" w:color="auto"/>
                        <w:bottom w:val="none" w:sz="0" w:space="0" w:color="auto"/>
                        <w:right w:val="none" w:sz="0" w:space="0" w:color="auto"/>
                      </w:divBdr>
                      <w:divsChild>
                        <w:div w:id="412438146">
                          <w:marLeft w:val="0"/>
                          <w:marRight w:val="0"/>
                          <w:marTop w:val="0"/>
                          <w:marBottom w:val="0"/>
                          <w:divBdr>
                            <w:top w:val="none" w:sz="0" w:space="0" w:color="auto"/>
                            <w:left w:val="none" w:sz="0" w:space="0" w:color="auto"/>
                            <w:bottom w:val="none" w:sz="0" w:space="0" w:color="auto"/>
                            <w:right w:val="none" w:sz="0" w:space="0" w:color="auto"/>
                          </w:divBdr>
                          <w:divsChild>
                            <w:div w:id="1123115572">
                              <w:marLeft w:val="2297"/>
                              <w:marRight w:val="0"/>
                              <w:marTop w:val="0"/>
                              <w:marBottom w:val="0"/>
                              <w:divBdr>
                                <w:top w:val="none" w:sz="0" w:space="0" w:color="auto"/>
                                <w:left w:val="none" w:sz="0" w:space="0" w:color="auto"/>
                                <w:bottom w:val="none" w:sz="0" w:space="0" w:color="auto"/>
                                <w:right w:val="none" w:sz="0" w:space="0" w:color="auto"/>
                              </w:divBdr>
                              <w:divsChild>
                                <w:div w:id="1605265197">
                                  <w:marLeft w:val="0"/>
                                  <w:marRight w:val="0"/>
                                  <w:marTop w:val="0"/>
                                  <w:marBottom w:val="0"/>
                                  <w:divBdr>
                                    <w:top w:val="none" w:sz="0" w:space="0" w:color="auto"/>
                                    <w:left w:val="none" w:sz="0" w:space="0" w:color="auto"/>
                                    <w:bottom w:val="none" w:sz="0" w:space="0" w:color="auto"/>
                                    <w:right w:val="none" w:sz="0" w:space="0" w:color="auto"/>
                                  </w:divBdr>
                                  <w:divsChild>
                                    <w:div w:id="1084646179">
                                      <w:marLeft w:val="0"/>
                                      <w:marRight w:val="0"/>
                                      <w:marTop w:val="0"/>
                                      <w:marBottom w:val="0"/>
                                      <w:divBdr>
                                        <w:top w:val="none" w:sz="0" w:space="0" w:color="auto"/>
                                        <w:left w:val="none" w:sz="0" w:space="0" w:color="auto"/>
                                        <w:bottom w:val="none" w:sz="0" w:space="0" w:color="auto"/>
                                        <w:right w:val="none" w:sz="0" w:space="0" w:color="auto"/>
                                      </w:divBdr>
                                      <w:divsChild>
                                        <w:div w:id="39598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2955938">
                      <w:marLeft w:val="0"/>
                      <w:marRight w:val="0"/>
                      <w:marTop w:val="0"/>
                      <w:marBottom w:val="0"/>
                      <w:divBdr>
                        <w:top w:val="none" w:sz="0" w:space="0" w:color="auto"/>
                        <w:left w:val="none" w:sz="0" w:space="0" w:color="auto"/>
                        <w:bottom w:val="none" w:sz="0" w:space="0" w:color="auto"/>
                        <w:right w:val="none" w:sz="0" w:space="0" w:color="auto"/>
                      </w:divBdr>
                      <w:divsChild>
                        <w:div w:id="1299995349">
                          <w:marLeft w:val="0"/>
                          <w:marRight w:val="0"/>
                          <w:marTop w:val="0"/>
                          <w:marBottom w:val="0"/>
                          <w:divBdr>
                            <w:top w:val="none" w:sz="0" w:space="0" w:color="auto"/>
                            <w:left w:val="none" w:sz="0" w:space="0" w:color="auto"/>
                            <w:bottom w:val="none" w:sz="0" w:space="0" w:color="auto"/>
                            <w:right w:val="none" w:sz="0" w:space="0" w:color="auto"/>
                          </w:divBdr>
                          <w:divsChild>
                            <w:div w:id="1143430760">
                              <w:marLeft w:val="0"/>
                              <w:marRight w:val="0"/>
                              <w:marTop w:val="0"/>
                              <w:marBottom w:val="0"/>
                              <w:divBdr>
                                <w:top w:val="none" w:sz="0" w:space="0" w:color="auto"/>
                                <w:left w:val="none" w:sz="0" w:space="0" w:color="auto"/>
                                <w:bottom w:val="none" w:sz="0" w:space="0" w:color="auto"/>
                                <w:right w:val="none" w:sz="0" w:space="0" w:color="auto"/>
                              </w:divBdr>
                              <w:divsChild>
                                <w:div w:id="547764860">
                                  <w:marLeft w:val="0"/>
                                  <w:marRight w:val="0"/>
                                  <w:marTop w:val="0"/>
                                  <w:marBottom w:val="0"/>
                                  <w:divBdr>
                                    <w:top w:val="none" w:sz="0" w:space="0" w:color="auto"/>
                                    <w:left w:val="none" w:sz="0" w:space="0" w:color="auto"/>
                                    <w:bottom w:val="none" w:sz="0" w:space="0" w:color="auto"/>
                                    <w:right w:val="none" w:sz="0" w:space="0" w:color="auto"/>
                                  </w:divBdr>
                                  <w:divsChild>
                                    <w:div w:id="2035225572">
                                      <w:marLeft w:val="0"/>
                                      <w:marRight w:val="0"/>
                                      <w:marTop w:val="0"/>
                                      <w:marBottom w:val="0"/>
                                      <w:divBdr>
                                        <w:top w:val="none" w:sz="0" w:space="0" w:color="auto"/>
                                        <w:left w:val="none" w:sz="0" w:space="0" w:color="auto"/>
                                        <w:bottom w:val="none" w:sz="0" w:space="0" w:color="auto"/>
                                        <w:right w:val="none" w:sz="0" w:space="0" w:color="auto"/>
                                      </w:divBdr>
                                      <w:divsChild>
                                        <w:div w:id="990060112">
                                          <w:marLeft w:val="0"/>
                                          <w:marRight w:val="0"/>
                                          <w:marTop w:val="0"/>
                                          <w:marBottom w:val="0"/>
                                          <w:divBdr>
                                            <w:top w:val="none" w:sz="0" w:space="0" w:color="auto"/>
                                            <w:left w:val="none" w:sz="0" w:space="0" w:color="auto"/>
                                            <w:bottom w:val="none" w:sz="0" w:space="0" w:color="auto"/>
                                            <w:right w:val="none" w:sz="0" w:space="0" w:color="auto"/>
                                          </w:divBdr>
                                          <w:divsChild>
                                            <w:div w:id="648511058">
                                              <w:marLeft w:val="0"/>
                                              <w:marRight w:val="0"/>
                                              <w:marTop w:val="0"/>
                                              <w:marBottom w:val="0"/>
                                              <w:divBdr>
                                                <w:top w:val="none" w:sz="0" w:space="0" w:color="auto"/>
                                                <w:left w:val="none" w:sz="0" w:space="0" w:color="auto"/>
                                                <w:bottom w:val="none" w:sz="0" w:space="0" w:color="auto"/>
                                                <w:right w:val="none" w:sz="0" w:space="0" w:color="auto"/>
                                              </w:divBdr>
                                              <w:divsChild>
                                                <w:div w:id="1358190287">
                                                  <w:marLeft w:val="0"/>
                                                  <w:marRight w:val="0"/>
                                                  <w:marTop w:val="360"/>
                                                  <w:marBottom w:val="180"/>
                                                  <w:divBdr>
                                                    <w:top w:val="none" w:sz="0" w:space="0" w:color="auto"/>
                                                    <w:left w:val="none" w:sz="0" w:space="0" w:color="auto"/>
                                                    <w:bottom w:val="none" w:sz="0" w:space="0" w:color="auto"/>
                                                    <w:right w:val="none" w:sz="0" w:space="0" w:color="auto"/>
                                                  </w:divBdr>
                                                </w:div>
                                                <w:div w:id="1393194681">
                                                  <w:marLeft w:val="0"/>
                                                  <w:marRight w:val="0"/>
                                                  <w:marTop w:val="180"/>
                                                  <w:marBottom w:val="240"/>
                                                  <w:divBdr>
                                                    <w:top w:val="none" w:sz="0" w:space="0" w:color="auto"/>
                                                    <w:left w:val="none" w:sz="0" w:space="0" w:color="auto"/>
                                                    <w:bottom w:val="none" w:sz="0" w:space="0" w:color="auto"/>
                                                    <w:right w:val="none" w:sz="0" w:space="0" w:color="auto"/>
                                                  </w:divBdr>
                                                </w:div>
                                                <w:div w:id="896667491">
                                                  <w:marLeft w:val="0"/>
                                                  <w:marRight w:val="0"/>
                                                  <w:marTop w:val="180"/>
                                                  <w:marBottom w:val="240"/>
                                                  <w:divBdr>
                                                    <w:top w:val="none" w:sz="0" w:space="0" w:color="auto"/>
                                                    <w:left w:val="none" w:sz="0" w:space="0" w:color="auto"/>
                                                    <w:bottom w:val="none" w:sz="0" w:space="0" w:color="auto"/>
                                                    <w:right w:val="none" w:sz="0" w:space="0" w:color="auto"/>
                                                  </w:divBdr>
                                                </w:div>
                                                <w:div w:id="1584488357">
                                                  <w:marLeft w:val="0"/>
                                                  <w:marRight w:val="0"/>
                                                  <w:marTop w:val="360"/>
                                                  <w:marBottom w:val="180"/>
                                                  <w:divBdr>
                                                    <w:top w:val="none" w:sz="0" w:space="0" w:color="auto"/>
                                                    <w:left w:val="none" w:sz="0" w:space="0" w:color="auto"/>
                                                    <w:bottom w:val="none" w:sz="0" w:space="0" w:color="auto"/>
                                                    <w:right w:val="none" w:sz="0" w:space="0" w:color="auto"/>
                                                  </w:divBdr>
                                                </w:div>
                                                <w:div w:id="1858545260">
                                                  <w:marLeft w:val="0"/>
                                                  <w:marRight w:val="0"/>
                                                  <w:marTop w:val="180"/>
                                                  <w:marBottom w:val="240"/>
                                                  <w:divBdr>
                                                    <w:top w:val="none" w:sz="0" w:space="0" w:color="auto"/>
                                                    <w:left w:val="none" w:sz="0" w:space="0" w:color="auto"/>
                                                    <w:bottom w:val="none" w:sz="0" w:space="0" w:color="auto"/>
                                                    <w:right w:val="none" w:sz="0" w:space="0" w:color="auto"/>
                                                  </w:divBdr>
                                                </w:div>
                                                <w:div w:id="1072311433">
                                                  <w:marLeft w:val="0"/>
                                                  <w:marRight w:val="0"/>
                                                  <w:marTop w:val="360"/>
                                                  <w:marBottom w:val="180"/>
                                                  <w:divBdr>
                                                    <w:top w:val="none" w:sz="0" w:space="0" w:color="auto"/>
                                                    <w:left w:val="none" w:sz="0" w:space="0" w:color="auto"/>
                                                    <w:bottom w:val="none" w:sz="0" w:space="0" w:color="auto"/>
                                                    <w:right w:val="none" w:sz="0" w:space="0" w:color="auto"/>
                                                  </w:divBdr>
                                                </w:div>
                                                <w:div w:id="585725309">
                                                  <w:marLeft w:val="0"/>
                                                  <w:marRight w:val="0"/>
                                                  <w:marTop w:val="180"/>
                                                  <w:marBottom w:val="240"/>
                                                  <w:divBdr>
                                                    <w:top w:val="none" w:sz="0" w:space="0" w:color="auto"/>
                                                    <w:left w:val="none" w:sz="0" w:space="0" w:color="auto"/>
                                                    <w:bottom w:val="none" w:sz="0" w:space="0" w:color="auto"/>
                                                    <w:right w:val="none" w:sz="0" w:space="0" w:color="auto"/>
                                                  </w:divBdr>
                                                </w:div>
                                                <w:div w:id="953707306">
                                                  <w:marLeft w:val="0"/>
                                                  <w:marRight w:val="0"/>
                                                  <w:marTop w:val="360"/>
                                                  <w:marBottom w:val="180"/>
                                                  <w:divBdr>
                                                    <w:top w:val="none" w:sz="0" w:space="0" w:color="auto"/>
                                                    <w:left w:val="none" w:sz="0" w:space="0" w:color="auto"/>
                                                    <w:bottom w:val="none" w:sz="0" w:space="0" w:color="auto"/>
                                                    <w:right w:val="none" w:sz="0" w:space="0" w:color="auto"/>
                                                  </w:divBdr>
                                                </w:div>
                                                <w:div w:id="1236891192">
                                                  <w:marLeft w:val="0"/>
                                                  <w:marRight w:val="0"/>
                                                  <w:marTop w:val="180"/>
                                                  <w:marBottom w:val="240"/>
                                                  <w:divBdr>
                                                    <w:top w:val="none" w:sz="0" w:space="0" w:color="auto"/>
                                                    <w:left w:val="none" w:sz="0" w:space="0" w:color="auto"/>
                                                    <w:bottom w:val="none" w:sz="0" w:space="0" w:color="auto"/>
                                                    <w:right w:val="none" w:sz="0" w:space="0" w:color="auto"/>
                                                  </w:divBdr>
                                                </w:div>
                                                <w:div w:id="1605991629">
                                                  <w:marLeft w:val="0"/>
                                                  <w:marRight w:val="0"/>
                                                  <w:marTop w:val="180"/>
                                                  <w:marBottom w:val="240"/>
                                                  <w:divBdr>
                                                    <w:top w:val="none" w:sz="0" w:space="0" w:color="auto"/>
                                                    <w:left w:val="none" w:sz="0" w:space="0" w:color="auto"/>
                                                    <w:bottom w:val="none" w:sz="0" w:space="0" w:color="auto"/>
                                                    <w:right w:val="none" w:sz="0" w:space="0" w:color="auto"/>
                                                  </w:divBdr>
                                                </w:div>
                                                <w:div w:id="1432583484">
                                                  <w:marLeft w:val="0"/>
                                                  <w:marRight w:val="0"/>
                                                  <w:marTop w:val="360"/>
                                                  <w:marBottom w:val="180"/>
                                                  <w:divBdr>
                                                    <w:top w:val="none" w:sz="0" w:space="0" w:color="auto"/>
                                                    <w:left w:val="none" w:sz="0" w:space="0" w:color="auto"/>
                                                    <w:bottom w:val="none" w:sz="0" w:space="0" w:color="auto"/>
                                                    <w:right w:val="none" w:sz="0" w:space="0" w:color="auto"/>
                                                  </w:divBdr>
                                                </w:div>
                                                <w:div w:id="157618398">
                                                  <w:marLeft w:val="0"/>
                                                  <w:marRight w:val="0"/>
                                                  <w:marTop w:val="60"/>
                                                  <w:marBottom w:val="0"/>
                                                  <w:divBdr>
                                                    <w:top w:val="none" w:sz="0" w:space="0" w:color="auto"/>
                                                    <w:left w:val="none" w:sz="0" w:space="0" w:color="auto"/>
                                                    <w:bottom w:val="none" w:sz="0" w:space="0" w:color="auto"/>
                                                    <w:right w:val="none" w:sz="0" w:space="0" w:color="auto"/>
                                                  </w:divBdr>
                                                  <w:divsChild>
                                                    <w:div w:id="1669168721">
                                                      <w:marLeft w:val="0"/>
                                                      <w:marRight w:val="0"/>
                                                      <w:marTop w:val="0"/>
                                                      <w:marBottom w:val="0"/>
                                                      <w:divBdr>
                                                        <w:top w:val="none" w:sz="0" w:space="0" w:color="auto"/>
                                                        <w:left w:val="none" w:sz="0" w:space="0" w:color="auto"/>
                                                        <w:bottom w:val="none" w:sz="0" w:space="0" w:color="auto"/>
                                                        <w:right w:val="none" w:sz="0" w:space="0" w:color="auto"/>
                                                      </w:divBdr>
                                                      <w:divsChild>
                                                        <w:div w:id="1160925009">
                                                          <w:marLeft w:val="0"/>
                                                          <w:marRight w:val="0"/>
                                                          <w:marTop w:val="0"/>
                                                          <w:marBottom w:val="0"/>
                                                          <w:divBdr>
                                                            <w:top w:val="none" w:sz="0" w:space="0" w:color="auto"/>
                                                            <w:left w:val="none" w:sz="0" w:space="0" w:color="auto"/>
                                                            <w:bottom w:val="single" w:sz="6" w:space="0" w:color="F0F2F5"/>
                                                            <w:right w:val="none" w:sz="0" w:space="0" w:color="auto"/>
                                                          </w:divBdr>
                                                          <w:divsChild>
                                                            <w:div w:id="1509171056">
                                                              <w:marLeft w:val="0"/>
                                                              <w:marRight w:val="0"/>
                                                              <w:marTop w:val="0"/>
                                                              <w:marBottom w:val="0"/>
                                                              <w:divBdr>
                                                                <w:top w:val="none" w:sz="0" w:space="0" w:color="auto"/>
                                                                <w:left w:val="none" w:sz="0" w:space="0" w:color="auto"/>
                                                                <w:bottom w:val="none" w:sz="0" w:space="0" w:color="auto"/>
                                                                <w:right w:val="none" w:sz="0" w:space="0" w:color="auto"/>
                                                              </w:divBdr>
                                                              <w:divsChild>
                                                                <w:div w:id="601298311">
                                                                  <w:marLeft w:val="0"/>
                                                                  <w:marRight w:val="0"/>
                                                                  <w:marTop w:val="0"/>
                                                                  <w:marBottom w:val="0"/>
                                                                  <w:divBdr>
                                                                    <w:top w:val="none" w:sz="0" w:space="0" w:color="auto"/>
                                                                    <w:left w:val="none" w:sz="0" w:space="0" w:color="auto"/>
                                                                    <w:bottom w:val="none" w:sz="0" w:space="0" w:color="auto"/>
                                                                    <w:right w:val="none" w:sz="0" w:space="0" w:color="auto"/>
                                                                  </w:divBdr>
                                                                </w:div>
                                                              </w:divsChild>
                                                            </w:div>
                                                            <w:div w:id="668950813">
                                                              <w:marLeft w:val="0"/>
                                                              <w:marRight w:val="0"/>
                                                              <w:marTop w:val="0"/>
                                                              <w:marBottom w:val="0"/>
                                                              <w:divBdr>
                                                                <w:top w:val="none" w:sz="0" w:space="0" w:color="auto"/>
                                                                <w:left w:val="none" w:sz="0" w:space="0" w:color="auto"/>
                                                                <w:bottom w:val="none" w:sz="0" w:space="0" w:color="auto"/>
                                                                <w:right w:val="none" w:sz="0" w:space="0" w:color="auto"/>
                                                              </w:divBdr>
                                                            </w:div>
                                                          </w:divsChild>
                                                        </w:div>
                                                        <w:div w:id="1134058822">
                                                          <w:marLeft w:val="0"/>
                                                          <w:marRight w:val="0"/>
                                                          <w:marTop w:val="45"/>
                                                          <w:marBottom w:val="0"/>
                                                          <w:divBdr>
                                                            <w:top w:val="none" w:sz="0" w:space="0" w:color="auto"/>
                                                            <w:left w:val="none" w:sz="0" w:space="0" w:color="auto"/>
                                                            <w:bottom w:val="single" w:sz="6" w:space="0" w:color="F0F2F5"/>
                                                            <w:right w:val="none" w:sz="0" w:space="0" w:color="auto"/>
                                                          </w:divBdr>
                                                          <w:divsChild>
                                                            <w:div w:id="188274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281101">
                                                  <w:marLeft w:val="0"/>
                                                  <w:marRight w:val="0"/>
                                                  <w:marTop w:val="0"/>
                                                  <w:marBottom w:val="0"/>
                                                  <w:divBdr>
                                                    <w:top w:val="none" w:sz="0" w:space="0" w:color="auto"/>
                                                    <w:left w:val="none" w:sz="0" w:space="0" w:color="auto"/>
                                                    <w:bottom w:val="none" w:sz="0" w:space="0" w:color="auto"/>
                                                    <w:right w:val="none" w:sz="0" w:space="0" w:color="auto"/>
                                                  </w:divBdr>
                                                  <w:divsChild>
                                                    <w:div w:id="526676791">
                                                      <w:marLeft w:val="0"/>
                                                      <w:marRight w:val="0"/>
                                                      <w:marTop w:val="180"/>
                                                      <w:marBottom w:val="240"/>
                                                      <w:divBdr>
                                                        <w:top w:val="none" w:sz="0" w:space="0" w:color="auto"/>
                                                        <w:left w:val="none" w:sz="0" w:space="0" w:color="auto"/>
                                                        <w:bottom w:val="none" w:sz="0" w:space="0" w:color="auto"/>
                                                        <w:right w:val="none" w:sz="0" w:space="0" w:color="auto"/>
                                                      </w:divBdr>
                                                    </w:div>
                                                    <w:div w:id="56395729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4273596">
              <w:marLeft w:val="0"/>
              <w:marRight w:val="0"/>
              <w:marTop w:val="360"/>
              <w:marBottom w:val="0"/>
              <w:divBdr>
                <w:top w:val="none" w:sz="0" w:space="0" w:color="auto"/>
                <w:left w:val="none" w:sz="0" w:space="0" w:color="auto"/>
                <w:bottom w:val="none" w:sz="0" w:space="0" w:color="auto"/>
                <w:right w:val="none" w:sz="0" w:space="0" w:color="auto"/>
              </w:divBdr>
              <w:divsChild>
                <w:div w:id="1431971096">
                  <w:marLeft w:val="0"/>
                  <w:marRight w:val="0"/>
                  <w:marTop w:val="0"/>
                  <w:marBottom w:val="0"/>
                  <w:divBdr>
                    <w:top w:val="none" w:sz="0" w:space="0" w:color="auto"/>
                    <w:left w:val="none" w:sz="0" w:space="0" w:color="auto"/>
                    <w:bottom w:val="none" w:sz="0" w:space="0" w:color="auto"/>
                    <w:right w:val="none" w:sz="0" w:space="0" w:color="auto"/>
                  </w:divBdr>
                  <w:divsChild>
                    <w:div w:id="1580866025">
                      <w:marLeft w:val="0"/>
                      <w:marRight w:val="0"/>
                      <w:marTop w:val="0"/>
                      <w:marBottom w:val="0"/>
                      <w:divBdr>
                        <w:top w:val="none" w:sz="0" w:space="0" w:color="auto"/>
                        <w:left w:val="none" w:sz="0" w:space="0" w:color="auto"/>
                        <w:bottom w:val="none" w:sz="0" w:space="0" w:color="auto"/>
                        <w:right w:val="none" w:sz="0" w:space="0" w:color="auto"/>
                      </w:divBdr>
                      <w:divsChild>
                        <w:div w:id="2076121546">
                          <w:marLeft w:val="0"/>
                          <w:marRight w:val="0"/>
                          <w:marTop w:val="0"/>
                          <w:marBottom w:val="0"/>
                          <w:divBdr>
                            <w:top w:val="none" w:sz="0" w:space="0" w:color="auto"/>
                            <w:left w:val="none" w:sz="0" w:space="0" w:color="auto"/>
                            <w:bottom w:val="none" w:sz="0" w:space="0" w:color="auto"/>
                            <w:right w:val="none" w:sz="0" w:space="0" w:color="auto"/>
                          </w:divBdr>
                          <w:divsChild>
                            <w:div w:id="1194416714">
                              <w:marLeft w:val="780"/>
                              <w:marRight w:val="0"/>
                              <w:marTop w:val="0"/>
                              <w:marBottom w:val="0"/>
                              <w:divBdr>
                                <w:top w:val="none" w:sz="0" w:space="0" w:color="auto"/>
                                <w:left w:val="none" w:sz="0" w:space="0" w:color="auto"/>
                                <w:bottom w:val="none" w:sz="0" w:space="0" w:color="auto"/>
                                <w:right w:val="none" w:sz="0" w:space="0" w:color="auto"/>
                              </w:divBdr>
                              <w:divsChild>
                                <w:div w:id="568853312">
                                  <w:marLeft w:val="0"/>
                                  <w:marRight w:val="0"/>
                                  <w:marTop w:val="0"/>
                                  <w:marBottom w:val="0"/>
                                  <w:divBdr>
                                    <w:top w:val="none" w:sz="0" w:space="0" w:color="auto"/>
                                    <w:left w:val="none" w:sz="0" w:space="0" w:color="auto"/>
                                    <w:bottom w:val="none" w:sz="0" w:space="0" w:color="auto"/>
                                    <w:right w:val="none" w:sz="0" w:space="0" w:color="auto"/>
                                  </w:divBdr>
                                  <w:divsChild>
                                    <w:div w:id="1158885840">
                                      <w:marLeft w:val="0"/>
                                      <w:marRight w:val="0"/>
                                      <w:marTop w:val="0"/>
                                      <w:marBottom w:val="0"/>
                                      <w:divBdr>
                                        <w:top w:val="none" w:sz="0" w:space="0" w:color="auto"/>
                                        <w:left w:val="none" w:sz="0" w:space="0" w:color="auto"/>
                                        <w:bottom w:val="none" w:sz="0" w:space="0" w:color="auto"/>
                                        <w:right w:val="none" w:sz="0" w:space="0" w:color="auto"/>
                                      </w:divBdr>
                                      <w:divsChild>
                                        <w:div w:id="18980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088812">
                      <w:marLeft w:val="0"/>
                      <w:marRight w:val="0"/>
                      <w:marTop w:val="0"/>
                      <w:marBottom w:val="0"/>
                      <w:divBdr>
                        <w:top w:val="none" w:sz="0" w:space="0" w:color="auto"/>
                        <w:left w:val="none" w:sz="0" w:space="0" w:color="auto"/>
                        <w:bottom w:val="none" w:sz="0" w:space="0" w:color="auto"/>
                        <w:right w:val="none" w:sz="0" w:space="0" w:color="auto"/>
                      </w:divBdr>
                      <w:divsChild>
                        <w:div w:id="715129927">
                          <w:marLeft w:val="0"/>
                          <w:marRight w:val="0"/>
                          <w:marTop w:val="0"/>
                          <w:marBottom w:val="0"/>
                          <w:divBdr>
                            <w:top w:val="none" w:sz="0" w:space="0" w:color="auto"/>
                            <w:left w:val="none" w:sz="0" w:space="0" w:color="auto"/>
                            <w:bottom w:val="none" w:sz="0" w:space="0" w:color="auto"/>
                            <w:right w:val="none" w:sz="0" w:space="0" w:color="auto"/>
                          </w:divBdr>
                          <w:divsChild>
                            <w:div w:id="401955160">
                              <w:marLeft w:val="0"/>
                              <w:marRight w:val="0"/>
                              <w:marTop w:val="0"/>
                              <w:marBottom w:val="0"/>
                              <w:divBdr>
                                <w:top w:val="none" w:sz="0" w:space="0" w:color="auto"/>
                                <w:left w:val="none" w:sz="0" w:space="0" w:color="auto"/>
                                <w:bottom w:val="none" w:sz="0" w:space="0" w:color="auto"/>
                                <w:right w:val="none" w:sz="0" w:space="0" w:color="auto"/>
                              </w:divBdr>
                              <w:divsChild>
                                <w:div w:id="1396851143">
                                  <w:marLeft w:val="0"/>
                                  <w:marRight w:val="0"/>
                                  <w:marTop w:val="0"/>
                                  <w:marBottom w:val="0"/>
                                  <w:divBdr>
                                    <w:top w:val="none" w:sz="0" w:space="0" w:color="auto"/>
                                    <w:left w:val="none" w:sz="0" w:space="0" w:color="auto"/>
                                    <w:bottom w:val="none" w:sz="0" w:space="0" w:color="auto"/>
                                    <w:right w:val="none" w:sz="0" w:space="0" w:color="auto"/>
                                  </w:divBdr>
                                  <w:divsChild>
                                    <w:div w:id="2100638108">
                                      <w:marLeft w:val="0"/>
                                      <w:marRight w:val="0"/>
                                      <w:marTop w:val="0"/>
                                      <w:marBottom w:val="0"/>
                                      <w:divBdr>
                                        <w:top w:val="none" w:sz="0" w:space="0" w:color="auto"/>
                                        <w:left w:val="none" w:sz="0" w:space="0" w:color="auto"/>
                                        <w:bottom w:val="none" w:sz="0" w:space="0" w:color="auto"/>
                                        <w:right w:val="none" w:sz="0" w:space="0" w:color="auto"/>
                                      </w:divBdr>
                                      <w:divsChild>
                                        <w:div w:id="1290628390">
                                          <w:marLeft w:val="0"/>
                                          <w:marRight w:val="0"/>
                                          <w:marTop w:val="0"/>
                                          <w:marBottom w:val="0"/>
                                          <w:divBdr>
                                            <w:top w:val="none" w:sz="0" w:space="0" w:color="auto"/>
                                            <w:left w:val="none" w:sz="0" w:space="0" w:color="auto"/>
                                            <w:bottom w:val="none" w:sz="0" w:space="0" w:color="auto"/>
                                            <w:right w:val="none" w:sz="0" w:space="0" w:color="auto"/>
                                          </w:divBdr>
                                          <w:divsChild>
                                            <w:div w:id="857694053">
                                              <w:marLeft w:val="0"/>
                                              <w:marRight w:val="0"/>
                                              <w:marTop w:val="0"/>
                                              <w:marBottom w:val="0"/>
                                              <w:divBdr>
                                                <w:top w:val="none" w:sz="0" w:space="0" w:color="auto"/>
                                                <w:left w:val="none" w:sz="0" w:space="0" w:color="auto"/>
                                                <w:bottom w:val="none" w:sz="0" w:space="0" w:color="auto"/>
                                                <w:right w:val="none" w:sz="0" w:space="0" w:color="auto"/>
                                              </w:divBdr>
                                              <w:divsChild>
                                                <w:div w:id="2087460273">
                                                  <w:marLeft w:val="0"/>
                                                  <w:marRight w:val="0"/>
                                                  <w:marTop w:val="180"/>
                                                  <w:marBottom w:val="240"/>
                                                  <w:divBdr>
                                                    <w:top w:val="none" w:sz="0" w:space="0" w:color="auto"/>
                                                    <w:left w:val="none" w:sz="0" w:space="0" w:color="auto"/>
                                                    <w:bottom w:val="none" w:sz="0" w:space="0" w:color="auto"/>
                                                    <w:right w:val="none" w:sz="0" w:space="0" w:color="auto"/>
                                                  </w:divBdr>
                                                </w:div>
                                                <w:div w:id="622931738">
                                                  <w:marLeft w:val="0"/>
                                                  <w:marRight w:val="0"/>
                                                  <w:marTop w:val="360"/>
                                                  <w:marBottom w:val="180"/>
                                                  <w:divBdr>
                                                    <w:top w:val="none" w:sz="0" w:space="0" w:color="auto"/>
                                                    <w:left w:val="none" w:sz="0" w:space="0" w:color="auto"/>
                                                    <w:bottom w:val="none" w:sz="0" w:space="0" w:color="auto"/>
                                                    <w:right w:val="none" w:sz="0" w:space="0" w:color="auto"/>
                                                  </w:divBdr>
                                                </w:div>
                                                <w:div w:id="44725487">
                                                  <w:marLeft w:val="0"/>
                                                  <w:marRight w:val="0"/>
                                                  <w:marTop w:val="360"/>
                                                  <w:marBottom w:val="180"/>
                                                  <w:divBdr>
                                                    <w:top w:val="none" w:sz="0" w:space="0" w:color="auto"/>
                                                    <w:left w:val="none" w:sz="0" w:space="0" w:color="auto"/>
                                                    <w:bottom w:val="none" w:sz="0" w:space="0" w:color="auto"/>
                                                    <w:right w:val="none" w:sz="0" w:space="0" w:color="auto"/>
                                                  </w:divBdr>
                                                </w:div>
                                                <w:div w:id="563224214">
                                                  <w:marLeft w:val="0"/>
                                                  <w:marRight w:val="0"/>
                                                  <w:marTop w:val="180"/>
                                                  <w:marBottom w:val="240"/>
                                                  <w:divBdr>
                                                    <w:top w:val="none" w:sz="0" w:space="0" w:color="auto"/>
                                                    <w:left w:val="none" w:sz="0" w:space="0" w:color="auto"/>
                                                    <w:bottom w:val="none" w:sz="0" w:space="0" w:color="auto"/>
                                                    <w:right w:val="none" w:sz="0" w:space="0" w:color="auto"/>
                                                  </w:divBdr>
                                                </w:div>
                                                <w:div w:id="1260061197">
                                                  <w:marLeft w:val="0"/>
                                                  <w:marRight w:val="0"/>
                                                  <w:marTop w:val="360"/>
                                                  <w:marBottom w:val="180"/>
                                                  <w:divBdr>
                                                    <w:top w:val="none" w:sz="0" w:space="0" w:color="auto"/>
                                                    <w:left w:val="none" w:sz="0" w:space="0" w:color="auto"/>
                                                    <w:bottom w:val="none" w:sz="0" w:space="0" w:color="auto"/>
                                                    <w:right w:val="none" w:sz="0" w:space="0" w:color="auto"/>
                                                  </w:divBdr>
                                                </w:div>
                                                <w:div w:id="788355933">
                                                  <w:marLeft w:val="0"/>
                                                  <w:marRight w:val="0"/>
                                                  <w:marTop w:val="180"/>
                                                  <w:marBottom w:val="240"/>
                                                  <w:divBdr>
                                                    <w:top w:val="none" w:sz="0" w:space="0" w:color="auto"/>
                                                    <w:left w:val="none" w:sz="0" w:space="0" w:color="auto"/>
                                                    <w:bottom w:val="none" w:sz="0" w:space="0" w:color="auto"/>
                                                    <w:right w:val="none" w:sz="0" w:space="0" w:color="auto"/>
                                                  </w:divBdr>
                                                </w:div>
                                                <w:div w:id="2025206232">
                                                  <w:marLeft w:val="0"/>
                                                  <w:marRight w:val="0"/>
                                                  <w:marTop w:val="360"/>
                                                  <w:marBottom w:val="180"/>
                                                  <w:divBdr>
                                                    <w:top w:val="none" w:sz="0" w:space="0" w:color="auto"/>
                                                    <w:left w:val="none" w:sz="0" w:space="0" w:color="auto"/>
                                                    <w:bottom w:val="none" w:sz="0" w:space="0" w:color="auto"/>
                                                    <w:right w:val="none" w:sz="0" w:space="0" w:color="auto"/>
                                                  </w:divBdr>
                                                </w:div>
                                                <w:div w:id="1041441114">
                                                  <w:marLeft w:val="0"/>
                                                  <w:marRight w:val="0"/>
                                                  <w:marTop w:val="180"/>
                                                  <w:marBottom w:val="240"/>
                                                  <w:divBdr>
                                                    <w:top w:val="none" w:sz="0" w:space="0" w:color="auto"/>
                                                    <w:left w:val="none" w:sz="0" w:space="0" w:color="auto"/>
                                                    <w:bottom w:val="none" w:sz="0" w:space="0" w:color="auto"/>
                                                    <w:right w:val="none" w:sz="0" w:space="0" w:color="auto"/>
                                                  </w:divBdr>
                                                </w:div>
                                                <w:div w:id="696546136">
                                                  <w:marLeft w:val="0"/>
                                                  <w:marRight w:val="0"/>
                                                  <w:marTop w:val="360"/>
                                                  <w:marBottom w:val="180"/>
                                                  <w:divBdr>
                                                    <w:top w:val="none" w:sz="0" w:space="0" w:color="auto"/>
                                                    <w:left w:val="none" w:sz="0" w:space="0" w:color="auto"/>
                                                    <w:bottom w:val="none" w:sz="0" w:space="0" w:color="auto"/>
                                                    <w:right w:val="none" w:sz="0" w:space="0" w:color="auto"/>
                                                  </w:divBdr>
                                                </w:div>
                                                <w:div w:id="592007835">
                                                  <w:marLeft w:val="0"/>
                                                  <w:marRight w:val="0"/>
                                                  <w:marTop w:val="180"/>
                                                  <w:marBottom w:val="240"/>
                                                  <w:divBdr>
                                                    <w:top w:val="none" w:sz="0" w:space="0" w:color="auto"/>
                                                    <w:left w:val="none" w:sz="0" w:space="0" w:color="auto"/>
                                                    <w:bottom w:val="none" w:sz="0" w:space="0" w:color="auto"/>
                                                    <w:right w:val="none" w:sz="0" w:space="0" w:color="auto"/>
                                                  </w:divBdr>
                                                </w:div>
                                                <w:div w:id="619996516">
                                                  <w:marLeft w:val="0"/>
                                                  <w:marRight w:val="0"/>
                                                  <w:marTop w:val="360"/>
                                                  <w:marBottom w:val="180"/>
                                                  <w:divBdr>
                                                    <w:top w:val="none" w:sz="0" w:space="0" w:color="auto"/>
                                                    <w:left w:val="none" w:sz="0" w:space="0" w:color="auto"/>
                                                    <w:bottom w:val="none" w:sz="0" w:space="0" w:color="auto"/>
                                                    <w:right w:val="none" w:sz="0" w:space="0" w:color="auto"/>
                                                  </w:divBdr>
                                                </w:div>
                                                <w:div w:id="1391269506">
                                                  <w:marLeft w:val="0"/>
                                                  <w:marRight w:val="0"/>
                                                  <w:marTop w:val="180"/>
                                                  <w:marBottom w:val="240"/>
                                                  <w:divBdr>
                                                    <w:top w:val="none" w:sz="0" w:space="0" w:color="auto"/>
                                                    <w:left w:val="none" w:sz="0" w:space="0" w:color="auto"/>
                                                    <w:bottom w:val="none" w:sz="0" w:space="0" w:color="auto"/>
                                                    <w:right w:val="none" w:sz="0" w:space="0" w:color="auto"/>
                                                  </w:divBdr>
                                                </w:div>
                                                <w:div w:id="243997421">
                                                  <w:marLeft w:val="0"/>
                                                  <w:marRight w:val="0"/>
                                                  <w:marTop w:val="360"/>
                                                  <w:marBottom w:val="180"/>
                                                  <w:divBdr>
                                                    <w:top w:val="none" w:sz="0" w:space="0" w:color="auto"/>
                                                    <w:left w:val="none" w:sz="0" w:space="0" w:color="auto"/>
                                                    <w:bottom w:val="none" w:sz="0" w:space="0" w:color="auto"/>
                                                    <w:right w:val="none" w:sz="0" w:space="0" w:color="auto"/>
                                                  </w:divBdr>
                                                </w:div>
                                                <w:div w:id="402602107">
                                                  <w:marLeft w:val="0"/>
                                                  <w:marRight w:val="0"/>
                                                  <w:marTop w:val="180"/>
                                                  <w:marBottom w:val="240"/>
                                                  <w:divBdr>
                                                    <w:top w:val="none" w:sz="0" w:space="0" w:color="auto"/>
                                                    <w:left w:val="none" w:sz="0" w:space="0" w:color="auto"/>
                                                    <w:bottom w:val="none" w:sz="0" w:space="0" w:color="auto"/>
                                                    <w:right w:val="none" w:sz="0" w:space="0" w:color="auto"/>
                                                  </w:divBdr>
                                                </w:div>
                                                <w:div w:id="2077430613">
                                                  <w:marLeft w:val="0"/>
                                                  <w:marRight w:val="0"/>
                                                  <w:marTop w:val="360"/>
                                                  <w:marBottom w:val="180"/>
                                                  <w:divBdr>
                                                    <w:top w:val="none" w:sz="0" w:space="0" w:color="auto"/>
                                                    <w:left w:val="none" w:sz="0" w:space="0" w:color="auto"/>
                                                    <w:bottom w:val="none" w:sz="0" w:space="0" w:color="auto"/>
                                                    <w:right w:val="none" w:sz="0" w:space="0" w:color="auto"/>
                                                  </w:divBdr>
                                                </w:div>
                                                <w:div w:id="1615015601">
                                                  <w:marLeft w:val="0"/>
                                                  <w:marRight w:val="0"/>
                                                  <w:marTop w:val="60"/>
                                                  <w:marBottom w:val="180"/>
                                                  <w:divBdr>
                                                    <w:top w:val="none" w:sz="0" w:space="0" w:color="auto"/>
                                                    <w:left w:val="none" w:sz="0" w:space="0" w:color="auto"/>
                                                    <w:bottom w:val="none" w:sz="0" w:space="0" w:color="auto"/>
                                                    <w:right w:val="none" w:sz="0" w:space="0" w:color="auto"/>
                                                  </w:divBdr>
                                                </w:div>
                                                <w:div w:id="1538934453">
                                                  <w:marLeft w:val="0"/>
                                                  <w:marRight w:val="0"/>
                                                  <w:marTop w:val="180"/>
                                                  <w:marBottom w:val="240"/>
                                                  <w:divBdr>
                                                    <w:top w:val="none" w:sz="0" w:space="0" w:color="auto"/>
                                                    <w:left w:val="none" w:sz="0" w:space="0" w:color="auto"/>
                                                    <w:bottom w:val="none" w:sz="0" w:space="0" w:color="auto"/>
                                                    <w:right w:val="none" w:sz="0" w:space="0" w:color="auto"/>
                                                  </w:divBdr>
                                                </w:div>
                                                <w:div w:id="184561028">
                                                  <w:marLeft w:val="0"/>
                                                  <w:marRight w:val="0"/>
                                                  <w:marTop w:val="0"/>
                                                  <w:marBottom w:val="0"/>
                                                  <w:divBdr>
                                                    <w:top w:val="none" w:sz="0" w:space="0" w:color="auto"/>
                                                    <w:left w:val="none" w:sz="0" w:space="0" w:color="auto"/>
                                                    <w:bottom w:val="none" w:sz="0" w:space="0" w:color="auto"/>
                                                    <w:right w:val="none" w:sz="0" w:space="0" w:color="auto"/>
                                                  </w:divBdr>
                                                  <w:divsChild>
                                                    <w:div w:id="684475260">
                                                      <w:marLeft w:val="0"/>
                                                      <w:marRight w:val="0"/>
                                                      <w:marTop w:val="180"/>
                                                      <w:marBottom w:val="240"/>
                                                      <w:divBdr>
                                                        <w:top w:val="none" w:sz="0" w:space="0" w:color="auto"/>
                                                        <w:left w:val="none" w:sz="0" w:space="0" w:color="auto"/>
                                                        <w:bottom w:val="none" w:sz="0" w:space="0" w:color="auto"/>
                                                        <w:right w:val="none" w:sz="0" w:space="0" w:color="auto"/>
                                                      </w:divBdr>
                                                    </w:div>
                                                    <w:div w:id="60773844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2728249">
              <w:marLeft w:val="0"/>
              <w:marRight w:val="0"/>
              <w:marTop w:val="360"/>
              <w:marBottom w:val="0"/>
              <w:divBdr>
                <w:top w:val="none" w:sz="0" w:space="0" w:color="auto"/>
                <w:left w:val="none" w:sz="0" w:space="0" w:color="auto"/>
                <w:bottom w:val="none" w:sz="0" w:space="0" w:color="auto"/>
                <w:right w:val="none" w:sz="0" w:space="0" w:color="auto"/>
              </w:divBdr>
              <w:divsChild>
                <w:div w:id="201794915">
                  <w:marLeft w:val="0"/>
                  <w:marRight w:val="0"/>
                  <w:marTop w:val="0"/>
                  <w:marBottom w:val="0"/>
                  <w:divBdr>
                    <w:top w:val="none" w:sz="0" w:space="0" w:color="auto"/>
                    <w:left w:val="none" w:sz="0" w:space="0" w:color="auto"/>
                    <w:bottom w:val="none" w:sz="0" w:space="0" w:color="auto"/>
                    <w:right w:val="none" w:sz="0" w:space="0" w:color="auto"/>
                  </w:divBdr>
                  <w:divsChild>
                    <w:div w:id="1686589512">
                      <w:marLeft w:val="0"/>
                      <w:marRight w:val="0"/>
                      <w:marTop w:val="0"/>
                      <w:marBottom w:val="0"/>
                      <w:divBdr>
                        <w:top w:val="none" w:sz="0" w:space="0" w:color="auto"/>
                        <w:left w:val="none" w:sz="0" w:space="0" w:color="auto"/>
                        <w:bottom w:val="none" w:sz="0" w:space="0" w:color="auto"/>
                        <w:right w:val="none" w:sz="0" w:space="0" w:color="auto"/>
                      </w:divBdr>
                      <w:divsChild>
                        <w:div w:id="954944904">
                          <w:marLeft w:val="0"/>
                          <w:marRight w:val="0"/>
                          <w:marTop w:val="0"/>
                          <w:marBottom w:val="0"/>
                          <w:divBdr>
                            <w:top w:val="none" w:sz="0" w:space="0" w:color="auto"/>
                            <w:left w:val="none" w:sz="0" w:space="0" w:color="auto"/>
                            <w:bottom w:val="none" w:sz="0" w:space="0" w:color="auto"/>
                            <w:right w:val="none" w:sz="0" w:space="0" w:color="auto"/>
                          </w:divBdr>
                          <w:divsChild>
                            <w:div w:id="1366753501">
                              <w:marLeft w:val="0"/>
                              <w:marRight w:val="0"/>
                              <w:marTop w:val="0"/>
                              <w:marBottom w:val="0"/>
                              <w:divBdr>
                                <w:top w:val="none" w:sz="0" w:space="0" w:color="auto"/>
                                <w:left w:val="none" w:sz="0" w:space="0" w:color="auto"/>
                                <w:bottom w:val="none" w:sz="0" w:space="0" w:color="auto"/>
                                <w:right w:val="none" w:sz="0" w:space="0" w:color="auto"/>
                              </w:divBdr>
                              <w:divsChild>
                                <w:div w:id="489637992">
                                  <w:marLeft w:val="780"/>
                                  <w:marRight w:val="0"/>
                                  <w:marTop w:val="0"/>
                                  <w:marBottom w:val="0"/>
                                  <w:divBdr>
                                    <w:top w:val="none" w:sz="0" w:space="0" w:color="auto"/>
                                    <w:left w:val="none" w:sz="0" w:space="0" w:color="auto"/>
                                    <w:bottom w:val="none" w:sz="0" w:space="0" w:color="auto"/>
                                    <w:right w:val="none" w:sz="0" w:space="0" w:color="auto"/>
                                  </w:divBdr>
                                  <w:divsChild>
                                    <w:div w:id="1598709237">
                                      <w:marLeft w:val="0"/>
                                      <w:marRight w:val="0"/>
                                      <w:marTop w:val="0"/>
                                      <w:marBottom w:val="0"/>
                                      <w:divBdr>
                                        <w:top w:val="none" w:sz="0" w:space="0" w:color="auto"/>
                                        <w:left w:val="none" w:sz="0" w:space="0" w:color="auto"/>
                                        <w:bottom w:val="none" w:sz="0" w:space="0" w:color="auto"/>
                                        <w:right w:val="none" w:sz="0" w:space="0" w:color="auto"/>
                                      </w:divBdr>
                                      <w:divsChild>
                                        <w:div w:id="321978617">
                                          <w:marLeft w:val="0"/>
                                          <w:marRight w:val="0"/>
                                          <w:marTop w:val="0"/>
                                          <w:marBottom w:val="0"/>
                                          <w:divBdr>
                                            <w:top w:val="none" w:sz="0" w:space="0" w:color="auto"/>
                                            <w:left w:val="none" w:sz="0" w:space="0" w:color="auto"/>
                                            <w:bottom w:val="none" w:sz="0" w:space="0" w:color="auto"/>
                                            <w:right w:val="none" w:sz="0" w:space="0" w:color="auto"/>
                                          </w:divBdr>
                                          <w:divsChild>
                                            <w:div w:id="1745949196">
                                              <w:marLeft w:val="0"/>
                                              <w:marRight w:val="0"/>
                                              <w:marTop w:val="0"/>
                                              <w:marBottom w:val="0"/>
                                              <w:divBdr>
                                                <w:top w:val="none" w:sz="0" w:space="0" w:color="auto"/>
                                                <w:left w:val="none" w:sz="0" w:space="0" w:color="auto"/>
                                                <w:bottom w:val="none" w:sz="0" w:space="0" w:color="auto"/>
                                                <w:right w:val="none" w:sz="0" w:space="0" w:color="auto"/>
                                              </w:divBdr>
                                              <w:divsChild>
                                                <w:div w:id="2027056001">
                                                  <w:marLeft w:val="0"/>
                                                  <w:marRight w:val="0"/>
                                                  <w:marTop w:val="0"/>
                                                  <w:marBottom w:val="0"/>
                                                  <w:divBdr>
                                                    <w:top w:val="none" w:sz="0" w:space="0" w:color="auto"/>
                                                    <w:left w:val="none" w:sz="0" w:space="0" w:color="auto"/>
                                                    <w:bottom w:val="none" w:sz="0" w:space="0" w:color="auto"/>
                                                    <w:right w:val="none" w:sz="0" w:space="0" w:color="auto"/>
                                                  </w:divBdr>
                                                  <w:divsChild>
                                                    <w:div w:id="1325553463">
                                                      <w:marLeft w:val="0"/>
                                                      <w:marRight w:val="0"/>
                                                      <w:marTop w:val="0"/>
                                                      <w:marBottom w:val="0"/>
                                                      <w:divBdr>
                                                        <w:top w:val="none" w:sz="0" w:space="0" w:color="auto"/>
                                                        <w:left w:val="none" w:sz="0" w:space="0" w:color="auto"/>
                                                        <w:bottom w:val="none" w:sz="0" w:space="0" w:color="auto"/>
                                                        <w:right w:val="none" w:sz="0" w:space="0" w:color="auto"/>
                                                      </w:divBdr>
                                                      <w:divsChild>
                                                        <w:div w:id="43031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32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607139">
                          <w:marLeft w:val="0"/>
                          <w:marRight w:val="0"/>
                          <w:marTop w:val="0"/>
                          <w:marBottom w:val="0"/>
                          <w:divBdr>
                            <w:top w:val="none" w:sz="0" w:space="0" w:color="auto"/>
                            <w:left w:val="none" w:sz="0" w:space="0" w:color="auto"/>
                            <w:bottom w:val="none" w:sz="0" w:space="0" w:color="auto"/>
                            <w:right w:val="none" w:sz="0" w:space="0" w:color="auto"/>
                          </w:divBdr>
                          <w:divsChild>
                            <w:div w:id="421266319">
                              <w:marLeft w:val="0"/>
                              <w:marRight w:val="0"/>
                              <w:marTop w:val="0"/>
                              <w:marBottom w:val="0"/>
                              <w:divBdr>
                                <w:top w:val="none" w:sz="0" w:space="0" w:color="auto"/>
                                <w:left w:val="none" w:sz="0" w:space="0" w:color="auto"/>
                                <w:bottom w:val="none" w:sz="0" w:space="0" w:color="auto"/>
                                <w:right w:val="none" w:sz="0" w:space="0" w:color="auto"/>
                              </w:divBdr>
                              <w:divsChild>
                                <w:div w:id="1878735700">
                                  <w:marLeft w:val="0"/>
                                  <w:marRight w:val="0"/>
                                  <w:marTop w:val="0"/>
                                  <w:marBottom w:val="0"/>
                                  <w:divBdr>
                                    <w:top w:val="none" w:sz="0" w:space="0" w:color="auto"/>
                                    <w:left w:val="none" w:sz="0" w:space="0" w:color="auto"/>
                                    <w:bottom w:val="none" w:sz="0" w:space="0" w:color="auto"/>
                                    <w:right w:val="none" w:sz="0" w:space="0" w:color="auto"/>
                                  </w:divBdr>
                                  <w:divsChild>
                                    <w:div w:id="304890617">
                                      <w:marLeft w:val="0"/>
                                      <w:marRight w:val="0"/>
                                      <w:marTop w:val="0"/>
                                      <w:marBottom w:val="0"/>
                                      <w:divBdr>
                                        <w:top w:val="none" w:sz="0" w:space="0" w:color="auto"/>
                                        <w:left w:val="none" w:sz="0" w:space="0" w:color="auto"/>
                                        <w:bottom w:val="none" w:sz="0" w:space="0" w:color="auto"/>
                                        <w:right w:val="none" w:sz="0" w:space="0" w:color="auto"/>
                                      </w:divBdr>
                                      <w:divsChild>
                                        <w:div w:id="2108765974">
                                          <w:marLeft w:val="0"/>
                                          <w:marRight w:val="0"/>
                                          <w:marTop w:val="180"/>
                                          <w:marBottom w:val="240"/>
                                          <w:divBdr>
                                            <w:top w:val="none" w:sz="0" w:space="0" w:color="auto"/>
                                            <w:left w:val="none" w:sz="0" w:space="0" w:color="auto"/>
                                            <w:bottom w:val="none" w:sz="0" w:space="0" w:color="auto"/>
                                            <w:right w:val="none" w:sz="0" w:space="0" w:color="auto"/>
                                          </w:divBdr>
                                        </w:div>
                                        <w:div w:id="1855338903">
                                          <w:marLeft w:val="0"/>
                                          <w:marRight w:val="0"/>
                                          <w:marTop w:val="180"/>
                                          <w:marBottom w:val="240"/>
                                          <w:divBdr>
                                            <w:top w:val="none" w:sz="0" w:space="0" w:color="auto"/>
                                            <w:left w:val="none" w:sz="0" w:space="0" w:color="auto"/>
                                            <w:bottom w:val="none" w:sz="0" w:space="0" w:color="auto"/>
                                            <w:right w:val="none" w:sz="0" w:space="0" w:color="auto"/>
                                          </w:divBdr>
                                        </w:div>
                                        <w:div w:id="1971519664">
                                          <w:marLeft w:val="0"/>
                                          <w:marRight w:val="0"/>
                                          <w:marTop w:val="360"/>
                                          <w:marBottom w:val="180"/>
                                          <w:divBdr>
                                            <w:top w:val="none" w:sz="0" w:space="0" w:color="auto"/>
                                            <w:left w:val="none" w:sz="0" w:space="0" w:color="auto"/>
                                            <w:bottom w:val="none" w:sz="0" w:space="0" w:color="auto"/>
                                            <w:right w:val="none" w:sz="0" w:space="0" w:color="auto"/>
                                          </w:divBdr>
                                        </w:div>
                                        <w:div w:id="1514997256">
                                          <w:marLeft w:val="0"/>
                                          <w:marRight w:val="0"/>
                                          <w:marTop w:val="360"/>
                                          <w:marBottom w:val="180"/>
                                          <w:divBdr>
                                            <w:top w:val="none" w:sz="0" w:space="0" w:color="auto"/>
                                            <w:left w:val="none" w:sz="0" w:space="0" w:color="auto"/>
                                            <w:bottom w:val="none" w:sz="0" w:space="0" w:color="auto"/>
                                            <w:right w:val="none" w:sz="0" w:space="0" w:color="auto"/>
                                          </w:divBdr>
                                        </w:div>
                                        <w:div w:id="1020278851">
                                          <w:marLeft w:val="0"/>
                                          <w:marRight w:val="0"/>
                                          <w:marTop w:val="360"/>
                                          <w:marBottom w:val="180"/>
                                          <w:divBdr>
                                            <w:top w:val="none" w:sz="0" w:space="0" w:color="auto"/>
                                            <w:left w:val="none" w:sz="0" w:space="0" w:color="auto"/>
                                            <w:bottom w:val="none" w:sz="0" w:space="0" w:color="auto"/>
                                            <w:right w:val="none" w:sz="0" w:space="0" w:color="auto"/>
                                          </w:divBdr>
                                        </w:div>
                                        <w:div w:id="2077701779">
                                          <w:marLeft w:val="0"/>
                                          <w:marRight w:val="0"/>
                                          <w:marTop w:val="360"/>
                                          <w:marBottom w:val="180"/>
                                          <w:divBdr>
                                            <w:top w:val="none" w:sz="0" w:space="0" w:color="auto"/>
                                            <w:left w:val="none" w:sz="0" w:space="0" w:color="auto"/>
                                            <w:bottom w:val="none" w:sz="0" w:space="0" w:color="auto"/>
                                            <w:right w:val="none" w:sz="0" w:space="0" w:color="auto"/>
                                          </w:divBdr>
                                        </w:div>
                                        <w:div w:id="1631932196">
                                          <w:marLeft w:val="0"/>
                                          <w:marRight w:val="0"/>
                                          <w:marTop w:val="360"/>
                                          <w:marBottom w:val="180"/>
                                          <w:divBdr>
                                            <w:top w:val="none" w:sz="0" w:space="0" w:color="auto"/>
                                            <w:left w:val="none" w:sz="0" w:space="0" w:color="auto"/>
                                            <w:bottom w:val="none" w:sz="0" w:space="0" w:color="auto"/>
                                            <w:right w:val="none" w:sz="0" w:space="0" w:color="auto"/>
                                          </w:divBdr>
                                        </w:div>
                                        <w:div w:id="1712074807">
                                          <w:marLeft w:val="0"/>
                                          <w:marRight w:val="0"/>
                                          <w:marTop w:val="360"/>
                                          <w:marBottom w:val="180"/>
                                          <w:divBdr>
                                            <w:top w:val="none" w:sz="0" w:space="0" w:color="auto"/>
                                            <w:left w:val="none" w:sz="0" w:space="0" w:color="auto"/>
                                            <w:bottom w:val="none" w:sz="0" w:space="0" w:color="auto"/>
                                            <w:right w:val="none" w:sz="0" w:space="0" w:color="auto"/>
                                          </w:divBdr>
                                        </w:div>
                                        <w:div w:id="906526098">
                                          <w:marLeft w:val="0"/>
                                          <w:marRight w:val="0"/>
                                          <w:marTop w:val="180"/>
                                          <w:marBottom w:val="240"/>
                                          <w:divBdr>
                                            <w:top w:val="none" w:sz="0" w:space="0" w:color="auto"/>
                                            <w:left w:val="none" w:sz="0" w:space="0" w:color="auto"/>
                                            <w:bottom w:val="none" w:sz="0" w:space="0" w:color="auto"/>
                                            <w:right w:val="none" w:sz="0" w:space="0" w:color="auto"/>
                                          </w:divBdr>
                                        </w:div>
                                        <w:div w:id="1008409799">
                                          <w:marLeft w:val="0"/>
                                          <w:marRight w:val="0"/>
                                          <w:marTop w:val="0"/>
                                          <w:marBottom w:val="0"/>
                                          <w:divBdr>
                                            <w:top w:val="none" w:sz="0" w:space="0" w:color="auto"/>
                                            <w:left w:val="none" w:sz="0" w:space="0" w:color="auto"/>
                                            <w:bottom w:val="none" w:sz="0" w:space="0" w:color="auto"/>
                                            <w:right w:val="none" w:sz="0" w:space="0" w:color="auto"/>
                                          </w:divBdr>
                                          <w:divsChild>
                                            <w:div w:id="1634864452">
                                              <w:marLeft w:val="0"/>
                                              <w:marRight w:val="0"/>
                                              <w:marTop w:val="180"/>
                                              <w:marBottom w:val="240"/>
                                              <w:divBdr>
                                                <w:top w:val="none" w:sz="0" w:space="0" w:color="auto"/>
                                                <w:left w:val="none" w:sz="0" w:space="0" w:color="auto"/>
                                                <w:bottom w:val="none" w:sz="0" w:space="0" w:color="auto"/>
                                                <w:right w:val="none" w:sz="0" w:space="0" w:color="auto"/>
                                              </w:divBdr>
                                            </w:div>
                                            <w:div w:id="144225897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8836817">
              <w:marLeft w:val="0"/>
              <w:marRight w:val="0"/>
              <w:marTop w:val="360"/>
              <w:marBottom w:val="0"/>
              <w:divBdr>
                <w:top w:val="none" w:sz="0" w:space="0" w:color="auto"/>
                <w:left w:val="none" w:sz="0" w:space="0" w:color="auto"/>
                <w:bottom w:val="none" w:sz="0" w:space="0" w:color="auto"/>
                <w:right w:val="none" w:sz="0" w:space="0" w:color="auto"/>
              </w:divBdr>
              <w:divsChild>
                <w:div w:id="13962016">
                  <w:marLeft w:val="0"/>
                  <w:marRight w:val="0"/>
                  <w:marTop w:val="0"/>
                  <w:marBottom w:val="0"/>
                  <w:divBdr>
                    <w:top w:val="none" w:sz="0" w:space="0" w:color="auto"/>
                    <w:left w:val="none" w:sz="0" w:space="0" w:color="auto"/>
                    <w:bottom w:val="none" w:sz="0" w:space="0" w:color="auto"/>
                    <w:right w:val="none" w:sz="0" w:space="0" w:color="auto"/>
                  </w:divBdr>
                  <w:divsChild>
                    <w:div w:id="437994328">
                      <w:marLeft w:val="0"/>
                      <w:marRight w:val="0"/>
                      <w:marTop w:val="0"/>
                      <w:marBottom w:val="0"/>
                      <w:divBdr>
                        <w:top w:val="none" w:sz="0" w:space="0" w:color="auto"/>
                        <w:left w:val="none" w:sz="0" w:space="0" w:color="auto"/>
                        <w:bottom w:val="none" w:sz="0" w:space="0" w:color="auto"/>
                        <w:right w:val="none" w:sz="0" w:space="0" w:color="auto"/>
                      </w:divBdr>
                      <w:divsChild>
                        <w:div w:id="1630626120">
                          <w:marLeft w:val="0"/>
                          <w:marRight w:val="0"/>
                          <w:marTop w:val="0"/>
                          <w:marBottom w:val="0"/>
                          <w:divBdr>
                            <w:top w:val="none" w:sz="0" w:space="0" w:color="auto"/>
                            <w:left w:val="none" w:sz="0" w:space="0" w:color="auto"/>
                            <w:bottom w:val="none" w:sz="0" w:space="0" w:color="auto"/>
                            <w:right w:val="none" w:sz="0" w:space="0" w:color="auto"/>
                          </w:divBdr>
                          <w:divsChild>
                            <w:div w:id="548497137">
                              <w:marLeft w:val="4609"/>
                              <w:marRight w:val="0"/>
                              <w:marTop w:val="0"/>
                              <w:marBottom w:val="0"/>
                              <w:divBdr>
                                <w:top w:val="none" w:sz="0" w:space="0" w:color="auto"/>
                                <w:left w:val="none" w:sz="0" w:space="0" w:color="auto"/>
                                <w:bottom w:val="none" w:sz="0" w:space="0" w:color="auto"/>
                                <w:right w:val="none" w:sz="0" w:space="0" w:color="auto"/>
                              </w:divBdr>
                              <w:divsChild>
                                <w:div w:id="1192572102">
                                  <w:marLeft w:val="0"/>
                                  <w:marRight w:val="0"/>
                                  <w:marTop w:val="0"/>
                                  <w:marBottom w:val="0"/>
                                  <w:divBdr>
                                    <w:top w:val="none" w:sz="0" w:space="0" w:color="auto"/>
                                    <w:left w:val="none" w:sz="0" w:space="0" w:color="auto"/>
                                    <w:bottom w:val="none" w:sz="0" w:space="0" w:color="auto"/>
                                    <w:right w:val="none" w:sz="0" w:space="0" w:color="auto"/>
                                  </w:divBdr>
                                  <w:divsChild>
                                    <w:div w:id="1536890520">
                                      <w:marLeft w:val="0"/>
                                      <w:marRight w:val="0"/>
                                      <w:marTop w:val="0"/>
                                      <w:marBottom w:val="0"/>
                                      <w:divBdr>
                                        <w:top w:val="none" w:sz="0" w:space="0" w:color="auto"/>
                                        <w:left w:val="none" w:sz="0" w:space="0" w:color="auto"/>
                                        <w:bottom w:val="none" w:sz="0" w:space="0" w:color="auto"/>
                                        <w:right w:val="none" w:sz="0" w:space="0" w:color="auto"/>
                                      </w:divBdr>
                                      <w:divsChild>
                                        <w:div w:id="202219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606089">
                      <w:marLeft w:val="0"/>
                      <w:marRight w:val="0"/>
                      <w:marTop w:val="0"/>
                      <w:marBottom w:val="0"/>
                      <w:divBdr>
                        <w:top w:val="none" w:sz="0" w:space="0" w:color="auto"/>
                        <w:left w:val="none" w:sz="0" w:space="0" w:color="auto"/>
                        <w:bottom w:val="none" w:sz="0" w:space="0" w:color="auto"/>
                        <w:right w:val="none" w:sz="0" w:space="0" w:color="auto"/>
                      </w:divBdr>
                      <w:divsChild>
                        <w:div w:id="1902405284">
                          <w:marLeft w:val="0"/>
                          <w:marRight w:val="0"/>
                          <w:marTop w:val="0"/>
                          <w:marBottom w:val="0"/>
                          <w:divBdr>
                            <w:top w:val="none" w:sz="0" w:space="0" w:color="auto"/>
                            <w:left w:val="none" w:sz="0" w:space="0" w:color="auto"/>
                            <w:bottom w:val="none" w:sz="0" w:space="0" w:color="auto"/>
                            <w:right w:val="none" w:sz="0" w:space="0" w:color="auto"/>
                          </w:divBdr>
                          <w:divsChild>
                            <w:div w:id="1738555853">
                              <w:marLeft w:val="0"/>
                              <w:marRight w:val="0"/>
                              <w:marTop w:val="0"/>
                              <w:marBottom w:val="0"/>
                              <w:divBdr>
                                <w:top w:val="none" w:sz="0" w:space="0" w:color="auto"/>
                                <w:left w:val="none" w:sz="0" w:space="0" w:color="auto"/>
                                <w:bottom w:val="none" w:sz="0" w:space="0" w:color="auto"/>
                                <w:right w:val="none" w:sz="0" w:space="0" w:color="auto"/>
                              </w:divBdr>
                              <w:divsChild>
                                <w:div w:id="740446917">
                                  <w:marLeft w:val="0"/>
                                  <w:marRight w:val="0"/>
                                  <w:marTop w:val="0"/>
                                  <w:marBottom w:val="0"/>
                                  <w:divBdr>
                                    <w:top w:val="none" w:sz="0" w:space="0" w:color="auto"/>
                                    <w:left w:val="none" w:sz="0" w:space="0" w:color="auto"/>
                                    <w:bottom w:val="none" w:sz="0" w:space="0" w:color="auto"/>
                                    <w:right w:val="none" w:sz="0" w:space="0" w:color="auto"/>
                                  </w:divBdr>
                                  <w:divsChild>
                                    <w:div w:id="2145073988">
                                      <w:marLeft w:val="0"/>
                                      <w:marRight w:val="0"/>
                                      <w:marTop w:val="0"/>
                                      <w:marBottom w:val="0"/>
                                      <w:divBdr>
                                        <w:top w:val="none" w:sz="0" w:space="0" w:color="auto"/>
                                        <w:left w:val="none" w:sz="0" w:space="0" w:color="auto"/>
                                        <w:bottom w:val="none" w:sz="0" w:space="0" w:color="auto"/>
                                        <w:right w:val="none" w:sz="0" w:space="0" w:color="auto"/>
                                      </w:divBdr>
                                      <w:divsChild>
                                        <w:div w:id="98373433">
                                          <w:marLeft w:val="0"/>
                                          <w:marRight w:val="0"/>
                                          <w:marTop w:val="0"/>
                                          <w:marBottom w:val="0"/>
                                          <w:divBdr>
                                            <w:top w:val="none" w:sz="0" w:space="0" w:color="auto"/>
                                            <w:left w:val="none" w:sz="0" w:space="0" w:color="auto"/>
                                            <w:bottom w:val="none" w:sz="0" w:space="0" w:color="auto"/>
                                            <w:right w:val="none" w:sz="0" w:space="0" w:color="auto"/>
                                          </w:divBdr>
                                          <w:divsChild>
                                            <w:div w:id="1911109919">
                                              <w:marLeft w:val="0"/>
                                              <w:marRight w:val="0"/>
                                              <w:marTop w:val="0"/>
                                              <w:marBottom w:val="0"/>
                                              <w:divBdr>
                                                <w:top w:val="none" w:sz="0" w:space="0" w:color="auto"/>
                                                <w:left w:val="none" w:sz="0" w:space="0" w:color="auto"/>
                                                <w:bottom w:val="none" w:sz="0" w:space="0" w:color="auto"/>
                                                <w:right w:val="none" w:sz="0" w:space="0" w:color="auto"/>
                                              </w:divBdr>
                                              <w:divsChild>
                                                <w:div w:id="838271647">
                                                  <w:marLeft w:val="0"/>
                                                  <w:marRight w:val="0"/>
                                                  <w:marTop w:val="180"/>
                                                  <w:marBottom w:val="240"/>
                                                  <w:divBdr>
                                                    <w:top w:val="none" w:sz="0" w:space="0" w:color="auto"/>
                                                    <w:left w:val="none" w:sz="0" w:space="0" w:color="auto"/>
                                                    <w:bottom w:val="none" w:sz="0" w:space="0" w:color="auto"/>
                                                    <w:right w:val="none" w:sz="0" w:space="0" w:color="auto"/>
                                                  </w:divBdr>
                                                </w:div>
                                                <w:div w:id="570426467">
                                                  <w:marLeft w:val="0"/>
                                                  <w:marRight w:val="0"/>
                                                  <w:marTop w:val="180"/>
                                                  <w:marBottom w:val="240"/>
                                                  <w:divBdr>
                                                    <w:top w:val="none" w:sz="0" w:space="0" w:color="auto"/>
                                                    <w:left w:val="none" w:sz="0" w:space="0" w:color="auto"/>
                                                    <w:bottom w:val="none" w:sz="0" w:space="0" w:color="auto"/>
                                                    <w:right w:val="none" w:sz="0" w:space="0" w:color="auto"/>
                                                  </w:divBdr>
                                                </w:div>
                                                <w:div w:id="1410735649">
                                                  <w:marLeft w:val="0"/>
                                                  <w:marRight w:val="0"/>
                                                  <w:marTop w:val="360"/>
                                                  <w:marBottom w:val="180"/>
                                                  <w:divBdr>
                                                    <w:top w:val="none" w:sz="0" w:space="0" w:color="auto"/>
                                                    <w:left w:val="none" w:sz="0" w:space="0" w:color="auto"/>
                                                    <w:bottom w:val="none" w:sz="0" w:space="0" w:color="auto"/>
                                                    <w:right w:val="none" w:sz="0" w:space="0" w:color="auto"/>
                                                  </w:divBdr>
                                                </w:div>
                                                <w:div w:id="1706758420">
                                                  <w:marLeft w:val="0"/>
                                                  <w:marRight w:val="0"/>
                                                  <w:marTop w:val="180"/>
                                                  <w:marBottom w:val="240"/>
                                                  <w:divBdr>
                                                    <w:top w:val="none" w:sz="0" w:space="0" w:color="auto"/>
                                                    <w:left w:val="none" w:sz="0" w:space="0" w:color="auto"/>
                                                    <w:bottom w:val="none" w:sz="0" w:space="0" w:color="auto"/>
                                                    <w:right w:val="none" w:sz="0" w:space="0" w:color="auto"/>
                                                  </w:divBdr>
                                                </w:div>
                                                <w:div w:id="1980917198">
                                                  <w:marLeft w:val="0"/>
                                                  <w:marRight w:val="0"/>
                                                  <w:marTop w:val="60"/>
                                                  <w:marBottom w:val="180"/>
                                                  <w:divBdr>
                                                    <w:top w:val="none" w:sz="0" w:space="0" w:color="auto"/>
                                                    <w:left w:val="none" w:sz="0" w:space="0" w:color="auto"/>
                                                    <w:bottom w:val="none" w:sz="0" w:space="0" w:color="auto"/>
                                                    <w:right w:val="none" w:sz="0" w:space="0" w:color="auto"/>
                                                  </w:divBdr>
                                                </w:div>
                                                <w:div w:id="836386812">
                                                  <w:marLeft w:val="0"/>
                                                  <w:marRight w:val="0"/>
                                                  <w:marTop w:val="360"/>
                                                  <w:marBottom w:val="180"/>
                                                  <w:divBdr>
                                                    <w:top w:val="none" w:sz="0" w:space="0" w:color="auto"/>
                                                    <w:left w:val="none" w:sz="0" w:space="0" w:color="auto"/>
                                                    <w:bottom w:val="none" w:sz="0" w:space="0" w:color="auto"/>
                                                    <w:right w:val="none" w:sz="0" w:space="0" w:color="auto"/>
                                                  </w:divBdr>
                                                </w:div>
                                                <w:div w:id="875578448">
                                                  <w:marLeft w:val="0"/>
                                                  <w:marRight w:val="0"/>
                                                  <w:marTop w:val="180"/>
                                                  <w:marBottom w:val="240"/>
                                                  <w:divBdr>
                                                    <w:top w:val="none" w:sz="0" w:space="0" w:color="auto"/>
                                                    <w:left w:val="none" w:sz="0" w:space="0" w:color="auto"/>
                                                    <w:bottom w:val="none" w:sz="0" w:space="0" w:color="auto"/>
                                                    <w:right w:val="none" w:sz="0" w:space="0" w:color="auto"/>
                                                  </w:divBdr>
                                                </w:div>
                                                <w:div w:id="1196234096">
                                                  <w:marLeft w:val="0"/>
                                                  <w:marRight w:val="0"/>
                                                  <w:marTop w:val="0"/>
                                                  <w:marBottom w:val="0"/>
                                                  <w:divBdr>
                                                    <w:top w:val="none" w:sz="0" w:space="0" w:color="auto"/>
                                                    <w:left w:val="none" w:sz="0" w:space="0" w:color="auto"/>
                                                    <w:bottom w:val="none" w:sz="0" w:space="0" w:color="auto"/>
                                                    <w:right w:val="none" w:sz="0" w:space="0" w:color="auto"/>
                                                  </w:divBdr>
                                                  <w:divsChild>
                                                    <w:div w:id="2054645505">
                                                      <w:marLeft w:val="0"/>
                                                      <w:marRight w:val="0"/>
                                                      <w:marTop w:val="180"/>
                                                      <w:marBottom w:val="240"/>
                                                      <w:divBdr>
                                                        <w:top w:val="none" w:sz="0" w:space="0" w:color="auto"/>
                                                        <w:left w:val="none" w:sz="0" w:space="0" w:color="auto"/>
                                                        <w:bottom w:val="none" w:sz="0" w:space="0" w:color="auto"/>
                                                        <w:right w:val="none" w:sz="0" w:space="0" w:color="auto"/>
                                                      </w:divBdr>
                                                    </w:div>
                                                    <w:div w:id="62234434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0928678">
              <w:marLeft w:val="0"/>
              <w:marRight w:val="0"/>
              <w:marTop w:val="360"/>
              <w:marBottom w:val="0"/>
              <w:divBdr>
                <w:top w:val="none" w:sz="0" w:space="0" w:color="auto"/>
                <w:left w:val="none" w:sz="0" w:space="0" w:color="auto"/>
                <w:bottom w:val="none" w:sz="0" w:space="0" w:color="auto"/>
                <w:right w:val="none" w:sz="0" w:space="0" w:color="auto"/>
              </w:divBdr>
              <w:divsChild>
                <w:div w:id="365065891">
                  <w:marLeft w:val="0"/>
                  <w:marRight w:val="0"/>
                  <w:marTop w:val="0"/>
                  <w:marBottom w:val="0"/>
                  <w:divBdr>
                    <w:top w:val="none" w:sz="0" w:space="0" w:color="auto"/>
                    <w:left w:val="none" w:sz="0" w:space="0" w:color="auto"/>
                    <w:bottom w:val="none" w:sz="0" w:space="0" w:color="auto"/>
                    <w:right w:val="none" w:sz="0" w:space="0" w:color="auto"/>
                  </w:divBdr>
                  <w:divsChild>
                    <w:div w:id="582497501">
                      <w:marLeft w:val="0"/>
                      <w:marRight w:val="0"/>
                      <w:marTop w:val="0"/>
                      <w:marBottom w:val="0"/>
                      <w:divBdr>
                        <w:top w:val="none" w:sz="0" w:space="0" w:color="auto"/>
                        <w:left w:val="none" w:sz="0" w:space="0" w:color="auto"/>
                        <w:bottom w:val="none" w:sz="0" w:space="0" w:color="auto"/>
                        <w:right w:val="none" w:sz="0" w:space="0" w:color="auto"/>
                      </w:divBdr>
                      <w:divsChild>
                        <w:div w:id="574898783">
                          <w:marLeft w:val="0"/>
                          <w:marRight w:val="0"/>
                          <w:marTop w:val="0"/>
                          <w:marBottom w:val="0"/>
                          <w:divBdr>
                            <w:top w:val="none" w:sz="0" w:space="0" w:color="auto"/>
                            <w:left w:val="none" w:sz="0" w:space="0" w:color="auto"/>
                            <w:bottom w:val="none" w:sz="0" w:space="0" w:color="auto"/>
                            <w:right w:val="none" w:sz="0" w:space="0" w:color="auto"/>
                          </w:divBdr>
                          <w:divsChild>
                            <w:div w:id="723211451">
                              <w:marLeft w:val="0"/>
                              <w:marRight w:val="0"/>
                              <w:marTop w:val="0"/>
                              <w:marBottom w:val="0"/>
                              <w:divBdr>
                                <w:top w:val="none" w:sz="0" w:space="0" w:color="auto"/>
                                <w:left w:val="none" w:sz="0" w:space="0" w:color="auto"/>
                                <w:bottom w:val="none" w:sz="0" w:space="0" w:color="auto"/>
                                <w:right w:val="none" w:sz="0" w:space="0" w:color="auto"/>
                              </w:divBdr>
                              <w:divsChild>
                                <w:div w:id="1675570040">
                                  <w:marLeft w:val="780"/>
                                  <w:marRight w:val="0"/>
                                  <w:marTop w:val="0"/>
                                  <w:marBottom w:val="0"/>
                                  <w:divBdr>
                                    <w:top w:val="none" w:sz="0" w:space="0" w:color="auto"/>
                                    <w:left w:val="none" w:sz="0" w:space="0" w:color="auto"/>
                                    <w:bottom w:val="none" w:sz="0" w:space="0" w:color="auto"/>
                                    <w:right w:val="none" w:sz="0" w:space="0" w:color="auto"/>
                                  </w:divBdr>
                                  <w:divsChild>
                                    <w:div w:id="2053455092">
                                      <w:marLeft w:val="0"/>
                                      <w:marRight w:val="0"/>
                                      <w:marTop w:val="0"/>
                                      <w:marBottom w:val="0"/>
                                      <w:divBdr>
                                        <w:top w:val="none" w:sz="0" w:space="0" w:color="auto"/>
                                        <w:left w:val="none" w:sz="0" w:space="0" w:color="auto"/>
                                        <w:bottom w:val="none" w:sz="0" w:space="0" w:color="auto"/>
                                        <w:right w:val="none" w:sz="0" w:space="0" w:color="auto"/>
                                      </w:divBdr>
                                      <w:divsChild>
                                        <w:div w:id="1877817384">
                                          <w:marLeft w:val="0"/>
                                          <w:marRight w:val="0"/>
                                          <w:marTop w:val="0"/>
                                          <w:marBottom w:val="0"/>
                                          <w:divBdr>
                                            <w:top w:val="none" w:sz="0" w:space="0" w:color="auto"/>
                                            <w:left w:val="none" w:sz="0" w:space="0" w:color="auto"/>
                                            <w:bottom w:val="none" w:sz="0" w:space="0" w:color="auto"/>
                                            <w:right w:val="none" w:sz="0" w:space="0" w:color="auto"/>
                                          </w:divBdr>
                                          <w:divsChild>
                                            <w:div w:id="939292712">
                                              <w:marLeft w:val="0"/>
                                              <w:marRight w:val="0"/>
                                              <w:marTop w:val="0"/>
                                              <w:marBottom w:val="0"/>
                                              <w:divBdr>
                                                <w:top w:val="none" w:sz="0" w:space="0" w:color="auto"/>
                                                <w:left w:val="none" w:sz="0" w:space="0" w:color="auto"/>
                                                <w:bottom w:val="none" w:sz="0" w:space="0" w:color="auto"/>
                                                <w:right w:val="none" w:sz="0" w:space="0" w:color="auto"/>
                                              </w:divBdr>
                                              <w:divsChild>
                                                <w:div w:id="712966819">
                                                  <w:marLeft w:val="0"/>
                                                  <w:marRight w:val="0"/>
                                                  <w:marTop w:val="0"/>
                                                  <w:marBottom w:val="0"/>
                                                  <w:divBdr>
                                                    <w:top w:val="none" w:sz="0" w:space="0" w:color="auto"/>
                                                    <w:left w:val="none" w:sz="0" w:space="0" w:color="auto"/>
                                                    <w:bottom w:val="none" w:sz="0" w:space="0" w:color="auto"/>
                                                    <w:right w:val="none" w:sz="0" w:space="0" w:color="auto"/>
                                                  </w:divBdr>
                                                  <w:divsChild>
                                                    <w:div w:id="977565135">
                                                      <w:marLeft w:val="0"/>
                                                      <w:marRight w:val="0"/>
                                                      <w:marTop w:val="0"/>
                                                      <w:marBottom w:val="0"/>
                                                      <w:divBdr>
                                                        <w:top w:val="none" w:sz="0" w:space="0" w:color="auto"/>
                                                        <w:left w:val="none" w:sz="0" w:space="0" w:color="auto"/>
                                                        <w:bottom w:val="none" w:sz="0" w:space="0" w:color="auto"/>
                                                        <w:right w:val="none" w:sz="0" w:space="0" w:color="auto"/>
                                                      </w:divBdr>
                                                      <w:divsChild>
                                                        <w:div w:id="49010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123052">
                          <w:marLeft w:val="0"/>
                          <w:marRight w:val="0"/>
                          <w:marTop w:val="0"/>
                          <w:marBottom w:val="0"/>
                          <w:divBdr>
                            <w:top w:val="none" w:sz="0" w:space="0" w:color="auto"/>
                            <w:left w:val="none" w:sz="0" w:space="0" w:color="auto"/>
                            <w:bottom w:val="none" w:sz="0" w:space="0" w:color="auto"/>
                            <w:right w:val="none" w:sz="0" w:space="0" w:color="auto"/>
                          </w:divBdr>
                          <w:divsChild>
                            <w:div w:id="103228710">
                              <w:marLeft w:val="0"/>
                              <w:marRight w:val="0"/>
                              <w:marTop w:val="0"/>
                              <w:marBottom w:val="0"/>
                              <w:divBdr>
                                <w:top w:val="none" w:sz="0" w:space="0" w:color="auto"/>
                                <w:left w:val="none" w:sz="0" w:space="0" w:color="auto"/>
                                <w:bottom w:val="none" w:sz="0" w:space="0" w:color="auto"/>
                                <w:right w:val="none" w:sz="0" w:space="0" w:color="auto"/>
                              </w:divBdr>
                              <w:divsChild>
                                <w:div w:id="1151404009">
                                  <w:marLeft w:val="0"/>
                                  <w:marRight w:val="0"/>
                                  <w:marTop w:val="0"/>
                                  <w:marBottom w:val="0"/>
                                  <w:divBdr>
                                    <w:top w:val="none" w:sz="0" w:space="0" w:color="auto"/>
                                    <w:left w:val="none" w:sz="0" w:space="0" w:color="auto"/>
                                    <w:bottom w:val="none" w:sz="0" w:space="0" w:color="auto"/>
                                    <w:right w:val="none" w:sz="0" w:space="0" w:color="auto"/>
                                  </w:divBdr>
                                  <w:divsChild>
                                    <w:div w:id="91047629">
                                      <w:marLeft w:val="0"/>
                                      <w:marRight w:val="0"/>
                                      <w:marTop w:val="0"/>
                                      <w:marBottom w:val="0"/>
                                      <w:divBdr>
                                        <w:top w:val="none" w:sz="0" w:space="0" w:color="auto"/>
                                        <w:left w:val="none" w:sz="0" w:space="0" w:color="auto"/>
                                        <w:bottom w:val="none" w:sz="0" w:space="0" w:color="auto"/>
                                        <w:right w:val="none" w:sz="0" w:space="0" w:color="auto"/>
                                      </w:divBdr>
                                      <w:divsChild>
                                        <w:div w:id="1122578394">
                                          <w:marLeft w:val="0"/>
                                          <w:marRight w:val="0"/>
                                          <w:marTop w:val="180"/>
                                          <w:marBottom w:val="240"/>
                                          <w:divBdr>
                                            <w:top w:val="none" w:sz="0" w:space="0" w:color="auto"/>
                                            <w:left w:val="none" w:sz="0" w:space="0" w:color="auto"/>
                                            <w:bottom w:val="none" w:sz="0" w:space="0" w:color="auto"/>
                                            <w:right w:val="none" w:sz="0" w:space="0" w:color="auto"/>
                                          </w:divBdr>
                                        </w:div>
                                        <w:div w:id="1114207601">
                                          <w:marLeft w:val="0"/>
                                          <w:marRight w:val="0"/>
                                          <w:marTop w:val="180"/>
                                          <w:marBottom w:val="240"/>
                                          <w:divBdr>
                                            <w:top w:val="none" w:sz="0" w:space="0" w:color="auto"/>
                                            <w:left w:val="none" w:sz="0" w:space="0" w:color="auto"/>
                                            <w:bottom w:val="none" w:sz="0" w:space="0" w:color="auto"/>
                                            <w:right w:val="none" w:sz="0" w:space="0" w:color="auto"/>
                                          </w:divBdr>
                                        </w:div>
                                        <w:div w:id="1450247771">
                                          <w:marLeft w:val="0"/>
                                          <w:marRight w:val="0"/>
                                          <w:marTop w:val="360"/>
                                          <w:marBottom w:val="180"/>
                                          <w:divBdr>
                                            <w:top w:val="none" w:sz="0" w:space="0" w:color="auto"/>
                                            <w:left w:val="none" w:sz="0" w:space="0" w:color="auto"/>
                                            <w:bottom w:val="none" w:sz="0" w:space="0" w:color="auto"/>
                                            <w:right w:val="none" w:sz="0" w:space="0" w:color="auto"/>
                                          </w:divBdr>
                                        </w:div>
                                        <w:div w:id="1463114674">
                                          <w:marLeft w:val="0"/>
                                          <w:marRight w:val="0"/>
                                          <w:marTop w:val="180"/>
                                          <w:marBottom w:val="240"/>
                                          <w:divBdr>
                                            <w:top w:val="none" w:sz="0" w:space="0" w:color="auto"/>
                                            <w:left w:val="none" w:sz="0" w:space="0" w:color="auto"/>
                                            <w:bottom w:val="none" w:sz="0" w:space="0" w:color="auto"/>
                                            <w:right w:val="none" w:sz="0" w:space="0" w:color="auto"/>
                                          </w:divBdr>
                                        </w:div>
                                        <w:div w:id="1893494426">
                                          <w:marLeft w:val="0"/>
                                          <w:marRight w:val="0"/>
                                          <w:marTop w:val="180"/>
                                          <w:marBottom w:val="240"/>
                                          <w:divBdr>
                                            <w:top w:val="none" w:sz="0" w:space="0" w:color="auto"/>
                                            <w:left w:val="none" w:sz="0" w:space="0" w:color="auto"/>
                                            <w:bottom w:val="none" w:sz="0" w:space="0" w:color="auto"/>
                                            <w:right w:val="none" w:sz="0" w:space="0" w:color="auto"/>
                                          </w:divBdr>
                                        </w:div>
                                        <w:div w:id="580987830">
                                          <w:marLeft w:val="0"/>
                                          <w:marRight w:val="0"/>
                                          <w:marTop w:val="180"/>
                                          <w:marBottom w:val="240"/>
                                          <w:divBdr>
                                            <w:top w:val="none" w:sz="0" w:space="0" w:color="auto"/>
                                            <w:left w:val="none" w:sz="0" w:space="0" w:color="auto"/>
                                            <w:bottom w:val="none" w:sz="0" w:space="0" w:color="auto"/>
                                            <w:right w:val="none" w:sz="0" w:space="0" w:color="auto"/>
                                          </w:divBdr>
                                        </w:div>
                                        <w:div w:id="1872761515">
                                          <w:marLeft w:val="0"/>
                                          <w:marRight w:val="0"/>
                                          <w:marTop w:val="360"/>
                                          <w:marBottom w:val="180"/>
                                          <w:divBdr>
                                            <w:top w:val="none" w:sz="0" w:space="0" w:color="auto"/>
                                            <w:left w:val="none" w:sz="0" w:space="0" w:color="auto"/>
                                            <w:bottom w:val="none" w:sz="0" w:space="0" w:color="auto"/>
                                            <w:right w:val="none" w:sz="0" w:space="0" w:color="auto"/>
                                          </w:divBdr>
                                        </w:div>
                                        <w:div w:id="784882851">
                                          <w:marLeft w:val="0"/>
                                          <w:marRight w:val="0"/>
                                          <w:marTop w:val="180"/>
                                          <w:marBottom w:val="240"/>
                                          <w:divBdr>
                                            <w:top w:val="none" w:sz="0" w:space="0" w:color="auto"/>
                                            <w:left w:val="none" w:sz="0" w:space="0" w:color="auto"/>
                                            <w:bottom w:val="none" w:sz="0" w:space="0" w:color="auto"/>
                                            <w:right w:val="none" w:sz="0" w:space="0" w:color="auto"/>
                                          </w:divBdr>
                                        </w:div>
                                        <w:div w:id="804465437">
                                          <w:marLeft w:val="0"/>
                                          <w:marRight w:val="0"/>
                                          <w:marTop w:val="360"/>
                                          <w:marBottom w:val="180"/>
                                          <w:divBdr>
                                            <w:top w:val="none" w:sz="0" w:space="0" w:color="auto"/>
                                            <w:left w:val="none" w:sz="0" w:space="0" w:color="auto"/>
                                            <w:bottom w:val="none" w:sz="0" w:space="0" w:color="auto"/>
                                            <w:right w:val="none" w:sz="0" w:space="0" w:color="auto"/>
                                          </w:divBdr>
                                        </w:div>
                                        <w:div w:id="140468620">
                                          <w:marLeft w:val="0"/>
                                          <w:marRight w:val="0"/>
                                          <w:marTop w:val="180"/>
                                          <w:marBottom w:val="240"/>
                                          <w:divBdr>
                                            <w:top w:val="none" w:sz="0" w:space="0" w:color="auto"/>
                                            <w:left w:val="none" w:sz="0" w:space="0" w:color="auto"/>
                                            <w:bottom w:val="none" w:sz="0" w:space="0" w:color="auto"/>
                                            <w:right w:val="none" w:sz="0" w:space="0" w:color="auto"/>
                                          </w:divBdr>
                                        </w:div>
                                        <w:div w:id="1269771444">
                                          <w:marLeft w:val="0"/>
                                          <w:marRight w:val="0"/>
                                          <w:marTop w:val="360"/>
                                          <w:marBottom w:val="180"/>
                                          <w:divBdr>
                                            <w:top w:val="none" w:sz="0" w:space="0" w:color="auto"/>
                                            <w:left w:val="none" w:sz="0" w:space="0" w:color="auto"/>
                                            <w:bottom w:val="none" w:sz="0" w:space="0" w:color="auto"/>
                                            <w:right w:val="none" w:sz="0" w:space="0" w:color="auto"/>
                                          </w:divBdr>
                                        </w:div>
                                        <w:div w:id="116799419">
                                          <w:marLeft w:val="0"/>
                                          <w:marRight w:val="0"/>
                                          <w:marTop w:val="360"/>
                                          <w:marBottom w:val="180"/>
                                          <w:divBdr>
                                            <w:top w:val="none" w:sz="0" w:space="0" w:color="auto"/>
                                            <w:left w:val="none" w:sz="0" w:space="0" w:color="auto"/>
                                            <w:bottom w:val="none" w:sz="0" w:space="0" w:color="auto"/>
                                            <w:right w:val="none" w:sz="0" w:space="0" w:color="auto"/>
                                          </w:divBdr>
                                        </w:div>
                                        <w:div w:id="457846093">
                                          <w:marLeft w:val="0"/>
                                          <w:marRight w:val="0"/>
                                          <w:marTop w:val="360"/>
                                          <w:marBottom w:val="180"/>
                                          <w:divBdr>
                                            <w:top w:val="none" w:sz="0" w:space="0" w:color="auto"/>
                                            <w:left w:val="none" w:sz="0" w:space="0" w:color="auto"/>
                                            <w:bottom w:val="none" w:sz="0" w:space="0" w:color="auto"/>
                                            <w:right w:val="none" w:sz="0" w:space="0" w:color="auto"/>
                                          </w:divBdr>
                                        </w:div>
                                        <w:div w:id="1561287104">
                                          <w:marLeft w:val="0"/>
                                          <w:marRight w:val="0"/>
                                          <w:marTop w:val="360"/>
                                          <w:marBottom w:val="180"/>
                                          <w:divBdr>
                                            <w:top w:val="none" w:sz="0" w:space="0" w:color="auto"/>
                                            <w:left w:val="none" w:sz="0" w:space="0" w:color="auto"/>
                                            <w:bottom w:val="none" w:sz="0" w:space="0" w:color="auto"/>
                                            <w:right w:val="none" w:sz="0" w:space="0" w:color="auto"/>
                                          </w:divBdr>
                                        </w:div>
                                        <w:div w:id="1795096634">
                                          <w:marLeft w:val="0"/>
                                          <w:marRight w:val="0"/>
                                          <w:marTop w:val="60"/>
                                          <w:marBottom w:val="180"/>
                                          <w:divBdr>
                                            <w:top w:val="none" w:sz="0" w:space="0" w:color="auto"/>
                                            <w:left w:val="none" w:sz="0" w:space="0" w:color="auto"/>
                                            <w:bottom w:val="none" w:sz="0" w:space="0" w:color="auto"/>
                                            <w:right w:val="none" w:sz="0" w:space="0" w:color="auto"/>
                                          </w:divBdr>
                                        </w:div>
                                        <w:div w:id="859509693">
                                          <w:marLeft w:val="0"/>
                                          <w:marRight w:val="0"/>
                                          <w:marTop w:val="180"/>
                                          <w:marBottom w:val="240"/>
                                          <w:divBdr>
                                            <w:top w:val="none" w:sz="0" w:space="0" w:color="auto"/>
                                            <w:left w:val="none" w:sz="0" w:space="0" w:color="auto"/>
                                            <w:bottom w:val="none" w:sz="0" w:space="0" w:color="auto"/>
                                            <w:right w:val="none" w:sz="0" w:space="0" w:color="auto"/>
                                          </w:divBdr>
                                        </w:div>
                                        <w:div w:id="1105885039">
                                          <w:marLeft w:val="0"/>
                                          <w:marRight w:val="0"/>
                                          <w:marTop w:val="0"/>
                                          <w:marBottom w:val="0"/>
                                          <w:divBdr>
                                            <w:top w:val="none" w:sz="0" w:space="0" w:color="auto"/>
                                            <w:left w:val="none" w:sz="0" w:space="0" w:color="auto"/>
                                            <w:bottom w:val="none" w:sz="0" w:space="0" w:color="auto"/>
                                            <w:right w:val="none" w:sz="0" w:space="0" w:color="auto"/>
                                          </w:divBdr>
                                          <w:divsChild>
                                            <w:div w:id="1243484980">
                                              <w:marLeft w:val="0"/>
                                              <w:marRight w:val="0"/>
                                              <w:marTop w:val="180"/>
                                              <w:marBottom w:val="240"/>
                                              <w:divBdr>
                                                <w:top w:val="none" w:sz="0" w:space="0" w:color="auto"/>
                                                <w:left w:val="none" w:sz="0" w:space="0" w:color="auto"/>
                                                <w:bottom w:val="none" w:sz="0" w:space="0" w:color="auto"/>
                                                <w:right w:val="none" w:sz="0" w:space="0" w:color="auto"/>
                                              </w:divBdr>
                                            </w:div>
                                            <w:div w:id="1998415527">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153508">
              <w:marLeft w:val="0"/>
              <w:marRight w:val="0"/>
              <w:marTop w:val="360"/>
              <w:marBottom w:val="0"/>
              <w:divBdr>
                <w:top w:val="none" w:sz="0" w:space="0" w:color="auto"/>
                <w:left w:val="none" w:sz="0" w:space="0" w:color="auto"/>
                <w:bottom w:val="none" w:sz="0" w:space="0" w:color="auto"/>
                <w:right w:val="none" w:sz="0" w:space="0" w:color="auto"/>
              </w:divBdr>
              <w:divsChild>
                <w:div w:id="435321981">
                  <w:marLeft w:val="0"/>
                  <w:marRight w:val="0"/>
                  <w:marTop w:val="0"/>
                  <w:marBottom w:val="0"/>
                  <w:divBdr>
                    <w:top w:val="none" w:sz="0" w:space="0" w:color="auto"/>
                    <w:left w:val="none" w:sz="0" w:space="0" w:color="auto"/>
                    <w:bottom w:val="none" w:sz="0" w:space="0" w:color="auto"/>
                    <w:right w:val="none" w:sz="0" w:space="0" w:color="auto"/>
                  </w:divBdr>
                  <w:divsChild>
                    <w:div w:id="1235243828">
                      <w:marLeft w:val="0"/>
                      <w:marRight w:val="0"/>
                      <w:marTop w:val="0"/>
                      <w:marBottom w:val="0"/>
                      <w:divBdr>
                        <w:top w:val="none" w:sz="0" w:space="0" w:color="auto"/>
                        <w:left w:val="none" w:sz="0" w:space="0" w:color="auto"/>
                        <w:bottom w:val="none" w:sz="0" w:space="0" w:color="auto"/>
                        <w:right w:val="none" w:sz="0" w:space="0" w:color="auto"/>
                      </w:divBdr>
                      <w:divsChild>
                        <w:div w:id="47923017">
                          <w:marLeft w:val="0"/>
                          <w:marRight w:val="0"/>
                          <w:marTop w:val="0"/>
                          <w:marBottom w:val="0"/>
                          <w:divBdr>
                            <w:top w:val="none" w:sz="0" w:space="0" w:color="auto"/>
                            <w:left w:val="none" w:sz="0" w:space="0" w:color="auto"/>
                            <w:bottom w:val="none" w:sz="0" w:space="0" w:color="auto"/>
                            <w:right w:val="none" w:sz="0" w:space="0" w:color="auto"/>
                          </w:divBdr>
                          <w:divsChild>
                            <w:div w:id="1533687512">
                              <w:marLeft w:val="0"/>
                              <w:marRight w:val="0"/>
                              <w:marTop w:val="0"/>
                              <w:marBottom w:val="0"/>
                              <w:divBdr>
                                <w:top w:val="none" w:sz="0" w:space="0" w:color="auto"/>
                                <w:left w:val="none" w:sz="0" w:space="0" w:color="auto"/>
                                <w:bottom w:val="none" w:sz="0" w:space="0" w:color="auto"/>
                                <w:right w:val="none" w:sz="0" w:space="0" w:color="auto"/>
                              </w:divBdr>
                              <w:divsChild>
                                <w:div w:id="655913587">
                                  <w:marLeft w:val="780"/>
                                  <w:marRight w:val="0"/>
                                  <w:marTop w:val="0"/>
                                  <w:marBottom w:val="0"/>
                                  <w:divBdr>
                                    <w:top w:val="none" w:sz="0" w:space="0" w:color="auto"/>
                                    <w:left w:val="none" w:sz="0" w:space="0" w:color="auto"/>
                                    <w:bottom w:val="none" w:sz="0" w:space="0" w:color="auto"/>
                                    <w:right w:val="none" w:sz="0" w:space="0" w:color="auto"/>
                                  </w:divBdr>
                                  <w:divsChild>
                                    <w:div w:id="1260412185">
                                      <w:marLeft w:val="0"/>
                                      <w:marRight w:val="0"/>
                                      <w:marTop w:val="0"/>
                                      <w:marBottom w:val="0"/>
                                      <w:divBdr>
                                        <w:top w:val="none" w:sz="0" w:space="0" w:color="auto"/>
                                        <w:left w:val="none" w:sz="0" w:space="0" w:color="auto"/>
                                        <w:bottom w:val="none" w:sz="0" w:space="0" w:color="auto"/>
                                        <w:right w:val="none" w:sz="0" w:space="0" w:color="auto"/>
                                      </w:divBdr>
                                      <w:divsChild>
                                        <w:div w:id="594746869">
                                          <w:marLeft w:val="0"/>
                                          <w:marRight w:val="0"/>
                                          <w:marTop w:val="0"/>
                                          <w:marBottom w:val="0"/>
                                          <w:divBdr>
                                            <w:top w:val="none" w:sz="0" w:space="0" w:color="auto"/>
                                            <w:left w:val="none" w:sz="0" w:space="0" w:color="auto"/>
                                            <w:bottom w:val="none" w:sz="0" w:space="0" w:color="auto"/>
                                            <w:right w:val="none" w:sz="0" w:space="0" w:color="auto"/>
                                          </w:divBdr>
                                          <w:divsChild>
                                            <w:div w:id="966162031">
                                              <w:marLeft w:val="0"/>
                                              <w:marRight w:val="0"/>
                                              <w:marTop w:val="0"/>
                                              <w:marBottom w:val="0"/>
                                              <w:divBdr>
                                                <w:top w:val="none" w:sz="0" w:space="0" w:color="auto"/>
                                                <w:left w:val="none" w:sz="0" w:space="0" w:color="auto"/>
                                                <w:bottom w:val="none" w:sz="0" w:space="0" w:color="auto"/>
                                                <w:right w:val="none" w:sz="0" w:space="0" w:color="auto"/>
                                              </w:divBdr>
                                              <w:divsChild>
                                                <w:div w:id="1773936290">
                                                  <w:marLeft w:val="0"/>
                                                  <w:marRight w:val="0"/>
                                                  <w:marTop w:val="0"/>
                                                  <w:marBottom w:val="0"/>
                                                  <w:divBdr>
                                                    <w:top w:val="none" w:sz="0" w:space="0" w:color="auto"/>
                                                    <w:left w:val="none" w:sz="0" w:space="0" w:color="auto"/>
                                                    <w:bottom w:val="none" w:sz="0" w:space="0" w:color="auto"/>
                                                    <w:right w:val="none" w:sz="0" w:space="0" w:color="auto"/>
                                                  </w:divBdr>
                                                  <w:divsChild>
                                                    <w:div w:id="1123039145">
                                                      <w:marLeft w:val="0"/>
                                                      <w:marRight w:val="0"/>
                                                      <w:marTop w:val="0"/>
                                                      <w:marBottom w:val="0"/>
                                                      <w:divBdr>
                                                        <w:top w:val="none" w:sz="0" w:space="0" w:color="auto"/>
                                                        <w:left w:val="none" w:sz="0" w:space="0" w:color="auto"/>
                                                        <w:bottom w:val="none" w:sz="0" w:space="0" w:color="auto"/>
                                                        <w:right w:val="none" w:sz="0" w:space="0" w:color="auto"/>
                                                      </w:divBdr>
                                                      <w:divsChild>
                                                        <w:div w:id="142483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9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684698">
                          <w:marLeft w:val="0"/>
                          <w:marRight w:val="0"/>
                          <w:marTop w:val="0"/>
                          <w:marBottom w:val="0"/>
                          <w:divBdr>
                            <w:top w:val="none" w:sz="0" w:space="0" w:color="auto"/>
                            <w:left w:val="none" w:sz="0" w:space="0" w:color="auto"/>
                            <w:bottom w:val="none" w:sz="0" w:space="0" w:color="auto"/>
                            <w:right w:val="none" w:sz="0" w:space="0" w:color="auto"/>
                          </w:divBdr>
                          <w:divsChild>
                            <w:div w:id="365832222">
                              <w:marLeft w:val="0"/>
                              <w:marRight w:val="0"/>
                              <w:marTop w:val="0"/>
                              <w:marBottom w:val="0"/>
                              <w:divBdr>
                                <w:top w:val="none" w:sz="0" w:space="0" w:color="auto"/>
                                <w:left w:val="none" w:sz="0" w:space="0" w:color="auto"/>
                                <w:bottom w:val="none" w:sz="0" w:space="0" w:color="auto"/>
                                <w:right w:val="none" w:sz="0" w:space="0" w:color="auto"/>
                              </w:divBdr>
                              <w:divsChild>
                                <w:div w:id="333072179">
                                  <w:marLeft w:val="0"/>
                                  <w:marRight w:val="0"/>
                                  <w:marTop w:val="0"/>
                                  <w:marBottom w:val="0"/>
                                  <w:divBdr>
                                    <w:top w:val="none" w:sz="0" w:space="0" w:color="auto"/>
                                    <w:left w:val="none" w:sz="0" w:space="0" w:color="auto"/>
                                    <w:bottom w:val="none" w:sz="0" w:space="0" w:color="auto"/>
                                    <w:right w:val="none" w:sz="0" w:space="0" w:color="auto"/>
                                  </w:divBdr>
                                  <w:divsChild>
                                    <w:div w:id="527723725">
                                      <w:marLeft w:val="0"/>
                                      <w:marRight w:val="0"/>
                                      <w:marTop w:val="0"/>
                                      <w:marBottom w:val="0"/>
                                      <w:divBdr>
                                        <w:top w:val="none" w:sz="0" w:space="0" w:color="auto"/>
                                        <w:left w:val="none" w:sz="0" w:space="0" w:color="auto"/>
                                        <w:bottom w:val="none" w:sz="0" w:space="0" w:color="auto"/>
                                        <w:right w:val="none" w:sz="0" w:space="0" w:color="auto"/>
                                      </w:divBdr>
                                      <w:divsChild>
                                        <w:div w:id="1625229136">
                                          <w:marLeft w:val="0"/>
                                          <w:marRight w:val="0"/>
                                          <w:marTop w:val="180"/>
                                          <w:marBottom w:val="240"/>
                                          <w:divBdr>
                                            <w:top w:val="none" w:sz="0" w:space="0" w:color="auto"/>
                                            <w:left w:val="none" w:sz="0" w:space="0" w:color="auto"/>
                                            <w:bottom w:val="none" w:sz="0" w:space="0" w:color="auto"/>
                                            <w:right w:val="none" w:sz="0" w:space="0" w:color="auto"/>
                                          </w:divBdr>
                                        </w:div>
                                        <w:div w:id="362172521">
                                          <w:marLeft w:val="0"/>
                                          <w:marRight w:val="0"/>
                                          <w:marTop w:val="180"/>
                                          <w:marBottom w:val="240"/>
                                          <w:divBdr>
                                            <w:top w:val="none" w:sz="0" w:space="0" w:color="auto"/>
                                            <w:left w:val="none" w:sz="0" w:space="0" w:color="auto"/>
                                            <w:bottom w:val="none" w:sz="0" w:space="0" w:color="auto"/>
                                            <w:right w:val="none" w:sz="0" w:space="0" w:color="auto"/>
                                          </w:divBdr>
                                        </w:div>
                                        <w:div w:id="1606887318">
                                          <w:marLeft w:val="0"/>
                                          <w:marRight w:val="0"/>
                                          <w:marTop w:val="360"/>
                                          <w:marBottom w:val="180"/>
                                          <w:divBdr>
                                            <w:top w:val="none" w:sz="0" w:space="0" w:color="auto"/>
                                            <w:left w:val="none" w:sz="0" w:space="0" w:color="auto"/>
                                            <w:bottom w:val="none" w:sz="0" w:space="0" w:color="auto"/>
                                            <w:right w:val="none" w:sz="0" w:space="0" w:color="auto"/>
                                          </w:divBdr>
                                        </w:div>
                                        <w:div w:id="876433143">
                                          <w:marLeft w:val="0"/>
                                          <w:marRight w:val="0"/>
                                          <w:marTop w:val="180"/>
                                          <w:marBottom w:val="240"/>
                                          <w:divBdr>
                                            <w:top w:val="none" w:sz="0" w:space="0" w:color="auto"/>
                                            <w:left w:val="none" w:sz="0" w:space="0" w:color="auto"/>
                                            <w:bottom w:val="none" w:sz="0" w:space="0" w:color="auto"/>
                                            <w:right w:val="none" w:sz="0" w:space="0" w:color="auto"/>
                                          </w:divBdr>
                                        </w:div>
                                        <w:div w:id="2058697653">
                                          <w:marLeft w:val="0"/>
                                          <w:marRight w:val="0"/>
                                          <w:marTop w:val="180"/>
                                          <w:marBottom w:val="240"/>
                                          <w:divBdr>
                                            <w:top w:val="none" w:sz="0" w:space="0" w:color="auto"/>
                                            <w:left w:val="none" w:sz="0" w:space="0" w:color="auto"/>
                                            <w:bottom w:val="none" w:sz="0" w:space="0" w:color="auto"/>
                                            <w:right w:val="none" w:sz="0" w:space="0" w:color="auto"/>
                                          </w:divBdr>
                                        </w:div>
                                        <w:div w:id="407119200">
                                          <w:marLeft w:val="0"/>
                                          <w:marRight w:val="0"/>
                                          <w:marTop w:val="180"/>
                                          <w:marBottom w:val="240"/>
                                          <w:divBdr>
                                            <w:top w:val="none" w:sz="0" w:space="0" w:color="auto"/>
                                            <w:left w:val="none" w:sz="0" w:space="0" w:color="auto"/>
                                            <w:bottom w:val="none" w:sz="0" w:space="0" w:color="auto"/>
                                            <w:right w:val="none" w:sz="0" w:space="0" w:color="auto"/>
                                          </w:divBdr>
                                        </w:div>
                                        <w:div w:id="1744638670">
                                          <w:marLeft w:val="0"/>
                                          <w:marRight w:val="0"/>
                                          <w:marTop w:val="360"/>
                                          <w:marBottom w:val="180"/>
                                          <w:divBdr>
                                            <w:top w:val="none" w:sz="0" w:space="0" w:color="auto"/>
                                            <w:left w:val="none" w:sz="0" w:space="0" w:color="auto"/>
                                            <w:bottom w:val="none" w:sz="0" w:space="0" w:color="auto"/>
                                            <w:right w:val="none" w:sz="0" w:space="0" w:color="auto"/>
                                          </w:divBdr>
                                        </w:div>
                                        <w:div w:id="1673951642">
                                          <w:marLeft w:val="0"/>
                                          <w:marRight w:val="0"/>
                                          <w:marTop w:val="180"/>
                                          <w:marBottom w:val="240"/>
                                          <w:divBdr>
                                            <w:top w:val="none" w:sz="0" w:space="0" w:color="auto"/>
                                            <w:left w:val="none" w:sz="0" w:space="0" w:color="auto"/>
                                            <w:bottom w:val="none" w:sz="0" w:space="0" w:color="auto"/>
                                            <w:right w:val="none" w:sz="0" w:space="0" w:color="auto"/>
                                          </w:divBdr>
                                        </w:div>
                                        <w:div w:id="2101901708">
                                          <w:marLeft w:val="0"/>
                                          <w:marRight w:val="0"/>
                                          <w:marTop w:val="360"/>
                                          <w:marBottom w:val="180"/>
                                          <w:divBdr>
                                            <w:top w:val="none" w:sz="0" w:space="0" w:color="auto"/>
                                            <w:left w:val="none" w:sz="0" w:space="0" w:color="auto"/>
                                            <w:bottom w:val="none" w:sz="0" w:space="0" w:color="auto"/>
                                            <w:right w:val="none" w:sz="0" w:space="0" w:color="auto"/>
                                          </w:divBdr>
                                        </w:div>
                                        <w:div w:id="518664335">
                                          <w:marLeft w:val="0"/>
                                          <w:marRight w:val="0"/>
                                          <w:marTop w:val="180"/>
                                          <w:marBottom w:val="240"/>
                                          <w:divBdr>
                                            <w:top w:val="none" w:sz="0" w:space="0" w:color="auto"/>
                                            <w:left w:val="none" w:sz="0" w:space="0" w:color="auto"/>
                                            <w:bottom w:val="none" w:sz="0" w:space="0" w:color="auto"/>
                                            <w:right w:val="none" w:sz="0" w:space="0" w:color="auto"/>
                                          </w:divBdr>
                                        </w:div>
                                        <w:div w:id="1562793791">
                                          <w:marLeft w:val="0"/>
                                          <w:marRight w:val="0"/>
                                          <w:marTop w:val="0"/>
                                          <w:marBottom w:val="0"/>
                                          <w:divBdr>
                                            <w:top w:val="none" w:sz="0" w:space="0" w:color="auto"/>
                                            <w:left w:val="none" w:sz="0" w:space="0" w:color="auto"/>
                                            <w:bottom w:val="none" w:sz="0" w:space="0" w:color="auto"/>
                                            <w:right w:val="none" w:sz="0" w:space="0" w:color="auto"/>
                                          </w:divBdr>
                                          <w:divsChild>
                                            <w:div w:id="231238171">
                                              <w:marLeft w:val="0"/>
                                              <w:marRight w:val="0"/>
                                              <w:marTop w:val="180"/>
                                              <w:marBottom w:val="240"/>
                                              <w:divBdr>
                                                <w:top w:val="none" w:sz="0" w:space="0" w:color="auto"/>
                                                <w:left w:val="none" w:sz="0" w:space="0" w:color="auto"/>
                                                <w:bottom w:val="none" w:sz="0" w:space="0" w:color="auto"/>
                                                <w:right w:val="none" w:sz="0" w:space="0" w:color="auto"/>
                                              </w:divBdr>
                                            </w:div>
                                            <w:div w:id="1974553367">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280756">
              <w:marLeft w:val="0"/>
              <w:marRight w:val="0"/>
              <w:marTop w:val="360"/>
              <w:marBottom w:val="0"/>
              <w:divBdr>
                <w:top w:val="none" w:sz="0" w:space="0" w:color="auto"/>
                <w:left w:val="none" w:sz="0" w:space="0" w:color="auto"/>
                <w:bottom w:val="none" w:sz="0" w:space="0" w:color="auto"/>
                <w:right w:val="none" w:sz="0" w:space="0" w:color="auto"/>
              </w:divBdr>
              <w:divsChild>
                <w:div w:id="714549018">
                  <w:marLeft w:val="0"/>
                  <w:marRight w:val="0"/>
                  <w:marTop w:val="0"/>
                  <w:marBottom w:val="0"/>
                  <w:divBdr>
                    <w:top w:val="none" w:sz="0" w:space="0" w:color="auto"/>
                    <w:left w:val="none" w:sz="0" w:space="0" w:color="auto"/>
                    <w:bottom w:val="none" w:sz="0" w:space="0" w:color="auto"/>
                    <w:right w:val="none" w:sz="0" w:space="0" w:color="auto"/>
                  </w:divBdr>
                  <w:divsChild>
                    <w:div w:id="1886525443">
                      <w:marLeft w:val="0"/>
                      <w:marRight w:val="0"/>
                      <w:marTop w:val="0"/>
                      <w:marBottom w:val="0"/>
                      <w:divBdr>
                        <w:top w:val="none" w:sz="0" w:space="0" w:color="auto"/>
                        <w:left w:val="none" w:sz="0" w:space="0" w:color="auto"/>
                        <w:bottom w:val="none" w:sz="0" w:space="0" w:color="auto"/>
                        <w:right w:val="none" w:sz="0" w:space="0" w:color="auto"/>
                      </w:divBdr>
                      <w:divsChild>
                        <w:div w:id="1633366767">
                          <w:marLeft w:val="0"/>
                          <w:marRight w:val="0"/>
                          <w:marTop w:val="0"/>
                          <w:marBottom w:val="0"/>
                          <w:divBdr>
                            <w:top w:val="none" w:sz="0" w:space="0" w:color="auto"/>
                            <w:left w:val="none" w:sz="0" w:space="0" w:color="auto"/>
                            <w:bottom w:val="none" w:sz="0" w:space="0" w:color="auto"/>
                            <w:right w:val="none" w:sz="0" w:space="0" w:color="auto"/>
                          </w:divBdr>
                          <w:divsChild>
                            <w:div w:id="1466703920">
                              <w:marLeft w:val="0"/>
                              <w:marRight w:val="0"/>
                              <w:marTop w:val="0"/>
                              <w:marBottom w:val="0"/>
                              <w:divBdr>
                                <w:top w:val="none" w:sz="0" w:space="0" w:color="auto"/>
                                <w:left w:val="none" w:sz="0" w:space="0" w:color="auto"/>
                                <w:bottom w:val="none" w:sz="0" w:space="0" w:color="auto"/>
                                <w:right w:val="none" w:sz="0" w:space="0" w:color="auto"/>
                              </w:divBdr>
                              <w:divsChild>
                                <w:div w:id="695472445">
                                  <w:marLeft w:val="780"/>
                                  <w:marRight w:val="0"/>
                                  <w:marTop w:val="0"/>
                                  <w:marBottom w:val="0"/>
                                  <w:divBdr>
                                    <w:top w:val="none" w:sz="0" w:space="0" w:color="auto"/>
                                    <w:left w:val="none" w:sz="0" w:space="0" w:color="auto"/>
                                    <w:bottom w:val="none" w:sz="0" w:space="0" w:color="auto"/>
                                    <w:right w:val="none" w:sz="0" w:space="0" w:color="auto"/>
                                  </w:divBdr>
                                  <w:divsChild>
                                    <w:div w:id="799690021">
                                      <w:marLeft w:val="0"/>
                                      <w:marRight w:val="0"/>
                                      <w:marTop w:val="0"/>
                                      <w:marBottom w:val="0"/>
                                      <w:divBdr>
                                        <w:top w:val="none" w:sz="0" w:space="0" w:color="auto"/>
                                        <w:left w:val="none" w:sz="0" w:space="0" w:color="auto"/>
                                        <w:bottom w:val="none" w:sz="0" w:space="0" w:color="auto"/>
                                        <w:right w:val="none" w:sz="0" w:space="0" w:color="auto"/>
                                      </w:divBdr>
                                      <w:divsChild>
                                        <w:div w:id="224269224">
                                          <w:marLeft w:val="0"/>
                                          <w:marRight w:val="0"/>
                                          <w:marTop w:val="0"/>
                                          <w:marBottom w:val="0"/>
                                          <w:divBdr>
                                            <w:top w:val="none" w:sz="0" w:space="0" w:color="auto"/>
                                            <w:left w:val="none" w:sz="0" w:space="0" w:color="auto"/>
                                            <w:bottom w:val="none" w:sz="0" w:space="0" w:color="auto"/>
                                            <w:right w:val="none" w:sz="0" w:space="0" w:color="auto"/>
                                          </w:divBdr>
                                          <w:divsChild>
                                            <w:div w:id="1961108644">
                                              <w:marLeft w:val="0"/>
                                              <w:marRight w:val="0"/>
                                              <w:marTop w:val="0"/>
                                              <w:marBottom w:val="0"/>
                                              <w:divBdr>
                                                <w:top w:val="none" w:sz="0" w:space="0" w:color="auto"/>
                                                <w:left w:val="none" w:sz="0" w:space="0" w:color="auto"/>
                                                <w:bottom w:val="none" w:sz="0" w:space="0" w:color="auto"/>
                                                <w:right w:val="none" w:sz="0" w:space="0" w:color="auto"/>
                                              </w:divBdr>
                                              <w:divsChild>
                                                <w:div w:id="1820883930">
                                                  <w:marLeft w:val="0"/>
                                                  <w:marRight w:val="0"/>
                                                  <w:marTop w:val="0"/>
                                                  <w:marBottom w:val="0"/>
                                                  <w:divBdr>
                                                    <w:top w:val="none" w:sz="0" w:space="0" w:color="auto"/>
                                                    <w:left w:val="none" w:sz="0" w:space="0" w:color="auto"/>
                                                    <w:bottom w:val="none" w:sz="0" w:space="0" w:color="auto"/>
                                                    <w:right w:val="none" w:sz="0" w:space="0" w:color="auto"/>
                                                  </w:divBdr>
                                                  <w:divsChild>
                                                    <w:div w:id="1284385521">
                                                      <w:marLeft w:val="0"/>
                                                      <w:marRight w:val="0"/>
                                                      <w:marTop w:val="0"/>
                                                      <w:marBottom w:val="0"/>
                                                      <w:divBdr>
                                                        <w:top w:val="none" w:sz="0" w:space="0" w:color="auto"/>
                                                        <w:left w:val="none" w:sz="0" w:space="0" w:color="auto"/>
                                                        <w:bottom w:val="none" w:sz="0" w:space="0" w:color="auto"/>
                                                        <w:right w:val="none" w:sz="0" w:space="0" w:color="auto"/>
                                                      </w:divBdr>
                                                      <w:divsChild>
                                                        <w:div w:id="160399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34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811315">
                          <w:marLeft w:val="0"/>
                          <w:marRight w:val="0"/>
                          <w:marTop w:val="0"/>
                          <w:marBottom w:val="0"/>
                          <w:divBdr>
                            <w:top w:val="none" w:sz="0" w:space="0" w:color="auto"/>
                            <w:left w:val="none" w:sz="0" w:space="0" w:color="auto"/>
                            <w:bottom w:val="none" w:sz="0" w:space="0" w:color="auto"/>
                            <w:right w:val="none" w:sz="0" w:space="0" w:color="auto"/>
                          </w:divBdr>
                          <w:divsChild>
                            <w:div w:id="1434398135">
                              <w:marLeft w:val="0"/>
                              <w:marRight w:val="0"/>
                              <w:marTop w:val="0"/>
                              <w:marBottom w:val="0"/>
                              <w:divBdr>
                                <w:top w:val="none" w:sz="0" w:space="0" w:color="auto"/>
                                <w:left w:val="none" w:sz="0" w:space="0" w:color="auto"/>
                                <w:bottom w:val="none" w:sz="0" w:space="0" w:color="auto"/>
                                <w:right w:val="none" w:sz="0" w:space="0" w:color="auto"/>
                              </w:divBdr>
                              <w:divsChild>
                                <w:div w:id="771049643">
                                  <w:marLeft w:val="0"/>
                                  <w:marRight w:val="0"/>
                                  <w:marTop w:val="0"/>
                                  <w:marBottom w:val="0"/>
                                  <w:divBdr>
                                    <w:top w:val="none" w:sz="0" w:space="0" w:color="auto"/>
                                    <w:left w:val="none" w:sz="0" w:space="0" w:color="auto"/>
                                    <w:bottom w:val="none" w:sz="0" w:space="0" w:color="auto"/>
                                    <w:right w:val="none" w:sz="0" w:space="0" w:color="auto"/>
                                  </w:divBdr>
                                  <w:divsChild>
                                    <w:div w:id="844249280">
                                      <w:marLeft w:val="0"/>
                                      <w:marRight w:val="0"/>
                                      <w:marTop w:val="0"/>
                                      <w:marBottom w:val="0"/>
                                      <w:divBdr>
                                        <w:top w:val="none" w:sz="0" w:space="0" w:color="auto"/>
                                        <w:left w:val="none" w:sz="0" w:space="0" w:color="auto"/>
                                        <w:bottom w:val="none" w:sz="0" w:space="0" w:color="auto"/>
                                        <w:right w:val="none" w:sz="0" w:space="0" w:color="auto"/>
                                      </w:divBdr>
                                      <w:divsChild>
                                        <w:div w:id="327026226">
                                          <w:marLeft w:val="0"/>
                                          <w:marRight w:val="0"/>
                                          <w:marTop w:val="180"/>
                                          <w:marBottom w:val="240"/>
                                          <w:divBdr>
                                            <w:top w:val="none" w:sz="0" w:space="0" w:color="auto"/>
                                            <w:left w:val="none" w:sz="0" w:space="0" w:color="auto"/>
                                            <w:bottom w:val="none" w:sz="0" w:space="0" w:color="auto"/>
                                            <w:right w:val="none" w:sz="0" w:space="0" w:color="auto"/>
                                          </w:divBdr>
                                        </w:div>
                                        <w:div w:id="823856820">
                                          <w:marLeft w:val="0"/>
                                          <w:marRight w:val="0"/>
                                          <w:marTop w:val="360"/>
                                          <w:marBottom w:val="180"/>
                                          <w:divBdr>
                                            <w:top w:val="none" w:sz="0" w:space="0" w:color="auto"/>
                                            <w:left w:val="none" w:sz="0" w:space="0" w:color="auto"/>
                                            <w:bottom w:val="none" w:sz="0" w:space="0" w:color="auto"/>
                                            <w:right w:val="none" w:sz="0" w:space="0" w:color="auto"/>
                                          </w:divBdr>
                                        </w:div>
                                        <w:div w:id="576016668">
                                          <w:marLeft w:val="0"/>
                                          <w:marRight w:val="0"/>
                                          <w:marTop w:val="360"/>
                                          <w:marBottom w:val="180"/>
                                          <w:divBdr>
                                            <w:top w:val="none" w:sz="0" w:space="0" w:color="auto"/>
                                            <w:left w:val="none" w:sz="0" w:space="0" w:color="auto"/>
                                            <w:bottom w:val="none" w:sz="0" w:space="0" w:color="auto"/>
                                            <w:right w:val="none" w:sz="0" w:space="0" w:color="auto"/>
                                          </w:divBdr>
                                        </w:div>
                                        <w:div w:id="1218972339">
                                          <w:marLeft w:val="0"/>
                                          <w:marRight w:val="0"/>
                                          <w:marTop w:val="180"/>
                                          <w:marBottom w:val="240"/>
                                          <w:divBdr>
                                            <w:top w:val="none" w:sz="0" w:space="0" w:color="auto"/>
                                            <w:left w:val="none" w:sz="0" w:space="0" w:color="auto"/>
                                            <w:bottom w:val="none" w:sz="0" w:space="0" w:color="auto"/>
                                            <w:right w:val="none" w:sz="0" w:space="0" w:color="auto"/>
                                          </w:divBdr>
                                        </w:div>
                                        <w:div w:id="20477997">
                                          <w:marLeft w:val="0"/>
                                          <w:marRight w:val="0"/>
                                          <w:marTop w:val="360"/>
                                          <w:marBottom w:val="180"/>
                                          <w:divBdr>
                                            <w:top w:val="none" w:sz="0" w:space="0" w:color="auto"/>
                                            <w:left w:val="none" w:sz="0" w:space="0" w:color="auto"/>
                                            <w:bottom w:val="none" w:sz="0" w:space="0" w:color="auto"/>
                                            <w:right w:val="none" w:sz="0" w:space="0" w:color="auto"/>
                                          </w:divBdr>
                                        </w:div>
                                        <w:div w:id="108399499">
                                          <w:marLeft w:val="0"/>
                                          <w:marRight w:val="0"/>
                                          <w:marTop w:val="360"/>
                                          <w:marBottom w:val="180"/>
                                          <w:divBdr>
                                            <w:top w:val="none" w:sz="0" w:space="0" w:color="auto"/>
                                            <w:left w:val="none" w:sz="0" w:space="0" w:color="auto"/>
                                            <w:bottom w:val="none" w:sz="0" w:space="0" w:color="auto"/>
                                            <w:right w:val="none" w:sz="0" w:space="0" w:color="auto"/>
                                          </w:divBdr>
                                        </w:div>
                                        <w:div w:id="1506171688">
                                          <w:marLeft w:val="0"/>
                                          <w:marRight w:val="0"/>
                                          <w:marTop w:val="180"/>
                                          <w:marBottom w:val="240"/>
                                          <w:divBdr>
                                            <w:top w:val="none" w:sz="0" w:space="0" w:color="auto"/>
                                            <w:left w:val="none" w:sz="0" w:space="0" w:color="auto"/>
                                            <w:bottom w:val="none" w:sz="0" w:space="0" w:color="auto"/>
                                            <w:right w:val="none" w:sz="0" w:space="0" w:color="auto"/>
                                          </w:divBdr>
                                        </w:div>
                                        <w:div w:id="2077236915">
                                          <w:marLeft w:val="0"/>
                                          <w:marRight w:val="0"/>
                                          <w:marTop w:val="360"/>
                                          <w:marBottom w:val="180"/>
                                          <w:divBdr>
                                            <w:top w:val="none" w:sz="0" w:space="0" w:color="auto"/>
                                            <w:left w:val="none" w:sz="0" w:space="0" w:color="auto"/>
                                            <w:bottom w:val="none" w:sz="0" w:space="0" w:color="auto"/>
                                            <w:right w:val="none" w:sz="0" w:space="0" w:color="auto"/>
                                          </w:divBdr>
                                        </w:div>
                                        <w:div w:id="1517576537">
                                          <w:marLeft w:val="0"/>
                                          <w:marRight w:val="0"/>
                                          <w:marTop w:val="180"/>
                                          <w:marBottom w:val="240"/>
                                          <w:divBdr>
                                            <w:top w:val="none" w:sz="0" w:space="0" w:color="auto"/>
                                            <w:left w:val="none" w:sz="0" w:space="0" w:color="auto"/>
                                            <w:bottom w:val="none" w:sz="0" w:space="0" w:color="auto"/>
                                            <w:right w:val="none" w:sz="0" w:space="0" w:color="auto"/>
                                          </w:divBdr>
                                        </w:div>
                                        <w:div w:id="2030332667">
                                          <w:marLeft w:val="0"/>
                                          <w:marRight w:val="0"/>
                                          <w:marTop w:val="360"/>
                                          <w:marBottom w:val="180"/>
                                          <w:divBdr>
                                            <w:top w:val="none" w:sz="0" w:space="0" w:color="auto"/>
                                            <w:left w:val="none" w:sz="0" w:space="0" w:color="auto"/>
                                            <w:bottom w:val="none" w:sz="0" w:space="0" w:color="auto"/>
                                            <w:right w:val="none" w:sz="0" w:space="0" w:color="auto"/>
                                          </w:divBdr>
                                        </w:div>
                                        <w:div w:id="1133059513">
                                          <w:marLeft w:val="0"/>
                                          <w:marRight w:val="0"/>
                                          <w:marTop w:val="180"/>
                                          <w:marBottom w:val="240"/>
                                          <w:divBdr>
                                            <w:top w:val="none" w:sz="0" w:space="0" w:color="auto"/>
                                            <w:left w:val="none" w:sz="0" w:space="0" w:color="auto"/>
                                            <w:bottom w:val="none" w:sz="0" w:space="0" w:color="auto"/>
                                            <w:right w:val="none" w:sz="0" w:space="0" w:color="auto"/>
                                          </w:divBdr>
                                        </w:div>
                                        <w:div w:id="1510560024">
                                          <w:marLeft w:val="0"/>
                                          <w:marRight w:val="0"/>
                                          <w:marTop w:val="360"/>
                                          <w:marBottom w:val="180"/>
                                          <w:divBdr>
                                            <w:top w:val="none" w:sz="0" w:space="0" w:color="auto"/>
                                            <w:left w:val="none" w:sz="0" w:space="0" w:color="auto"/>
                                            <w:bottom w:val="none" w:sz="0" w:space="0" w:color="auto"/>
                                            <w:right w:val="none" w:sz="0" w:space="0" w:color="auto"/>
                                          </w:divBdr>
                                        </w:div>
                                        <w:div w:id="528417736">
                                          <w:marLeft w:val="0"/>
                                          <w:marRight w:val="0"/>
                                          <w:marTop w:val="180"/>
                                          <w:marBottom w:val="240"/>
                                          <w:divBdr>
                                            <w:top w:val="none" w:sz="0" w:space="0" w:color="auto"/>
                                            <w:left w:val="none" w:sz="0" w:space="0" w:color="auto"/>
                                            <w:bottom w:val="none" w:sz="0" w:space="0" w:color="auto"/>
                                            <w:right w:val="none" w:sz="0" w:space="0" w:color="auto"/>
                                          </w:divBdr>
                                        </w:div>
                                        <w:div w:id="2113086675">
                                          <w:marLeft w:val="0"/>
                                          <w:marRight w:val="0"/>
                                          <w:marTop w:val="360"/>
                                          <w:marBottom w:val="180"/>
                                          <w:divBdr>
                                            <w:top w:val="none" w:sz="0" w:space="0" w:color="auto"/>
                                            <w:left w:val="none" w:sz="0" w:space="0" w:color="auto"/>
                                            <w:bottom w:val="none" w:sz="0" w:space="0" w:color="auto"/>
                                            <w:right w:val="none" w:sz="0" w:space="0" w:color="auto"/>
                                          </w:divBdr>
                                        </w:div>
                                        <w:div w:id="597711015">
                                          <w:marLeft w:val="0"/>
                                          <w:marRight w:val="0"/>
                                          <w:marTop w:val="60"/>
                                          <w:marBottom w:val="180"/>
                                          <w:divBdr>
                                            <w:top w:val="none" w:sz="0" w:space="0" w:color="auto"/>
                                            <w:left w:val="none" w:sz="0" w:space="0" w:color="auto"/>
                                            <w:bottom w:val="none" w:sz="0" w:space="0" w:color="auto"/>
                                            <w:right w:val="none" w:sz="0" w:space="0" w:color="auto"/>
                                          </w:divBdr>
                                        </w:div>
                                        <w:div w:id="1234780346">
                                          <w:marLeft w:val="0"/>
                                          <w:marRight w:val="0"/>
                                          <w:marTop w:val="0"/>
                                          <w:marBottom w:val="0"/>
                                          <w:divBdr>
                                            <w:top w:val="none" w:sz="0" w:space="0" w:color="auto"/>
                                            <w:left w:val="none" w:sz="0" w:space="0" w:color="auto"/>
                                            <w:bottom w:val="none" w:sz="0" w:space="0" w:color="auto"/>
                                            <w:right w:val="none" w:sz="0" w:space="0" w:color="auto"/>
                                          </w:divBdr>
                                          <w:divsChild>
                                            <w:div w:id="521166208">
                                              <w:marLeft w:val="0"/>
                                              <w:marRight w:val="0"/>
                                              <w:marTop w:val="180"/>
                                              <w:marBottom w:val="240"/>
                                              <w:divBdr>
                                                <w:top w:val="none" w:sz="0" w:space="0" w:color="auto"/>
                                                <w:left w:val="none" w:sz="0" w:space="0" w:color="auto"/>
                                                <w:bottom w:val="none" w:sz="0" w:space="0" w:color="auto"/>
                                                <w:right w:val="none" w:sz="0" w:space="0" w:color="auto"/>
                                              </w:divBdr>
                                            </w:div>
                                            <w:div w:id="31630317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9698675">
              <w:marLeft w:val="0"/>
              <w:marRight w:val="0"/>
              <w:marTop w:val="360"/>
              <w:marBottom w:val="0"/>
              <w:divBdr>
                <w:top w:val="none" w:sz="0" w:space="0" w:color="auto"/>
                <w:left w:val="none" w:sz="0" w:space="0" w:color="auto"/>
                <w:bottom w:val="none" w:sz="0" w:space="0" w:color="auto"/>
                <w:right w:val="none" w:sz="0" w:space="0" w:color="auto"/>
              </w:divBdr>
              <w:divsChild>
                <w:div w:id="2101217403">
                  <w:marLeft w:val="0"/>
                  <w:marRight w:val="0"/>
                  <w:marTop w:val="0"/>
                  <w:marBottom w:val="0"/>
                  <w:divBdr>
                    <w:top w:val="none" w:sz="0" w:space="0" w:color="auto"/>
                    <w:left w:val="none" w:sz="0" w:space="0" w:color="auto"/>
                    <w:bottom w:val="none" w:sz="0" w:space="0" w:color="auto"/>
                    <w:right w:val="none" w:sz="0" w:space="0" w:color="auto"/>
                  </w:divBdr>
                  <w:divsChild>
                    <w:div w:id="1662191854">
                      <w:marLeft w:val="0"/>
                      <w:marRight w:val="0"/>
                      <w:marTop w:val="0"/>
                      <w:marBottom w:val="0"/>
                      <w:divBdr>
                        <w:top w:val="none" w:sz="0" w:space="0" w:color="auto"/>
                        <w:left w:val="none" w:sz="0" w:space="0" w:color="auto"/>
                        <w:bottom w:val="none" w:sz="0" w:space="0" w:color="auto"/>
                        <w:right w:val="none" w:sz="0" w:space="0" w:color="auto"/>
                      </w:divBdr>
                      <w:divsChild>
                        <w:div w:id="942034782">
                          <w:marLeft w:val="0"/>
                          <w:marRight w:val="0"/>
                          <w:marTop w:val="0"/>
                          <w:marBottom w:val="0"/>
                          <w:divBdr>
                            <w:top w:val="none" w:sz="0" w:space="0" w:color="auto"/>
                            <w:left w:val="none" w:sz="0" w:space="0" w:color="auto"/>
                            <w:bottom w:val="none" w:sz="0" w:space="0" w:color="auto"/>
                            <w:right w:val="none" w:sz="0" w:space="0" w:color="auto"/>
                          </w:divBdr>
                          <w:divsChild>
                            <w:div w:id="1571842560">
                              <w:marLeft w:val="780"/>
                              <w:marRight w:val="0"/>
                              <w:marTop w:val="0"/>
                              <w:marBottom w:val="0"/>
                              <w:divBdr>
                                <w:top w:val="none" w:sz="0" w:space="0" w:color="auto"/>
                                <w:left w:val="none" w:sz="0" w:space="0" w:color="auto"/>
                                <w:bottom w:val="none" w:sz="0" w:space="0" w:color="auto"/>
                                <w:right w:val="none" w:sz="0" w:space="0" w:color="auto"/>
                              </w:divBdr>
                              <w:divsChild>
                                <w:div w:id="1928416837">
                                  <w:marLeft w:val="0"/>
                                  <w:marRight w:val="0"/>
                                  <w:marTop w:val="0"/>
                                  <w:marBottom w:val="0"/>
                                  <w:divBdr>
                                    <w:top w:val="none" w:sz="0" w:space="0" w:color="auto"/>
                                    <w:left w:val="none" w:sz="0" w:space="0" w:color="auto"/>
                                    <w:bottom w:val="none" w:sz="0" w:space="0" w:color="auto"/>
                                    <w:right w:val="none" w:sz="0" w:space="0" w:color="auto"/>
                                  </w:divBdr>
                                  <w:divsChild>
                                    <w:div w:id="54011980">
                                      <w:marLeft w:val="0"/>
                                      <w:marRight w:val="0"/>
                                      <w:marTop w:val="0"/>
                                      <w:marBottom w:val="0"/>
                                      <w:divBdr>
                                        <w:top w:val="none" w:sz="0" w:space="0" w:color="auto"/>
                                        <w:left w:val="none" w:sz="0" w:space="0" w:color="auto"/>
                                        <w:bottom w:val="none" w:sz="0" w:space="0" w:color="auto"/>
                                        <w:right w:val="none" w:sz="0" w:space="0" w:color="auto"/>
                                      </w:divBdr>
                                      <w:divsChild>
                                        <w:div w:id="67392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167985">
                      <w:marLeft w:val="0"/>
                      <w:marRight w:val="0"/>
                      <w:marTop w:val="0"/>
                      <w:marBottom w:val="0"/>
                      <w:divBdr>
                        <w:top w:val="none" w:sz="0" w:space="0" w:color="auto"/>
                        <w:left w:val="none" w:sz="0" w:space="0" w:color="auto"/>
                        <w:bottom w:val="none" w:sz="0" w:space="0" w:color="auto"/>
                        <w:right w:val="none" w:sz="0" w:space="0" w:color="auto"/>
                      </w:divBdr>
                      <w:divsChild>
                        <w:div w:id="945815995">
                          <w:marLeft w:val="0"/>
                          <w:marRight w:val="0"/>
                          <w:marTop w:val="0"/>
                          <w:marBottom w:val="0"/>
                          <w:divBdr>
                            <w:top w:val="none" w:sz="0" w:space="0" w:color="auto"/>
                            <w:left w:val="none" w:sz="0" w:space="0" w:color="auto"/>
                            <w:bottom w:val="none" w:sz="0" w:space="0" w:color="auto"/>
                            <w:right w:val="none" w:sz="0" w:space="0" w:color="auto"/>
                          </w:divBdr>
                          <w:divsChild>
                            <w:div w:id="1645936845">
                              <w:marLeft w:val="0"/>
                              <w:marRight w:val="0"/>
                              <w:marTop w:val="0"/>
                              <w:marBottom w:val="0"/>
                              <w:divBdr>
                                <w:top w:val="none" w:sz="0" w:space="0" w:color="auto"/>
                                <w:left w:val="none" w:sz="0" w:space="0" w:color="auto"/>
                                <w:bottom w:val="none" w:sz="0" w:space="0" w:color="auto"/>
                                <w:right w:val="none" w:sz="0" w:space="0" w:color="auto"/>
                              </w:divBdr>
                              <w:divsChild>
                                <w:div w:id="1456750132">
                                  <w:marLeft w:val="0"/>
                                  <w:marRight w:val="0"/>
                                  <w:marTop w:val="0"/>
                                  <w:marBottom w:val="0"/>
                                  <w:divBdr>
                                    <w:top w:val="none" w:sz="0" w:space="0" w:color="auto"/>
                                    <w:left w:val="none" w:sz="0" w:space="0" w:color="auto"/>
                                    <w:bottom w:val="none" w:sz="0" w:space="0" w:color="auto"/>
                                    <w:right w:val="none" w:sz="0" w:space="0" w:color="auto"/>
                                  </w:divBdr>
                                  <w:divsChild>
                                    <w:div w:id="1226575378">
                                      <w:marLeft w:val="0"/>
                                      <w:marRight w:val="0"/>
                                      <w:marTop w:val="0"/>
                                      <w:marBottom w:val="0"/>
                                      <w:divBdr>
                                        <w:top w:val="none" w:sz="0" w:space="0" w:color="auto"/>
                                        <w:left w:val="none" w:sz="0" w:space="0" w:color="auto"/>
                                        <w:bottom w:val="none" w:sz="0" w:space="0" w:color="auto"/>
                                        <w:right w:val="none" w:sz="0" w:space="0" w:color="auto"/>
                                      </w:divBdr>
                                      <w:divsChild>
                                        <w:div w:id="1738238592">
                                          <w:marLeft w:val="0"/>
                                          <w:marRight w:val="0"/>
                                          <w:marTop w:val="0"/>
                                          <w:marBottom w:val="0"/>
                                          <w:divBdr>
                                            <w:top w:val="none" w:sz="0" w:space="0" w:color="auto"/>
                                            <w:left w:val="none" w:sz="0" w:space="0" w:color="auto"/>
                                            <w:bottom w:val="none" w:sz="0" w:space="0" w:color="auto"/>
                                            <w:right w:val="none" w:sz="0" w:space="0" w:color="auto"/>
                                          </w:divBdr>
                                          <w:divsChild>
                                            <w:div w:id="1574848643">
                                              <w:marLeft w:val="0"/>
                                              <w:marRight w:val="0"/>
                                              <w:marTop w:val="0"/>
                                              <w:marBottom w:val="0"/>
                                              <w:divBdr>
                                                <w:top w:val="none" w:sz="0" w:space="0" w:color="auto"/>
                                                <w:left w:val="none" w:sz="0" w:space="0" w:color="auto"/>
                                                <w:bottom w:val="none" w:sz="0" w:space="0" w:color="auto"/>
                                                <w:right w:val="none" w:sz="0" w:space="0" w:color="auto"/>
                                              </w:divBdr>
                                              <w:divsChild>
                                                <w:div w:id="506677163">
                                                  <w:marLeft w:val="0"/>
                                                  <w:marRight w:val="0"/>
                                                  <w:marTop w:val="180"/>
                                                  <w:marBottom w:val="240"/>
                                                  <w:divBdr>
                                                    <w:top w:val="none" w:sz="0" w:space="0" w:color="auto"/>
                                                    <w:left w:val="none" w:sz="0" w:space="0" w:color="auto"/>
                                                    <w:bottom w:val="none" w:sz="0" w:space="0" w:color="auto"/>
                                                    <w:right w:val="none" w:sz="0" w:space="0" w:color="auto"/>
                                                  </w:divBdr>
                                                </w:div>
                                                <w:div w:id="91169264">
                                                  <w:marLeft w:val="0"/>
                                                  <w:marRight w:val="0"/>
                                                  <w:marTop w:val="360"/>
                                                  <w:marBottom w:val="180"/>
                                                  <w:divBdr>
                                                    <w:top w:val="none" w:sz="0" w:space="0" w:color="auto"/>
                                                    <w:left w:val="none" w:sz="0" w:space="0" w:color="auto"/>
                                                    <w:bottom w:val="none" w:sz="0" w:space="0" w:color="auto"/>
                                                    <w:right w:val="none" w:sz="0" w:space="0" w:color="auto"/>
                                                  </w:divBdr>
                                                </w:div>
                                                <w:div w:id="59911943">
                                                  <w:marLeft w:val="0"/>
                                                  <w:marRight w:val="0"/>
                                                  <w:marTop w:val="360"/>
                                                  <w:marBottom w:val="180"/>
                                                  <w:divBdr>
                                                    <w:top w:val="none" w:sz="0" w:space="0" w:color="auto"/>
                                                    <w:left w:val="none" w:sz="0" w:space="0" w:color="auto"/>
                                                    <w:bottom w:val="none" w:sz="0" w:space="0" w:color="auto"/>
                                                    <w:right w:val="none" w:sz="0" w:space="0" w:color="auto"/>
                                                  </w:divBdr>
                                                </w:div>
                                                <w:div w:id="599484715">
                                                  <w:marLeft w:val="0"/>
                                                  <w:marRight w:val="0"/>
                                                  <w:marTop w:val="180"/>
                                                  <w:marBottom w:val="240"/>
                                                  <w:divBdr>
                                                    <w:top w:val="none" w:sz="0" w:space="0" w:color="auto"/>
                                                    <w:left w:val="none" w:sz="0" w:space="0" w:color="auto"/>
                                                    <w:bottom w:val="none" w:sz="0" w:space="0" w:color="auto"/>
                                                    <w:right w:val="none" w:sz="0" w:space="0" w:color="auto"/>
                                                  </w:divBdr>
                                                </w:div>
                                                <w:div w:id="1052314138">
                                                  <w:marLeft w:val="0"/>
                                                  <w:marRight w:val="0"/>
                                                  <w:marTop w:val="360"/>
                                                  <w:marBottom w:val="180"/>
                                                  <w:divBdr>
                                                    <w:top w:val="none" w:sz="0" w:space="0" w:color="auto"/>
                                                    <w:left w:val="none" w:sz="0" w:space="0" w:color="auto"/>
                                                    <w:bottom w:val="none" w:sz="0" w:space="0" w:color="auto"/>
                                                    <w:right w:val="none" w:sz="0" w:space="0" w:color="auto"/>
                                                  </w:divBdr>
                                                </w:div>
                                                <w:div w:id="520819582">
                                                  <w:marLeft w:val="0"/>
                                                  <w:marRight w:val="0"/>
                                                  <w:marTop w:val="360"/>
                                                  <w:marBottom w:val="180"/>
                                                  <w:divBdr>
                                                    <w:top w:val="none" w:sz="0" w:space="0" w:color="auto"/>
                                                    <w:left w:val="none" w:sz="0" w:space="0" w:color="auto"/>
                                                    <w:bottom w:val="none" w:sz="0" w:space="0" w:color="auto"/>
                                                    <w:right w:val="none" w:sz="0" w:space="0" w:color="auto"/>
                                                  </w:divBdr>
                                                </w:div>
                                                <w:div w:id="1319385247">
                                                  <w:marLeft w:val="0"/>
                                                  <w:marRight w:val="0"/>
                                                  <w:marTop w:val="180"/>
                                                  <w:marBottom w:val="240"/>
                                                  <w:divBdr>
                                                    <w:top w:val="none" w:sz="0" w:space="0" w:color="auto"/>
                                                    <w:left w:val="none" w:sz="0" w:space="0" w:color="auto"/>
                                                    <w:bottom w:val="none" w:sz="0" w:space="0" w:color="auto"/>
                                                    <w:right w:val="none" w:sz="0" w:space="0" w:color="auto"/>
                                                  </w:divBdr>
                                                </w:div>
                                                <w:div w:id="786199934">
                                                  <w:marLeft w:val="0"/>
                                                  <w:marRight w:val="0"/>
                                                  <w:marTop w:val="360"/>
                                                  <w:marBottom w:val="180"/>
                                                  <w:divBdr>
                                                    <w:top w:val="none" w:sz="0" w:space="0" w:color="auto"/>
                                                    <w:left w:val="none" w:sz="0" w:space="0" w:color="auto"/>
                                                    <w:bottom w:val="none" w:sz="0" w:space="0" w:color="auto"/>
                                                    <w:right w:val="none" w:sz="0" w:space="0" w:color="auto"/>
                                                  </w:divBdr>
                                                </w:div>
                                                <w:div w:id="20668273">
                                                  <w:marLeft w:val="0"/>
                                                  <w:marRight w:val="0"/>
                                                  <w:marTop w:val="180"/>
                                                  <w:marBottom w:val="240"/>
                                                  <w:divBdr>
                                                    <w:top w:val="none" w:sz="0" w:space="0" w:color="auto"/>
                                                    <w:left w:val="none" w:sz="0" w:space="0" w:color="auto"/>
                                                    <w:bottom w:val="none" w:sz="0" w:space="0" w:color="auto"/>
                                                    <w:right w:val="none" w:sz="0" w:space="0" w:color="auto"/>
                                                  </w:divBdr>
                                                </w:div>
                                                <w:div w:id="1018192830">
                                                  <w:marLeft w:val="0"/>
                                                  <w:marRight w:val="0"/>
                                                  <w:marTop w:val="360"/>
                                                  <w:marBottom w:val="180"/>
                                                  <w:divBdr>
                                                    <w:top w:val="none" w:sz="0" w:space="0" w:color="auto"/>
                                                    <w:left w:val="none" w:sz="0" w:space="0" w:color="auto"/>
                                                    <w:bottom w:val="none" w:sz="0" w:space="0" w:color="auto"/>
                                                    <w:right w:val="none" w:sz="0" w:space="0" w:color="auto"/>
                                                  </w:divBdr>
                                                </w:div>
                                                <w:div w:id="147090787">
                                                  <w:marLeft w:val="0"/>
                                                  <w:marRight w:val="0"/>
                                                  <w:marTop w:val="180"/>
                                                  <w:marBottom w:val="240"/>
                                                  <w:divBdr>
                                                    <w:top w:val="none" w:sz="0" w:space="0" w:color="auto"/>
                                                    <w:left w:val="none" w:sz="0" w:space="0" w:color="auto"/>
                                                    <w:bottom w:val="none" w:sz="0" w:space="0" w:color="auto"/>
                                                    <w:right w:val="none" w:sz="0" w:space="0" w:color="auto"/>
                                                  </w:divBdr>
                                                </w:div>
                                                <w:div w:id="1817605640">
                                                  <w:marLeft w:val="0"/>
                                                  <w:marRight w:val="0"/>
                                                  <w:marTop w:val="360"/>
                                                  <w:marBottom w:val="180"/>
                                                  <w:divBdr>
                                                    <w:top w:val="none" w:sz="0" w:space="0" w:color="auto"/>
                                                    <w:left w:val="none" w:sz="0" w:space="0" w:color="auto"/>
                                                    <w:bottom w:val="none" w:sz="0" w:space="0" w:color="auto"/>
                                                    <w:right w:val="none" w:sz="0" w:space="0" w:color="auto"/>
                                                  </w:divBdr>
                                                </w:div>
                                                <w:div w:id="1004891753">
                                                  <w:marLeft w:val="0"/>
                                                  <w:marRight w:val="0"/>
                                                  <w:marTop w:val="180"/>
                                                  <w:marBottom w:val="240"/>
                                                  <w:divBdr>
                                                    <w:top w:val="none" w:sz="0" w:space="0" w:color="auto"/>
                                                    <w:left w:val="none" w:sz="0" w:space="0" w:color="auto"/>
                                                    <w:bottom w:val="none" w:sz="0" w:space="0" w:color="auto"/>
                                                    <w:right w:val="none" w:sz="0" w:space="0" w:color="auto"/>
                                                  </w:divBdr>
                                                </w:div>
                                                <w:div w:id="1946617735">
                                                  <w:marLeft w:val="0"/>
                                                  <w:marRight w:val="0"/>
                                                  <w:marTop w:val="360"/>
                                                  <w:marBottom w:val="180"/>
                                                  <w:divBdr>
                                                    <w:top w:val="none" w:sz="0" w:space="0" w:color="auto"/>
                                                    <w:left w:val="none" w:sz="0" w:space="0" w:color="auto"/>
                                                    <w:bottom w:val="none" w:sz="0" w:space="0" w:color="auto"/>
                                                    <w:right w:val="none" w:sz="0" w:space="0" w:color="auto"/>
                                                  </w:divBdr>
                                                </w:div>
                                                <w:div w:id="1202941781">
                                                  <w:marLeft w:val="0"/>
                                                  <w:marRight w:val="0"/>
                                                  <w:marTop w:val="60"/>
                                                  <w:marBottom w:val="180"/>
                                                  <w:divBdr>
                                                    <w:top w:val="none" w:sz="0" w:space="0" w:color="auto"/>
                                                    <w:left w:val="none" w:sz="0" w:space="0" w:color="auto"/>
                                                    <w:bottom w:val="none" w:sz="0" w:space="0" w:color="auto"/>
                                                    <w:right w:val="none" w:sz="0" w:space="0" w:color="auto"/>
                                                  </w:divBdr>
                                                </w:div>
                                                <w:div w:id="991762966">
                                                  <w:marLeft w:val="0"/>
                                                  <w:marRight w:val="0"/>
                                                  <w:marTop w:val="0"/>
                                                  <w:marBottom w:val="0"/>
                                                  <w:divBdr>
                                                    <w:top w:val="none" w:sz="0" w:space="0" w:color="auto"/>
                                                    <w:left w:val="none" w:sz="0" w:space="0" w:color="auto"/>
                                                    <w:bottom w:val="none" w:sz="0" w:space="0" w:color="auto"/>
                                                    <w:right w:val="none" w:sz="0" w:space="0" w:color="auto"/>
                                                  </w:divBdr>
                                                  <w:divsChild>
                                                    <w:div w:id="835414540">
                                                      <w:marLeft w:val="0"/>
                                                      <w:marRight w:val="0"/>
                                                      <w:marTop w:val="180"/>
                                                      <w:marBottom w:val="240"/>
                                                      <w:divBdr>
                                                        <w:top w:val="none" w:sz="0" w:space="0" w:color="auto"/>
                                                        <w:left w:val="none" w:sz="0" w:space="0" w:color="auto"/>
                                                        <w:bottom w:val="none" w:sz="0" w:space="0" w:color="auto"/>
                                                        <w:right w:val="none" w:sz="0" w:space="0" w:color="auto"/>
                                                      </w:divBdr>
                                                    </w:div>
                                                    <w:div w:id="28083986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4040886">
              <w:marLeft w:val="0"/>
              <w:marRight w:val="0"/>
              <w:marTop w:val="360"/>
              <w:marBottom w:val="0"/>
              <w:divBdr>
                <w:top w:val="none" w:sz="0" w:space="0" w:color="auto"/>
                <w:left w:val="none" w:sz="0" w:space="0" w:color="auto"/>
                <w:bottom w:val="none" w:sz="0" w:space="0" w:color="auto"/>
                <w:right w:val="none" w:sz="0" w:space="0" w:color="auto"/>
              </w:divBdr>
              <w:divsChild>
                <w:div w:id="1695382271">
                  <w:marLeft w:val="0"/>
                  <w:marRight w:val="0"/>
                  <w:marTop w:val="0"/>
                  <w:marBottom w:val="0"/>
                  <w:divBdr>
                    <w:top w:val="none" w:sz="0" w:space="0" w:color="auto"/>
                    <w:left w:val="none" w:sz="0" w:space="0" w:color="auto"/>
                    <w:bottom w:val="none" w:sz="0" w:space="0" w:color="auto"/>
                    <w:right w:val="none" w:sz="0" w:space="0" w:color="auto"/>
                  </w:divBdr>
                  <w:divsChild>
                    <w:div w:id="1790008691">
                      <w:marLeft w:val="0"/>
                      <w:marRight w:val="0"/>
                      <w:marTop w:val="0"/>
                      <w:marBottom w:val="0"/>
                      <w:divBdr>
                        <w:top w:val="none" w:sz="0" w:space="0" w:color="auto"/>
                        <w:left w:val="none" w:sz="0" w:space="0" w:color="auto"/>
                        <w:bottom w:val="none" w:sz="0" w:space="0" w:color="auto"/>
                        <w:right w:val="none" w:sz="0" w:space="0" w:color="auto"/>
                      </w:divBdr>
                      <w:divsChild>
                        <w:div w:id="448471869">
                          <w:marLeft w:val="0"/>
                          <w:marRight w:val="0"/>
                          <w:marTop w:val="0"/>
                          <w:marBottom w:val="0"/>
                          <w:divBdr>
                            <w:top w:val="none" w:sz="0" w:space="0" w:color="auto"/>
                            <w:left w:val="none" w:sz="0" w:space="0" w:color="auto"/>
                            <w:bottom w:val="none" w:sz="0" w:space="0" w:color="auto"/>
                            <w:right w:val="none" w:sz="0" w:space="0" w:color="auto"/>
                          </w:divBdr>
                          <w:divsChild>
                            <w:div w:id="801121770">
                              <w:marLeft w:val="3207"/>
                              <w:marRight w:val="0"/>
                              <w:marTop w:val="0"/>
                              <w:marBottom w:val="0"/>
                              <w:divBdr>
                                <w:top w:val="none" w:sz="0" w:space="0" w:color="auto"/>
                                <w:left w:val="none" w:sz="0" w:space="0" w:color="auto"/>
                                <w:bottom w:val="none" w:sz="0" w:space="0" w:color="auto"/>
                                <w:right w:val="none" w:sz="0" w:space="0" w:color="auto"/>
                              </w:divBdr>
                              <w:divsChild>
                                <w:div w:id="1299412781">
                                  <w:marLeft w:val="0"/>
                                  <w:marRight w:val="0"/>
                                  <w:marTop w:val="0"/>
                                  <w:marBottom w:val="0"/>
                                  <w:divBdr>
                                    <w:top w:val="none" w:sz="0" w:space="0" w:color="auto"/>
                                    <w:left w:val="none" w:sz="0" w:space="0" w:color="auto"/>
                                    <w:bottom w:val="none" w:sz="0" w:space="0" w:color="auto"/>
                                    <w:right w:val="none" w:sz="0" w:space="0" w:color="auto"/>
                                  </w:divBdr>
                                  <w:divsChild>
                                    <w:div w:id="274875722">
                                      <w:marLeft w:val="0"/>
                                      <w:marRight w:val="0"/>
                                      <w:marTop w:val="0"/>
                                      <w:marBottom w:val="0"/>
                                      <w:divBdr>
                                        <w:top w:val="none" w:sz="0" w:space="0" w:color="auto"/>
                                        <w:left w:val="none" w:sz="0" w:space="0" w:color="auto"/>
                                        <w:bottom w:val="none" w:sz="0" w:space="0" w:color="auto"/>
                                        <w:right w:val="none" w:sz="0" w:space="0" w:color="auto"/>
                                      </w:divBdr>
                                      <w:divsChild>
                                        <w:div w:id="16201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421735">
                      <w:marLeft w:val="0"/>
                      <w:marRight w:val="0"/>
                      <w:marTop w:val="0"/>
                      <w:marBottom w:val="0"/>
                      <w:divBdr>
                        <w:top w:val="none" w:sz="0" w:space="0" w:color="auto"/>
                        <w:left w:val="none" w:sz="0" w:space="0" w:color="auto"/>
                        <w:bottom w:val="none" w:sz="0" w:space="0" w:color="auto"/>
                        <w:right w:val="none" w:sz="0" w:space="0" w:color="auto"/>
                      </w:divBdr>
                      <w:divsChild>
                        <w:div w:id="418601926">
                          <w:marLeft w:val="0"/>
                          <w:marRight w:val="0"/>
                          <w:marTop w:val="0"/>
                          <w:marBottom w:val="0"/>
                          <w:divBdr>
                            <w:top w:val="none" w:sz="0" w:space="0" w:color="auto"/>
                            <w:left w:val="none" w:sz="0" w:space="0" w:color="auto"/>
                            <w:bottom w:val="none" w:sz="0" w:space="0" w:color="auto"/>
                            <w:right w:val="none" w:sz="0" w:space="0" w:color="auto"/>
                          </w:divBdr>
                          <w:divsChild>
                            <w:div w:id="1998144420">
                              <w:marLeft w:val="0"/>
                              <w:marRight w:val="0"/>
                              <w:marTop w:val="0"/>
                              <w:marBottom w:val="0"/>
                              <w:divBdr>
                                <w:top w:val="none" w:sz="0" w:space="0" w:color="auto"/>
                                <w:left w:val="none" w:sz="0" w:space="0" w:color="auto"/>
                                <w:bottom w:val="none" w:sz="0" w:space="0" w:color="auto"/>
                                <w:right w:val="none" w:sz="0" w:space="0" w:color="auto"/>
                              </w:divBdr>
                              <w:divsChild>
                                <w:div w:id="1268075435">
                                  <w:marLeft w:val="0"/>
                                  <w:marRight w:val="0"/>
                                  <w:marTop w:val="0"/>
                                  <w:marBottom w:val="0"/>
                                  <w:divBdr>
                                    <w:top w:val="none" w:sz="0" w:space="0" w:color="auto"/>
                                    <w:left w:val="none" w:sz="0" w:space="0" w:color="auto"/>
                                    <w:bottom w:val="none" w:sz="0" w:space="0" w:color="auto"/>
                                    <w:right w:val="none" w:sz="0" w:space="0" w:color="auto"/>
                                  </w:divBdr>
                                  <w:divsChild>
                                    <w:div w:id="1169443981">
                                      <w:marLeft w:val="0"/>
                                      <w:marRight w:val="0"/>
                                      <w:marTop w:val="0"/>
                                      <w:marBottom w:val="0"/>
                                      <w:divBdr>
                                        <w:top w:val="none" w:sz="0" w:space="0" w:color="auto"/>
                                        <w:left w:val="none" w:sz="0" w:space="0" w:color="auto"/>
                                        <w:bottom w:val="none" w:sz="0" w:space="0" w:color="auto"/>
                                        <w:right w:val="none" w:sz="0" w:space="0" w:color="auto"/>
                                      </w:divBdr>
                                      <w:divsChild>
                                        <w:div w:id="1229606509">
                                          <w:marLeft w:val="0"/>
                                          <w:marRight w:val="0"/>
                                          <w:marTop w:val="0"/>
                                          <w:marBottom w:val="0"/>
                                          <w:divBdr>
                                            <w:top w:val="none" w:sz="0" w:space="0" w:color="auto"/>
                                            <w:left w:val="none" w:sz="0" w:space="0" w:color="auto"/>
                                            <w:bottom w:val="none" w:sz="0" w:space="0" w:color="auto"/>
                                            <w:right w:val="none" w:sz="0" w:space="0" w:color="auto"/>
                                          </w:divBdr>
                                          <w:divsChild>
                                            <w:div w:id="1379278275">
                                              <w:marLeft w:val="0"/>
                                              <w:marRight w:val="0"/>
                                              <w:marTop w:val="0"/>
                                              <w:marBottom w:val="0"/>
                                              <w:divBdr>
                                                <w:top w:val="none" w:sz="0" w:space="0" w:color="auto"/>
                                                <w:left w:val="none" w:sz="0" w:space="0" w:color="auto"/>
                                                <w:bottom w:val="none" w:sz="0" w:space="0" w:color="auto"/>
                                                <w:right w:val="none" w:sz="0" w:space="0" w:color="auto"/>
                                              </w:divBdr>
                                              <w:divsChild>
                                                <w:div w:id="427242033">
                                                  <w:marLeft w:val="0"/>
                                                  <w:marRight w:val="0"/>
                                                  <w:marTop w:val="180"/>
                                                  <w:marBottom w:val="240"/>
                                                  <w:divBdr>
                                                    <w:top w:val="none" w:sz="0" w:space="0" w:color="auto"/>
                                                    <w:left w:val="none" w:sz="0" w:space="0" w:color="auto"/>
                                                    <w:bottom w:val="none" w:sz="0" w:space="0" w:color="auto"/>
                                                    <w:right w:val="none" w:sz="0" w:space="0" w:color="auto"/>
                                                  </w:divBdr>
                                                </w:div>
                                                <w:div w:id="396323238">
                                                  <w:marLeft w:val="0"/>
                                                  <w:marRight w:val="0"/>
                                                  <w:marTop w:val="360"/>
                                                  <w:marBottom w:val="180"/>
                                                  <w:divBdr>
                                                    <w:top w:val="none" w:sz="0" w:space="0" w:color="auto"/>
                                                    <w:left w:val="none" w:sz="0" w:space="0" w:color="auto"/>
                                                    <w:bottom w:val="none" w:sz="0" w:space="0" w:color="auto"/>
                                                    <w:right w:val="none" w:sz="0" w:space="0" w:color="auto"/>
                                                  </w:divBdr>
                                                </w:div>
                                                <w:div w:id="969631294">
                                                  <w:marLeft w:val="0"/>
                                                  <w:marRight w:val="0"/>
                                                  <w:marTop w:val="360"/>
                                                  <w:marBottom w:val="180"/>
                                                  <w:divBdr>
                                                    <w:top w:val="none" w:sz="0" w:space="0" w:color="auto"/>
                                                    <w:left w:val="none" w:sz="0" w:space="0" w:color="auto"/>
                                                    <w:bottom w:val="none" w:sz="0" w:space="0" w:color="auto"/>
                                                    <w:right w:val="none" w:sz="0" w:space="0" w:color="auto"/>
                                                  </w:divBdr>
                                                </w:div>
                                                <w:div w:id="2033342672">
                                                  <w:marLeft w:val="0"/>
                                                  <w:marRight w:val="0"/>
                                                  <w:marTop w:val="180"/>
                                                  <w:marBottom w:val="240"/>
                                                  <w:divBdr>
                                                    <w:top w:val="none" w:sz="0" w:space="0" w:color="auto"/>
                                                    <w:left w:val="none" w:sz="0" w:space="0" w:color="auto"/>
                                                    <w:bottom w:val="none" w:sz="0" w:space="0" w:color="auto"/>
                                                    <w:right w:val="none" w:sz="0" w:space="0" w:color="auto"/>
                                                  </w:divBdr>
                                                </w:div>
                                                <w:div w:id="1727100856">
                                                  <w:marLeft w:val="0"/>
                                                  <w:marRight w:val="0"/>
                                                  <w:marTop w:val="360"/>
                                                  <w:marBottom w:val="180"/>
                                                  <w:divBdr>
                                                    <w:top w:val="none" w:sz="0" w:space="0" w:color="auto"/>
                                                    <w:left w:val="none" w:sz="0" w:space="0" w:color="auto"/>
                                                    <w:bottom w:val="none" w:sz="0" w:space="0" w:color="auto"/>
                                                    <w:right w:val="none" w:sz="0" w:space="0" w:color="auto"/>
                                                  </w:divBdr>
                                                </w:div>
                                                <w:div w:id="1764837908">
                                                  <w:marLeft w:val="0"/>
                                                  <w:marRight w:val="0"/>
                                                  <w:marTop w:val="180"/>
                                                  <w:marBottom w:val="240"/>
                                                  <w:divBdr>
                                                    <w:top w:val="none" w:sz="0" w:space="0" w:color="auto"/>
                                                    <w:left w:val="none" w:sz="0" w:space="0" w:color="auto"/>
                                                    <w:bottom w:val="none" w:sz="0" w:space="0" w:color="auto"/>
                                                    <w:right w:val="none" w:sz="0" w:space="0" w:color="auto"/>
                                                  </w:divBdr>
                                                </w:div>
                                                <w:div w:id="379135188">
                                                  <w:marLeft w:val="0"/>
                                                  <w:marRight w:val="0"/>
                                                  <w:marTop w:val="360"/>
                                                  <w:marBottom w:val="180"/>
                                                  <w:divBdr>
                                                    <w:top w:val="none" w:sz="0" w:space="0" w:color="auto"/>
                                                    <w:left w:val="none" w:sz="0" w:space="0" w:color="auto"/>
                                                    <w:bottom w:val="none" w:sz="0" w:space="0" w:color="auto"/>
                                                    <w:right w:val="none" w:sz="0" w:space="0" w:color="auto"/>
                                                  </w:divBdr>
                                                </w:div>
                                                <w:div w:id="2052461537">
                                                  <w:marLeft w:val="0"/>
                                                  <w:marRight w:val="0"/>
                                                  <w:marTop w:val="180"/>
                                                  <w:marBottom w:val="240"/>
                                                  <w:divBdr>
                                                    <w:top w:val="none" w:sz="0" w:space="0" w:color="auto"/>
                                                    <w:left w:val="none" w:sz="0" w:space="0" w:color="auto"/>
                                                    <w:bottom w:val="none" w:sz="0" w:space="0" w:color="auto"/>
                                                    <w:right w:val="none" w:sz="0" w:space="0" w:color="auto"/>
                                                  </w:divBdr>
                                                </w:div>
                                                <w:div w:id="1490635385">
                                                  <w:marLeft w:val="0"/>
                                                  <w:marRight w:val="0"/>
                                                  <w:marTop w:val="60"/>
                                                  <w:marBottom w:val="0"/>
                                                  <w:divBdr>
                                                    <w:top w:val="none" w:sz="0" w:space="0" w:color="auto"/>
                                                    <w:left w:val="none" w:sz="0" w:space="0" w:color="auto"/>
                                                    <w:bottom w:val="none" w:sz="0" w:space="0" w:color="auto"/>
                                                    <w:right w:val="none" w:sz="0" w:space="0" w:color="auto"/>
                                                  </w:divBdr>
                                                  <w:divsChild>
                                                    <w:div w:id="763888119">
                                                      <w:marLeft w:val="0"/>
                                                      <w:marRight w:val="0"/>
                                                      <w:marTop w:val="0"/>
                                                      <w:marBottom w:val="0"/>
                                                      <w:divBdr>
                                                        <w:top w:val="none" w:sz="0" w:space="0" w:color="auto"/>
                                                        <w:left w:val="none" w:sz="0" w:space="0" w:color="auto"/>
                                                        <w:bottom w:val="none" w:sz="0" w:space="0" w:color="auto"/>
                                                        <w:right w:val="none" w:sz="0" w:space="0" w:color="auto"/>
                                                      </w:divBdr>
                                                      <w:divsChild>
                                                        <w:div w:id="1951860237">
                                                          <w:marLeft w:val="0"/>
                                                          <w:marRight w:val="0"/>
                                                          <w:marTop w:val="0"/>
                                                          <w:marBottom w:val="0"/>
                                                          <w:divBdr>
                                                            <w:top w:val="none" w:sz="0" w:space="0" w:color="auto"/>
                                                            <w:left w:val="none" w:sz="0" w:space="0" w:color="auto"/>
                                                            <w:bottom w:val="single" w:sz="6" w:space="0" w:color="F0F2F5"/>
                                                            <w:right w:val="none" w:sz="0" w:space="0" w:color="auto"/>
                                                          </w:divBdr>
                                                          <w:divsChild>
                                                            <w:div w:id="87276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594289">
                                                  <w:marLeft w:val="0"/>
                                                  <w:marRight w:val="0"/>
                                                  <w:marTop w:val="0"/>
                                                  <w:marBottom w:val="0"/>
                                                  <w:divBdr>
                                                    <w:top w:val="none" w:sz="0" w:space="0" w:color="auto"/>
                                                    <w:left w:val="none" w:sz="0" w:space="0" w:color="auto"/>
                                                    <w:bottom w:val="none" w:sz="0" w:space="0" w:color="auto"/>
                                                    <w:right w:val="none" w:sz="0" w:space="0" w:color="auto"/>
                                                  </w:divBdr>
                                                  <w:divsChild>
                                                    <w:div w:id="1631210088">
                                                      <w:marLeft w:val="0"/>
                                                      <w:marRight w:val="0"/>
                                                      <w:marTop w:val="180"/>
                                                      <w:marBottom w:val="240"/>
                                                      <w:divBdr>
                                                        <w:top w:val="none" w:sz="0" w:space="0" w:color="auto"/>
                                                        <w:left w:val="none" w:sz="0" w:space="0" w:color="auto"/>
                                                        <w:bottom w:val="none" w:sz="0" w:space="0" w:color="auto"/>
                                                        <w:right w:val="none" w:sz="0" w:space="0" w:color="auto"/>
                                                      </w:divBdr>
                                                    </w:div>
                                                    <w:div w:id="127883224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8858976">
              <w:marLeft w:val="0"/>
              <w:marRight w:val="0"/>
              <w:marTop w:val="360"/>
              <w:marBottom w:val="0"/>
              <w:divBdr>
                <w:top w:val="none" w:sz="0" w:space="0" w:color="auto"/>
                <w:left w:val="none" w:sz="0" w:space="0" w:color="auto"/>
                <w:bottom w:val="none" w:sz="0" w:space="0" w:color="auto"/>
                <w:right w:val="none" w:sz="0" w:space="0" w:color="auto"/>
              </w:divBdr>
              <w:divsChild>
                <w:div w:id="2124110643">
                  <w:marLeft w:val="0"/>
                  <w:marRight w:val="0"/>
                  <w:marTop w:val="0"/>
                  <w:marBottom w:val="0"/>
                  <w:divBdr>
                    <w:top w:val="none" w:sz="0" w:space="0" w:color="auto"/>
                    <w:left w:val="none" w:sz="0" w:space="0" w:color="auto"/>
                    <w:bottom w:val="none" w:sz="0" w:space="0" w:color="auto"/>
                    <w:right w:val="none" w:sz="0" w:space="0" w:color="auto"/>
                  </w:divBdr>
                  <w:divsChild>
                    <w:div w:id="1245914655">
                      <w:marLeft w:val="0"/>
                      <w:marRight w:val="0"/>
                      <w:marTop w:val="0"/>
                      <w:marBottom w:val="0"/>
                      <w:divBdr>
                        <w:top w:val="none" w:sz="0" w:space="0" w:color="auto"/>
                        <w:left w:val="none" w:sz="0" w:space="0" w:color="auto"/>
                        <w:bottom w:val="none" w:sz="0" w:space="0" w:color="auto"/>
                        <w:right w:val="none" w:sz="0" w:space="0" w:color="auto"/>
                      </w:divBdr>
                      <w:divsChild>
                        <w:div w:id="818109738">
                          <w:marLeft w:val="0"/>
                          <w:marRight w:val="0"/>
                          <w:marTop w:val="0"/>
                          <w:marBottom w:val="0"/>
                          <w:divBdr>
                            <w:top w:val="none" w:sz="0" w:space="0" w:color="auto"/>
                            <w:left w:val="none" w:sz="0" w:space="0" w:color="auto"/>
                            <w:bottom w:val="none" w:sz="0" w:space="0" w:color="auto"/>
                            <w:right w:val="none" w:sz="0" w:space="0" w:color="auto"/>
                          </w:divBdr>
                          <w:divsChild>
                            <w:div w:id="505752026">
                              <w:marLeft w:val="0"/>
                              <w:marRight w:val="0"/>
                              <w:marTop w:val="0"/>
                              <w:marBottom w:val="0"/>
                              <w:divBdr>
                                <w:top w:val="none" w:sz="0" w:space="0" w:color="auto"/>
                                <w:left w:val="none" w:sz="0" w:space="0" w:color="auto"/>
                                <w:bottom w:val="none" w:sz="0" w:space="0" w:color="auto"/>
                                <w:right w:val="none" w:sz="0" w:space="0" w:color="auto"/>
                              </w:divBdr>
                              <w:divsChild>
                                <w:div w:id="136268005">
                                  <w:marLeft w:val="780"/>
                                  <w:marRight w:val="0"/>
                                  <w:marTop w:val="0"/>
                                  <w:marBottom w:val="0"/>
                                  <w:divBdr>
                                    <w:top w:val="none" w:sz="0" w:space="0" w:color="auto"/>
                                    <w:left w:val="none" w:sz="0" w:space="0" w:color="auto"/>
                                    <w:bottom w:val="none" w:sz="0" w:space="0" w:color="auto"/>
                                    <w:right w:val="none" w:sz="0" w:space="0" w:color="auto"/>
                                  </w:divBdr>
                                  <w:divsChild>
                                    <w:div w:id="2004357979">
                                      <w:marLeft w:val="0"/>
                                      <w:marRight w:val="0"/>
                                      <w:marTop w:val="0"/>
                                      <w:marBottom w:val="0"/>
                                      <w:divBdr>
                                        <w:top w:val="none" w:sz="0" w:space="0" w:color="auto"/>
                                        <w:left w:val="none" w:sz="0" w:space="0" w:color="auto"/>
                                        <w:bottom w:val="none" w:sz="0" w:space="0" w:color="auto"/>
                                        <w:right w:val="none" w:sz="0" w:space="0" w:color="auto"/>
                                      </w:divBdr>
                                      <w:divsChild>
                                        <w:div w:id="1562986838">
                                          <w:marLeft w:val="0"/>
                                          <w:marRight w:val="0"/>
                                          <w:marTop w:val="0"/>
                                          <w:marBottom w:val="0"/>
                                          <w:divBdr>
                                            <w:top w:val="none" w:sz="0" w:space="0" w:color="auto"/>
                                            <w:left w:val="none" w:sz="0" w:space="0" w:color="auto"/>
                                            <w:bottom w:val="none" w:sz="0" w:space="0" w:color="auto"/>
                                            <w:right w:val="none" w:sz="0" w:space="0" w:color="auto"/>
                                          </w:divBdr>
                                          <w:divsChild>
                                            <w:div w:id="970327994">
                                              <w:marLeft w:val="0"/>
                                              <w:marRight w:val="0"/>
                                              <w:marTop w:val="0"/>
                                              <w:marBottom w:val="0"/>
                                              <w:divBdr>
                                                <w:top w:val="none" w:sz="0" w:space="0" w:color="auto"/>
                                                <w:left w:val="none" w:sz="0" w:space="0" w:color="auto"/>
                                                <w:bottom w:val="none" w:sz="0" w:space="0" w:color="auto"/>
                                                <w:right w:val="none" w:sz="0" w:space="0" w:color="auto"/>
                                              </w:divBdr>
                                              <w:divsChild>
                                                <w:div w:id="1878157324">
                                                  <w:marLeft w:val="0"/>
                                                  <w:marRight w:val="0"/>
                                                  <w:marTop w:val="0"/>
                                                  <w:marBottom w:val="0"/>
                                                  <w:divBdr>
                                                    <w:top w:val="none" w:sz="0" w:space="0" w:color="auto"/>
                                                    <w:left w:val="none" w:sz="0" w:space="0" w:color="auto"/>
                                                    <w:bottom w:val="none" w:sz="0" w:space="0" w:color="auto"/>
                                                    <w:right w:val="none" w:sz="0" w:space="0" w:color="auto"/>
                                                  </w:divBdr>
                                                  <w:divsChild>
                                                    <w:div w:id="1203594970">
                                                      <w:marLeft w:val="0"/>
                                                      <w:marRight w:val="0"/>
                                                      <w:marTop w:val="0"/>
                                                      <w:marBottom w:val="0"/>
                                                      <w:divBdr>
                                                        <w:top w:val="none" w:sz="0" w:space="0" w:color="auto"/>
                                                        <w:left w:val="none" w:sz="0" w:space="0" w:color="auto"/>
                                                        <w:bottom w:val="none" w:sz="0" w:space="0" w:color="auto"/>
                                                        <w:right w:val="none" w:sz="0" w:space="0" w:color="auto"/>
                                                      </w:divBdr>
                                                      <w:divsChild>
                                                        <w:div w:id="25790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9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3442290">
                          <w:marLeft w:val="0"/>
                          <w:marRight w:val="0"/>
                          <w:marTop w:val="0"/>
                          <w:marBottom w:val="0"/>
                          <w:divBdr>
                            <w:top w:val="none" w:sz="0" w:space="0" w:color="auto"/>
                            <w:left w:val="none" w:sz="0" w:space="0" w:color="auto"/>
                            <w:bottom w:val="none" w:sz="0" w:space="0" w:color="auto"/>
                            <w:right w:val="none" w:sz="0" w:space="0" w:color="auto"/>
                          </w:divBdr>
                          <w:divsChild>
                            <w:div w:id="115681898">
                              <w:marLeft w:val="0"/>
                              <w:marRight w:val="0"/>
                              <w:marTop w:val="0"/>
                              <w:marBottom w:val="0"/>
                              <w:divBdr>
                                <w:top w:val="none" w:sz="0" w:space="0" w:color="auto"/>
                                <w:left w:val="none" w:sz="0" w:space="0" w:color="auto"/>
                                <w:bottom w:val="none" w:sz="0" w:space="0" w:color="auto"/>
                                <w:right w:val="none" w:sz="0" w:space="0" w:color="auto"/>
                              </w:divBdr>
                              <w:divsChild>
                                <w:div w:id="500395459">
                                  <w:marLeft w:val="0"/>
                                  <w:marRight w:val="0"/>
                                  <w:marTop w:val="0"/>
                                  <w:marBottom w:val="0"/>
                                  <w:divBdr>
                                    <w:top w:val="none" w:sz="0" w:space="0" w:color="auto"/>
                                    <w:left w:val="none" w:sz="0" w:space="0" w:color="auto"/>
                                    <w:bottom w:val="none" w:sz="0" w:space="0" w:color="auto"/>
                                    <w:right w:val="none" w:sz="0" w:space="0" w:color="auto"/>
                                  </w:divBdr>
                                  <w:divsChild>
                                    <w:div w:id="223569524">
                                      <w:marLeft w:val="0"/>
                                      <w:marRight w:val="0"/>
                                      <w:marTop w:val="0"/>
                                      <w:marBottom w:val="0"/>
                                      <w:divBdr>
                                        <w:top w:val="none" w:sz="0" w:space="0" w:color="auto"/>
                                        <w:left w:val="none" w:sz="0" w:space="0" w:color="auto"/>
                                        <w:bottom w:val="none" w:sz="0" w:space="0" w:color="auto"/>
                                        <w:right w:val="none" w:sz="0" w:space="0" w:color="auto"/>
                                      </w:divBdr>
                                      <w:divsChild>
                                        <w:div w:id="1032002481">
                                          <w:marLeft w:val="0"/>
                                          <w:marRight w:val="0"/>
                                          <w:marTop w:val="180"/>
                                          <w:marBottom w:val="240"/>
                                          <w:divBdr>
                                            <w:top w:val="none" w:sz="0" w:space="0" w:color="auto"/>
                                            <w:left w:val="none" w:sz="0" w:space="0" w:color="auto"/>
                                            <w:bottom w:val="none" w:sz="0" w:space="0" w:color="auto"/>
                                            <w:right w:val="none" w:sz="0" w:space="0" w:color="auto"/>
                                          </w:divBdr>
                                        </w:div>
                                        <w:div w:id="2021420903">
                                          <w:marLeft w:val="0"/>
                                          <w:marRight w:val="0"/>
                                          <w:marTop w:val="180"/>
                                          <w:marBottom w:val="240"/>
                                          <w:divBdr>
                                            <w:top w:val="none" w:sz="0" w:space="0" w:color="auto"/>
                                            <w:left w:val="none" w:sz="0" w:space="0" w:color="auto"/>
                                            <w:bottom w:val="none" w:sz="0" w:space="0" w:color="auto"/>
                                            <w:right w:val="none" w:sz="0" w:space="0" w:color="auto"/>
                                          </w:divBdr>
                                        </w:div>
                                        <w:div w:id="172112423">
                                          <w:marLeft w:val="0"/>
                                          <w:marRight w:val="0"/>
                                          <w:marTop w:val="360"/>
                                          <w:marBottom w:val="180"/>
                                          <w:divBdr>
                                            <w:top w:val="none" w:sz="0" w:space="0" w:color="auto"/>
                                            <w:left w:val="none" w:sz="0" w:space="0" w:color="auto"/>
                                            <w:bottom w:val="none" w:sz="0" w:space="0" w:color="auto"/>
                                            <w:right w:val="none" w:sz="0" w:space="0" w:color="auto"/>
                                          </w:divBdr>
                                        </w:div>
                                        <w:div w:id="2054503754">
                                          <w:marLeft w:val="0"/>
                                          <w:marRight w:val="0"/>
                                          <w:marTop w:val="180"/>
                                          <w:marBottom w:val="240"/>
                                          <w:divBdr>
                                            <w:top w:val="none" w:sz="0" w:space="0" w:color="auto"/>
                                            <w:left w:val="none" w:sz="0" w:space="0" w:color="auto"/>
                                            <w:bottom w:val="none" w:sz="0" w:space="0" w:color="auto"/>
                                            <w:right w:val="none" w:sz="0" w:space="0" w:color="auto"/>
                                          </w:divBdr>
                                        </w:div>
                                        <w:div w:id="1527214665">
                                          <w:marLeft w:val="0"/>
                                          <w:marRight w:val="0"/>
                                          <w:marTop w:val="180"/>
                                          <w:marBottom w:val="240"/>
                                          <w:divBdr>
                                            <w:top w:val="none" w:sz="0" w:space="0" w:color="auto"/>
                                            <w:left w:val="none" w:sz="0" w:space="0" w:color="auto"/>
                                            <w:bottom w:val="none" w:sz="0" w:space="0" w:color="auto"/>
                                            <w:right w:val="none" w:sz="0" w:space="0" w:color="auto"/>
                                          </w:divBdr>
                                        </w:div>
                                        <w:div w:id="148982647">
                                          <w:marLeft w:val="0"/>
                                          <w:marRight w:val="0"/>
                                          <w:marTop w:val="360"/>
                                          <w:marBottom w:val="180"/>
                                          <w:divBdr>
                                            <w:top w:val="none" w:sz="0" w:space="0" w:color="auto"/>
                                            <w:left w:val="none" w:sz="0" w:space="0" w:color="auto"/>
                                            <w:bottom w:val="none" w:sz="0" w:space="0" w:color="auto"/>
                                            <w:right w:val="none" w:sz="0" w:space="0" w:color="auto"/>
                                          </w:divBdr>
                                        </w:div>
                                        <w:div w:id="804852711">
                                          <w:marLeft w:val="0"/>
                                          <w:marRight w:val="0"/>
                                          <w:marTop w:val="180"/>
                                          <w:marBottom w:val="240"/>
                                          <w:divBdr>
                                            <w:top w:val="none" w:sz="0" w:space="0" w:color="auto"/>
                                            <w:left w:val="none" w:sz="0" w:space="0" w:color="auto"/>
                                            <w:bottom w:val="none" w:sz="0" w:space="0" w:color="auto"/>
                                            <w:right w:val="none" w:sz="0" w:space="0" w:color="auto"/>
                                          </w:divBdr>
                                        </w:div>
                                        <w:div w:id="551884686">
                                          <w:marLeft w:val="0"/>
                                          <w:marRight w:val="0"/>
                                          <w:marTop w:val="360"/>
                                          <w:marBottom w:val="180"/>
                                          <w:divBdr>
                                            <w:top w:val="none" w:sz="0" w:space="0" w:color="auto"/>
                                            <w:left w:val="none" w:sz="0" w:space="0" w:color="auto"/>
                                            <w:bottom w:val="none" w:sz="0" w:space="0" w:color="auto"/>
                                            <w:right w:val="none" w:sz="0" w:space="0" w:color="auto"/>
                                          </w:divBdr>
                                        </w:div>
                                        <w:div w:id="397090634">
                                          <w:marLeft w:val="0"/>
                                          <w:marRight w:val="0"/>
                                          <w:marTop w:val="360"/>
                                          <w:marBottom w:val="180"/>
                                          <w:divBdr>
                                            <w:top w:val="none" w:sz="0" w:space="0" w:color="auto"/>
                                            <w:left w:val="none" w:sz="0" w:space="0" w:color="auto"/>
                                            <w:bottom w:val="none" w:sz="0" w:space="0" w:color="auto"/>
                                            <w:right w:val="none" w:sz="0" w:space="0" w:color="auto"/>
                                          </w:divBdr>
                                        </w:div>
                                        <w:div w:id="541133684">
                                          <w:marLeft w:val="0"/>
                                          <w:marRight w:val="0"/>
                                          <w:marTop w:val="360"/>
                                          <w:marBottom w:val="180"/>
                                          <w:divBdr>
                                            <w:top w:val="none" w:sz="0" w:space="0" w:color="auto"/>
                                            <w:left w:val="none" w:sz="0" w:space="0" w:color="auto"/>
                                            <w:bottom w:val="none" w:sz="0" w:space="0" w:color="auto"/>
                                            <w:right w:val="none" w:sz="0" w:space="0" w:color="auto"/>
                                          </w:divBdr>
                                        </w:div>
                                        <w:div w:id="2043362397">
                                          <w:marLeft w:val="0"/>
                                          <w:marRight w:val="0"/>
                                          <w:marTop w:val="180"/>
                                          <w:marBottom w:val="240"/>
                                          <w:divBdr>
                                            <w:top w:val="none" w:sz="0" w:space="0" w:color="auto"/>
                                            <w:left w:val="none" w:sz="0" w:space="0" w:color="auto"/>
                                            <w:bottom w:val="none" w:sz="0" w:space="0" w:color="auto"/>
                                            <w:right w:val="none" w:sz="0" w:space="0" w:color="auto"/>
                                          </w:divBdr>
                                        </w:div>
                                        <w:div w:id="1517382416">
                                          <w:marLeft w:val="0"/>
                                          <w:marRight w:val="0"/>
                                          <w:marTop w:val="360"/>
                                          <w:marBottom w:val="180"/>
                                          <w:divBdr>
                                            <w:top w:val="none" w:sz="0" w:space="0" w:color="auto"/>
                                            <w:left w:val="none" w:sz="0" w:space="0" w:color="auto"/>
                                            <w:bottom w:val="none" w:sz="0" w:space="0" w:color="auto"/>
                                            <w:right w:val="none" w:sz="0" w:space="0" w:color="auto"/>
                                          </w:divBdr>
                                        </w:div>
                                        <w:div w:id="1733768962">
                                          <w:marLeft w:val="0"/>
                                          <w:marRight w:val="0"/>
                                          <w:marTop w:val="360"/>
                                          <w:marBottom w:val="180"/>
                                          <w:divBdr>
                                            <w:top w:val="none" w:sz="0" w:space="0" w:color="auto"/>
                                            <w:left w:val="none" w:sz="0" w:space="0" w:color="auto"/>
                                            <w:bottom w:val="none" w:sz="0" w:space="0" w:color="auto"/>
                                            <w:right w:val="none" w:sz="0" w:space="0" w:color="auto"/>
                                          </w:divBdr>
                                        </w:div>
                                        <w:div w:id="157160196">
                                          <w:marLeft w:val="0"/>
                                          <w:marRight w:val="0"/>
                                          <w:marTop w:val="360"/>
                                          <w:marBottom w:val="180"/>
                                          <w:divBdr>
                                            <w:top w:val="none" w:sz="0" w:space="0" w:color="auto"/>
                                            <w:left w:val="none" w:sz="0" w:space="0" w:color="auto"/>
                                            <w:bottom w:val="none" w:sz="0" w:space="0" w:color="auto"/>
                                            <w:right w:val="none" w:sz="0" w:space="0" w:color="auto"/>
                                          </w:divBdr>
                                        </w:div>
                                        <w:div w:id="576015616">
                                          <w:marLeft w:val="0"/>
                                          <w:marRight w:val="0"/>
                                          <w:marTop w:val="0"/>
                                          <w:marBottom w:val="0"/>
                                          <w:divBdr>
                                            <w:top w:val="none" w:sz="0" w:space="0" w:color="auto"/>
                                            <w:left w:val="none" w:sz="0" w:space="0" w:color="auto"/>
                                            <w:bottom w:val="none" w:sz="0" w:space="0" w:color="auto"/>
                                            <w:right w:val="none" w:sz="0" w:space="0" w:color="auto"/>
                                          </w:divBdr>
                                          <w:divsChild>
                                            <w:div w:id="1979608922">
                                              <w:marLeft w:val="0"/>
                                              <w:marRight w:val="0"/>
                                              <w:marTop w:val="180"/>
                                              <w:marBottom w:val="240"/>
                                              <w:divBdr>
                                                <w:top w:val="none" w:sz="0" w:space="0" w:color="auto"/>
                                                <w:left w:val="none" w:sz="0" w:space="0" w:color="auto"/>
                                                <w:bottom w:val="none" w:sz="0" w:space="0" w:color="auto"/>
                                                <w:right w:val="none" w:sz="0" w:space="0" w:color="auto"/>
                                              </w:divBdr>
                                            </w:div>
                                            <w:div w:id="1906984042">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9275811">
              <w:marLeft w:val="0"/>
              <w:marRight w:val="0"/>
              <w:marTop w:val="360"/>
              <w:marBottom w:val="0"/>
              <w:divBdr>
                <w:top w:val="none" w:sz="0" w:space="0" w:color="auto"/>
                <w:left w:val="none" w:sz="0" w:space="0" w:color="auto"/>
                <w:bottom w:val="none" w:sz="0" w:space="0" w:color="auto"/>
                <w:right w:val="none" w:sz="0" w:space="0" w:color="auto"/>
              </w:divBdr>
              <w:divsChild>
                <w:div w:id="436872449">
                  <w:marLeft w:val="0"/>
                  <w:marRight w:val="0"/>
                  <w:marTop w:val="0"/>
                  <w:marBottom w:val="0"/>
                  <w:divBdr>
                    <w:top w:val="none" w:sz="0" w:space="0" w:color="auto"/>
                    <w:left w:val="none" w:sz="0" w:space="0" w:color="auto"/>
                    <w:bottom w:val="none" w:sz="0" w:space="0" w:color="auto"/>
                    <w:right w:val="none" w:sz="0" w:space="0" w:color="auto"/>
                  </w:divBdr>
                  <w:divsChild>
                    <w:div w:id="405537329">
                      <w:marLeft w:val="0"/>
                      <w:marRight w:val="0"/>
                      <w:marTop w:val="0"/>
                      <w:marBottom w:val="0"/>
                      <w:divBdr>
                        <w:top w:val="none" w:sz="0" w:space="0" w:color="auto"/>
                        <w:left w:val="none" w:sz="0" w:space="0" w:color="auto"/>
                        <w:bottom w:val="none" w:sz="0" w:space="0" w:color="auto"/>
                        <w:right w:val="none" w:sz="0" w:space="0" w:color="auto"/>
                      </w:divBdr>
                      <w:divsChild>
                        <w:div w:id="1708794840">
                          <w:marLeft w:val="0"/>
                          <w:marRight w:val="0"/>
                          <w:marTop w:val="0"/>
                          <w:marBottom w:val="0"/>
                          <w:divBdr>
                            <w:top w:val="none" w:sz="0" w:space="0" w:color="auto"/>
                            <w:left w:val="none" w:sz="0" w:space="0" w:color="auto"/>
                            <w:bottom w:val="none" w:sz="0" w:space="0" w:color="auto"/>
                            <w:right w:val="none" w:sz="0" w:space="0" w:color="auto"/>
                          </w:divBdr>
                          <w:divsChild>
                            <w:div w:id="214048532">
                              <w:marLeft w:val="0"/>
                              <w:marRight w:val="0"/>
                              <w:marTop w:val="0"/>
                              <w:marBottom w:val="0"/>
                              <w:divBdr>
                                <w:top w:val="none" w:sz="0" w:space="0" w:color="auto"/>
                                <w:left w:val="none" w:sz="0" w:space="0" w:color="auto"/>
                                <w:bottom w:val="none" w:sz="0" w:space="0" w:color="auto"/>
                                <w:right w:val="none" w:sz="0" w:space="0" w:color="auto"/>
                              </w:divBdr>
                              <w:divsChild>
                                <w:div w:id="554777581">
                                  <w:marLeft w:val="780"/>
                                  <w:marRight w:val="0"/>
                                  <w:marTop w:val="0"/>
                                  <w:marBottom w:val="0"/>
                                  <w:divBdr>
                                    <w:top w:val="none" w:sz="0" w:space="0" w:color="auto"/>
                                    <w:left w:val="none" w:sz="0" w:space="0" w:color="auto"/>
                                    <w:bottom w:val="none" w:sz="0" w:space="0" w:color="auto"/>
                                    <w:right w:val="none" w:sz="0" w:space="0" w:color="auto"/>
                                  </w:divBdr>
                                  <w:divsChild>
                                    <w:div w:id="1167939190">
                                      <w:marLeft w:val="0"/>
                                      <w:marRight w:val="0"/>
                                      <w:marTop w:val="0"/>
                                      <w:marBottom w:val="0"/>
                                      <w:divBdr>
                                        <w:top w:val="none" w:sz="0" w:space="0" w:color="auto"/>
                                        <w:left w:val="none" w:sz="0" w:space="0" w:color="auto"/>
                                        <w:bottom w:val="none" w:sz="0" w:space="0" w:color="auto"/>
                                        <w:right w:val="none" w:sz="0" w:space="0" w:color="auto"/>
                                      </w:divBdr>
                                      <w:divsChild>
                                        <w:div w:id="649598979">
                                          <w:marLeft w:val="0"/>
                                          <w:marRight w:val="0"/>
                                          <w:marTop w:val="0"/>
                                          <w:marBottom w:val="0"/>
                                          <w:divBdr>
                                            <w:top w:val="none" w:sz="0" w:space="0" w:color="auto"/>
                                            <w:left w:val="none" w:sz="0" w:space="0" w:color="auto"/>
                                            <w:bottom w:val="none" w:sz="0" w:space="0" w:color="auto"/>
                                            <w:right w:val="none" w:sz="0" w:space="0" w:color="auto"/>
                                          </w:divBdr>
                                          <w:divsChild>
                                            <w:div w:id="500776067">
                                              <w:marLeft w:val="0"/>
                                              <w:marRight w:val="0"/>
                                              <w:marTop w:val="0"/>
                                              <w:marBottom w:val="0"/>
                                              <w:divBdr>
                                                <w:top w:val="none" w:sz="0" w:space="0" w:color="auto"/>
                                                <w:left w:val="none" w:sz="0" w:space="0" w:color="auto"/>
                                                <w:bottom w:val="none" w:sz="0" w:space="0" w:color="auto"/>
                                                <w:right w:val="none" w:sz="0" w:space="0" w:color="auto"/>
                                              </w:divBdr>
                                              <w:divsChild>
                                                <w:div w:id="643242637">
                                                  <w:marLeft w:val="0"/>
                                                  <w:marRight w:val="0"/>
                                                  <w:marTop w:val="0"/>
                                                  <w:marBottom w:val="0"/>
                                                  <w:divBdr>
                                                    <w:top w:val="none" w:sz="0" w:space="0" w:color="auto"/>
                                                    <w:left w:val="none" w:sz="0" w:space="0" w:color="auto"/>
                                                    <w:bottom w:val="none" w:sz="0" w:space="0" w:color="auto"/>
                                                    <w:right w:val="none" w:sz="0" w:space="0" w:color="auto"/>
                                                  </w:divBdr>
                                                  <w:divsChild>
                                                    <w:div w:id="1229001927">
                                                      <w:marLeft w:val="0"/>
                                                      <w:marRight w:val="0"/>
                                                      <w:marTop w:val="0"/>
                                                      <w:marBottom w:val="0"/>
                                                      <w:divBdr>
                                                        <w:top w:val="none" w:sz="0" w:space="0" w:color="auto"/>
                                                        <w:left w:val="none" w:sz="0" w:space="0" w:color="auto"/>
                                                        <w:bottom w:val="none" w:sz="0" w:space="0" w:color="auto"/>
                                                        <w:right w:val="none" w:sz="0" w:space="0" w:color="auto"/>
                                                      </w:divBdr>
                                                      <w:divsChild>
                                                        <w:div w:id="181236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803017">
                          <w:marLeft w:val="0"/>
                          <w:marRight w:val="0"/>
                          <w:marTop w:val="0"/>
                          <w:marBottom w:val="0"/>
                          <w:divBdr>
                            <w:top w:val="none" w:sz="0" w:space="0" w:color="auto"/>
                            <w:left w:val="none" w:sz="0" w:space="0" w:color="auto"/>
                            <w:bottom w:val="none" w:sz="0" w:space="0" w:color="auto"/>
                            <w:right w:val="none" w:sz="0" w:space="0" w:color="auto"/>
                          </w:divBdr>
                          <w:divsChild>
                            <w:div w:id="1922328724">
                              <w:marLeft w:val="0"/>
                              <w:marRight w:val="0"/>
                              <w:marTop w:val="0"/>
                              <w:marBottom w:val="0"/>
                              <w:divBdr>
                                <w:top w:val="none" w:sz="0" w:space="0" w:color="auto"/>
                                <w:left w:val="none" w:sz="0" w:space="0" w:color="auto"/>
                                <w:bottom w:val="none" w:sz="0" w:space="0" w:color="auto"/>
                                <w:right w:val="none" w:sz="0" w:space="0" w:color="auto"/>
                              </w:divBdr>
                              <w:divsChild>
                                <w:div w:id="1619725656">
                                  <w:marLeft w:val="0"/>
                                  <w:marRight w:val="0"/>
                                  <w:marTop w:val="0"/>
                                  <w:marBottom w:val="0"/>
                                  <w:divBdr>
                                    <w:top w:val="none" w:sz="0" w:space="0" w:color="auto"/>
                                    <w:left w:val="none" w:sz="0" w:space="0" w:color="auto"/>
                                    <w:bottom w:val="none" w:sz="0" w:space="0" w:color="auto"/>
                                    <w:right w:val="none" w:sz="0" w:space="0" w:color="auto"/>
                                  </w:divBdr>
                                  <w:divsChild>
                                    <w:div w:id="1133712127">
                                      <w:marLeft w:val="0"/>
                                      <w:marRight w:val="0"/>
                                      <w:marTop w:val="0"/>
                                      <w:marBottom w:val="0"/>
                                      <w:divBdr>
                                        <w:top w:val="none" w:sz="0" w:space="0" w:color="auto"/>
                                        <w:left w:val="none" w:sz="0" w:space="0" w:color="auto"/>
                                        <w:bottom w:val="none" w:sz="0" w:space="0" w:color="auto"/>
                                        <w:right w:val="none" w:sz="0" w:space="0" w:color="auto"/>
                                      </w:divBdr>
                                      <w:divsChild>
                                        <w:div w:id="930890377">
                                          <w:marLeft w:val="0"/>
                                          <w:marRight w:val="0"/>
                                          <w:marTop w:val="180"/>
                                          <w:marBottom w:val="240"/>
                                          <w:divBdr>
                                            <w:top w:val="none" w:sz="0" w:space="0" w:color="auto"/>
                                            <w:left w:val="none" w:sz="0" w:space="0" w:color="auto"/>
                                            <w:bottom w:val="none" w:sz="0" w:space="0" w:color="auto"/>
                                            <w:right w:val="none" w:sz="0" w:space="0" w:color="auto"/>
                                          </w:divBdr>
                                        </w:div>
                                        <w:div w:id="312180731">
                                          <w:marLeft w:val="0"/>
                                          <w:marRight w:val="0"/>
                                          <w:marTop w:val="180"/>
                                          <w:marBottom w:val="240"/>
                                          <w:divBdr>
                                            <w:top w:val="none" w:sz="0" w:space="0" w:color="auto"/>
                                            <w:left w:val="none" w:sz="0" w:space="0" w:color="auto"/>
                                            <w:bottom w:val="none" w:sz="0" w:space="0" w:color="auto"/>
                                            <w:right w:val="none" w:sz="0" w:space="0" w:color="auto"/>
                                          </w:divBdr>
                                        </w:div>
                                        <w:div w:id="893738386">
                                          <w:marLeft w:val="0"/>
                                          <w:marRight w:val="0"/>
                                          <w:marTop w:val="360"/>
                                          <w:marBottom w:val="180"/>
                                          <w:divBdr>
                                            <w:top w:val="none" w:sz="0" w:space="0" w:color="auto"/>
                                            <w:left w:val="none" w:sz="0" w:space="0" w:color="auto"/>
                                            <w:bottom w:val="none" w:sz="0" w:space="0" w:color="auto"/>
                                            <w:right w:val="none" w:sz="0" w:space="0" w:color="auto"/>
                                          </w:divBdr>
                                        </w:div>
                                        <w:div w:id="1618369130">
                                          <w:marLeft w:val="0"/>
                                          <w:marRight w:val="0"/>
                                          <w:marTop w:val="180"/>
                                          <w:marBottom w:val="240"/>
                                          <w:divBdr>
                                            <w:top w:val="none" w:sz="0" w:space="0" w:color="auto"/>
                                            <w:left w:val="none" w:sz="0" w:space="0" w:color="auto"/>
                                            <w:bottom w:val="none" w:sz="0" w:space="0" w:color="auto"/>
                                            <w:right w:val="none" w:sz="0" w:space="0" w:color="auto"/>
                                          </w:divBdr>
                                        </w:div>
                                        <w:div w:id="802237162">
                                          <w:marLeft w:val="0"/>
                                          <w:marRight w:val="0"/>
                                          <w:marTop w:val="180"/>
                                          <w:marBottom w:val="240"/>
                                          <w:divBdr>
                                            <w:top w:val="none" w:sz="0" w:space="0" w:color="auto"/>
                                            <w:left w:val="none" w:sz="0" w:space="0" w:color="auto"/>
                                            <w:bottom w:val="none" w:sz="0" w:space="0" w:color="auto"/>
                                            <w:right w:val="none" w:sz="0" w:space="0" w:color="auto"/>
                                          </w:divBdr>
                                        </w:div>
                                        <w:div w:id="1936747804">
                                          <w:marLeft w:val="0"/>
                                          <w:marRight w:val="0"/>
                                          <w:marTop w:val="360"/>
                                          <w:marBottom w:val="180"/>
                                          <w:divBdr>
                                            <w:top w:val="none" w:sz="0" w:space="0" w:color="auto"/>
                                            <w:left w:val="none" w:sz="0" w:space="0" w:color="auto"/>
                                            <w:bottom w:val="none" w:sz="0" w:space="0" w:color="auto"/>
                                            <w:right w:val="none" w:sz="0" w:space="0" w:color="auto"/>
                                          </w:divBdr>
                                        </w:div>
                                        <w:div w:id="1751153370">
                                          <w:marLeft w:val="0"/>
                                          <w:marRight w:val="0"/>
                                          <w:marTop w:val="360"/>
                                          <w:marBottom w:val="180"/>
                                          <w:divBdr>
                                            <w:top w:val="none" w:sz="0" w:space="0" w:color="auto"/>
                                            <w:left w:val="none" w:sz="0" w:space="0" w:color="auto"/>
                                            <w:bottom w:val="none" w:sz="0" w:space="0" w:color="auto"/>
                                            <w:right w:val="none" w:sz="0" w:space="0" w:color="auto"/>
                                          </w:divBdr>
                                        </w:div>
                                        <w:div w:id="173961611">
                                          <w:marLeft w:val="0"/>
                                          <w:marRight w:val="0"/>
                                          <w:marTop w:val="360"/>
                                          <w:marBottom w:val="180"/>
                                          <w:divBdr>
                                            <w:top w:val="none" w:sz="0" w:space="0" w:color="auto"/>
                                            <w:left w:val="none" w:sz="0" w:space="0" w:color="auto"/>
                                            <w:bottom w:val="none" w:sz="0" w:space="0" w:color="auto"/>
                                            <w:right w:val="none" w:sz="0" w:space="0" w:color="auto"/>
                                          </w:divBdr>
                                        </w:div>
                                        <w:div w:id="1437142745">
                                          <w:marLeft w:val="0"/>
                                          <w:marRight w:val="0"/>
                                          <w:marTop w:val="360"/>
                                          <w:marBottom w:val="180"/>
                                          <w:divBdr>
                                            <w:top w:val="none" w:sz="0" w:space="0" w:color="auto"/>
                                            <w:left w:val="none" w:sz="0" w:space="0" w:color="auto"/>
                                            <w:bottom w:val="none" w:sz="0" w:space="0" w:color="auto"/>
                                            <w:right w:val="none" w:sz="0" w:space="0" w:color="auto"/>
                                          </w:divBdr>
                                        </w:div>
                                        <w:div w:id="1315255399">
                                          <w:marLeft w:val="0"/>
                                          <w:marRight w:val="0"/>
                                          <w:marTop w:val="360"/>
                                          <w:marBottom w:val="180"/>
                                          <w:divBdr>
                                            <w:top w:val="none" w:sz="0" w:space="0" w:color="auto"/>
                                            <w:left w:val="none" w:sz="0" w:space="0" w:color="auto"/>
                                            <w:bottom w:val="none" w:sz="0" w:space="0" w:color="auto"/>
                                            <w:right w:val="none" w:sz="0" w:space="0" w:color="auto"/>
                                          </w:divBdr>
                                        </w:div>
                                        <w:div w:id="533928197">
                                          <w:marLeft w:val="0"/>
                                          <w:marRight w:val="0"/>
                                          <w:marTop w:val="360"/>
                                          <w:marBottom w:val="180"/>
                                          <w:divBdr>
                                            <w:top w:val="none" w:sz="0" w:space="0" w:color="auto"/>
                                            <w:left w:val="none" w:sz="0" w:space="0" w:color="auto"/>
                                            <w:bottom w:val="none" w:sz="0" w:space="0" w:color="auto"/>
                                            <w:right w:val="none" w:sz="0" w:space="0" w:color="auto"/>
                                          </w:divBdr>
                                        </w:div>
                                        <w:div w:id="691151192">
                                          <w:marLeft w:val="0"/>
                                          <w:marRight w:val="0"/>
                                          <w:marTop w:val="360"/>
                                          <w:marBottom w:val="180"/>
                                          <w:divBdr>
                                            <w:top w:val="none" w:sz="0" w:space="0" w:color="auto"/>
                                            <w:left w:val="none" w:sz="0" w:space="0" w:color="auto"/>
                                            <w:bottom w:val="none" w:sz="0" w:space="0" w:color="auto"/>
                                            <w:right w:val="none" w:sz="0" w:space="0" w:color="auto"/>
                                          </w:divBdr>
                                        </w:div>
                                        <w:div w:id="318116680">
                                          <w:marLeft w:val="0"/>
                                          <w:marRight w:val="0"/>
                                          <w:marTop w:val="360"/>
                                          <w:marBottom w:val="180"/>
                                          <w:divBdr>
                                            <w:top w:val="none" w:sz="0" w:space="0" w:color="auto"/>
                                            <w:left w:val="none" w:sz="0" w:space="0" w:color="auto"/>
                                            <w:bottom w:val="none" w:sz="0" w:space="0" w:color="auto"/>
                                            <w:right w:val="none" w:sz="0" w:space="0" w:color="auto"/>
                                          </w:divBdr>
                                        </w:div>
                                        <w:div w:id="1277717009">
                                          <w:marLeft w:val="0"/>
                                          <w:marRight w:val="0"/>
                                          <w:marTop w:val="180"/>
                                          <w:marBottom w:val="240"/>
                                          <w:divBdr>
                                            <w:top w:val="none" w:sz="0" w:space="0" w:color="auto"/>
                                            <w:left w:val="none" w:sz="0" w:space="0" w:color="auto"/>
                                            <w:bottom w:val="none" w:sz="0" w:space="0" w:color="auto"/>
                                            <w:right w:val="none" w:sz="0" w:space="0" w:color="auto"/>
                                          </w:divBdr>
                                        </w:div>
                                        <w:div w:id="442921256">
                                          <w:marLeft w:val="0"/>
                                          <w:marRight w:val="0"/>
                                          <w:marTop w:val="0"/>
                                          <w:marBottom w:val="0"/>
                                          <w:divBdr>
                                            <w:top w:val="none" w:sz="0" w:space="0" w:color="auto"/>
                                            <w:left w:val="none" w:sz="0" w:space="0" w:color="auto"/>
                                            <w:bottom w:val="none" w:sz="0" w:space="0" w:color="auto"/>
                                            <w:right w:val="none" w:sz="0" w:space="0" w:color="auto"/>
                                          </w:divBdr>
                                          <w:divsChild>
                                            <w:div w:id="1654989243">
                                              <w:marLeft w:val="0"/>
                                              <w:marRight w:val="0"/>
                                              <w:marTop w:val="180"/>
                                              <w:marBottom w:val="240"/>
                                              <w:divBdr>
                                                <w:top w:val="none" w:sz="0" w:space="0" w:color="auto"/>
                                                <w:left w:val="none" w:sz="0" w:space="0" w:color="auto"/>
                                                <w:bottom w:val="none" w:sz="0" w:space="0" w:color="auto"/>
                                                <w:right w:val="none" w:sz="0" w:space="0" w:color="auto"/>
                                              </w:divBdr>
                                            </w:div>
                                            <w:div w:id="187107176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004811">
              <w:marLeft w:val="0"/>
              <w:marRight w:val="0"/>
              <w:marTop w:val="360"/>
              <w:marBottom w:val="0"/>
              <w:divBdr>
                <w:top w:val="none" w:sz="0" w:space="0" w:color="auto"/>
                <w:left w:val="none" w:sz="0" w:space="0" w:color="auto"/>
                <w:bottom w:val="none" w:sz="0" w:space="0" w:color="auto"/>
                <w:right w:val="none" w:sz="0" w:space="0" w:color="auto"/>
              </w:divBdr>
              <w:divsChild>
                <w:div w:id="691105428">
                  <w:marLeft w:val="0"/>
                  <w:marRight w:val="0"/>
                  <w:marTop w:val="0"/>
                  <w:marBottom w:val="0"/>
                  <w:divBdr>
                    <w:top w:val="none" w:sz="0" w:space="0" w:color="auto"/>
                    <w:left w:val="none" w:sz="0" w:space="0" w:color="auto"/>
                    <w:bottom w:val="none" w:sz="0" w:space="0" w:color="auto"/>
                    <w:right w:val="none" w:sz="0" w:space="0" w:color="auto"/>
                  </w:divBdr>
                  <w:divsChild>
                    <w:div w:id="371350826">
                      <w:marLeft w:val="0"/>
                      <w:marRight w:val="0"/>
                      <w:marTop w:val="0"/>
                      <w:marBottom w:val="0"/>
                      <w:divBdr>
                        <w:top w:val="none" w:sz="0" w:space="0" w:color="auto"/>
                        <w:left w:val="none" w:sz="0" w:space="0" w:color="auto"/>
                        <w:bottom w:val="none" w:sz="0" w:space="0" w:color="auto"/>
                        <w:right w:val="none" w:sz="0" w:space="0" w:color="auto"/>
                      </w:divBdr>
                      <w:divsChild>
                        <w:div w:id="452603254">
                          <w:marLeft w:val="0"/>
                          <w:marRight w:val="0"/>
                          <w:marTop w:val="0"/>
                          <w:marBottom w:val="0"/>
                          <w:divBdr>
                            <w:top w:val="none" w:sz="0" w:space="0" w:color="auto"/>
                            <w:left w:val="none" w:sz="0" w:space="0" w:color="auto"/>
                            <w:bottom w:val="none" w:sz="0" w:space="0" w:color="auto"/>
                            <w:right w:val="none" w:sz="0" w:space="0" w:color="auto"/>
                          </w:divBdr>
                          <w:divsChild>
                            <w:div w:id="2038046633">
                              <w:marLeft w:val="3961"/>
                              <w:marRight w:val="0"/>
                              <w:marTop w:val="0"/>
                              <w:marBottom w:val="0"/>
                              <w:divBdr>
                                <w:top w:val="none" w:sz="0" w:space="0" w:color="auto"/>
                                <w:left w:val="none" w:sz="0" w:space="0" w:color="auto"/>
                                <w:bottom w:val="none" w:sz="0" w:space="0" w:color="auto"/>
                                <w:right w:val="none" w:sz="0" w:space="0" w:color="auto"/>
                              </w:divBdr>
                              <w:divsChild>
                                <w:div w:id="694379557">
                                  <w:marLeft w:val="0"/>
                                  <w:marRight w:val="0"/>
                                  <w:marTop w:val="0"/>
                                  <w:marBottom w:val="0"/>
                                  <w:divBdr>
                                    <w:top w:val="none" w:sz="0" w:space="0" w:color="auto"/>
                                    <w:left w:val="none" w:sz="0" w:space="0" w:color="auto"/>
                                    <w:bottom w:val="none" w:sz="0" w:space="0" w:color="auto"/>
                                    <w:right w:val="none" w:sz="0" w:space="0" w:color="auto"/>
                                  </w:divBdr>
                                  <w:divsChild>
                                    <w:div w:id="633608368">
                                      <w:marLeft w:val="0"/>
                                      <w:marRight w:val="0"/>
                                      <w:marTop w:val="0"/>
                                      <w:marBottom w:val="0"/>
                                      <w:divBdr>
                                        <w:top w:val="none" w:sz="0" w:space="0" w:color="auto"/>
                                        <w:left w:val="none" w:sz="0" w:space="0" w:color="auto"/>
                                        <w:bottom w:val="none" w:sz="0" w:space="0" w:color="auto"/>
                                        <w:right w:val="none" w:sz="0" w:space="0" w:color="auto"/>
                                      </w:divBdr>
                                      <w:divsChild>
                                        <w:div w:id="204690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655088">
                      <w:marLeft w:val="0"/>
                      <w:marRight w:val="0"/>
                      <w:marTop w:val="0"/>
                      <w:marBottom w:val="0"/>
                      <w:divBdr>
                        <w:top w:val="none" w:sz="0" w:space="0" w:color="auto"/>
                        <w:left w:val="none" w:sz="0" w:space="0" w:color="auto"/>
                        <w:bottom w:val="none" w:sz="0" w:space="0" w:color="auto"/>
                        <w:right w:val="none" w:sz="0" w:space="0" w:color="auto"/>
                      </w:divBdr>
                      <w:divsChild>
                        <w:div w:id="219562234">
                          <w:marLeft w:val="0"/>
                          <w:marRight w:val="0"/>
                          <w:marTop w:val="0"/>
                          <w:marBottom w:val="0"/>
                          <w:divBdr>
                            <w:top w:val="none" w:sz="0" w:space="0" w:color="auto"/>
                            <w:left w:val="none" w:sz="0" w:space="0" w:color="auto"/>
                            <w:bottom w:val="none" w:sz="0" w:space="0" w:color="auto"/>
                            <w:right w:val="none" w:sz="0" w:space="0" w:color="auto"/>
                          </w:divBdr>
                          <w:divsChild>
                            <w:div w:id="2030713810">
                              <w:marLeft w:val="0"/>
                              <w:marRight w:val="0"/>
                              <w:marTop w:val="0"/>
                              <w:marBottom w:val="0"/>
                              <w:divBdr>
                                <w:top w:val="none" w:sz="0" w:space="0" w:color="auto"/>
                                <w:left w:val="none" w:sz="0" w:space="0" w:color="auto"/>
                                <w:bottom w:val="none" w:sz="0" w:space="0" w:color="auto"/>
                                <w:right w:val="none" w:sz="0" w:space="0" w:color="auto"/>
                              </w:divBdr>
                              <w:divsChild>
                                <w:div w:id="1713262244">
                                  <w:marLeft w:val="0"/>
                                  <w:marRight w:val="0"/>
                                  <w:marTop w:val="0"/>
                                  <w:marBottom w:val="0"/>
                                  <w:divBdr>
                                    <w:top w:val="none" w:sz="0" w:space="0" w:color="auto"/>
                                    <w:left w:val="none" w:sz="0" w:space="0" w:color="auto"/>
                                    <w:bottom w:val="none" w:sz="0" w:space="0" w:color="auto"/>
                                    <w:right w:val="none" w:sz="0" w:space="0" w:color="auto"/>
                                  </w:divBdr>
                                  <w:divsChild>
                                    <w:div w:id="1686403156">
                                      <w:marLeft w:val="0"/>
                                      <w:marRight w:val="0"/>
                                      <w:marTop w:val="0"/>
                                      <w:marBottom w:val="0"/>
                                      <w:divBdr>
                                        <w:top w:val="none" w:sz="0" w:space="0" w:color="auto"/>
                                        <w:left w:val="none" w:sz="0" w:space="0" w:color="auto"/>
                                        <w:bottom w:val="none" w:sz="0" w:space="0" w:color="auto"/>
                                        <w:right w:val="none" w:sz="0" w:space="0" w:color="auto"/>
                                      </w:divBdr>
                                      <w:divsChild>
                                        <w:div w:id="1487236797">
                                          <w:marLeft w:val="0"/>
                                          <w:marRight w:val="0"/>
                                          <w:marTop w:val="0"/>
                                          <w:marBottom w:val="0"/>
                                          <w:divBdr>
                                            <w:top w:val="none" w:sz="0" w:space="0" w:color="auto"/>
                                            <w:left w:val="none" w:sz="0" w:space="0" w:color="auto"/>
                                            <w:bottom w:val="none" w:sz="0" w:space="0" w:color="auto"/>
                                            <w:right w:val="none" w:sz="0" w:space="0" w:color="auto"/>
                                          </w:divBdr>
                                          <w:divsChild>
                                            <w:div w:id="275017104">
                                              <w:marLeft w:val="0"/>
                                              <w:marRight w:val="0"/>
                                              <w:marTop w:val="0"/>
                                              <w:marBottom w:val="0"/>
                                              <w:divBdr>
                                                <w:top w:val="none" w:sz="0" w:space="0" w:color="auto"/>
                                                <w:left w:val="none" w:sz="0" w:space="0" w:color="auto"/>
                                                <w:bottom w:val="none" w:sz="0" w:space="0" w:color="auto"/>
                                                <w:right w:val="none" w:sz="0" w:space="0" w:color="auto"/>
                                              </w:divBdr>
                                              <w:divsChild>
                                                <w:div w:id="1164778303">
                                                  <w:marLeft w:val="0"/>
                                                  <w:marRight w:val="0"/>
                                                  <w:marTop w:val="180"/>
                                                  <w:marBottom w:val="240"/>
                                                  <w:divBdr>
                                                    <w:top w:val="none" w:sz="0" w:space="0" w:color="auto"/>
                                                    <w:left w:val="none" w:sz="0" w:space="0" w:color="auto"/>
                                                    <w:bottom w:val="none" w:sz="0" w:space="0" w:color="auto"/>
                                                    <w:right w:val="none" w:sz="0" w:space="0" w:color="auto"/>
                                                  </w:divBdr>
                                                </w:div>
                                                <w:div w:id="1123890032">
                                                  <w:marLeft w:val="0"/>
                                                  <w:marRight w:val="0"/>
                                                  <w:marTop w:val="180"/>
                                                  <w:marBottom w:val="240"/>
                                                  <w:divBdr>
                                                    <w:top w:val="none" w:sz="0" w:space="0" w:color="auto"/>
                                                    <w:left w:val="none" w:sz="0" w:space="0" w:color="auto"/>
                                                    <w:bottom w:val="none" w:sz="0" w:space="0" w:color="auto"/>
                                                    <w:right w:val="none" w:sz="0" w:space="0" w:color="auto"/>
                                                  </w:divBdr>
                                                </w:div>
                                                <w:div w:id="1519927817">
                                                  <w:marLeft w:val="0"/>
                                                  <w:marRight w:val="0"/>
                                                  <w:marTop w:val="360"/>
                                                  <w:marBottom w:val="180"/>
                                                  <w:divBdr>
                                                    <w:top w:val="none" w:sz="0" w:space="0" w:color="auto"/>
                                                    <w:left w:val="none" w:sz="0" w:space="0" w:color="auto"/>
                                                    <w:bottom w:val="none" w:sz="0" w:space="0" w:color="auto"/>
                                                    <w:right w:val="none" w:sz="0" w:space="0" w:color="auto"/>
                                                  </w:divBdr>
                                                </w:div>
                                                <w:div w:id="1910339805">
                                                  <w:marLeft w:val="0"/>
                                                  <w:marRight w:val="0"/>
                                                  <w:marTop w:val="180"/>
                                                  <w:marBottom w:val="240"/>
                                                  <w:divBdr>
                                                    <w:top w:val="none" w:sz="0" w:space="0" w:color="auto"/>
                                                    <w:left w:val="none" w:sz="0" w:space="0" w:color="auto"/>
                                                    <w:bottom w:val="none" w:sz="0" w:space="0" w:color="auto"/>
                                                    <w:right w:val="none" w:sz="0" w:space="0" w:color="auto"/>
                                                  </w:divBdr>
                                                </w:div>
                                                <w:div w:id="1758284004">
                                                  <w:marLeft w:val="0"/>
                                                  <w:marRight w:val="0"/>
                                                  <w:marTop w:val="180"/>
                                                  <w:marBottom w:val="240"/>
                                                  <w:divBdr>
                                                    <w:top w:val="none" w:sz="0" w:space="0" w:color="auto"/>
                                                    <w:left w:val="none" w:sz="0" w:space="0" w:color="auto"/>
                                                    <w:bottom w:val="none" w:sz="0" w:space="0" w:color="auto"/>
                                                    <w:right w:val="none" w:sz="0" w:space="0" w:color="auto"/>
                                                  </w:divBdr>
                                                </w:div>
                                                <w:div w:id="1855142375">
                                                  <w:marLeft w:val="0"/>
                                                  <w:marRight w:val="0"/>
                                                  <w:marTop w:val="360"/>
                                                  <w:marBottom w:val="180"/>
                                                  <w:divBdr>
                                                    <w:top w:val="none" w:sz="0" w:space="0" w:color="auto"/>
                                                    <w:left w:val="none" w:sz="0" w:space="0" w:color="auto"/>
                                                    <w:bottom w:val="none" w:sz="0" w:space="0" w:color="auto"/>
                                                    <w:right w:val="none" w:sz="0" w:space="0" w:color="auto"/>
                                                  </w:divBdr>
                                                </w:div>
                                                <w:div w:id="167259297">
                                                  <w:marLeft w:val="0"/>
                                                  <w:marRight w:val="0"/>
                                                  <w:marTop w:val="360"/>
                                                  <w:marBottom w:val="180"/>
                                                  <w:divBdr>
                                                    <w:top w:val="none" w:sz="0" w:space="0" w:color="auto"/>
                                                    <w:left w:val="none" w:sz="0" w:space="0" w:color="auto"/>
                                                    <w:bottom w:val="none" w:sz="0" w:space="0" w:color="auto"/>
                                                    <w:right w:val="none" w:sz="0" w:space="0" w:color="auto"/>
                                                  </w:divBdr>
                                                </w:div>
                                                <w:div w:id="801925181">
                                                  <w:marLeft w:val="0"/>
                                                  <w:marRight w:val="0"/>
                                                  <w:marTop w:val="360"/>
                                                  <w:marBottom w:val="180"/>
                                                  <w:divBdr>
                                                    <w:top w:val="none" w:sz="0" w:space="0" w:color="auto"/>
                                                    <w:left w:val="none" w:sz="0" w:space="0" w:color="auto"/>
                                                    <w:bottom w:val="none" w:sz="0" w:space="0" w:color="auto"/>
                                                    <w:right w:val="none" w:sz="0" w:space="0" w:color="auto"/>
                                                  </w:divBdr>
                                                </w:div>
                                                <w:div w:id="1406536211">
                                                  <w:marLeft w:val="0"/>
                                                  <w:marRight w:val="0"/>
                                                  <w:marTop w:val="360"/>
                                                  <w:marBottom w:val="180"/>
                                                  <w:divBdr>
                                                    <w:top w:val="none" w:sz="0" w:space="0" w:color="auto"/>
                                                    <w:left w:val="none" w:sz="0" w:space="0" w:color="auto"/>
                                                    <w:bottom w:val="none" w:sz="0" w:space="0" w:color="auto"/>
                                                    <w:right w:val="none" w:sz="0" w:space="0" w:color="auto"/>
                                                  </w:divBdr>
                                                </w:div>
                                                <w:div w:id="233320035">
                                                  <w:marLeft w:val="0"/>
                                                  <w:marRight w:val="0"/>
                                                  <w:marTop w:val="0"/>
                                                  <w:marBottom w:val="0"/>
                                                  <w:divBdr>
                                                    <w:top w:val="none" w:sz="0" w:space="0" w:color="auto"/>
                                                    <w:left w:val="none" w:sz="0" w:space="0" w:color="auto"/>
                                                    <w:bottom w:val="none" w:sz="0" w:space="0" w:color="auto"/>
                                                    <w:right w:val="none" w:sz="0" w:space="0" w:color="auto"/>
                                                  </w:divBdr>
                                                  <w:divsChild>
                                                    <w:div w:id="897595886">
                                                      <w:marLeft w:val="0"/>
                                                      <w:marRight w:val="0"/>
                                                      <w:marTop w:val="180"/>
                                                      <w:marBottom w:val="240"/>
                                                      <w:divBdr>
                                                        <w:top w:val="none" w:sz="0" w:space="0" w:color="auto"/>
                                                        <w:left w:val="none" w:sz="0" w:space="0" w:color="auto"/>
                                                        <w:bottom w:val="none" w:sz="0" w:space="0" w:color="auto"/>
                                                        <w:right w:val="none" w:sz="0" w:space="0" w:color="auto"/>
                                                      </w:divBdr>
                                                    </w:div>
                                                    <w:div w:id="132632330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8050996">
              <w:marLeft w:val="0"/>
              <w:marRight w:val="0"/>
              <w:marTop w:val="360"/>
              <w:marBottom w:val="0"/>
              <w:divBdr>
                <w:top w:val="none" w:sz="0" w:space="0" w:color="auto"/>
                <w:left w:val="none" w:sz="0" w:space="0" w:color="auto"/>
                <w:bottom w:val="none" w:sz="0" w:space="0" w:color="auto"/>
                <w:right w:val="none" w:sz="0" w:space="0" w:color="auto"/>
              </w:divBdr>
              <w:divsChild>
                <w:div w:id="483358416">
                  <w:marLeft w:val="0"/>
                  <w:marRight w:val="0"/>
                  <w:marTop w:val="0"/>
                  <w:marBottom w:val="0"/>
                  <w:divBdr>
                    <w:top w:val="none" w:sz="0" w:space="0" w:color="auto"/>
                    <w:left w:val="none" w:sz="0" w:space="0" w:color="auto"/>
                    <w:bottom w:val="none" w:sz="0" w:space="0" w:color="auto"/>
                    <w:right w:val="none" w:sz="0" w:space="0" w:color="auto"/>
                  </w:divBdr>
                  <w:divsChild>
                    <w:div w:id="2047365877">
                      <w:marLeft w:val="0"/>
                      <w:marRight w:val="0"/>
                      <w:marTop w:val="0"/>
                      <w:marBottom w:val="0"/>
                      <w:divBdr>
                        <w:top w:val="none" w:sz="0" w:space="0" w:color="auto"/>
                        <w:left w:val="none" w:sz="0" w:space="0" w:color="auto"/>
                        <w:bottom w:val="none" w:sz="0" w:space="0" w:color="auto"/>
                        <w:right w:val="none" w:sz="0" w:space="0" w:color="auto"/>
                      </w:divBdr>
                      <w:divsChild>
                        <w:div w:id="69624399">
                          <w:marLeft w:val="0"/>
                          <w:marRight w:val="0"/>
                          <w:marTop w:val="0"/>
                          <w:marBottom w:val="0"/>
                          <w:divBdr>
                            <w:top w:val="none" w:sz="0" w:space="0" w:color="auto"/>
                            <w:left w:val="none" w:sz="0" w:space="0" w:color="auto"/>
                            <w:bottom w:val="none" w:sz="0" w:space="0" w:color="auto"/>
                            <w:right w:val="none" w:sz="0" w:space="0" w:color="auto"/>
                          </w:divBdr>
                          <w:divsChild>
                            <w:div w:id="702637236">
                              <w:marLeft w:val="0"/>
                              <w:marRight w:val="0"/>
                              <w:marTop w:val="0"/>
                              <w:marBottom w:val="0"/>
                              <w:divBdr>
                                <w:top w:val="none" w:sz="0" w:space="0" w:color="auto"/>
                                <w:left w:val="none" w:sz="0" w:space="0" w:color="auto"/>
                                <w:bottom w:val="none" w:sz="0" w:space="0" w:color="auto"/>
                                <w:right w:val="none" w:sz="0" w:space="0" w:color="auto"/>
                              </w:divBdr>
                              <w:divsChild>
                                <w:div w:id="1512722235">
                                  <w:marLeft w:val="780"/>
                                  <w:marRight w:val="0"/>
                                  <w:marTop w:val="0"/>
                                  <w:marBottom w:val="0"/>
                                  <w:divBdr>
                                    <w:top w:val="none" w:sz="0" w:space="0" w:color="auto"/>
                                    <w:left w:val="none" w:sz="0" w:space="0" w:color="auto"/>
                                    <w:bottom w:val="none" w:sz="0" w:space="0" w:color="auto"/>
                                    <w:right w:val="none" w:sz="0" w:space="0" w:color="auto"/>
                                  </w:divBdr>
                                  <w:divsChild>
                                    <w:div w:id="204567976">
                                      <w:marLeft w:val="0"/>
                                      <w:marRight w:val="0"/>
                                      <w:marTop w:val="0"/>
                                      <w:marBottom w:val="0"/>
                                      <w:divBdr>
                                        <w:top w:val="none" w:sz="0" w:space="0" w:color="auto"/>
                                        <w:left w:val="none" w:sz="0" w:space="0" w:color="auto"/>
                                        <w:bottom w:val="none" w:sz="0" w:space="0" w:color="auto"/>
                                        <w:right w:val="none" w:sz="0" w:space="0" w:color="auto"/>
                                      </w:divBdr>
                                      <w:divsChild>
                                        <w:div w:id="2105346552">
                                          <w:marLeft w:val="0"/>
                                          <w:marRight w:val="0"/>
                                          <w:marTop w:val="0"/>
                                          <w:marBottom w:val="0"/>
                                          <w:divBdr>
                                            <w:top w:val="none" w:sz="0" w:space="0" w:color="auto"/>
                                            <w:left w:val="none" w:sz="0" w:space="0" w:color="auto"/>
                                            <w:bottom w:val="none" w:sz="0" w:space="0" w:color="auto"/>
                                            <w:right w:val="none" w:sz="0" w:space="0" w:color="auto"/>
                                          </w:divBdr>
                                          <w:divsChild>
                                            <w:div w:id="677730677">
                                              <w:marLeft w:val="0"/>
                                              <w:marRight w:val="0"/>
                                              <w:marTop w:val="0"/>
                                              <w:marBottom w:val="0"/>
                                              <w:divBdr>
                                                <w:top w:val="none" w:sz="0" w:space="0" w:color="auto"/>
                                                <w:left w:val="none" w:sz="0" w:space="0" w:color="auto"/>
                                                <w:bottom w:val="none" w:sz="0" w:space="0" w:color="auto"/>
                                                <w:right w:val="none" w:sz="0" w:space="0" w:color="auto"/>
                                              </w:divBdr>
                                              <w:divsChild>
                                                <w:div w:id="1179348020">
                                                  <w:marLeft w:val="0"/>
                                                  <w:marRight w:val="0"/>
                                                  <w:marTop w:val="0"/>
                                                  <w:marBottom w:val="0"/>
                                                  <w:divBdr>
                                                    <w:top w:val="none" w:sz="0" w:space="0" w:color="auto"/>
                                                    <w:left w:val="none" w:sz="0" w:space="0" w:color="auto"/>
                                                    <w:bottom w:val="none" w:sz="0" w:space="0" w:color="auto"/>
                                                    <w:right w:val="none" w:sz="0" w:space="0" w:color="auto"/>
                                                  </w:divBdr>
                                                  <w:divsChild>
                                                    <w:div w:id="1460801048">
                                                      <w:marLeft w:val="0"/>
                                                      <w:marRight w:val="0"/>
                                                      <w:marTop w:val="0"/>
                                                      <w:marBottom w:val="0"/>
                                                      <w:divBdr>
                                                        <w:top w:val="none" w:sz="0" w:space="0" w:color="auto"/>
                                                        <w:left w:val="none" w:sz="0" w:space="0" w:color="auto"/>
                                                        <w:bottom w:val="none" w:sz="0" w:space="0" w:color="auto"/>
                                                        <w:right w:val="none" w:sz="0" w:space="0" w:color="auto"/>
                                                      </w:divBdr>
                                                      <w:divsChild>
                                                        <w:div w:id="160314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4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671777">
                          <w:marLeft w:val="0"/>
                          <w:marRight w:val="0"/>
                          <w:marTop w:val="0"/>
                          <w:marBottom w:val="0"/>
                          <w:divBdr>
                            <w:top w:val="none" w:sz="0" w:space="0" w:color="auto"/>
                            <w:left w:val="none" w:sz="0" w:space="0" w:color="auto"/>
                            <w:bottom w:val="none" w:sz="0" w:space="0" w:color="auto"/>
                            <w:right w:val="none" w:sz="0" w:space="0" w:color="auto"/>
                          </w:divBdr>
                          <w:divsChild>
                            <w:div w:id="356734448">
                              <w:marLeft w:val="0"/>
                              <w:marRight w:val="0"/>
                              <w:marTop w:val="0"/>
                              <w:marBottom w:val="0"/>
                              <w:divBdr>
                                <w:top w:val="none" w:sz="0" w:space="0" w:color="auto"/>
                                <w:left w:val="none" w:sz="0" w:space="0" w:color="auto"/>
                                <w:bottom w:val="none" w:sz="0" w:space="0" w:color="auto"/>
                                <w:right w:val="none" w:sz="0" w:space="0" w:color="auto"/>
                              </w:divBdr>
                              <w:divsChild>
                                <w:div w:id="1861504580">
                                  <w:marLeft w:val="0"/>
                                  <w:marRight w:val="0"/>
                                  <w:marTop w:val="0"/>
                                  <w:marBottom w:val="0"/>
                                  <w:divBdr>
                                    <w:top w:val="none" w:sz="0" w:space="0" w:color="auto"/>
                                    <w:left w:val="none" w:sz="0" w:space="0" w:color="auto"/>
                                    <w:bottom w:val="none" w:sz="0" w:space="0" w:color="auto"/>
                                    <w:right w:val="none" w:sz="0" w:space="0" w:color="auto"/>
                                  </w:divBdr>
                                  <w:divsChild>
                                    <w:div w:id="107089577">
                                      <w:marLeft w:val="0"/>
                                      <w:marRight w:val="0"/>
                                      <w:marTop w:val="0"/>
                                      <w:marBottom w:val="0"/>
                                      <w:divBdr>
                                        <w:top w:val="none" w:sz="0" w:space="0" w:color="auto"/>
                                        <w:left w:val="none" w:sz="0" w:space="0" w:color="auto"/>
                                        <w:bottom w:val="none" w:sz="0" w:space="0" w:color="auto"/>
                                        <w:right w:val="none" w:sz="0" w:space="0" w:color="auto"/>
                                      </w:divBdr>
                                      <w:divsChild>
                                        <w:div w:id="356735486">
                                          <w:marLeft w:val="0"/>
                                          <w:marRight w:val="0"/>
                                          <w:marTop w:val="180"/>
                                          <w:marBottom w:val="240"/>
                                          <w:divBdr>
                                            <w:top w:val="none" w:sz="0" w:space="0" w:color="auto"/>
                                            <w:left w:val="none" w:sz="0" w:space="0" w:color="auto"/>
                                            <w:bottom w:val="none" w:sz="0" w:space="0" w:color="auto"/>
                                            <w:right w:val="none" w:sz="0" w:space="0" w:color="auto"/>
                                          </w:divBdr>
                                        </w:div>
                                        <w:div w:id="203252792">
                                          <w:marLeft w:val="0"/>
                                          <w:marRight w:val="0"/>
                                          <w:marTop w:val="180"/>
                                          <w:marBottom w:val="240"/>
                                          <w:divBdr>
                                            <w:top w:val="none" w:sz="0" w:space="0" w:color="auto"/>
                                            <w:left w:val="none" w:sz="0" w:space="0" w:color="auto"/>
                                            <w:bottom w:val="none" w:sz="0" w:space="0" w:color="auto"/>
                                            <w:right w:val="none" w:sz="0" w:space="0" w:color="auto"/>
                                          </w:divBdr>
                                        </w:div>
                                        <w:div w:id="581069784">
                                          <w:marLeft w:val="0"/>
                                          <w:marRight w:val="0"/>
                                          <w:marTop w:val="360"/>
                                          <w:marBottom w:val="180"/>
                                          <w:divBdr>
                                            <w:top w:val="none" w:sz="0" w:space="0" w:color="auto"/>
                                            <w:left w:val="none" w:sz="0" w:space="0" w:color="auto"/>
                                            <w:bottom w:val="none" w:sz="0" w:space="0" w:color="auto"/>
                                            <w:right w:val="none" w:sz="0" w:space="0" w:color="auto"/>
                                          </w:divBdr>
                                        </w:div>
                                        <w:div w:id="1739091508">
                                          <w:marLeft w:val="0"/>
                                          <w:marRight w:val="0"/>
                                          <w:marTop w:val="360"/>
                                          <w:marBottom w:val="180"/>
                                          <w:divBdr>
                                            <w:top w:val="none" w:sz="0" w:space="0" w:color="auto"/>
                                            <w:left w:val="none" w:sz="0" w:space="0" w:color="auto"/>
                                            <w:bottom w:val="none" w:sz="0" w:space="0" w:color="auto"/>
                                            <w:right w:val="none" w:sz="0" w:space="0" w:color="auto"/>
                                          </w:divBdr>
                                        </w:div>
                                        <w:div w:id="1604337367">
                                          <w:marLeft w:val="0"/>
                                          <w:marRight w:val="0"/>
                                          <w:marTop w:val="180"/>
                                          <w:marBottom w:val="240"/>
                                          <w:divBdr>
                                            <w:top w:val="none" w:sz="0" w:space="0" w:color="auto"/>
                                            <w:left w:val="none" w:sz="0" w:space="0" w:color="auto"/>
                                            <w:bottom w:val="none" w:sz="0" w:space="0" w:color="auto"/>
                                            <w:right w:val="none" w:sz="0" w:space="0" w:color="auto"/>
                                          </w:divBdr>
                                        </w:div>
                                        <w:div w:id="1743748866">
                                          <w:marLeft w:val="0"/>
                                          <w:marRight w:val="0"/>
                                          <w:marTop w:val="360"/>
                                          <w:marBottom w:val="180"/>
                                          <w:divBdr>
                                            <w:top w:val="none" w:sz="0" w:space="0" w:color="auto"/>
                                            <w:left w:val="none" w:sz="0" w:space="0" w:color="auto"/>
                                            <w:bottom w:val="none" w:sz="0" w:space="0" w:color="auto"/>
                                            <w:right w:val="none" w:sz="0" w:space="0" w:color="auto"/>
                                          </w:divBdr>
                                        </w:div>
                                        <w:div w:id="819152752">
                                          <w:marLeft w:val="0"/>
                                          <w:marRight w:val="0"/>
                                          <w:marTop w:val="360"/>
                                          <w:marBottom w:val="180"/>
                                          <w:divBdr>
                                            <w:top w:val="none" w:sz="0" w:space="0" w:color="auto"/>
                                            <w:left w:val="none" w:sz="0" w:space="0" w:color="auto"/>
                                            <w:bottom w:val="none" w:sz="0" w:space="0" w:color="auto"/>
                                            <w:right w:val="none" w:sz="0" w:space="0" w:color="auto"/>
                                          </w:divBdr>
                                        </w:div>
                                        <w:div w:id="1077363025">
                                          <w:marLeft w:val="0"/>
                                          <w:marRight w:val="0"/>
                                          <w:marTop w:val="180"/>
                                          <w:marBottom w:val="240"/>
                                          <w:divBdr>
                                            <w:top w:val="none" w:sz="0" w:space="0" w:color="auto"/>
                                            <w:left w:val="none" w:sz="0" w:space="0" w:color="auto"/>
                                            <w:bottom w:val="none" w:sz="0" w:space="0" w:color="auto"/>
                                            <w:right w:val="none" w:sz="0" w:space="0" w:color="auto"/>
                                          </w:divBdr>
                                        </w:div>
                                        <w:div w:id="1658146588">
                                          <w:marLeft w:val="0"/>
                                          <w:marRight w:val="0"/>
                                          <w:marTop w:val="360"/>
                                          <w:marBottom w:val="180"/>
                                          <w:divBdr>
                                            <w:top w:val="none" w:sz="0" w:space="0" w:color="auto"/>
                                            <w:left w:val="none" w:sz="0" w:space="0" w:color="auto"/>
                                            <w:bottom w:val="none" w:sz="0" w:space="0" w:color="auto"/>
                                            <w:right w:val="none" w:sz="0" w:space="0" w:color="auto"/>
                                          </w:divBdr>
                                        </w:div>
                                        <w:div w:id="1042093669">
                                          <w:marLeft w:val="0"/>
                                          <w:marRight w:val="0"/>
                                          <w:marTop w:val="360"/>
                                          <w:marBottom w:val="180"/>
                                          <w:divBdr>
                                            <w:top w:val="none" w:sz="0" w:space="0" w:color="auto"/>
                                            <w:left w:val="none" w:sz="0" w:space="0" w:color="auto"/>
                                            <w:bottom w:val="none" w:sz="0" w:space="0" w:color="auto"/>
                                            <w:right w:val="none" w:sz="0" w:space="0" w:color="auto"/>
                                          </w:divBdr>
                                        </w:div>
                                        <w:div w:id="440687464">
                                          <w:marLeft w:val="0"/>
                                          <w:marRight w:val="0"/>
                                          <w:marTop w:val="360"/>
                                          <w:marBottom w:val="180"/>
                                          <w:divBdr>
                                            <w:top w:val="none" w:sz="0" w:space="0" w:color="auto"/>
                                            <w:left w:val="none" w:sz="0" w:space="0" w:color="auto"/>
                                            <w:bottom w:val="none" w:sz="0" w:space="0" w:color="auto"/>
                                            <w:right w:val="none" w:sz="0" w:space="0" w:color="auto"/>
                                          </w:divBdr>
                                        </w:div>
                                        <w:div w:id="147020292">
                                          <w:marLeft w:val="0"/>
                                          <w:marRight w:val="0"/>
                                          <w:marTop w:val="360"/>
                                          <w:marBottom w:val="180"/>
                                          <w:divBdr>
                                            <w:top w:val="none" w:sz="0" w:space="0" w:color="auto"/>
                                            <w:left w:val="none" w:sz="0" w:space="0" w:color="auto"/>
                                            <w:bottom w:val="none" w:sz="0" w:space="0" w:color="auto"/>
                                            <w:right w:val="none" w:sz="0" w:space="0" w:color="auto"/>
                                          </w:divBdr>
                                        </w:div>
                                        <w:div w:id="1778212092">
                                          <w:marLeft w:val="0"/>
                                          <w:marRight w:val="0"/>
                                          <w:marTop w:val="180"/>
                                          <w:marBottom w:val="240"/>
                                          <w:divBdr>
                                            <w:top w:val="none" w:sz="0" w:space="0" w:color="auto"/>
                                            <w:left w:val="none" w:sz="0" w:space="0" w:color="auto"/>
                                            <w:bottom w:val="none" w:sz="0" w:space="0" w:color="auto"/>
                                            <w:right w:val="none" w:sz="0" w:space="0" w:color="auto"/>
                                          </w:divBdr>
                                        </w:div>
                                        <w:div w:id="1318726313">
                                          <w:marLeft w:val="0"/>
                                          <w:marRight w:val="0"/>
                                          <w:marTop w:val="360"/>
                                          <w:marBottom w:val="180"/>
                                          <w:divBdr>
                                            <w:top w:val="none" w:sz="0" w:space="0" w:color="auto"/>
                                            <w:left w:val="none" w:sz="0" w:space="0" w:color="auto"/>
                                            <w:bottom w:val="none" w:sz="0" w:space="0" w:color="auto"/>
                                            <w:right w:val="none" w:sz="0" w:space="0" w:color="auto"/>
                                          </w:divBdr>
                                        </w:div>
                                        <w:div w:id="1461656069">
                                          <w:marLeft w:val="0"/>
                                          <w:marRight w:val="0"/>
                                          <w:marTop w:val="360"/>
                                          <w:marBottom w:val="180"/>
                                          <w:divBdr>
                                            <w:top w:val="none" w:sz="0" w:space="0" w:color="auto"/>
                                            <w:left w:val="none" w:sz="0" w:space="0" w:color="auto"/>
                                            <w:bottom w:val="none" w:sz="0" w:space="0" w:color="auto"/>
                                            <w:right w:val="none" w:sz="0" w:space="0" w:color="auto"/>
                                          </w:divBdr>
                                        </w:div>
                                        <w:div w:id="1999577515">
                                          <w:marLeft w:val="0"/>
                                          <w:marRight w:val="0"/>
                                          <w:marTop w:val="360"/>
                                          <w:marBottom w:val="180"/>
                                          <w:divBdr>
                                            <w:top w:val="none" w:sz="0" w:space="0" w:color="auto"/>
                                            <w:left w:val="none" w:sz="0" w:space="0" w:color="auto"/>
                                            <w:bottom w:val="none" w:sz="0" w:space="0" w:color="auto"/>
                                            <w:right w:val="none" w:sz="0" w:space="0" w:color="auto"/>
                                          </w:divBdr>
                                        </w:div>
                                        <w:div w:id="1751777981">
                                          <w:marLeft w:val="0"/>
                                          <w:marRight w:val="0"/>
                                          <w:marTop w:val="0"/>
                                          <w:marBottom w:val="0"/>
                                          <w:divBdr>
                                            <w:top w:val="none" w:sz="0" w:space="0" w:color="auto"/>
                                            <w:left w:val="none" w:sz="0" w:space="0" w:color="auto"/>
                                            <w:bottom w:val="none" w:sz="0" w:space="0" w:color="auto"/>
                                            <w:right w:val="none" w:sz="0" w:space="0" w:color="auto"/>
                                          </w:divBdr>
                                          <w:divsChild>
                                            <w:div w:id="2125613280">
                                              <w:marLeft w:val="0"/>
                                              <w:marRight w:val="0"/>
                                              <w:marTop w:val="180"/>
                                              <w:marBottom w:val="240"/>
                                              <w:divBdr>
                                                <w:top w:val="none" w:sz="0" w:space="0" w:color="auto"/>
                                                <w:left w:val="none" w:sz="0" w:space="0" w:color="auto"/>
                                                <w:bottom w:val="none" w:sz="0" w:space="0" w:color="auto"/>
                                                <w:right w:val="none" w:sz="0" w:space="0" w:color="auto"/>
                                              </w:divBdr>
                                            </w:div>
                                            <w:div w:id="142287564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1241098">
              <w:marLeft w:val="0"/>
              <w:marRight w:val="0"/>
              <w:marTop w:val="360"/>
              <w:marBottom w:val="0"/>
              <w:divBdr>
                <w:top w:val="none" w:sz="0" w:space="0" w:color="auto"/>
                <w:left w:val="none" w:sz="0" w:space="0" w:color="auto"/>
                <w:bottom w:val="none" w:sz="0" w:space="0" w:color="auto"/>
                <w:right w:val="none" w:sz="0" w:space="0" w:color="auto"/>
              </w:divBdr>
              <w:divsChild>
                <w:div w:id="2244494">
                  <w:marLeft w:val="0"/>
                  <w:marRight w:val="0"/>
                  <w:marTop w:val="0"/>
                  <w:marBottom w:val="0"/>
                  <w:divBdr>
                    <w:top w:val="none" w:sz="0" w:space="0" w:color="auto"/>
                    <w:left w:val="none" w:sz="0" w:space="0" w:color="auto"/>
                    <w:bottom w:val="none" w:sz="0" w:space="0" w:color="auto"/>
                    <w:right w:val="none" w:sz="0" w:space="0" w:color="auto"/>
                  </w:divBdr>
                  <w:divsChild>
                    <w:div w:id="1020401082">
                      <w:marLeft w:val="0"/>
                      <w:marRight w:val="0"/>
                      <w:marTop w:val="0"/>
                      <w:marBottom w:val="0"/>
                      <w:divBdr>
                        <w:top w:val="none" w:sz="0" w:space="0" w:color="auto"/>
                        <w:left w:val="none" w:sz="0" w:space="0" w:color="auto"/>
                        <w:bottom w:val="none" w:sz="0" w:space="0" w:color="auto"/>
                        <w:right w:val="none" w:sz="0" w:space="0" w:color="auto"/>
                      </w:divBdr>
                      <w:divsChild>
                        <w:div w:id="1951861988">
                          <w:marLeft w:val="0"/>
                          <w:marRight w:val="0"/>
                          <w:marTop w:val="0"/>
                          <w:marBottom w:val="0"/>
                          <w:divBdr>
                            <w:top w:val="none" w:sz="0" w:space="0" w:color="auto"/>
                            <w:left w:val="none" w:sz="0" w:space="0" w:color="auto"/>
                            <w:bottom w:val="none" w:sz="0" w:space="0" w:color="auto"/>
                            <w:right w:val="none" w:sz="0" w:space="0" w:color="auto"/>
                          </w:divBdr>
                          <w:divsChild>
                            <w:div w:id="2013993555">
                              <w:marLeft w:val="0"/>
                              <w:marRight w:val="0"/>
                              <w:marTop w:val="0"/>
                              <w:marBottom w:val="0"/>
                              <w:divBdr>
                                <w:top w:val="none" w:sz="0" w:space="0" w:color="auto"/>
                                <w:left w:val="none" w:sz="0" w:space="0" w:color="auto"/>
                                <w:bottom w:val="none" w:sz="0" w:space="0" w:color="auto"/>
                                <w:right w:val="none" w:sz="0" w:space="0" w:color="auto"/>
                              </w:divBdr>
                              <w:divsChild>
                                <w:div w:id="1491677287">
                                  <w:marLeft w:val="780"/>
                                  <w:marRight w:val="0"/>
                                  <w:marTop w:val="0"/>
                                  <w:marBottom w:val="0"/>
                                  <w:divBdr>
                                    <w:top w:val="none" w:sz="0" w:space="0" w:color="auto"/>
                                    <w:left w:val="none" w:sz="0" w:space="0" w:color="auto"/>
                                    <w:bottom w:val="none" w:sz="0" w:space="0" w:color="auto"/>
                                    <w:right w:val="none" w:sz="0" w:space="0" w:color="auto"/>
                                  </w:divBdr>
                                  <w:divsChild>
                                    <w:div w:id="1275483471">
                                      <w:marLeft w:val="0"/>
                                      <w:marRight w:val="0"/>
                                      <w:marTop w:val="0"/>
                                      <w:marBottom w:val="0"/>
                                      <w:divBdr>
                                        <w:top w:val="none" w:sz="0" w:space="0" w:color="auto"/>
                                        <w:left w:val="none" w:sz="0" w:space="0" w:color="auto"/>
                                        <w:bottom w:val="none" w:sz="0" w:space="0" w:color="auto"/>
                                        <w:right w:val="none" w:sz="0" w:space="0" w:color="auto"/>
                                      </w:divBdr>
                                      <w:divsChild>
                                        <w:div w:id="665475404">
                                          <w:marLeft w:val="0"/>
                                          <w:marRight w:val="0"/>
                                          <w:marTop w:val="0"/>
                                          <w:marBottom w:val="0"/>
                                          <w:divBdr>
                                            <w:top w:val="none" w:sz="0" w:space="0" w:color="auto"/>
                                            <w:left w:val="none" w:sz="0" w:space="0" w:color="auto"/>
                                            <w:bottom w:val="none" w:sz="0" w:space="0" w:color="auto"/>
                                            <w:right w:val="none" w:sz="0" w:space="0" w:color="auto"/>
                                          </w:divBdr>
                                          <w:divsChild>
                                            <w:div w:id="169148683">
                                              <w:marLeft w:val="0"/>
                                              <w:marRight w:val="0"/>
                                              <w:marTop w:val="0"/>
                                              <w:marBottom w:val="0"/>
                                              <w:divBdr>
                                                <w:top w:val="none" w:sz="0" w:space="0" w:color="auto"/>
                                                <w:left w:val="none" w:sz="0" w:space="0" w:color="auto"/>
                                                <w:bottom w:val="none" w:sz="0" w:space="0" w:color="auto"/>
                                                <w:right w:val="none" w:sz="0" w:space="0" w:color="auto"/>
                                              </w:divBdr>
                                              <w:divsChild>
                                                <w:div w:id="1570000681">
                                                  <w:marLeft w:val="0"/>
                                                  <w:marRight w:val="0"/>
                                                  <w:marTop w:val="0"/>
                                                  <w:marBottom w:val="0"/>
                                                  <w:divBdr>
                                                    <w:top w:val="none" w:sz="0" w:space="0" w:color="auto"/>
                                                    <w:left w:val="none" w:sz="0" w:space="0" w:color="auto"/>
                                                    <w:bottom w:val="none" w:sz="0" w:space="0" w:color="auto"/>
                                                    <w:right w:val="none" w:sz="0" w:space="0" w:color="auto"/>
                                                  </w:divBdr>
                                                  <w:divsChild>
                                                    <w:div w:id="1544361621">
                                                      <w:marLeft w:val="0"/>
                                                      <w:marRight w:val="0"/>
                                                      <w:marTop w:val="0"/>
                                                      <w:marBottom w:val="0"/>
                                                      <w:divBdr>
                                                        <w:top w:val="none" w:sz="0" w:space="0" w:color="auto"/>
                                                        <w:left w:val="none" w:sz="0" w:space="0" w:color="auto"/>
                                                        <w:bottom w:val="none" w:sz="0" w:space="0" w:color="auto"/>
                                                        <w:right w:val="none" w:sz="0" w:space="0" w:color="auto"/>
                                                      </w:divBdr>
                                                      <w:divsChild>
                                                        <w:div w:id="155657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19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209353">
                          <w:marLeft w:val="0"/>
                          <w:marRight w:val="0"/>
                          <w:marTop w:val="0"/>
                          <w:marBottom w:val="0"/>
                          <w:divBdr>
                            <w:top w:val="none" w:sz="0" w:space="0" w:color="auto"/>
                            <w:left w:val="none" w:sz="0" w:space="0" w:color="auto"/>
                            <w:bottom w:val="none" w:sz="0" w:space="0" w:color="auto"/>
                            <w:right w:val="none" w:sz="0" w:space="0" w:color="auto"/>
                          </w:divBdr>
                          <w:divsChild>
                            <w:div w:id="1701540893">
                              <w:marLeft w:val="0"/>
                              <w:marRight w:val="0"/>
                              <w:marTop w:val="0"/>
                              <w:marBottom w:val="0"/>
                              <w:divBdr>
                                <w:top w:val="none" w:sz="0" w:space="0" w:color="auto"/>
                                <w:left w:val="none" w:sz="0" w:space="0" w:color="auto"/>
                                <w:bottom w:val="none" w:sz="0" w:space="0" w:color="auto"/>
                                <w:right w:val="none" w:sz="0" w:space="0" w:color="auto"/>
                              </w:divBdr>
                              <w:divsChild>
                                <w:div w:id="1869830743">
                                  <w:marLeft w:val="0"/>
                                  <w:marRight w:val="0"/>
                                  <w:marTop w:val="0"/>
                                  <w:marBottom w:val="0"/>
                                  <w:divBdr>
                                    <w:top w:val="none" w:sz="0" w:space="0" w:color="auto"/>
                                    <w:left w:val="none" w:sz="0" w:space="0" w:color="auto"/>
                                    <w:bottom w:val="none" w:sz="0" w:space="0" w:color="auto"/>
                                    <w:right w:val="none" w:sz="0" w:space="0" w:color="auto"/>
                                  </w:divBdr>
                                  <w:divsChild>
                                    <w:div w:id="263076687">
                                      <w:marLeft w:val="0"/>
                                      <w:marRight w:val="0"/>
                                      <w:marTop w:val="0"/>
                                      <w:marBottom w:val="0"/>
                                      <w:divBdr>
                                        <w:top w:val="none" w:sz="0" w:space="0" w:color="auto"/>
                                        <w:left w:val="none" w:sz="0" w:space="0" w:color="auto"/>
                                        <w:bottom w:val="none" w:sz="0" w:space="0" w:color="auto"/>
                                        <w:right w:val="none" w:sz="0" w:space="0" w:color="auto"/>
                                      </w:divBdr>
                                      <w:divsChild>
                                        <w:div w:id="456607927">
                                          <w:marLeft w:val="0"/>
                                          <w:marRight w:val="0"/>
                                          <w:marTop w:val="180"/>
                                          <w:marBottom w:val="240"/>
                                          <w:divBdr>
                                            <w:top w:val="none" w:sz="0" w:space="0" w:color="auto"/>
                                            <w:left w:val="none" w:sz="0" w:space="0" w:color="auto"/>
                                            <w:bottom w:val="none" w:sz="0" w:space="0" w:color="auto"/>
                                            <w:right w:val="none" w:sz="0" w:space="0" w:color="auto"/>
                                          </w:divBdr>
                                        </w:div>
                                        <w:div w:id="919948042">
                                          <w:marLeft w:val="0"/>
                                          <w:marRight w:val="0"/>
                                          <w:marTop w:val="180"/>
                                          <w:marBottom w:val="240"/>
                                          <w:divBdr>
                                            <w:top w:val="none" w:sz="0" w:space="0" w:color="auto"/>
                                            <w:left w:val="none" w:sz="0" w:space="0" w:color="auto"/>
                                            <w:bottom w:val="none" w:sz="0" w:space="0" w:color="auto"/>
                                            <w:right w:val="none" w:sz="0" w:space="0" w:color="auto"/>
                                          </w:divBdr>
                                        </w:div>
                                        <w:div w:id="1942182251">
                                          <w:marLeft w:val="0"/>
                                          <w:marRight w:val="0"/>
                                          <w:marTop w:val="360"/>
                                          <w:marBottom w:val="180"/>
                                          <w:divBdr>
                                            <w:top w:val="none" w:sz="0" w:space="0" w:color="auto"/>
                                            <w:left w:val="none" w:sz="0" w:space="0" w:color="auto"/>
                                            <w:bottom w:val="none" w:sz="0" w:space="0" w:color="auto"/>
                                            <w:right w:val="none" w:sz="0" w:space="0" w:color="auto"/>
                                          </w:divBdr>
                                        </w:div>
                                        <w:div w:id="147946485">
                                          <w:marLeft w:val="0"/>
                                          <w:marRight w:val="0"/>
                                          <w:marTop w:val="180"/>
                                          <w:marBottom w:val="240"/>
                                          <w:divBdr>
                                            <w:top w:val="none" w:sz="0" w:space="0" w:color="auto"/>
                                            <w:left w:val="none" w:sz="0" w:space="0" w:color="auto"/>
                                            <w:bottom w:val="none" w:sz="0" w:space="0" w:color="auto"/>
                                            <w:right w:val="none" w:sz="0" w:space="0" w:color="auto"/>
                                          </w:divBdr>
                                        </w:div>
                                        <w:div w:id="522288436">
                                          <w:marLeft w:val="0"/>
                                          <w:marRight w:val="0"/>
                                          <w:marTop w:val="180"/>
                                          <w:marBottom w:val="240"/>
                                          <w:divBdr>
                                            <w:top w:val="none" w:sz="0" w:space="0" w:color="auto"/>
                                            <w:left w:val="none" w:sz="0" w:space="0" w:color="auto"/>
                                            <w:bottom w:val="none" w:sz="0" w:space="0" w:color="auto"/>
                                            <w:right w:val="none" w:sz="0" w:space="0" w:color="auto"/>
                                          </w:divBdr>
                                        </w:div>
                                        <w:div w:id="1899167972">
                                          <w:marLeft w:val="0"/>
                                          <w:marRight w:val="0"/>
                                          <w:marTop w:val="180"/>
                                          <w:marBottom w:val="240"/>
                                          <w:divBdr>
                                            <w:top w:val="none" w:sz="0" w:space="0" w:color="auto"/>
                                            <w:left w:val="none" w:sz="0" w:space="0" w:color="auto"/>
                                            <w:bottom w:val="none" w:sz="0" w:space="0" w:color="auto"/>
                                            <w:right w:val="none" w:sz="0" w:space="0" w:color="auto"/>
                                          </w:divBdr>
                                        </w:div>
                                        <w:div w:id="628821890">
                                          <w:marLeft w:val="0"/>
                                          <w:marRight w:val="0"/>
                                          <w:marTop w:val="360"/>
                                          <w:marBottom w:val="180"/>
                                          <w:divBdr>
                                            <w:top w:val="none" w:sz="0" w:space="0" w:color="auto"/>
                                            <w:left w:val="none" w:sz="0" w:space="0" w:color="auto"/>
                                            <w:bottom w:val="none" w:sz="0" w:space="0" w:color="auto"/>
                                            <w:right w:val="none" w:sz="0" w:space="0" w:color="auto"/>
                                          </w:divBdr>
                                        </w:div>
                                        <w:div w:id="2034961645">
                                          <w:marLeft w:val="0"/>
                                          <w:marRight w:val="0"/>
                                          <w:marTop w:val="180"/>
                                          <w:marBottom w:val="240"/>
                                          <w:divBdr>
                                            <w:top w:val="none" w:sz="0" w:space="0" w:color="auto"/>
                                            <w:left w:val="none" w:sz="0" w:space="0" w:color="auto"/>
                                            <w:bottom w:val="none" w:sz="0" w:space="0" w:color="auto"/>
                                            <w:right w:val="none" w:sz="0" w:space="0" w:color="auto"/>
                                          </w:divBdr>
                                        </w:div>
                                        <w:div w:id="1073771866">
                                          <w:marLeft w:val="0"/>
                                          <w:marRight w:val="0"/>
                                          <w:marTop w:val="360"/>
                                          <w:marBottom w:val="180"/>
                                          <w:divBdr>
                                            <w:top w:val="none" w:sz="0" w:space="0" w:color="auto"/>
                                            <w:left w:val="none" w:sz="0" w:space="0" w:color="auto"/>
                                            <w:bottom w:val="none" w:sz="0" w:space="0" w:color="auto"/>
                                            <w:right w:val="none" w:sz="0" w:space="0" w:color="auto"/>
                                          </w:divBdr>
                                        </w:div>
                                        <w:div w:id="683479841">
                                          <w:marLeft w:val="0"/>
                                          <w:marRight w:val="0"/>
                                          <w:marTop w:val="180"/>
                                          <w:marBottom w:val="240"/>
                                          <w:divBdr>
                                            <w:top w:val="none" w:sz="0" w:space="0" w:color="auto"/>
                                            <w:left w:val="none" w:sz="0" w:space="0" w:color="auto"/>
                                            <w:bottom w:val="none" w:sz="0" w:space="0" w:color="auto"/>
                                            <w:right w:val="none" w:sz="0" w:space="0" w:color="auto"/>
                                          </w:divBdr>
                                        </w:div>
                                        <w:div w:id="180946284">
                                          <w:marLeft w:val="0"/>
                                          <w:marRight w:val="0"/>
                                          <w:marTop w:val="360"/>
                                          <w:marBottom w:val="180"/>
                                          <w:divBdr>
                                            <w:top w:val="none" w:sz="0" w:space="0" w:color="auto"/>
                                            <w:left w:val="none" w:sz="0" w:space="0" w:color="auto"/>
                                            <w:bottom w:val="none" w:sz="0" w:space="0" w:color="auto"/>
                                            <w:right w:val="none" w:sz="0" w:space="0" w:color="auto"/>
                                          </w:divBdr>
                                        </w:div>
                                        <w:div w:id="304631603">
                                          <w:marLeft w:val="0"/>
                                          <w:marRight w:val="0"/>
                                          <w:marTop w:val="180"/>
                                          <w:marBottom w:val="240"/>
                                          <w:divBdr>
                                            <w:top w:val="none" w:sz="0" w:space="0" w:color="auto"/>
                                            <w:left w:val="none" w:sz="0" w:space="0" w:color="auto"/>
                                            <w:bottom w:val="none" w:sz="0" w:space="0" w:color="auto"/>
                                            <w:right w:val="none" w:sz="0" w:space="0" w:color="auto"/>
                                          </w:divBdr>
                                        </w:div>
                                        <w:div w:id="1964848954">
                                          <w:marLeft w:val="0"/>
                                          <w:marRight w:val="0"/>
                                          <w:marTop w:val="360"/>
                                          <w:marBottom w:val="180"/>
                                          <w:divBdr>
                                            <w:top w:val="none" w:sz="0" w:space="0" w:color="auto"/>
                                            <w:left w:val="none" w:sz="0" w:space="0" w:color="auto"/>
                                            <w:bottom w:val="none" w:sz="0" w:space="0" w:color="auto"/>
                                            <w:right w:val="none" w:sz="0" w:space="0" w:color="auto"/>
                                          </w:divBdr>
                                        </w:div>
                                        <w:div w:id="1288463877">
                                          <w:marLeft w:val="0"/>
                                          <w:marRight w:val="0"/>
                                          <w:marTop w:val="180"/>
                                          <w:marBottom w:val="240"/>
                                          <w:divBdr>
                                            <w:top w:val="none" w:sz="0" w:space="0" w:color="auto"/>
                                            <w:left w:val="none" w:sz="0" w:space="0" w:color="auto"/>
                                            <w:bottom w:val="none" w:sz="0" w:space="0" w:color="auto"/>
                                            <w:right w:val="none" w:sz="0" w:space="0" w:color="auto"/>
                                          </w:divBdr>
                                        </w:div>
                                        <w:div w:id="159977125">
                                          <w:marLeft w:val="0"/>
                                          <w:marRight w:val="0"/>
                                          <w:marTop w:val="360"/>
                                          <w:marBottom w:val="180"/>
                                          <w:divBdr>
                                            <w:top w:val="none" w:sz="0" w:space="0" w:color="auto"/>
                                            <w:left w:val="none" w:sz="0" w:space="0" w:color="auto"/>
                                            <w:bottom w:val="none" w:sz="0" w:space="0" w:color="auto"/>
                                            <w:right w:val="none" w:sz="0" w:space="0" w:color="auto"/>
                                          </w:divBdr>
                                        </w:div>
                                        <w:div w:id="1643655472">
                                          <w:marLeft w:val="0"/>
                                          <w:marRight w:val="0"/>
                                          <w:marTop w:val="180"/>
                                          <w:marBottom w:val="240"/>
                                          <w:divBdr>
                                            <w:top w:val="none" w:sz="0" w:space="0" w:color="auto"/>
                                            <w:left w:val="none" w:sz="0" w:space="0" w:color="auto"/>
                                            <w:bottom w:val="none" w:sz="0" w:space="0" w:color="auto"/>
                                            <w:right w:val="none" w:sz="0" w:space="0" w:color="auto"/>
                                          </w:divBdr>
                                        </w:div>
                                        <w:div w:id="1069503049">
                                          <w:marLeft w:val="0"/>
                                          <w:marRight w:val="0"/>
                                          <w:marTop w:val="360"/>
                                          <w:marBottom w:val="180"/>
                                          <w:divBdr>
                                            <w:top w:val="none" w:sz="0" w:space="0" w:color="auto"/>
                                            <w:left w:val="none" w:sz="0" w:space="0" w:color="auto"/>
                                            <w:bottom w:val="none" w:sz="0" w:space="0" w:color="auto"/>
                                            <w:right w:val="none" w:sz="0" w:space="0" w:color="auto"/>
                                          </w:divBdr>
                                        </w:div>
                                        <w:div w:id="1789273495">
                                          <w:marLeft w:val="0"/>
                                          <w:marRight w:val="0"/>
                                          <w:marTop w:val="180"/>
                                          <w:marBottom w:val="240"/>
                                          <w:divBdr>
                                            <w:top w:val="none" w:sz="0" w:space="0" w:color="auto"/>
                                            <w:left w:val="none" w:sz="0" w:space="0" w:color="auto"/>
                                            <w:bottom w:val="none" w:sz="0" w:space="0" w:color="auto"/>
                                            <w:right w:val="none" w:sz="0" w:space="0" w:color="auto"/>
                                          </w:divBdr>
                                        </w:div>
                                        <w:div w:id="381832855">
                                          <w:marLeft w:val="0"/>
                                          <w:marRight w:val="0"/>
                                          <w:marTop w:val="0"/>
                                          <w:marBottom w:val="0"/>
                                          <w:divBdr>
                                            <w:top w:val="none" w:sz="0" w:space="0" w:color="auto"/>
                                            <w:left w:val="none" w:sz="0" w:space="0" w:color="auto"/>
                                            <w:bottom w:val="none" w:sz="0" w:space="0" w:color="auto"/>
                                            <w:right w:val="none" w:sz="0" w:space="0" w:color="auto"/>
                                          </w:divBdr>
                                          <w:divsChild>
                                            <w:div w:id="506138700">
                                              <w:marLeft w:val="0"/>
                                              <w:marRight w:val="0"/>
                                              <w:marTop w:val="180"/>
                                              <w:marBottom w:val="240"/>
                                              <w:divBdr>
                                                <w:top w:val="none" w:sz="0" w:space="0" w:color="auto"/>
                                                <w:left w:val="none" w:sz="0" w:space="0" w:color="auto"/>
                                                <w:bottom w:val="none" w:sz="0" w:space="0" w:color="auto"/>
                                                <w:right w:val="none" w:sz="0" w:space="0" w:color="auto"/>
                                              </w:divBdr>
                                            </w:div>
                                            <w:div w:id="63880088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645386">
              <w:marLeft w:val="0"/>
              <w:marRight w:val="0"/>
              <w:marTop w:val="360"/>
              <w:marBottom w:val="0"/>
              <w:divBdr>
                <w:top w:val="none" w:sz="0" w:space="0" w:color="auto"/>
                <w:left w:val="none" w:sz="0" w:space="0" w:color="auto"/>
                <w:bottom w:val="none" w:sz="0" w:space="0" w:color="auto"/>
                <w:right w:val="none" w:sz="0" w:space="0" w:color="auto"/>
              </w:divBdr>
              <w:divsChild>
                <w:div w:id="1382898109">
                  <w:marLeft w:val="0"/>
                  <w:marRight w:val="0"/>
                  <w:marTop w:val="0"/>
                  <w:marBottom w:val="0"/>
                  <w:divBdr>
                    <w:top w:val="none" w:sz="0" w:space="0" w:color="auto"/>
                    <w:left w:val="none" w:sz="0" w:space="0" w:color="auto"/>
                    <w:bottom w:val="none" w:sz="0" w:space="0" w:color="auto"/>
                    <w:right w:val="none" w:sz="0" w:space="0" w:color="auto"/>
                  </w:divBdr>
                  <w:divsChild>
                    <w:div w:id="1117678001">
                      <w:marLeft w:val="0"/>
                      <w:marRight w:val="0"/>
                      <w:marTop w:val="0"/>
                      <w:marBottom w:val="0"/>
                      <w:divBdr>
                        <w:top w:val="none" w:sz="0" w:space="0" w:color="auto"/>
                        <w:left w:val="none" w:sz="0" w:space="0" w:color="auto"/>
                        <w:bottom w:val="none" w:sz="0" w:space="0" w:color="auto"/>
                        <w:right w:val="none" w:sz="0" w:space="0" w:color="auto"/>
                      </w:divBdr>
                      <w:divsChild>
                        <w:div w:id="1906988797">
                          <w:marLeft w:val="0"/>
                          <w:marRight w:val="0"/>
                          <w:marTop w:val="0"/>
                          <w:marBottom w:val="0"/>
                          <w:divBdr>
                            <w:top w:val="none" w:sz="0" w:space="0" w:color="auto"/>
                            <w:left w:val="none" w:sz="0" w:space="0" w:color="auto"/>
                            <w:bottom w:val="none" w:sz="0" w:space="0" w:color="auto"/>
                            <w:right w:val="none" w:sz="0" w:space="0" w:color="auto"/>
                          </w:divBdr>
                          <w:divsChild>
                            <w:div w:id="1783987859">
                              <w:marLeft w:val="0"/>
                              <w:marRight w:val="0"/>
                              <w:marTop w:val="0"/>
                              <w:marBottom w:val="0"/>
                              <w:divBdr>
                                <w:top w:val="none" w:sz="0" w:space="0" w:color="auto"/>
                                <w:left w:val="none" w:sz="0" w:space="0" w:color="auto"/>
                                <w:bottom w:val="none" w:sz="0" w:space="0" w:color="auto"/>
                                <w:right w:val="none" w:sz="0" w:space="0" w:color="auto"/>
                              </w:divBdr>
                              <w:divsChild>
                                <w:div w:id="960764552">
                                  <w:marLeft w:val="780"/>
                                  <w:marRight w:val="0"/>
                                  <w:marTop w:val="0"/>
                                  <w:marBottom w:val="0"/>
                                  <w:divBdr>
                                    <w:top w:val="none" w:sz="0" w:space="0" w:color="auto"/>
                                    <w:left w:val="none" w:sz="0" w:space="0" w:color="auto"/>
                                    <w:bottom w:val="none" w:sz="0" w:space="0" w:color="auto"/>
                                    <w:right w:val="none" w:sz="0" w:space="0" w:color="auto"/>
                                  </w:divBdr>
                                  <w:divsChild>
                                    <w:div w:id="245505454">
                                      <w:marLeft w:val="0"/>
                                      <w:marRight w:val="0"/>
                                      <w:marTop w:val="0"/>
                                      <w:marBottom w:val="0"/>
                                      <w:divBdr>
                                        <w:top w:val="none" w:sz="0" w:space="0" w:color="auto"/>
                                        <w:left w:val="none" w:sz="0" w:space="0" w:color="auto"/>
                                        <w:bottom w:val="none" w:sz="0" w:space="0" w:color="auto"/>
                                        <w:right w:val="none" w:sz="0" w:space="0" w:color="auto"/>
                                      </w:divBdr>
                                      <w:divsChild>
                                        <w:div w:id="487592878">
                                          <w:marLeft w:val="0"/>
                                          <w:marRight w:val="0"/>
                                          <w:marTop w:val="0"/>
                                          <w:marBottom w:val="0"/>
                                          <w:divBdr>
                                            <w:top w:val="none" w:sz="0" w:space="0" w:color="auto"/>
                                            <w:left w:val="none" w:sz="0" w:space="0" w:color="auto"/>
                                            <w:bottom w:val="none" w:sz="0" w:space="0" w:color="auto"/>
                                            <w:right w:val="none" w:sz="0" w:space="0" w:color="auto"/>
                                          </w:divBdr>
                                          <w:divsChild>
                                            <w:div w:id="759837518">
                                              <w:marLeft w:val="0"/>
                                              <w:marRight w:val="0"/>
                                              <w:marTop w:val="0"/>
                                              <w:marBottom w:val="0"/>
                                              <w:divBdr>
                                                <w:top w:val="none" w:sz="0" w:space="0" w:color="auto"/>
                                                <w:left w:val="none" w:sz="0" w:space="0" w:color="auto"/>
                                                <w:bottom w:val="none" w:sz="0" w:space="0" w:color="auto"/>
                                                <w:right w:val="none" w:sz="0" w:space="0" w:color="auto"/>
                                              </w:divBdr>
                                              <w:divsChild>
                                                <w:div w:id="75446871">
                                                  <w:marLeft w:val="0"/>
                                                  <w:marRight w:val="0"/>
                                                  <w:marTop w:val="0"/>
                                                  <w:marBottom w:val="0"/>
                                                  <w:divBdr>
                                                    <w:top w:val="none" w:sz="0" w:space="0" w:color="auto"/>
                                                    <w:left w:val="none" w:sz="0" w:space="0" w:color="auto"/>
                                                    <w:bottom w:val="none" w:sz="0" w:space="0" w:color="auto"/>
                                                    <w:right w:val="none" w:sz="0" w:space="0" w:color="auto"/>
                                                  </w:divBdr>
                                                  <w:divsChild>
                                                    <w:div w:id="399905520">
                                                      <w:marLeft w:val="0"/>
                                                      <w:marRight w:val="0"/>
                                                      <w:marTop w:val="0"/>
                                                      <w:marBottom w:val="0"/>
                                                      <w:divBdr>
                                                        <w:top w:val="none" w:sz="0" w:space="0" w:color="auto"/>
                                                        <w:left w:val="none" w:sz="0" w:space="0" w:color="auto"/>
                                                        <w:bottom w:val="none" w:sz="0" w:space="0" w:color="auto"/>
                                                        <w:right w:val="none" w:sz="0" w:space="0" w:color="auto"/>
                                                      </w:divBdr>
                                                      <w:divsChild>
                                                        <w:div w:id="153114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12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0548029">
                          <w:marLeft w:val="0"/>
                          <w:marRight w:val="0"/>
                          <w:marTop w:val="0"/>
                          <w:marBottom w:val="0"/>
                          <w:divBdr>
                            <w:top w:val="none" w:sz="0" w:space="0" w:color="auto"/>
                            <w:left w:val="none" w:sz="0" w:space="0" w:color="auto"/>
                            <w:bottom w:val="none" w:sz="0" w:space="0" w:color="auto"/>
                            <w:right w:val="none" w:sz="0" w:space="0" w:color="auto"/>
                          </w:divBdr>
                          <w:divsChild>
                            <w:div w:id="1833566787">
                              <w:marLeft w:val="0"/>
                              <w:marRight w:val="0"/>
                              <w:marTop w:val="0"/>
                              <w:marBottom w:val="0"/>
                              <w:divBdr>
                                <w:top w:val="none" w:sz="0" w:space="0" w:color="auto"/>
                                <w:left w:val="none" w:sz="0" w:space="0" w:color="auto"/>
                                <w:bottom w:val="none" w:sz="0" w:space="0" w:color="auto"/>
                                <w:right w:val="none" w:sz="0" w:space="0" w:color="auto"/>
                              </w:divBdr>
                              <w:divsChild>
                                <w:div w:id="635329592">
                                  <w:marLeft w:val="0"/>
                                  <w:marRight w:val="0"/>
                                  <w:marTop w:val="0"/>
                                  <w:marBottom w:val="0"/>
                                  <w:divBdr>
                                    <w:top w:val="none" w:sz="0" w:space="0" w:color="auto"/>
                                    <w:left w:val="none" w:sz="0" w:space="0" w:color="auto"/>
                                    <w:bottom w:val="none" w:sz="0" w:space="0" w:color="auto"/>
                                    <w:right w:val="none" w:sz="0" w:space="0" w:color="auto"/>
                                  </w:divBdr>
                                  <w:divsChild>
                                    <w:div w:id="172306556">
                                      <w:marLeft w:val="0"/>
                                      <w:marRight w:val="0"/>
                                      <w:marTop w:val="0"/>
                                      <w:marBottom w:val="0"/>
                                      <w:divBdr>
                                        <w:top w:val="none" w:sz="0" w:space="0" w:color="auto"/>
                                        <w:left w:val="none" w:sz="0" w:space="0" w:color="auto"/>
                                        <w:bottom w:val="none" w:sz="0" w:space="0" w:color="auto"/>
                                        <w:right w:val="none" w:sz="0" w:space="0" w:color="auto"/>
                                      </w:divBdr>
                                      <w:divsChild>
                                        <w:div w:id="929238997">
                                          <w:marLeft w:val="0"/>
                                          <w:marRight w:val="0"/>
                                          <w:marTop w:val="180"/>
                                          <w:marBottom w:val="240"/>
                                          <w:divBdr>
                                            <w:top w:val="none" w:sz="0" w:space="0" w:color="auto"/>
                                            <w:left w:val="none" w:sz="0" w:space="0" w:color="auto"/>
                                            <w:bottom w:val="none" w:sz="0" w:space="0" w:color="auto"/>
                                            <w:right w:val="none" w:sz="0" w:space="0" w:color="auto"/>
                                          </w:divBdr>
                                        </w:div>
                                        <w:div w:id="1474520205">
                                          <w:marLeft w:val="0"/>
                                          <w:marRight w:val="0"/>
                                          <w:marTop w:val="180"/>
                                          <w:marBottom w:val="240"/>
                                          <w:divBdr>
                                            <w:top w:val="none" w:sz="0" w:space="0" w:color="auto"/>
                                            <w:left w:val="none" w:sz="0" w:space="0" w:color="auto"/>
                                            <w:bottom w:val="none" w:sz="0" w:space="0" w:color="auto"/>
                                            <w:right w:val="none" w:sz="0" w:space="0" w:color="auto"/>
                                          </w:divBdr>
                                        </w:div>
                                        <w:div w:id="1212764991">
                                          <w:marLeft w:val="0"/>
                                          <w:marRight w:val="0"/>
                                          <w:marTop w:val="360"/>
                                          <w:marBottom w:val="180"/>
                                          <w:divBdr>
                                            <w:top w:val="none" w:sz="0" w:space="0" w:color="auto"/>
                                            <w:left w:val="none" w:sz="0" w:space="0" w:color="auto"/>
                                            <w:bottom w:val="none" w:sz="0" w:space="0" w:color="auto"/>
                                            <w:right w:val="none" w:sz="0" w:space="0" w:color="auto"/>
                                          </w:divBdr>
                                        </w:div>
                                        <w:div w:id="847257627">
                                          <w:marLeft w:val="0"/>
                                          <w:marRight w:val="0"/>
                                          <w:marTop w:val="180"/>
                                          <w:marBottom w:val="240"/>
                                          <w:divBdr>
                                            <w:top w:val="none" w:sz="0" w:space="0" w:color="auto"/>
                                            <w:left w:val="none" w:sz="0" w:space="0" w:color="auto"/>
                                            <w:bottom w:val="none" w:sz="0" w:space="0" w:color="auto"/>
                                            <w:right w:val="none" w:sz="0" w:space="0" w:color="auto"/>
                                          </w:divBdr>
                                        </w:div>
                                        <w:div w:id="976299432">
                                          <w:marLeft w:val="0"/>
                                          <w:marRight w:val="0"/>
                                          <w:marTop w:val="180"/>
                                          <w:marBottom w:val="240"/>
                                          <w:divBdr>
                                            <w:top w:val="none" w:sz="0" w:space="0" w:color="auto"/>
                                            <w:left w:val="none" w:sz="0" w:space="0" w:color="auto"/>
                                            <w:bottom w:val="none" w:sz="0" w:space="0" w:color="auto"/>
                                            <w:right w:val="none" w:sz="0" w:space="0" w:color="auto"/>
                                          </w:divBdr>
                                        </w:div>
                                        <w:div w:id="983237770">
                                          <w:marLeft w:val="0"/>
                                          <w:marRight w:val="0"/>
                                          <w:marTop w:val="360"/>
                                          <w:marBottom w:val="180"/>
                                          <w:divBdr>
                                            <w:top w:val="none" w:sz="0" w:space="0" w:color="auto"/>
                                            <w:left w:val="none" w:sz="0" w:space="0" w:color="auto"/>
                                            <w:bottom w:val="none" w:sz="0" w:space="0" w:color="auto"/>
                                            <w:right w:val="none" w:sz="0" w:space="0" w:color="auto"/>
                                          </w:divBdr>
                                        </w:div>
                                        <w:div w:id="648048477">
                                          <w:marLeft w:val="0"/>
                                          <w:marRight w:val="0"/>
                                          <w:marTop w:val="180"/>
                                          <w:marBottom w:val="240"/>
                                          <w:divBdr>
                                            <w:top w:val="none" w:sz="0" w:space="0" w:color="auto"/>
                                            <w:left w:val="none" w:sz="0" w:space="0" w:color="auto"/>
                                            <w:bottom w:val="none" w:sz="0" w:space="0" w:color="auto"/>
                                            <w:right w:val="none" w:sz="0" w:space="0" w:color="auto"/>
                                          </w:divBdr>
                                        </w:div>
                                        <w:div w:id="1770389931">
                                          <w:marLeft w:val="0"/>
                                          <w:marRight w:val="0"/>
                                          <w:marTop w:val="360"/>
                                          <w:marBottom w:val="180"/>
                                          <w:divBdr>
                                            <w:top w:val="none" w:sz="0" w:space="0" w:color="auto"/>
                                            <w:left w:val="none" w:sz="0" w:space="0" w:color="auto"/>
                                            <w:bottom w:val="none" w:sz="0" w:space="0" w:color="auto"/>
                                            <w:right w:val="none" w:sz="0" w:space="0" w:color="auto"/>
                                          </w:divBdr>
                                        </w:div>
                                        <w:div w:id="66848192">
                                          <w:marLeft w:val="0"/>
                                          <w:marRight w:val="0"/>
                                          <w:marTop w:val="180"/>
                                          <w:marBottom w:val="240"/>
                                          <w:divBdr>
                                            <w:top w:val="none" w:sz="0" w:space="0" w:color="auto"/>
                                            <w:left w:val="none" w:sz="0" w:space="0" w:color="auto"/>
                                            <w:bottom w:val="none" w:sz="0" w:space="0" w:color="auto"/>
                                            <w:right w:val="none" w:sz="0" w:space="0" w:color="auto"/>
                                          </w:divBdr>
                                        </w:div>
                                        <w:div w:id="323897547">
                                          <w:marLeft w:val="0"/>
                                          <w:marRight w:val="0"/>
                                          <w:marTop w:val="360"/>
                                          <w:marBottom w:val="180"/>
                                          <w:divBdr>
                                            <w:top w:val="none" w:sz="0" w:space="0" w:color="auto"/>
                                            <w:left w:val="none" w:sz="0" w:space="0" w:color="auto"/>
                                            <w:bottom w:val="none" w:sz="0" w:space="0" w:color="auto"/>
                                            <w:right w:val="none" w:sz="0" w:space="0" w:color="auto"/>
                                          </w:divBdr>
                                        </w:div>
                                        <w:div w:id="343167392">
                                          <w:marLeft w:val="0"/>
                                          <w:marRight w:val="0"/>
                                          <w:marTop w:val="360"/>
                                          <w:marBottom w:val="180"/>
                                          <w:divBdr>
                                            <w:top w:val="none" w:sz="0" w:space="0" w:color="auto"/>
                                            <w:left w:val="none" w:sz="0" w:space="0" w:color="auto"/>
                                            <w:bottom w:val="none" w:sz="0" w:space="0" w:color="auto"/>
                                            <w:right w:val="none" w:sz="0" w:space="0" w:color="auto"/>
                                          </w:divBdr>
                                        </w:div>
                                        <w:div w:id="1121414725">
                                          <w:marLeft w:val="0"/>
                                          <w:marRight w:val="0"/>
                                          <w:marTop w:val="360"/>
                                          <w:marBottom w:val="180"/>
                                          <w:divBdr>
                                            <w:top w:val="none" w:sz="0" w:space="0" w:color="auto"/>
                                            <w:left w:val="none" w:sz="0" w:space="0" w:color="auto"/>
                                            <w:bottom w:val="none" w:sz="0" w:space="0" w:color="auto"/>
                                            <w:right w:val="none" w:sz="0" w:space="0" w:color="auto"/>
                                          </w:divBdr>
                                        </w:div>
                                        <w:div w:id="12150576">
                                          <w:marLeft w:val="0"/>
                                          <w:marRight w:val="0"/>
                                          <w:marTop w:val="180"/>
                                          <w:marBottom w:val="240"/>
                                          <w:divBdr>
                                            <w:top w:val="none" w:sz="0" w:space="0" w:color="auto"/>
                                            <w:left w:val="none" w:sz="0" w:space="0" w:color="auto"/>
                                            <w:bottom w:val="none" w:sz="0" w:space="0" w:color="auto"/>
                                            <w:right w:val="none" w:sz="0" w:space="0" w:color="auto"/>
                                          </w:divBdr>
                                        </w:div>
                                        <w:div w:id="1938444434">
                                          <w:marLeft w:val="0"/>
                                          <w:marRight w:val="0"/>
                                          <w:marTop w:val="0"/>
                                          <w:marBottom w:val="0"/>
                                          <w:divBdr>
                                            <w:top w:val="none" w:sz="0" w:space="0" w:color="auto"/>
                                            <w:left w:val="none" w:sz="0" w:space="0" w:color="auto"/>
                                            <w:bottom w:val="none" w:sz="0" w:space="0" w:color="auto"/>
                                            <w:right w:val="none" w:sz="0" w:space="0" w:color="auto"/>
                                          </w:divBdr>
                                          <w:divsChild>
                                            <w:div w:id="1477524519">
                                              <w:marLeft w:val="0"/>
                                              <w:marRight w:val="0"/>
                                              <w:marTop w:val="180"/>
                                              <w:marBottom w:val="240"/>
                                              <w:divBdr>
                                                <w:top w:val="none" w:sz="0" w:space="0" w:color="auto"/>
                                                <w:left w:val="none" w:sz="0" w:space="0" w:color="auto"/>
                                                <w:bottom w:val="none" w:sz="0" w:space="0" w:color="auto"/>
                                                <w:right w:val="none" w:sz="0" w:space="0" w:color="auto"/>
                                              </w:divBdr>
                                            </w:div>
                                            <w:div w:id="158028634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870678">
              <w:marLeft w:val="0"/>
              <w:marRight w:val="0"/>
              <w:marTop w:val="360"/>
              <w:marBottom w:val="0"/>
              <w:divBdr>
                <w:top w:val="none" w:sz="0" w:space="0" w:color="auto"/>
                <w:left w:val="none" w:sz="0" w:space="0" w:color="auto"/>
                <w:bottom w:val="none" w:sz="0" w:space="0" w:color="auto"/>
                <w:right w:val="none" w:sz="0" w:space="0" w:color="auto"/>
              </w:divBdr>
              <w:divsChild>
                <w:div w:id="904610773">
                  <w:marLeft w:val="0"/>
                  <w:marRight w:val="0"/>
                  <w:marTop w:val="0"/>
                  <w:marBottom w:val="0"/>
                  <w:divBdr>
                    <w:top w:val="none" w:sz="0" w:space="0" w:color="auto"/>
                    <w:left w:val="none" w:sz="0" w:space="0" w:color="auto"/>
                    <w:bottom w:val="none" w:sz="0" w:space="0" w:color="auto"/>
                    <w:right w:val="none" w:sz="0" w:space="0" w:color="auto"/>
                  </w:divBdr>
                  <w:divsChild>
                    <w:div w:id="1608388654">
                      <w:marLeft w:val="0"/>
                      <w:marRight w:val="0"/>
                      <w:marTop w:val="0"/>
                      <w:marBottom w:val="0"/>
                      <w:divBdr>
                        <w:top w:val="none" w:sz="0" w:space="0" w:color="auto"/>
                        <w:left w:val="none" w:sz="0" w:space="0" w:color="auto"/>
                        <w:bottom w:val="none" w:sz="0" w:space="0" w:color="auto"/>
                        <w:right w:val="none" w:sz="0" w:space="0" w:color="auto"/>
                      </w:divBdr>
                      <w:divsChild>
                        <w:div w:id="1003585120">
                          <w:marLeft w:val="0"/>
                          <w:marRight w:val="0"/>
                          <w:marTop w:val="0"/>
                          <w:marBottom w:val="0"/>
                          <w:divBdr>
                            <w:top w:val="none" w:sz="0" w:space="0" w:color="auto"/>
                            <w:left w:val="none" w:sz="0" w:space="0" w:color="auto"/>
                            <w:bottom w:val="none" w:sz="0" w:space="0" w:color="auto"/>
                            <w:right w:val="none" w:sz="0" w:space="0" w:color="auto"/>
                          </w:divBdr>
                          <w:divsChild>
                            <w:div w:id="1567649314">
                              <w:marLeft w:val="0"/>
                              <w:marRight w:val="0"/>
                              <w:marTop w:val="0"/>
                              <w:marBottom w:val="0"/>
                              <w:divBdr>
                                <w:top w:val="none" w:sz="0" w:space="0" w:color="auto"/>
                                <w:left w:val="none" w:sz="0" w:space="0" w:color="auto"/>
                                <w:bottom w:val="none" w:sz="0" w:space="0" w:color="auto"/>
                                <w:right w:val="none" w:sz="0" w:space="0" w:color="auto"/>
                              </w:divBdr>
                              <w:divsChild>
                                <w:div w:id="1909680988">
                                  <w:marLeft w:val="780"/>
                                  <w:marRight w:val="0"/>
                                  <w:marTop w:val="0"/>
                                  <w:marBottom w:val="0"/>
                                  <w:divBdr>
                                    <w:top w:val="none" w:sz="0" w:space="0" w:color="auto"/>
                                    <w:left w:val="none" w:sz="0" w:space="0" w:color="auto"/>
                                    <w:bottom w:val="none" w:sz="0" w:space="0" w:color="auto"/>
                                    <w:right w:val="none" w:sz="0" w:space="0" w:color="auto"/>
                                  </w:divBdr>
                                  <w:divsChild>
                                    <w:div w:id="302279127">
                                      <w:marLeft w:val="0"/>
                                      <w:marRight w:val="0"/>
                                      <w:marTop w:val="0"/>
                                      <w:marBottom w:val="0"/>
                                      <w:divBdr>
                                        <w:top w:val="none" w:sz="0" w:space="0" w:color="auto"/>
                                        <w:left w:val="none" w:sz="0" w:space="0" w:color="auto"/>
                                        <w:bottom w:val="none" w:sz="0" w:space="0" w:color="auto"/>
                                        <w:right w:val="none" w:sz="0" w:space="0" w:color="auto"/>
                                      </w:divBdr>
                                      <w:divsChild>
                                        <w:div w:id="167454173">
                                          <w:marLeft w:val="0"/>
                                          <w:marRight w:val="0"/>
                                          <w:marTop w:val="0"/>
                                          <w:marBottom w:val="0"/>
                                          <w:divBdr>
                                            <w:top w:val="none" w:sz="0" w:space="0" w:color="auto"/>
                                            <w:left w:val="none" w:sz="0" w:space="0" w:color="auto"/>
                                            <w:bottom w:val="none" w:sz="0" w:space="0" w:color="auto"/>
                                            <w:right w:val="none" w:sz="0" w:space="0" w:color="auto"/>
                                          </w:divBdr>
                                          <w:divsChild>
                                            <w:div w:id="825513072">
                                              <w:marLeft w:val="0"/>
                                              <w:marRight w:val="0"/>
                                              <w:marTop w:val="0"/>
                                              <w:marBottom w:val="0"/>
                                              <w:divBdr>
                                                <w:top w:val="none" w:sz="0" w:space="0" w:color="auto"/>
                                                <w:left w:val="none" w:sz="0" w:space="0" w:color="auto"/>
                                                <w:bottom w:val="none" w:sz="0" w:space="0" w:color="auto"/>
                                                <w:right w:val="none" w:sz="0" w:space="0" w:color="auto"/>
                                              </w:divBdr>
                                              <w:divsChild>
                                                <w:div w:id="325590993">
                                                  <w:marLeft w:val="0"/>
                                                  <w:marRight w:val="0"/>
                                                  <w:marTop w:val="0"/>
                                                  <w:marBottom w:val="0"/>
                                                  <w:divBdr>
                                                    <w:top w:val="none" w:sz="0" w:space="0" w:color="auto"/>
                                                    <w:left w:val="none" w:sz="0" w:space="0" w:color="auto"/>
                                                    <w:bottom w:val="none" w:sz="0" w:space="0" w:color="auto"/>
                                                    <w:right w:val="none" w:sz="0" w:space="0" w:color="auto"/>
                                                  </w:divBdr>
                                                  <w:divsChild>
                                                    <w:div w:id="2081977186">
                                                      <w:marLeft w:val="0"/>
                                                      <w:marRight w:val="0"/>
                                                      <w:marTop w:val="0"/>
                                                      <w:marBottom w:val="0"/>
                                                      <w:divBdr>
                                                        <w:top w:val="none" w:sz="0" w:space="0" w:color="auto"/>
                                                        <w:left w:val="none" w:sz="0" w:space="0" w:color="auto"/>
                                                        <w:bottom w:val="none" w:sz="0" w:space="0" w:color="auto"/>
                                                        <w:right w:val="none" w:sz="0" w:space="0" w:color="auto"/>
                                                      </w:divBdr>
                                                      <w:divsChild>
                                                        <w:div w:id="58013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19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667676">
                          <w:marLeft w:val="0"/>
                          <w:marRight w:val="0"/>
                          <w:marTop w:val="0"/>
                          <w:marBottom w:val="0"/>
                          <w:divBdr>
                            <w:top w:val="none" w:sz="0" w:space="0" w:color="auto"/>
                            <w:left w:val="none" w:sz="0" w:space="0" w:color="auto"/>
                            <w:bottom w:val="none" w:sz="0" w:space="0" w:color="auto"/>
                            <w:right w:val="none" w:sz="0" w:space="0" w:color="auto"/>
                          </w:divBdr>
                          <w:divsChild>
                            <w:div w:id="1750039926">
                              <w:marLeft w:val="0"/>
                              <w:marRight w:val="0"/>
                              <w:marTop w:val="0"/>
                              <w:marBottom w:val="0"/>
                              <w:divBdr>
                                <w:top w:val="none" w:sz="0" w:space="0" w:color="auto"/>
                                <w:left w:val="none" w:sz="0" w:space="0" w:color="auto"/>
                                <w:bottom w:val="none" w:sz="0" w:space="0" w:color="auto"/>
                                <w:right w:val="none" w:sz="0" w:space="0" w:color="auto"/>
                              </w:divBdr>
                              <w:divsChild>
                                <w:div w:id="848300038">
                                  <w:marLeft w:val="0"/>
                                  <w:marRight w:val="0"/>
                                  <w:marTop w:val="0"/>
                                  <w:marBottom w:val="0"/>
                                  <w:divBdr>
                                    <w:top w:val="none" w:sz="0" w:space="0" w:color="auto"/>
                                    <w:left w:val="none" w:sz="0" w:space="0" w:color="auto"/>
                                    <w:bottom w:val="none" w:sz="0" w:space="0" w:color="auto"/>
                                    <w:right w:val="none" w:sz="0" w:space="0" w:color="auto"/>
                                  </w:divBdr>
                                  <w:divsChild>
                                    <w:div w:id="2021199240">
                                      <w:marLeft w:val="0"/>
                                      <w:marRight w:val="0"/>
                                      <w:marTop w:val="0"/>
                                      <w:marBottom w:val="0"/>
                                      <w:divBdr>
                                        <w:top w:val="none" w:sz="0" w:space="0" w:color="auto"/>
                                        <w:left w:val="none" w:sz="0" w:space="0" w:color="auto"/>
                                        <w:bottom w:val="none" w:sz="0" w:space="0" w:color="auto"/>
                                        <w:right w:val="none" w:sz="0" w:space="0" w:color="auto"/>
                                      </w:divBdr>
                                      <w:divsChild>
                                        <w:div w:id="1364094448">
                                          <w:marLeft w:val="0"/>
                                          <w:marRight w:val="0"/>
                                          <w:marTop w:val="180"/>
                                          <w:marBottom w:val="240"/>
                                          <w:divBdr>
                                            <w:top w:val="none" w:sz="0" w:space="0" w:color="auto"/>
                                            <w:left w:val="none" w:sz="0" w:space="0" w:color="auto"/>
                                            <w:bottom w:val="none" w:sz="0" w:space="0" w:color="auto"/>
                                            <w:right w:val="none" w:sz="0" w:space="0" w:color="auto"/>
                                          </w:divBdr>
                                        </w:div>
                                        <w:div w:id="1237059740">
                                          <w:marLeft w:val="0"/>
                                          <w:marRight w:val="0"/>
                                          <w:marTop w:val="180"/>
                                          <w:marBottom w:val="240"/>
                                          <w:divBdr>
                                            <w:top w:val="none" w:sz="0" w:space="0" w:color="auto"/>
                                            <w:left w:val="none" w:sz="0" w:space="0" w:color="auto"/>
                                            <w:bottom w:val="none" w:sz="0" w:space="0" w:color="auto"/>
                                            <w:right w:val="none" w:sz="0" w:space="0" w:color="auto"/>
                                          </w:divBdr>
                                        </w:div>
                                        <w:div w:id="1064253810">
                                          <w:marLeft w:val="0"/>
                                          <w:marRight w:val="0"/>
                                          <w:marTop w:val="360"/>
                                          <w:marBottom w:val="180"/>
                                          <w:divBdr>
                                            <w:top w:val="none" w:sz="0" w:space="0" w:color="auto"/>
                                            <w:left w:val="none" w:sz="0" w:space="0" w:color="auto"/>
                                            <w:bottom w:val="none" w:sz="0" w:space="0" w:color="auto"/>
                                            <w:right w:val="none" w:sz="0" w:space="0" w:color="auto"/>
                                          </w:divBdr>
                                        </w:div>
                                        <w:div w:id="1604221188">
                                          <w:marLeft w:val="0"/>
                                          <w:marRight w:val="0"/>
                                          <w:marTop w:val="180"/>
                                          <w:marBottom w:val="240"/>
                                          <w:divBdr>
                                            <w:top w:val="none" w:sz="0" w:space="0" w:color="auto"/>
                                            <w:left w:val="none" w:sz="0" w:space="0" w:color="auto"/>
                                            <w:bottom w:val="none" w:sz="0" w:space="0" w:color="auto"/>
                                            <w:right w:val="none" w:sz="0" w:space="0" w:color="auto"/>
                                          </w:divBdr>
                                        </w:div>
                                        <w:div w:id="1180702028">
                                          <w:marLeft w:val="0"/>
                                          <w:marRight w:val="0"/>
                                          <w:marTop w:val="180"/>
                                          <w:marBottom w:val="240"/>
                                          <w:divBdr>
                                            <w:top w:val="none" w:sz="0" w:space="0" w:color="auto"/>
                                            <w:left w:val="none" w:sz="0" w:space="0" w:color="auto"/>
                                            <w:bottom w:val="none" w:sz="0" w:space="0" w:color="auto"/>
                                            <w:right w:val="none" w:sz="0" w:space="0" w:color="auto"/>
                                          </w:divBdr>
                                        </w:div>
                                        <w:div w:id="560598634">
                                          <w:marLeft w:val="0"/>
                                          <w:marRight w:val="0"/>
                                          <w:marTop w:val="180"/>
                                          <w:marBottom w:val="240"/>
                                          <w:divBdr>
                                            <w:top w:val="none" w:sz="0" w:space="0" w:color="auto"/>
                                            <w:left w:val="none" w:sz="0" w:space="0" w:color="auto"/>
                                            <w:bottom w:val="none" w:sz="0" w:space="0" w:color="auto"/>
                                            <w:right w:val="none" w:sz="0" w:space="0" w:color="auto"/>
                                          </w:divBdr>
                                        </w:div>
                                        <w:div w:id="2071878219">
                                          <w:marLeft w:val="0"/>
                                          <w:marRight w:val="0"/>
                                          <w:marTop w:val="360"/>
                                          <w:marBottom w:val="180"/>
                                          <w:divBdr>
                                            <w:top w:val="none" w:sz="0" w:space="0" w:color="auto"/>
                                            <w:left w:val="none" w:sz="0" w:space="0" w:color="auto"/>
                                            <w:bottom w:val="none" w:sz="0" w:space="0" w:color="auto"/>
                                            <w:right w:val="none" w:sz="0" w:space="0" w:color="auto"/>
                                          </w:divBdr>
                                        </w:div>
                                        <w:div w:id="14692388">
                                          <w:marLeft w:val="0"/>
                                          <w:marRight w:val="0"/>
                                          <w:marTop w:val="180"/>
                                          <w:marBottom w:val="240"/>
                                          <w:divBdr>
                                            <w:top w:val="none" w:sz="0" w:space="0" w:color="auto"/>
                                            <w:left w:val="none" w:sz="0" w:space="0" w:color="auto"/>
                                            <w:bottom w:val="none" w:sz="0" w:space="0" w:color="auto"/>
                                            <w:right w:val="none" w:sz="0" w:space="0" w:color="auto"/>
                                          </w:divBdr>
                                        </w:div>
                                        <w:div w:id="1589272055">
                                          <w:marLeft w:val="0"/>
                                          <w:marRight w:val="0"/>
                                          <w:marTop w:val="360"/>
                                          <w:marBottom w:val="180"/>
                                          <w:divBdr>
                                            <w:top w:val="none" w:sz="0" w:space="0" w:color="auto"/>
                                            <w:left w:val="none" w:sz="0" w:space="0" w:color="auto"/>
                                            <w:bottom w:val="none" w:sz="0" w:space="0" w:color="auto"/>
                                            <w:right w:val="none" w:sz="0" w:space="0" w:color="auto"/>
                                          </w:divBdr>
                                        </w:div>
                                        <w:div w:id="286620433">
                                          <w:marLeft w:val="0"/>
                                          <w:marRight w:val="0"/>
                                          <w:marTop w:val="360"/>
                                          <w:marBottom w:val="180"/>
                                          <w:divBdr>
                                            <w:top w:val="none" w:sz="0" w:space="0" w:color="auto"/>
                                            <w:left w:val="none" w:sz="0" w:space="0" w:color="auto"/>
                                            <w:bottom w:val="none" w:sz="0" w:space="0" w:color="auto"/>
                                            <w:right w:val="none" w:sz="0" w:space="0" w:color="auto"/>
                                          </w:divBdr>
                                        </w:div>
                                        <w:div w:id="258101215">
                                          <w:marLeft w:val="0"/>
                                          <w:marRight w:val="0"/>
                                          <w:marTop w:val="360"/>
                                          <w:marBottom w:val="180"/>
                                          <w:divBdr>
                                            <w:top w:val="none" w:sz="0" w:space="0" w:color="auto"/>
                                            <w:left w:val="none" w:sz="0" w:space="0" w:color="auto"/>
                                            <w:bottom w:val="none" w:sz="0" w:space="0" w:color="auto"/>
                                            <w:right w:val="none" w:sz="0" w:space="0" w:color="auto"/>
                                          </w:divBdr>
                                        </w:div>
                                        <w:div w:id="794517447">
                                          <w:marLeft w:val="0"/>
                                          <w:marRight w:val="0"/>
                                          <w:marTop w:val="180"/>
                                          <w:marBottom w:val="240"/>
                                          <w:divBdr>
                                            <w:top w:val="none" w:sz="0" w:space="0" w:color="auto"/>
                                            <w:left w:val="none" w:sz="0" w:space="0" w:color="auto"/>
                                            <w:bottom w:val="none" w:sz="0" w:space="0" w:color="auto"/>
                                            <w:right w:val="none" w:sz="0" w:space="0" w:color="auto"/>
                                          </w:divBdr>
                                        </w:div>
                                        <w:div w:id="92094802">
                                          <w:marLeft w:val="0"/>
                                          <w:marRight w:val="0"/>
                                          <w:marTop w:val="360"/>
                                          <w:marBottom w:val="180"/>
                                          <w:divBdr>
                                            <w:top w:val="none" w:sz="0" w:space="0" w:color="auto"/>
                                            <w:left w:val="none" w:sz="0" w:space="0" w:color="auto"/>
                                            <w:bottom w:val="none" w:sz="0" w:space="0" w:color="auto"/>
                                            <w:right w:val="none" w:sz="0" w:space="0" w:color="auto"/>
                                          </w:divBdr>
                                        </w:div>
                                        <w:div w:id="31274313">
                                          <w:marLeft w:val="0"/>
                                          <w:marRight w:val="0"/>
                                          <w:marTop w:val="360"/>
                                          <w:marBottom w:val="180"/>
                                          <w:divBdr>
                                            <w:top w:val="none" w:sz="0" w:space="0" w:color="auto"/>
                                            <w:left w:val="none" w:sz="0" w:space="0" w:color="auto"/>
                                            <w:bottom w:val="none" w:sz="0" w:space="0" w:color="auto"/>
                                            <w:right w:val="none" w:sz="0" w:space="0" w:color="auto"/>
                                          </w:divBdr>
                                        </w:div>
                                        <w:div w:id="1328556266">
                                          <w:marLeft w:val="0"/>
                                          <w:marRight w:val="0"/>
                                          <w:marTop w:val="360"/>
                                          <w:marBottom w:val="180"/>
                                          <w:divBdr>
                                            <w:top w:val="none" w:sz="0" w:space="0" w:color="auto"/>
                                            <w:left w:val="none" w:sz="0" w:space="0" w:color="auto"/>
                                            <w:bottom w:val="none" w:sz="0" w:space="0" w:color="auto"/>
                                            <w:right w:val="none" w:sz="0" w:space="0" w:color="auto"/>
                                          </w:divBdr>
                                        </w:div>
                                        <w:div w:id="542593259">
                                          <w:marLeft w:val="0"/>
                                          <w:marRight w:val="0"/>
                                          <w:marTop w:val="180"/>
                                          <w:marBottom w:val="240"/>
                                          <w:divBdr>
                                            <w:top w:val="none" w:sz="0" w:space="0" w:color="auto"/>
                                            <w:left w:val="none" w:sz="0" w:space="0" w:color="auto"/>
                                            <w:bottom w:val="none" w:sz="0" w:space="0" w:color="auto"/>
                                            <w:right w:val="none" w:sz="0" w:space="0" w:color="auto"/>
                                          </w:divBdr>
                                        </w:div>
                                        <w:div w:id="1979725251">
                                          <w:marLeft w:val="0"/>
                                          <w:marRight w:val="0"/>
                                          <w:marTop w:val="360"/>
                                          <w:marBottom w:val="180"/>
                                          <w:divBdr>
                                            <w:top w:val="none" w:sz="0" w:space="0" w:color="auto"/>
                                            <w:left w:val="none" w:sz="0" w:space="0" w:color="auto"/>
                                            <w:bottom w:val="none" w:sz="0" w:space="0" w:color="auto"/>
                                            <w:right w:val="none" w:sz="0" w:space="0" w:color="auto"/>
                                          </w:divBdr>
                                        </w:div>
                                        <w:div w:id="207841153">
                                          <w:marLeft w:val="0"/>
                                          <w:marRight w:val="0"/>
                                          <w:marTop w:val="360"/>
                                          <w:marBottom w:val="180"/>
                                          <w:divBdr>
                                            <w:top w:val="none" w:sz="0" w:space="0" w:color="auto"/>
                                            <w:left w:val="none" w:sz="0" w:space="0" w:color="auto"/>
                                            <w:bottom w:val="none" w:sz="0" w:space="0" w:color="auto"/>
                                            <w:right w:val="none" w:sz="0" w:space="0" w:color="auto"/>
                                          </w:divBdr>
                                        </w:div>
                                        <w:div w:id="1831670732">
                                          <w:marLeft w:val="0"/>
                                          <w:marRight w:val="0"/>
                                          <w:marTop w:val="0"/>
                                          <w:marBottom w:val="0"/>
                                          <w:divBdr>
                                            <w:top w:val="none" w:sz="0" w:space="0" w:color="auto"/>
                                            <w:left w:val="none" w:sz="0" w:space="0" w:color="auto"/>
                                            <w:bottom w:val="none" w:sz="0" w:space="0" w:color="auto"/>
                                            <w:right w:val="none" w:sz="0" w:space="0" w:color="auto"/>
                                          </w:divBdr>
                                          <w:divsChild>
                                            <w:div w:id="326329782">
                                              <w:marLeft w:val="0"/>
                                              <w:marRight w:val="0"/>
                                              <w:marTop w:val="180"/>
                                              <w:marBottom w:val="240"/>
                                              <w:divBdr>
                                                <w:top w:val="none" w:sz="0" w:space="0" w:color="auto"/>
                                                <w:left w:val="none" w:sz="0" w:space="0" w:color="auto"/>
                                                <w:bottom w:val="none" w:sz="0" w:space="0" w:color="auto"/>
                                                <w:right w:val="none" w:sz="0" w:space="0" w:color="auto"/>
                                              </w:divBdr>
                                            </w:div>
                                            <w:div w:id="95730001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775404">
              <w:marLeft w:val="0"/>
              <w:marRight w:val="0"/>
              <w:marTop w:val="360"/>
              <w:marBottom w:val="0"/>
              <w:divBdr>
                <w:top w:val="none" w:sz="0" w:space="0" w:color="auto"/>
                <w:left w:val="none" w:sz="0" w:space="0" w:color="auto"/>
                <w:bottom w:val="none" w:sz="0" w:space="0" w:color="auto"/>
                <w:right w:val="none" w:sz="0" w:space="0" w:color="auto"/>
              </w:divBdr>
              <w:divsChild>
                <w:div w:id="1087730739">
                  <w:marLeft w:val="0"/>
                  <w:marRight w:val="0"/>
                  <w:marTop w:val="0"/>
                  <w:marBottom w:val="0"/>
                  <w:divBdr>
                    <w:top w:val="none" w:sz="0" w:space="0" w:color="auto"/>
                    <w:left w:val="none" w:sz="0" w:space="0" w:color="auto"/>
                    <w:bottom w:val="none" w:sz="0" w:space="0" w:color="auto"/>
                    <w:right w:val="none" w:sz="0" w:space="0" w:color="auto"/>
                  </w:divBdr>
                  <w:divsChild>
                    <w:div w:id="1229458251">
                      <w:marLeft w:val="0"/>
                      <w:marRight w:val="0"/>
                      <w:marTop w:val="0"/>
                      <w:marBottom w:val="0"/>
                      <w:divBdr>
                        <w:top w:val="none" w:sz="0" w:space="0" w:color="auto"/>
                        <w:left w:val="none" w:sz="0" w:space="0" w:color="auto"/>
                        <w:bottom w:val="none" w:sz="0" w:space="0" w:color="auto"/>
                        <w:right w:val="none" w:sz="0" w:space="0" w:color="auto"/>
                      </w:divBdr>
                      <w:divsChild>
                        <w:div w:id="383991106">
                          <w:marLeft w:val="0"/>
                          <w:marRight w:val="0"/>
                          <w:marTop w:val="0"/>
                          <w:marBottom w:val="0"/>
                          <w:divBdr>
                            <w:top w:val="none" w:sz="0" w:space="0" w:color="auto"/>
                            <w:left w:val="none" w:sz="0" w:space="0" w:color="auto"/>
                            <w:bottom w:val="none" w:sz="0" w:space="0" w:color="auto"/>
                            <w:right w:val="none" w:sz="0" w:space="0" w:color="auto"/>
                          </w:divBdr>
                          <w:divsChild>
                            <w:div w:id="178276931">
                              <w:marLeft w:val="0"/>
                              <w:marRight w:val="0"/>
                              <w:marTop w:val="0"/>
                              <w:marBottom w:val="0"/>
                              <w:divBdr>
                                <w:top w:val="none" w:sz="0" w:space="0" w:color="auto"/>
                                <w:left w:val="none" w:sz="0" w:space="0" w:color="auto"/>
                                <w:bottom w:val="none" w:sz="0" w:space="0" w:color="auto"/>
                                <w:right w:val="none" w:sz="0" w:space="0" w:color="auto"/>
                              </w:divBdr>
                              <w:divsChild>
                                <w:div w:id="759645529">
                                  <w:marLeft w:val="780"/>
                                  <w:marRight w:val="0"/>
                                  <w:marTop w:val="0"/>
                                  <w:marBottom w:val="0"/>
                                  <w:divBdr>
                                    <w:top w:val="none" w:sz="0" w:space="0" w:color="auto"/>
                                    <w:left w:val="none" w:sz="0" w:space="0" w:color="auto"/>
                                    <w:bottom w:val="none" w:sz="0" w:space="0" w:color="auto"/>
                                    <w:right w:val="none" w:sz="0" w:space="0" w:color="auto"/>
                                  </w:divBdr>
                                  <w:divsChild>
                                    <w:div w:id="1133789990">
                                      <w:marLeft w:val="0"/>
                                      <w:marRight w:val="0"/>
                                      <w:marTop w:val="0"/>
                                      <w:marBottom w:val="0"/>
                                      <w:divBdr>
                                        <w:top w:val="none" w:sz="0" w:space="0" w:color="auto"/>
                                        <w:left w:val="none" w:sz="0" w:space="0" w:color="auto"/>
                                        <w:bottom w:val="none" w:sz="0" w:space="0" w:color="auto"/>
                                        <w:right w:val="none" w:sz="0" w:space="0" w:color="auto"/>
                                      </w:divBdr>
                                      <w:divsChild>
                                        <w:div w:id="81606838">
                                          <w:marLeft w:val="0"/>
                                          <w:marRight w:val="0"/>
                                          <w:marTop w:val="0"/>
                                          <w:marBottom w:val="0"/>
                                          <w:divBdr>
                                            <w:top w:val="none" w:sz="0" w:space="0" w:color="auto"/>
                                            <w:left w:val="none" w:sz="0" w:space="0" w:color="auto"/>
                                            <w:bottom w:val="none" w:sz="0" w:space="0" w:color="auto"/>
                                            <w:right w:val="none" w:sz="0" w:space="0" w:color="auto"/>
                                          </w:divBdr>
                                          <w:divsChild>
                                            <w:div w:id="1877545704">
                                              <w:marLeft w:val="0"/>
                                              <w:marRight w:val="0"/>
                                              <w:marTop w:val="0"/>
                                              <w:marBottom w:val="0"/>
                                              <w:divBdr>
                                                <w:top w:val="none" w:sz="0" w:space="0" w:color="auto"/>
                                                <w:left w:val="none" w:sz="0" w:space="0" w:color="auto"/>
                                                <w:bottom w:val="none" w:sz="0" w:space="0" w:color="auto"/>
                                                <w:right w:val="none" w:sz="0" w:space="0" w:color="auto"/>
                                              </w:divBdr>
                                              <w:divsChild>
                                                <w:div w:id="427698712">
                                                  <w:marLeft w:val="0"/>
                                                  <w:marRight w:val="0"/>
                                                  <w:marTop w:val="0"/>
                                                  <w:marBottom w:val="0"/>
                                                  <w:divBdr>
                                                    <w:top w:val="none" w:sz="0" w:space="0" w:color="auto"/>
                                                    <w:left w:val="none" w:sz="0" w:space="0" w:color="auto"/>
                                                    <w:bottom w:val="none" w:sz="0" w:space="0" w:color="auto"/>
                                                    <w:right w:val="none" w:sz="0" w:space="0" w:color="auto"/>
                                                  </w:divBdr>
                                                  <w:divsChild>
                                                    <w:div w:id="1068455989">
                                                      <w:marLeft w:val="0"/>
                                                      <w:marRight w:val="0"/>
                                                      <w:marTop w:val="0"/>
                                                      <w:marBottom w:val="0"/>
                                                      <w:divBdr>
                                                        <w:top w:val="none" w:sz="0" w:space="0" w:color="auto"/>
                                                        <w:left w:val="none" w:sz="0" w:space="0" w:color="auto"/>
                                                        <w:bottom w:val="none" w:sz="0" w:space="0" w:color="auto"/>
                                                        <w:right w:val="none" w:sz="0" w:space="0" w:color="auto"/>
                                                      </w:divBdr>
                                                      <w:divsChild>
                                                        <w:div w:id="173299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2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997036">
                          <w:marLeft w:val="0"/>
                          <w:marRight w:val="0"/>
                          <w:marTop w:val="0"/>
                          <w:marBottom w:val="0"/>
                          <w:divBdr>
                            <w:top w:val="none" w:sz="0" w:space="0" w:color="auto"/>
                            <w:left w:val="none" w:sz="0" w:space="0" w:color="auto"/>
                            <w:bottom w:val="none" w:sz="0" w:space="0" w:color="auto"/>
                            <w:right w:val="none" w:sz="0" w:space="0" w:color="auto"/>
                          </w:divBdr>
                          <w:divsChild>
                            <w:div w:id="581263025">
                              <w:marLeft w:val="0"/>
                              <w:marRight w:val="0"/>
                              <w:marTop w:val="0"/>
                              <w:marBottom w:val="0"/>
                              <w:divBdr>
                                <w:top w:val="none" w:sz="0" w:space="0" w:color="auto"/>
                                <w:left w:val="none" w:sz="0" w:space="0" w:color="auto"/>
                                <w:bottom w:val="none" w:sz="0" w:space="0" w:color="auto"/>
                                <w:right w:val="none" w:sz="0" w:space="0" w:color="auto"/>
                              </w:divBdr>
                              <w:divsChild>
                                <w:div w:id="432937356">
                                  <w:marLeft w:val="0"/>
                                  <w:marRight w:val="0"/>
                                  <w:marTop w:val="0"/>
                                  <w:marBottom w:val="0"/>
                                  <w:divBdr>
                                    <w:top w:val="none" w:sz="0" w:space="0" w:color="auto"/>
                                    <w:left w:val="none" w:sz="0" w:space="0" w:color="auto"/>
                                    <w:bottom w:val="none" w:sz="0" w:space="0" w:color="auto"/>
                                    <w:right w:val="none" w:sz="0" w:space="0" w:color="auto"/>
                                  </w:divBdr>
                                  <w:divsChild>
                                    <w:div w:id="436104610">
                                      <w:marLeft w:val="0"/>
                                      <w:marRight w:val="0"/>
                                      <w:marTop w:val="0"/>
                                      <w:marBottom w:val="0"/>
                                      <w:divBdr>
                                        <w:top w:val="none" w:sz="0" w:space="0" w:color="auto"/>
                                        <w:left w:val="none" w:sz="0" w:space="0" w:color="auto"/>
                                        <w:bottom w:val="none" w:sz="0" w:space="0" w:color="auto"/>
                                        <w:right w:val="none" w:sz="0" w:space="0" w:color="auto"/>
                                      </w:divBdr>
                                      <w:divsChild>
                                        <w:div w:id="936182255">
                                          <w:marLeft w:val="0"/>
                                          <w:marRight w:val="0"/>
                                          <w:marTop w:val="180"/>
                                          <w:marBottom w:val="240"/>
                                          <w:divBdr>
                                            <w:top w:val="none" w:sz="0" w:space="0" w:color="auto"/>
                                            <w:left w:val="none" w:sz="0" w:space="0" w:color="auto"/>
                                            <w:bottom w:val="none" w:sz="0" w:space="0" w:color="auto"/>
                                            <w:right w:val="none" w:sz="0" w:space="0" w:color="auto"/>
                                          </w:divBdr>
                                        </w:div>
                                        <w:div w:id="1049378200">
                                          <w:marLeft w:val="0"/>
                                          <w:marRight w:val="0"/>
                                          <w:marTop w:val="180"/>
                                          <w:marBottom w:val="240"/>
                                          <w:divBdr>
                                            <w:top w:val="none" w:sz="0" w:space="0" w:color="auto"/>
                                            <w:left w:val="none" w:sz="0" w:space="0" w:color="auto"/>
                                            <w:bottom w:val="none" w:sz="0" w:space="0" w:color="auto"/>
                                            <w:right w:val="none" w:sz="0" w:space="0" w:color="auto"/>
                                          </w:divBdr>
                                        </w:div>
                                        <w:div w:id="1285237931">
                                          <w:marLeft w:val="0"/>
                                          <w:marRight w:val="0"/>
                                          <w:marTop w:val="360"/>
                                          <w:marBottom w:val="180"/>
                                          <w:divBdr>
                                            <w:top w:val="none" w:sz="0" w:space="0" w:color="auto"/>
                                            <w:left w:val="none" w:sz="0" w:space="0" w:color="auto"/>
                                            <w:bottom w:val="none" w:sz="0" w:space="0" w:color="auto"/>
                                            <w:right w:val="none" w:sz="0" w:space="0" w:color="auto"/>
                                          </w:divBdr>
                                        </w:div>
                                        <w:div w:id="610935211">
                                          <w:marLeft w:val="0"/>
                                          <w:marRight w:val="0"/>
                                          <w:marTop w:val="180"/>
                                          <w:marBottom w:val="240"/>
                                          <w:divBdr>
                                            <w:top w:val="none" w:sz="0" w:space="0" w:color="auto"/>
                                            <w:left w:val="none" w:sz="0" w:space="0" w:color="auto"/>
                                            <w:bottom w:val="none" w:sz="0" w:space="0" w:color="auto"/>
                                            <w:right w:val="none" w:sz="0" w:space="0" w:color="auto"/>
                                          </w:divBdr>
                                        </w:div>
                                        <w:div w:id="615871627">
                                          <w:marLeft w:val="0"/>
                                          <w:marRight w:val="0"/>
                                          <w:marTop w:val="180"/>
                                          <w:marBottom w:val="240"/>
                                          <w:divBdr>
                                            <w:top w:val="none" w:sz="0" w:space="0" w:color="auto"/>
                                            <w:left w:val="none" w:sz="0" w:space="0" w:color="auto"/>
                                            <w:bottom w:val="none" w:sz="0" w:space="0" w:color="auto"/>
                                            <w:right w:val="none" w:sz="0" w:space="0" w:color="auto"/>
                                          </w:divBdr>
                                        </w:div>
                                        <w:div w:id="762070066">
                                          <w:marLeft w:val="0"/>
                                          <w:marRight w:val="0"/>
                                          <w:marTop w:val="360"/>
                                          <w:marBottom w:val="180"/>
                                          <w:divBdr>
                                            <w:top w:val="none" w:sz="0" w:space="0" w:color="auto"/>
                                            <w:left w:val="none" w:sz="0" w:space="0" w:color="auto"/>
                                            <w:bottom w:val="none" w:sz="0" w:space="0" w:color="auto"/>
                                            <w:right w:val="none" w:sz="0" w:space="0" w:color="auto"/>
                                          </w:divBdr>
                                        </w:div>
                                        <w:div w:id="1304580063">
                                          <w:marLeft w:val="0"/>
                                          <w:marRight w:val="0"/>
                                          <w:marTop w:val="180"/>
                                          <w:marBottom w:val="240"/>
                                          <w:divBdr>
                                            <w:top w:val="none" w:sz="0" w:space="0" w:color="auto"/>
                                            <w:left w:val="none" w:sz="0" w:space="0" w:color="auto"/>
                                            <w:bottom w:val="none" w:sz="0" w:space="0" w:color="auto"/>
                                            <w:right w:val="none" w:sz="0" w:space="0" w:color="auto"/>
                                          </w:divBdr>
                                        </w:div>
                                        <w:div w:id="842479044">
                                          <w:marLeft w:val="0"/>
                                          <w:marRight w:val="0"/>
                                          <w:marTop w:val="360"/>
                                          <w:marBottom w:val="180"/>
                                          <w:divBdr>
                                            <w:top w:val="none" w:sz="0" w:space="0" w:color="auto"/>
                                            <w:left w:val="none" w:sz="0" w:space="0" w:color="auto"/>
                                            <w:bottom w:val="none" w:sz="0" w:space="0" w:color="auto"/>
                                            <w:right w:val="none" w:sz="0" w:space="0" w:color="auto"/>
                                          </w:divBdr>
                                        </w:div>
                                        <w:div w:id="1052730873">
                                          <w:marLeft w:val="0"/>
                                          <w:marRight w:val="0"/>
                                          <w:marTop w:val="180"/>
                                          <w:marBottom w:val="240"/>
                                          <w:divBdr>
                                            <w:top w:val="none" w:sz="0" w:space="0" w:color="auto"/>
                                            <w:left w:val="none" w:sz="0" w:space="0" w:color="auto"/>
                                            <w:bottom w:val="none" w:sz="0" w:space="0" w:color="auto"/>
                                            <w:right w:val="none" w:sz="0" w:space="0" w:color="auto"/>
                                          </w:divBdr>
                                        </w:div>
                                        <w:div w:id="645161293">
                                          <w:marLeft w:val="0"/>
                                          <w:marRight w:val="0"/>
                                          <w:marTop w:val="360"/>
                                          <w:marBottom w:val="180"/>
                                          <w:divBdr>
                                            <w:top w:val="none" w:sz="0" w:space="0" w:color="auto"/>
                                            <w:left w:val="none" w:sz="0" w:space="0" w:color="auto"/>
                                            <w:bottom w:val="none" w:sz="0" w:space="0" w:color="auto"/>
                                            <w:right w:val="none" w:sz="0" w:space="0" w:color="auto"/>
                                          </w:divBdr>
                                        </w:div>
                                        <w:div w:id="1244097703">
                                          <w:marLeft w:val="0"/>
                                          <w:marRight w:val="0"/>
                                          <w:marTop w:val="360"/>
                                          <w:marBottom w:val="180"/>
                                          <w:divBdr>
                                            <w:top w:val="none" w:sz="0" w:space="0" w:color="auto"/>
                                            <w:left w:val="none" w:sz="0" w:space="0" w:color="auto"/>
                                            <w:bottom w:val="none" w:sz="0" w:space="0" w:color="auto"/>
                                            <w:right w:val="none" w:sz="0" w:space="0" w:color="auto"/>
                                          </w:divBdr>
                                        </w:div>
                                        <w:div w:id="254870592">
                                          <w:marLeft w:val="0"/>
                                          <w:marRight w:val="0"/>
                                          <w:marTop w:val="360"/>
                                          <w:marBottom w:val="180"/>
                                          <w:divBdr>
                                            <w:top w:val="none" w:sz="0" w:space="0" w:color="auto"/>
                                            <w:left w:val="none" w:sz="0" w:space="0" w:color="auto"/>
                                            <w:bottom w:val="none" w:sz="0" w:space="0" w:color="auto"/>
                                            <w:right w:val="none" w:sz="0" w:space="0" w:color="auto"/>
                                          </w:divBdr>
                                        </w:div>
                                        <w:div w:id="88696633">
                                          <w:marLeft w:val="0"/>
                                          <w:marRight w:val="0"/>
                                          <w:marTop w:val="180"/>
                                          <w:marBottom w:val="240"/>
                                          <w:divBdr>
                                            <w:top w:val="none" w:sz="0" w:space="0" w:color="auto"/>
                                            <w:left w:val="none" w:sz="0" w:space="0" w:color="auto"/>
                                            <w:bottom w:val="none" w:sz="0" w:space="0" w:color="auto"/>
                                            <w:right w:val="none" w:sz="0" w:space="0" w:color="auto"/>
                                          </w:divBdr>
                                        </w:div>
                                        <w:div w:id="1011493783">
                                          <w:marLeft w:val="0"/>
                                          <w:marRight w:val="0"/>
                                          <w:marTop w:val="360"/>
                                          <w:marBottom w:val="180"/>
                                          <w:divBdr>
                                            <w:top w:val="none" w:sz="0" w:space="0" w:color="auto"/>
                                            <w:left w:val="none" w:sz="0" w:space="0" w:color="auto"/>
                                            <w:bottom w:val="none" w:sz="0" w:space="0" w:color="auto"/>
                                            <w:right w:val="none" w:sz="0" w:space="0" w:color="auto"/>
                                          </w:divBdr>
                                        </w:div>
                                        <w:div w:id="1649555268">
                                          <w:marLeft w:val="0"/>
                                          <w:marRight w:val="0"/>
                                          <w:marTop w:val="180"/>
                                          <w:marBottom w:val="240"/>
                                          <w:divBdr>
                                            <w:top w:val="none" w:sz="0" w:space="0" w:color="auto"/>
                                            <w:left w:val="none" w:sz="0" w:space="0" w:color="auto"/>
                                            <w:bottom w:val="none" w:sz="0" w:space="0" w:color="auto"/>
                                            <w:right w:val="none" w:sz="0" w:space="0" w:color="auto"/>
                                          </w:divBdr>
                                        </w:div>
                                        <w:div w:id="4332780">
                                          <w:marLeft w:val="0"/>
                                          <w:marRight w:val="0"/>
                                          <w:marTop w:val="0"/>
                                          <w:marBottom w:val="0"/>
                                          <w:divBdr>
                                            <w:top w:val="none" w:sz="0" w:space="0" w:color="auto"/>
                                            <w:left w:val="none" w:sz="0" w:space="0" w:color="auto"/>
                                            <w:bottom w:val="none" w:sz="0" w:space="0" w:color="auto"/>
                                            <w:right w:val="none" w:sz="0" w:space="0" w:color="auto"/>
                                          </w:divBdr>
                                          <w:divsChild>
                                            <w:div w:id="638190812">
                                              <w:marLeft w:val="0"/>
                                              <w:marRight w:val="0"/>
                                              <w:marTop w:val="180"/>
                                              <w:marBottom w:val="240"/>
                                              <w:divBdr>
                                                <w:top w:val="none" w:sz="0" w:space="0" w:color="auto"/>
                                                <w:left w:val="none" w:sz="0" w:space="0" w:color="auto"/>
                                                <w:bottom w:val="none" w:sz="0" w:space="0" w:color="auto"/>
                                                <w:right w:val="none" w:sz="0" w:space="0" w:color="auto"/>
                                              </w:divBdr>
                                            </w:div>
                                            <w:div w:id="118320782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66969">
              <w:marLeft w:val="0"/>
              <w:marRight w:val="0"/>
              <w:marTop w:val="360"/>
              <w:marBottom w:val="0"/>
              <w:divBdr>
                <w:top w:val="none" w:sz="0" w:space="0" w:color="auto"/>
                <w:left w:val="none" w:sz="0" w:space="0" w:color="auto"/>
                <w:bottom w:val="none" w:sz="0" w:space="0" w:color="auto"/>
                <w:right w:val="none" w:sz="0" w:space="0" w:color="auto"/>
              </w:divBdr>
              <w:divsChild>
                <w:div w:id="1762023387">
                  <w:marLeft w:val="0"/>
                  <w:marRight w:val="0"/>
                  <w:marTop w:val="0"/>
                  <w:marBottom w:val="0"/>
                  <w:divBdr>
                    <w:top w:val="none" w:sz="0" w:space="0" w:color="auto"/>
                    <w:left w:val="none" w:sz="0" w:space="0" w:color="auto"/>
                    <w:bottom w:val="none" w:sz="0" w:space="0" w:color="auto"/>
                    <w:right w:val="none" w:sz="0" w:space="0" w:color="auto"/>
                  </w:divBdr>
                  <w:divsChild>
                    <w:div w:id="1350183542">
                      <w:marLeft w:val="0"/>
                      <w:marRight w:val="0"/>
                      <w:marTop w:val="0"/>
                      <w:marBottom w:val="0"/>
                      <w:divBdr>
                        <w:top w:val="none" w:sz="0" w:space="0" w:color="auto"/>
                        <w:left w:val="none" w:sz="0" w:space="0" w:color="auto"/>
                        <w:bottom w:val="none" w:sz="0" w:space="0" w:color="auto"/>
                        <w:right w:val="none" w:sz="0" w:space="0" w:color="auto"/>
                      </w:divBdr>
                      <w:divsChild>
                        <w:div w:id="1600144024">
                          <w:marLeft w:val="0"/>
                          <w:marRight w:val="0"/>
                          <w:marTop w:val="0"/>
                          <w:marBottom w:val="0"/>
                          <w:divBdr>
                            <w:top w:val="none" w:sz="0" w:space="0" w:color="auto"/>
                            <w:left w:val="none" w:sz="0" w:space="0" w:color="auto"/>
                            <w:bottom w:val="none" w:sz="0" w:space="0" w:color="auto"/>
                            <w:right w:val="none" w:sz="0" w:space="0" w:color="auto"/>
                          </w:divBdr>
                          <w:divsChild>
                            <w:div w:id="906261471">
                              <w:marLeft w:val="780"/>
                              <w:marRight w:val="0"/>
                              <w:marTop w:val="0"/>
                              <w:marBottom w:val="0"/>
                              <w:divBdr>
                                <w:top w:val="none" w:sz="0" w:space="0" w:color="auto"/>
                                <w:left w:val="none" w:sz="0" w:space="0" w:color="auto"/>
                                <w:bottom w:val="none" w:sz="0" w:space="0" w:color="auto"/>
                                <w:right w:val="none" w:sz="0" w:space="0" w:color="auto"/>
                              </w:divBdr>
                              <w:divsChild>
                                <w:div w:id="783967010">
                                  <w:marLeft w:val="0"/>
                                  <w:marRight w:val="0"/>
                                  <w:marTop w:val="0"/>
                                  <w:marBottom w:val="0"/>
                                  <w:divBdr>
                                    <w:top w:val="none" w:sz="0" w:space="0" w:color="auto"/>
                                    <w:left w:val="none" w:sz="0" w:space="0" w:color="auto"/>
                                    <w:bottom w:val="none" w:sz="0" w:space="0" w:color="auto"/>
                                    <w:right w:val="none" w:sz="0" w:space="0" w:color="auto"/>
                                  </w:divBdr>
                                  <w:divsChild>
                                    <w:div w:id="1308629145">
                                      <w:marLeft w:val="0"/>
                                      <w:marRight w:val="0"/>
                                      <w:marTop w:val="0"/>
                                      <w:marBottom w:val="0"/>
                                      <w:divBdr>
                                        <w:top w:val="none" w:sz="0" w:space="0" w:color="auto"/>
                                        <w:left w:val="none" w:sz="0" w:space="0" w:color="auto"/>
                                        <w:bottom w:val="none" w:sz="0" w:space="0" w:color="auto"/>
                                        <w:right w:val="none" w:sz="0" w:space="0" w:color="auto"/>
                                      </w:divBdr>
                                      <w:divsChild>
                                        <w:div w:id="209716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794075">
                      <w:marLeft w:val="0"/>
                      <w:marRight w:val="0"/>
                      <w:marTop w:val="0"/>
                      <w:marBottom w:val="0"/>
                      <w:divBdr>
                        <w:top w:val="none" w:sz="0" w:space="0" w:color="auto"/>
                        <w:left w:val="none" w:sz="0" w:space="0" w:color="auto"/>
                        <w:bottom w:val="none" w:sz="0" w:space="0" w:color="auto"/>
                        <w:right w:val="none" w:sz="0" w:space="0" w:color="auto"/>
                      </w:divBdr>
                      <w:divsChild>
                        <w:div w:id="989863656">
                          <w:marLeft w:val="0"/>
                          <w:marRight w:val="0"/>
                          <w:marTop w:val="0"/>
                          <w:marBottom w:val="0"/>
                          <w:divBdr>
                            <w:top w:val="none" w:sz="0" w:space="0" w:color="auto"/>
                            <w:left w:val="none" w:sz="0" w:space="0" w:color="auto"/>
                            <w:bottom w:val="none" w:sz="0" w:space="0" w:color="auto"/>
                            <w:right w:val="none" w:sz="0" w:space="0" w:color="auto"/>
                          </w:divBdr>
                          <w:divsChild>
                            <w:div w:id="1436945901">
                              <w:marLeft w:val="0"/>
                              <w:marRight w:val="0"/>
                              <w:marTop w:val="0"/>
                              <w:marBottom w:val="0"/>
                              <w:divBdr>
                                <w:top w:val="none" w:sz="0" w:space="0" w:color="auto"/>
                                <w:left w:val="none" w:sz="0" w:space="0" w:color="auto"/>
                                <w:bottom w:val="none" w:sz="0" w:space="0" w:color="auto"/>
                                <w:right w:val="none" w:sz="0" w:space="0" w:color="auto"/>
                              </w:divBdr>
                              <w:divsChild>
                                <w:div w:id="1308240080">
                                  <w:marLeft w:val="0"/>
                                  <w:marRight w:val="0"/>
                                  <w:marTop w:val="0"/>
                                  <w:marBottom w:val="0"/>
                                  <w:divBdr>
                                    <w:top w:val="none" w:sz="0" w:space="0" w:color="auto"/>
                                    <w:left w:val="none" w:sz="0" w:space="0" w:color="auto"/>
                                    <w:bottom w:val="none" w:sz="0" w:space="0" w:color="auto"/>
                                    <w:right w:val="none" w:sz="0" w:space="0" w:color="auto"/>
                                  </w:divBdr>
                                  <w:divsChild>
                                    <w:div w:id="1536965832">
                                      <w:marLeft w:val="0"/>
                                      <w:marRight w:val="0"/>
                                      <w:marTop w:val="0"/>
                                      <w:marBottom w:val="0"/>
                                      <w:divBdr>
                                        <w:top w:val="none" w:sz="0" w:space="0" w:color="auto"/>
                                        <w:left w:val="none" w:sz="0" w:space="0" w:color="auto"/>
                                        <w:bottom w:val="none" w:sz="0" w:space="0" w:color="auto"/>
                                        <w:right w:val="none" w:sz="0" w:space="0" w:color="auto"/>
                                      </w:divBdr>
                                      <w:divsChild>
                                        <w:div w:id="1384212139">
                                          <w:marLeft w:val="0"/>
                                          <w:marRight w:val="0"/>
                                          <w:marTop w:val="0"/>
                                          <w:marBottom w:val="0"/>
                                          <w:divBdr>
                                            <w:top w:val="none" w:sz="0" w:space="0" w:color="auto"/>
                                            <w:left w:val="none" w:sz="0" w:space="0" w:color="auto"/>
                                            <w:bottom w:val="none" w:sz="0" w:space="0" w:color="auto"/>
                                            <w:right w:val="none" w:sz="0" w:space="0" w:color="auto"/>
                                          </w:divBdr>
                                          <w:divsChild>
                                            <w:div w:id="312878428">
                                              <w:marLeft w:val="0"/>
                                              <w:marRight w:val="0"/>
                                              <w:marTop w:val="0"/>
                                              <w:marBottom w:val="0"/>
                                              <w:divBdr>
                                                <w:top w:val="none" w:sz="0" w:space="0" w:color="auto"/>
                                                <w:left w:val="none" w:sz="0" w:space="0" w:color="auto"/>
                                                <w:bottom w:val="none" w:sz="0" w:space="0" w:color="auto"/>
                                                <w:right w:val="none" w:sz="0" w:space="0" w:color="auto"/>
                                              </w:divBdr>
                                              <w:divsChild>
                                                <w:div w:id="2050836656">
                                                  <w:marLeft w:val="0"/>
                                                  <w:marRight w:val="0"/>
                                                  <w:marTop w:val="180"/>
                                                  <w:marBottom w:val="240"/>
                                                  <w:divBdr>
                                                    <w:top w:val="none" w:sz="0" w:space="0" w:color="auto"/>
                                                    <w:left w:val="none" w:sz="0" w:space="0" w:color="auto"/>
                                                    <w:bottom w:val="none" w:sz="0" w:space="0" w:color="auto"/>
                                                    <w:right w:val="none" w:sz="0" w:space="0" w:color="auto"/>
                                                  </w:divBdr>
                                                </w:div>
                                                <w:div w:id="810098489">
                                                  <w:marLeft w:val="0"/>
                                                  <w:marRight w:val="0"/>
                                                  <w:marTop w:val="180"/>
                                                  <w:marBottom w:val="240"/>
                                                  <w:divBdr>
                                                    <w:top w:val="none" w:sz="0" w:space="0" w:color="auto"/>
                                                    <w:left w:val="none" w:sz="0" w:space="0" w:color="auto"/>
                                                    <w:bottom w:val="none" w:sz="0" w:space="0" w:color="auto"/>
                                                    <w:right w:val="none" w:sz="0" w:space="0" w:color="auto"/>
                                                  </w:divBdr>
                                                </w:div>
                                                <w:div w:id="1577788137">
                                                  <w:marLeft w:val="0"/>
                                                  <w:marRight w:val="0"/>
                                                  <w:marTop w:val="360"/>
                                                  <w:marBottom w:val="180"/>
                                                  <w:divBdr>
                                                    <w:top w:val="none" w:sz="0" w:space="0" w:color="auto"/>
                                                    <w:left w:val="none" w:sz="0" w:space="0" w:color="auto"/>
                                                    <w:bottom w:val="none" w:sz="0" w:space="0" w:color="auto"/>
                                                    <w:right w:val="none" w:sz="0" w:space="0" w:color="auto"/>
                                                  </w:divBdr>
                                                </w:div>
                                                <w:div w:id="1653557407">
                                                  <w:marLeft w:val="0"/>
                                                  <w:marRight w:val="0"/>
                                                  <w:marTop w:val="360"/>
                                                  <w:marBottom w:val="180"/>
                                                  <w:divBdr>
                                                    <w:top w:val="none" w:sz="0" w:space="0" w:color="auto"/>
                                                    <w:left w:val="none" w:sz="0" w:space="0" w:color="auto"/>
                                                    <w:bottom w:val="none" w:sz="0" w:space="0" w:color="auto"/>
                                                    <w:right w:val="none" w:sz="0" w:space="0" w:color="auto"/>
                                                  </w:divBdr>
                                                </w:div>
                                                <w:div w:id="553666251">
                                                  <w:marLeft w:val="0"/>
                                                  <w:marRight w:val="0"/>
                                                  <w:marTop w:val="180"/>
                                                  <w:marBottom w:val="240"/>
                                                  <w:divBdr>
                                                    <w:top w:val="none" w:sz="0" w:space="0" w:color="auto"/>
                                                    <w:left w:val="none" w:sz="0" w:space="0" w:color="auto"/>
                                                    <w:bottom w:val="none" w:sz="0" w:space="0" w:color="auto"/>
                                                    <w:right w:val="none" w:sz="0" w:space="0" w:color="auto"/>
                                                  </w:divBdr>
                                                </w:div>
                                                <w:div w:id="46343396">
                                                  <w:marLeft w:val="0"/>
                                                  <w:marRight w:val="0"/>
                                                  <w:marTop w:val="360"/>
                                                  <w:marBottom w:val="180"/>
                                                  <w:divBdr>
                                                    <w:top w:val="none" w:sz="0" w:space="0" w:color="auto"/>
                                                    <w:left w:val="none" w:sz="0" w:space="0" w:color="auto"/>
                                                    <w:bottom w:val="none" w:sz="0" w:space="0" w:color="auto"/>
                                                    <w:right w:val="none" w:sz="0" w:space="0" w:color="auto"/>
                                                  </w:divBdr>
                                                </w:div>
                                                <w:div w:id="1601064176">
                                                  <w:marLeft w:val="0"/>
                                                  <w:marRight w:val="0"/>
                                                  <w:marTop w:val="180"/>
                                                  <w:marBottom w:val="240"/>
                                                  <w:divBdr>
                                                    <w:top w:val="none" w:sz="0" w:space="0" w:color="auto"/>
                                                    <w:left w:val="none" w:sz="0" w:space="0" w:color="auto"/>
                                                    <w:bottom w:val="none" w:sz="0" w:space="0" w:color="auto"/>
                                                    <w:right w:val="none" w:sz="0" w:space="0" w:color="auto"/>
                                                  </w:divBdr>
                                                </w:div>
                                                <w:div w:id="858853937">
                                                  <w:marLeft w:val="0"/>
                                                  <w:marRight w:val="0"/>
                                                  <w:marTop w:val="360"/>
                                                  <w:marBottom w:val="180"/>
                                                  <w:divBdr>
                                                    <w:top w:val="none" w:sz="0" w:space="0" w:color="auto"/>
                                                    <w:left w:val="none" w:sz="0" w:space="0" w:color="auto"/>
                                                    <w:bottom w:val="none" w:sz="0" w:space="0" w:color="auto"/>
                                                    <w:right w:val="none" w:sz="0" w:space="0" w:color="auto"/>
                                                  </w:divBdr>
                                                </w:div>
                                                <w:div w:id="1626428594">
                                                  <w:marLeft w:val="0"/>
                                                  <w:marRight w:val="0"/>
                                                  <w:marTop w:val="180"/>
                                                  <w:marBottom w:val="240"/>
                                                  <w:divBdr>
                                                    <w:top w:val="none" w:sz="0" w:space="0" w:color="auto"/>
                                                    <w:left w:val="none" w:sz="0" w:space="0" w:color="auto"/>
                                                    <w:bottom w:val="none" w:sz="0" w:space="0" w:color="auto"/>
                                                    <w:right w:val="none" w:sz="0" w:space="0" w:color="auto"/>
                                                  </w:divBdr>
                                                </w:div>
                                                <w:div w:id="2112582338">
                                                  <w:marLeft w:val="0"/>
                                                  <w:marRight w:val="0"/>
                                                  <w:marTop w:val="360"/>
                                                  <w:marBottom w:val="180"/>
                                                  <w:divBdr>
                                                    <w:top w:val="none" w:sz="0" w:space="0" w:color="auto"/>
                                                    <w:left w:val="none" w:sz="0" w:space="0" w:color="auto"/>
                                                    <w:bottom w:val="none" w:sz="0" w:space="0" w:color="auto"/>
                                                    <w:right w:val="none" w:sz="0" w:space="0" w:color="auto"/>
                                                  </w:divBdr>
                                                </w:div>
                                                <w:div w:id="892153403">
                                                  <w:marLeft w:val="0"/>
                                                  <w:marRight w:val="0"/>
                                                  <w:marTop w:val="180"/>
                                                  <w:marBottom w:val="240"/>
                                                  <w:divBdr>
                                                    <w:top w:val="none" w:sz="0" w:space="0" w:color="auto"/>
                                                    <w:left w:val="none" w:sz="0" w:space="0" w:color="auto"/>
                                                    <w:bottom w:val="none" w:sz="0" w:space="0" w:color="auto"/>
                                                    <w:right w:val="none" w:sz="0" w:space="0" w:color="auto"/>
                                                  </w:divBdr>
                                                </w:div>
                                                <w:div w:id="2040279004">
                                                  <w:marLeft w:val="0"/>
                                                  <w:marRight w:val="0"/>
                                                  <w:marTop w:val="360"/>
                                                  <w:marBottom w:val="180"/>
                                                  <w:divBdr>
                                                    <w:top w:val="none" w:sz="0" w:space="0" w:color="auto"/>
                                                    <w:left w:val="none" w:sz="0" w:space="0" w:color="auto"/>
                                                    <w:bottom w:val="none" w:sz="0" w:space="0" w:color="auto"/>
                                                    <w:right w:val="none" w:sz="0" w:space="0" w:color="auto"/>
                                                  </w:divBdr>
                                                </w:div>
                                                <w:div w:id="236980257">
                                                  <w:marLeft w:val="0"/>
                                                  <w:marRight w:val="0"/>
                                                  <w:marTop w:val="180"/>
                                                  <w:marBottom w:val="240"/>
                                                  <w:divBdr>
                                                    <w:top w:val="none" w:sz="0" w:space="0" w:color="auto"/>
                                                    <w:left w:val="none" w:sz="0" w:space="0" w:color="auto"/>
                                                    <w:bottom w:val="none" w:sz="0" w:space="0" w:color="auto"/>
                                                    <w:right w:val="none" w:sz="0" w:space="0" w:color="auto"/>
                                                  </w:divBdr>
                                                </w:div>
                                                <w:div w:id="1690132965">
                                                  <w:marLeft w:val="0"/>
                                                  <w:marRight w:val="0"/>
                                                  <w:marTop w:val="360"/>
                                                  <w:marBottom w:val="180"/>
                                                  <w:divBdr>
                                                    <w:top w:val="none" w:sz="0" w:space="0" w:color="auto"/>
                                                    <w:left w:val="none" w:sz="0" w:space="0" w:color="auto"/>
                                                    <w:bottom w:val="none" w:sz="0" w:space="0" w:color="auto"/>
                                                    <w:right w:val="none" w:sz="0" w:space="0" w:color="auto"/>
                                                  </w:divBdr>
                                                </w:div>
                                                <w:div w:id="1802307458">
                                                  <w:marLeft w:val="0"/>
                                                  <w:marRight w:val="0"/>
                                                  <w:marTop w:val="360"/>
                                                  <w:marBottom w:val="180"/>
                                                  <w:divBdr>
                                                    <w:top w:val="none" w:sz="0" w:space="0" w:color="auto"/>
                                                    <w:left w:val="none" w:sz="0" w:space="0" w:color="auto"/>
                                                    <w:bottom w:val="none" w:sz="0" w:space="0" w:color="auto"/>
                                                    <w:right w:val="none" w:sz="0" w:space="0" w:color="auto"/>
                                                  </w:divBdr>
                                                </w:div>
                                                <w:div w:id="576864179">
                                                  <w:marLeft w:val="0"/>
                                                  <w:marRight w:val="0"/>
                                                  <w:marTop w:val="180"/>
                                                  <w:marBottom w:val="240"/>
                                                  <w:divBdr>
                                                    <w:top w:val="none" w:sz="0" w:space="0" w:color="auto"/>
                                                    <w:left w:val="none" w:sz="0" w:space="0" w:color="auto"/>
                                                    <w:bottom w:val="none" w:sz="0" w:space="0" w:color="auto"/>
                                                    <w:right w:val="none" w:sz="0" w:space="0" w:color="auto"/>
                                                  </w:divBdr>
                                                </w:div>
                                                <w:div w:id="1616790706">
                                                  <w:marLeft w:val="0"/>
                                                  <w:marRight w:val="0"/>
                                                  <w:marTop w:val="360"/>
                                                  <w:marBottom w:val="180"/>
                                                  <w:divBdr>
                                                    <w:top w:val="none" w:sz="0" w:space="0" w:color="auto"/>
                                                    <w:left w:val="none" w:sz="0" w:space="0" w:color="auto"/>
                                                    <w:bottom w:val="none" w:sz="0" w:space="0" w:color="auto"/>
                                                    <w:right w:val="none" w:sz="0" w:space="0" w:color="auto"/>
                                                  </w:divBdr>
                                                </w:div>
                                                <w:div w:id="248197932">
                                                  <w:marLeft w:val="0"/>
                                                  <w:marRight w:val="0"/>
                                                  <w:marTop w:val="180"/>
                                                  <w:marBottom w:val="240"/>
                                                  <w:divBdr>
                                                    <w:top w:val="none" w:sz="0" w:space="0" w:color="auto"/>
                                                    <w:left w:val="none" w:sz="0" w:space="0" w:color="auto"/>
                                                    <w:bottom w:val="none" w:sz="0" w:space="0" w:color="auto"/>
                                                    <w:right w:val="none" w:sz="0" w:space="0" w:color="auto"/>
                                                  </w:divBdr>
                                                </w:div>
                                                <w:div w:id="713046279">
                                                  <w:marLeft w:val="0"/>
                                                  <w:marRight w:val="0"/>
                                                  <w:marTop w:val="360"/>
                                                  <w:marBottom w:val="180"/>
                                                  <w:divBdr>
                                                    <w:top w:val="none" w:sz="0" w:space="0" w:color="auto"/>
                                                    <w:left w:val="none" w:sz="0" w:space="0" w:color="auto"/>
                                                    <w:bottom w:val="none" w:sz="0" w:space="0" w:color="auto"/>
                                                    <w:right w:val="none" w:sz="0" w:space="0" w:color="auto"/>
                                                  </w:divBdr>
                                                </w:div>
                                                <w:div w:id="1778789703">
                                                  <w:marLeft w:val="0"/>
                                                  <w:marRight w:val="0"/>
                                                  <w:marTop w:val="360"/>
                                                  <w:marBottom w:val="180"/>
                                                  <w:divBdr>
                                                    <w:top w:val="none" w:sz="0" w:space="0" w:color="auto"/>
                                                    <w:left w:val="none" w:sz="0" w:space="0" w:color="auto"/>
                                                    <w:bottom w:val="none" w:sz="0" w:space="0" w:color="auto"/>
                                                    <w:right w:val="none" w:sz="0" w:space="0" w:color="auto"/>
                                                  </w:divBdr>
                                                </w:div>
                                                <w:div w:id="1306003989">
                                                  <w:marLeft w:val="0"/>
                                                  <w:marRight w:val="0"/>
                                                  <w:marTop w:val="360"/>
                                                  <w:marBottom w:val="180"/>
                                                  <w:divBdr>
                                                    <w:top w:val="none" w:sz="0" w:space="0" w:color="auto"/>
                                                    <w:left w:val="none" w:sz="0" w:space="0" w:color="auto"/>
                                                    <w:bottom w:val="none" w:sz="0" w:space="0" w:color="auto"/>
                                                    <w:right w:val="none" w:sz="0" w:space="0" w:color="auto"/>
                                                  </w:divBdr>
                                                </w:div>
                                                <w:div w:id="618803009">
                                                  <w:marLeft w:val="0"/>
                                                  <w:marRight w:val="0"/>
                                                  <w:marTop w:val="360"/>
                                                  <w:marBottom w:val="180"/>
                                                  <w:divBdr>
                                                    <w:top w:val="none" w:sz="0" w:space="0" w:color="auto"/>
                                                    <w:left w:val="none" w:sz="0" w:space="0" w:color="auto"/>
                                                    <w:bottom w:val="none" w:sz="0" w:space="0" w:color="auto"/>
                                                    <w:right w:val="none" w:sz="0" w:space="0" w:color="auto"/>
                                                  </w:divBdr>
                                                </w:div>
                                                <w:div w:id="1926180797">
                                                  <w:marLeft w:val="0"/>
                                                  <w:marRight w:val="0"/>
                                                  <w:marTop w:val="360"/>
                                                  <w:marBottom w:val="180"/>
                                                  <w:divBdr>
                                                    <w:top w:val="none" w:sz="0" w:space="0" w:color="auto"/>
                                                    <w:left w:val="none" w:sz="0" w:space="0" w:color="auto"/>
                                                    <w:bottom w:val="none" w:sz="0" w:space="0" w:color="auto"/>
                                                    <w:right w:val="none" w:sz="0" w:space="0" w:color="auto"/>
                                                  </w:divBdr>
                                                </w:div>
                                                <w:div w:id="497236974">
                                                  <w:marLeft w:val="0"/>
                                                  <w:marRight w:val="0"/>
                                                  <w:marTop w:val="360"/>
                                                  <w:marBottom w:val="180"/>
                                                  <w:divBdr>
                                                    <w:top w:val="none" w:sz="0" w:space="0" w:color="auto"/>
                                                    <w:left w:val="none" w:sz="0" w:space="0" w:color="auto"/>
                                                    <w:bottom w:val="none" w:sz="0" w:space="0" w:color="auto"/>
                                                    <w:right w:val="none" w:sz="0" w:space="0" w:color="auto"/>
                                                  </w:divBdr>
                                                </w:div>
                                                <w:div w:id="216672710">
                                                  <w:marLeft w:val="0"/>
                                                  <w:marRight w:val="0"/>
                                                  <w:marTop w:val="360"/>
                                                  <w:marBottom w:val="180"/>
                                                  <w:divBdr>
                                                    <w:top w:val="none" w:sz="0" w:space="0" w:color="auto"/>
                                                    <w:left w:val="none" w:sz="0" w:space="0" w:color="auto"/>
                                                    <w:bottom w:val="none" w:sz="0" w:space="0" w:color="auto"/>
                                                    <w:right w:val="none" w:sz="0" w:space="0" w:color="auto"/>
                                                  </w:divBdr>
                                                </w:div>
                                                <w:div w:id="613711509">
                                                  <w:marLeft w:val="0"/>
                                                  <w:marRight w:val="0"/>
                                                  <w:marTop w:val="360"/>
                                                  <w:marBottom w:val="180"/>
                                                  <w:divBdr>
                                                    <w:top w:val="none" w:sz="0" w:space="0" w:color="auto"/>
                                                    <w:left w:val="none" w:sz="0" w:space="0" w:color="auto"/>
                                                    <w:bottom w:val="none" w:sz="0" w:space="0" w:color="auto"/>
                                                    <w:right w:val="none" w:sz="0" w:space="0" w:color="auto"/>
                                                  </w:divBdr>
                                                </w:div>
                                                <w:div w:id="1200972222">
                                                  <w:marLeft w:val="0"/>
                                                  <w:marRight w:val="0"/>
                                                  <w:marTop w:val="180"/>
                                                  <w:marBottom w:val="240"/>
                                                  <w:divBdr>
                                                    <w:top w:val="none" w:sz="0" w:space="0" w:color="auto"/>
                                                    <w:left w:val="none" w:sz="0" w:space="0" w:color="auto"/>
                                                    <w:bottom w:val="none" w:sz="0" w:space="0" w:color="auto"/>
                                                    <w:right w:val="none" w:sz="0" w:space="0" w:color="auto"/>
                                                  </w:divBdr>
                                                </w:div>
                                                <w:div w:id="601913010">
                                                  <w:marLeft w:val="0"/>
                                                  <w:marRight w:val="0"/>
                                                  <w:marTop w:val="60"/>
                                                  <w:marBottom w:val="180"/>
                                                  <w:divBdr>
                                                    <w:top w:val="none" w:sz="0" w:space="0" w:color="auto"/>
                                                    <w:left w:val="none" w:sz="0" w:space="0" w:color="auto"/>
                                                    <w:bottom w:val="none" w:sz="0" w:space="0" w:color="auto"/>
                                                    <w:right w:val="none" w:sz="0" w:space="0" w:color="auto"/>
                                                  </w:divBdr>
                                                </w:div>
                                                <w:div w:id="985009751">
                                                  <w:marLeft w:val="0"/>
                                                  <w:marRight w:val="0"/>
                                                  <w:marTop w:val="360"/>
                                                  <w:marBottom w:val="180"/>
                                                  <w:divBdr>
                                                    <w:top w:val="none" w:sz="0" w:space="0" w:color="auto"/>
                                                    <w:left w:val="none" w:sz="0" w:space="0" w:color="auto"/>
                                                    <w:bottom w:val="none" w:sz="0" w:space="0" w:color="auto"/>
                                                    <w:right w:val="none" w:sz="0" w:space="0" w:color="auto"/>
                                                  </w:divBdr>
                                                </w:div>
                                                <w:div w:id="769012359">
                                                  <w:marLeft w:val="0"/>
                                                  <w:marRight w:val="0"/>
                                                  <w:marTop w:val="180"/>
                                                  <w:marBottom w:val="240"/>
                                                  <w:divBdr>
                                                    <w:top w:val="none" w:sz="0" w:space="0" w:color="auto"/>
                                                    <w:left w:val="none" w:sz="0" w:space="0" w:color="auto"/>
                                                    <w:bottom w:val="none" w:sz="0" w:space="0" w:color="auto"/>
                                                    <w:right w:val="none" w:sz="0" w:space="0" w:color="auto"/>
                                                  </w:divBdr>
                                                </w:div>
                                                <w:div w:id="2111582293">
                                                  <w:marLeft w:val="0"/>
                                                  <w:marRight w:val="0"/>
                                                  <w:marTop w:val="360"/>
                                                  <w:marBottom w:val="180"/>
                                                  <w:divBdr>
                                                    <w:top w:val="none" w:sz="0" w:space="0" w:color="auto"/>
                                                    <w:left w:val="none" w:sz="0" w:space="0" w:color="auto"/>
                                                    <w:bottom w:val="none" w:sz="0" w:space="0" w:color="auto"/>
                                                    <w:right w:val="none" w:sz="0" w:space="0" w:color="auto"/>
                                                  </w:divBdr>
                                                </w:div>
                                                <w:div w:id="807209596">
                                                  <w:marLeft w:val="0"/>
                                                  <w:marRight w:val="0"/>
                                                  <w:marTop w:val="360"/>
                                                  <w:marBottom w:val="180"/>
                                                  <w:divBdr>
                                                    <w:top w:val="none" w:sz="0" w:space="0" w:color="auto"/>
                                                    <w:left w:val="none" w:sz="0" w:space="0" w:color="auto"/>
                                                    <w:bottom w:val="none" w:sz="0" w:space="0" w:color="auto"/>
                                                    <w:right w:val="none" w:sz="0" w:space="0" w:color="auto"/>
                                                  </w:divBdr>
                                                </w:div>
                                                <w:div w:id="1362512019">
                                                  <w:marLeft w:val="0"/>
                                                  <w:marRight w:val="0"/>
                                                  <w:marTop w:val="180"/>
                                                  <w:marBottom w:val="240"/>
                                                  <w:divBdr>
                                                    <w:top w:val="none" w:sz="0" w:space="0" w:color="auto"/>
                                                    <w:left w:val="none" w:sz="0" w:space="0" w:color="auto"/>
                                                    <w:bottom w:val="none" w:sz="0" w:space="0" w:color="auto"/>
                                                    <w:right w:val="none" w:sz="0" w:space="0" w:color="auto"/>
                                                  </w:divBdr>
                                                </w:div>
                                                <w:div w:id="262955250">
                                                  <w:marLeft w:val="0"/>
                                                  <w:marRight w:val="0"/>
                                                  <w:marTop w:val="360"/>
                                                  <w:marBottom w:val="180"/>
                                                  <w:divBdr>
                                                    <w:top w:val="none" w:sz="0" w:space="0" w:color="auto"/>
                                                    <w:left w:val="none" w:sz="0" w:space="0" w:color="auto"/>
                                                    <w:bottom w:val="none" w:sz="0" w:space="0" w:color="auto"/>
                                                    <w:right w:val="none" w:sz="0" w:space="0" w:color="auto"/>
                                                  </w:divBdr>
                                                </w:div>
                                                <w:div w:id="1477189027">
                                                  <w:marLeft w:val="0"/>
                                                  <w:marRight w:val="0"/>
                                                  <w:marTop w:val="180"/>
                                                  <w:marBottom w:val="240"/>
                                                  <w:divBdr>
                                                    <w:top w:val="none" w:sz="0" w:space="0" w:color="auto"/>
                                                    <w:left w:val="none" w:sz="0" w:space="0" w:color="auto"/>
                                                    <w:bottom w:val="none" w:sz="0" w:space="0" w:color="auto"/>
                                                    <w:right w:val="none" w:sz="0" w:space="0" w:color="auto"/>
                                                  </w:divBdr>
                                                </w:div>
                                                <w:div w:id="124740018">
                                                  <w:marLeft w:val="0"/>
                                                  <w:marRight w:val="0"/>
                                                  <w:marTop w:val="0"/>
                                                  <w:marBottom w:val="0"/>
                                                  <w:divBdr>
                                                    <w:top w:val="none" w:sz="0" w:space="0" w:color="auto"/>
                                                    <w:left w:val="none" w:sz="0" w:space="0" w:color="auto"/>
                                                    <w:bottom w:val="none" w:sz="0" w:space="0" w:color="auto"/>
                                                    <w:right w:val="none" w:sz="0" w:space="0" w:color="auto"/>
                                                  </w:divBdr>
                                                  <w:divsChild>
                                                    <w:div w:id="1892765026">
                                                      <w:marLeft w:val="0"/>
                                                      <w:marRight w:val="0"/>
                                                      <w:marTop w:val="180"/>
                                                      <w:marBottom w:val="240"/>
                                                      <w:divBdr>
                                                        <w:top w:val="none" w:sz="0" w:space="0" w:color="auto"/>
                                                        <w:left w:val="none" w:sz="0" w:space="0" w:color="auto"/>
                                                        <w:bottom w:val="none" w:sz="0" w:space="0" w:color="auto"/>
                                                        <w:right w:val="none" w:sz="0" w:space="0" w:color="auto"/>
                                                      </w:divBdr>
                                                    </w:div>
                                                    <w:div w:id="126984972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5300281">
              <w:marLeft w:val="0"/>
              <w:marRight w:val="0"/>
              <w:marTop w:val="360"/>
              <w:marBottom w:val="0"/>
              <w:divBdr>
                <w:top w:val="none" w:sz="0" w:space="0" w:color="auto"/>
                <w:left w:val="none" w:sz="0" w:space="0" w:color="auto"/>
                <w:bottom w:val="none" w:sz="0" w:space="0" w:color="auto"/>
                <w:right w:val="none" w:sz="0" w:space="0" w:color="auto"/>
              </w:divBdr>
              <w:divsChild>
                <w:div w:id="876743833">
                  <w:marLeft w:val="0"/>
                  <w:marRight w:val="0"/>
                  <w:marTop w:val="0"/>
                  <w:marBottom w:val="0"/>
                  <w:divBdr>
                    <w:top w:val="none" w:sz="0" w:space="0" w:color="auto"/>
                    <w:left w:val="none" w:sz="0" w:space="0" w:color="auto"/>
                    <w:bottom w:val="none" w:sz="0" w:space="0" w:color="auto"/>
                    <w:right w:val="none" w:sz="0" w:space="0" w:color="auto"/>
                  </w:divBdr>
                  <w:divsChild>
                    <w:div w:id="935015365">
                      <w:marLeft w:val="0"/>
                      <w:marRight w:val="0"/>
                      <w:marTop w:val="0"/>
                      <w:marBottom w:val="0"/>
                      <w:divBdr>
                        <w:top w:val="none" w:sz="0" w:space="0" w:color="auto"/>
                        <w:left w:val="none" w:sz="0" w:space="0" w:color="auto"/>
                        <w:bottom w:val="none" w:sz="0" w:space="0" w:color="auto"/>
                        <w:right w:val="none" w:sz="0" w:space="0" w:color="auto"/>
                      </w:divBdr>
                      <w:divsChild>
                        <w:div w:id="1376543436">
                          <w:marLeft w:val="0"/>
                          <w:marRight w:val="0"/>
                          <w:marTop w:val="0"/>
                          <w:marBottom w:val="0"/>
                          <w:divBdr>
                            <w:top w:val="none" w:sz="0" w:space="0" w:color="auto"/>
                            <w:left w:val="none" w:sz="0" w:space="0" w:color="auto"/>
                            <w:bottom w:val="none" w:sz="0" w:space="0" w:color="auto"/>
                            <w:right w:val="none" w:sz="0" w:space="0" w:color="auto"/>
                          </w:divBdr>
                          <w:divsChild>
                            <w:div w:id="1857771578">
                              <w:marLeft w:val="0"/>
                              <w:marRight w:val="0"/>
                              <w:marTop w:val="0"/>
                              <w:marBottom w:val="0"/>
                              <w:divBdr>
                                <w:top w:val="none" w:sz="0" w:space="0" w:color="auto"/>
                                <w:left w:val="none" w:sz="0" w:space="0" w:color="auto"/>
                                <w:bottom w:val="none" w:sz="0" w:space="0" w:color="auto"/>
                                <w:right w:val="none" w:sz="0" w:space="0" w:color="auto"/>
                              </w:divBdr>
                              <w:divsChild>
                                <w:div w:id="294339985">
                                  <w:marLeft w:val="780"/>
                                  <w:marRight w:val="0"/>
                                  <w:marTop w:val="0"/>
                                  <w:marBottom w:val="0"/>
                                  <w:divBdr>
                                    <w:top w:val="none" w:sz="0" w:space="0" w:color="auto"/>
                                    <w:left w:val="none" w:sz="0" w:space="0" w:color="auto"/>
                                    <w:bottom w:val="none" w:sz="0" w:space="0" w:color="auto"/>
                                    <w:right w:val="none" w:sz="0" w:space="0" w:color="auto"/>
                                  </w:divBdr>
                                  <w:divsChild>
                                    <w:div w:id="2142917942">
                                      <w:marLeft w:val="0"/>
                                      <w:marRight w:val="0"/>
                                      <w:marTop w:val="0"/>
                                      <w:marBottom w:val="0"/>
                                      <w:divBdr>
                                        <w:top w:val="none" w:sz="0" w:space="0" w:color="auto"/>
                                        <w:left w:val="none" w:sz="0" w:space="0" w:color="auto"/>
                                        <w:bottom w:val="none" w:sz="0" w:space="0" w:color="auto"/>
                                        <w:right w:val="none" w:sz="0" w:space="0" w:color="auto"/>
                                      </w:divBdr>
                                      <w:divsChild>
                                        <w:div w:id="821845976">
                                          <w:marLeft w:val="0"/>
                                          <w:marRight w:val="0"/>
                                          <w:marTop w:val="0"/>
                                          <w:marBottom w:val="0"/>
                                          <w:divBdr>
                                            <w:top w:val="none" w:sz="0" w:space="0" w:color="auto"/>
                                            <w:left w:val="none" w:sz="0" w:space="0" w:color="auto"/>
                                            <w:bottom w:val="none" w:sz="0" w:space="0" w:color="auto"/>
                                            <w:right w:val="none" w:sz="0" w:space="0" w:color="auto"/>
                                          </w:divBdr>
                                          <w:divsChild>
                                            <w:div w:id="1980988102">
                                              <w:marLeft w:val="0"/>
                                              <w:marRight w:val="0"/>
                                              <w:marTop w:val="0"/>
                                              <w:marBottom w:val="0"/>
                                              <w:divBdr>
                                                <w:top w:val="none" w:sz="0" w:space="0" w:color="auto"/>
                                                <w:left w:val="none" w:sz="0" w:space="0" w:color="auto"/>
                                                <w:bottom w:val="none" w:sz="0" w:space="0" w:color="auto"/>
                                                <w:right w:val="none" w:sz="0" w:space="0" w:color="auto"/>
                                              </w:divBdr>
                                              <w:divsChild>
                                                <w:div w:id="161747615">
                                                  <w:marLeft w:val="0"/>
                                                  <w:marRight w:val="0"/>
                                                  <w:marTop w:val="0"/>
                                                  <w:marBottom w:val="0"/>
                                                  <w:divBdr>
                                                    <w:top w:val="none" w:sz="0" w:space="0" w:color="auto"/>
                                                    <w:left w:val="none" w:sz="0" w:space="0" w:color="auto"/>
                                                    <w:bottom w:val="none" w:sz="0" w:space="0" w:color="auto"/>
                                                    <w:right w:val="none" w:sz="0" w:space="0" w:color="auto"/>
                                                  </w:divBdr>
                                                  <w:divsChild>
                                                    <w:div w:id="1478766529">
                                                      <w:marLeft w:val="0"/>
                                                      <w:marRight w:val="0"/>
                                                      <w:marTop w:val="0"/>
                                                      <w:marBottom w:val="0"/>
                                                      <w:divBdr>
                                                        <w:top w:val="none" w:sz="0" w:space="0" w:color="auto"/>
                                                        <w:left w:val="none" w:sz="0" w:space="0" w:color="auto"/>
                                                        <w:bottom w:val="none" w:sz="0" w:space="0" w:color="auto"/>
                                                        <w:right w:val="none" w:sz="0" w:space="0" w:color="auto"/>
                                                      </w:divBdr>
                                                      <w:divsChild>
                                                        <w:div w:id="211609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18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703022">
                          <w:marLeft w:val="0"/>
                          <w:marRight w:val="0"/>
                          <w:marTop w:val="0"/>
                          <w:marBottom w:val="0"/>
                          <w:divBdr>
                            <w:top w:val="none" w:sz="0" w:space="0" w:color="auto"/>
                            <w:left w:val="none" w:sz="0" w:space="0" w:color="auto"/>
                            <w:bottom w:val="none" w:sz="0" w:space="0" w:color="auto"/>
                            <w:right w:val="none" w:sz="0" w:space="0" w:color="auto"/>
                          </w:divBdr>
                          <w:divsChild>
                            <w:div w:id="837816719">
                              <w:marLeft w:val="0"/>
                              <w:marRight w:val="0"/>
                              <w:marTop w:val="0"/>
                              <w:marBottom w:val="0"/>
                              <w:divBdr>
                                <w:top w:val="none" w:sz="0" w:space="0" w:color="auto"/>
                                <w:left w:val="none" w:sz="0" w:space="0" w:color="auto"/>
                                <w:bottom w:val="none" w:sz="0" w:space="0" w:color="auto"/>
                                <w:right w:val="none" w:sz="0" w:space="0" w:color="auto"/>
                              </w:divBdr>
                              <w:divsChild>
                                <w:div w:id="168519895">
                                  <w:marLeft w:val="0"/>
                                  <w:marRight w:val="0"/>
                                  <w:marTop w:val="0"/>
                                  <w:marBottom w:val="0"/>
                                  <w:divBdr>
                                    <w:top w:val="none" w:sz="0" w:space="0" w:color="auto"/>
                                    <w:left w:val="none" w:sz="0" w:space="0" w:color="auto"/>
                                    <w:bottom w:val="none" w:sz="0" w:space="0" w:color="auto"/>
                                    <w:right w:val="none" w:sz="0" w:space="0" w:color="auto"/>
                                  </w:divBdr>
                                  <w:divsChild>
                                    <w:div w:id="187716357">
                                      <w:marLeft w:val="0"/>
                                      <w:marRight w:val="0"/>
                                      <w:marTop w:val="0"/>
                                      <w:marBottom w:val="0"/>
                                      <w:divBdr>
                                        <w:top w:val="none" w:sz="0" w:space="0" w:color="auto"/>
                                        <w:left w:val="none" w:sz="0" w:space="0" w:color="auto"/>
                                        <w:bottom w:val="none" w:sz="0" w:space="0" w:color="auto"/>
                                        <w:right w:val="none" w:sz="0" w:space="0" w:color="auto"/>
                                      </w:divBdr>
                                      <w:divsChild>
                                        <w:div w:id="1333873984">
                                          <w:marLeft w:val="0"/>
                                          <w:marRight w:val="0"/>
                                          <w:marTop w:val="180"/>
                                          <w:marBottom w:val="240"/>
                                          <w:divBdr>
                                            <w:top w:val="none" w:sz="0" w:space="0" w:color="auto"/>
                                            <w:left w:val="none" w:sz="0" w:space="0" w:color="auto"/>
                                            <w:bottom w:val="none" w:sz="0" w:space="0" w:color="auto"/>
                                            <w:right w:val="none" w:sz="0" w:space="0" w:color="auto"/>
                                          </w:divBdr>
                                        </w:div>
                                        <w:div w:id="554051820">
                                          <w:marLeft w:val="0"/>
                                          <w:marRight w:val="0"/>
                                          <w:marTop w:val="180"/>
                                          <w:marBottom w:val="240"/>
                                          <w:divBdr>
                                            <w:top w:val="none" w:sz="0" w:space="0" w:color="auto"/>
                                            <w:left w:val="none" w:sz="0" w:space="0" w:color="auto"/>
                                            <w:bottom w:val="none" w:sz="0" w:space="0" w:color="auto"/>
                                            <w:right w:val="none" w:sz="0" w:space="0" w:color="auto"/>
                                          </w:divBdr>
                                        </w:div>
                                        <w:div w:id="197089723">
                                          <w:marLeft w:val="0"/>
                                          <w:marRight w:val="0"/>
                                          <w:marTop w:val="360"/>
                                          <w:marBottom w:val="180"/>
                                          <w:divBdr>
                                            <w:top w:val="none" w:sz="0" w:space="0" w:color="auto"/>
                                            <w:left w:val="none" w:sz="0" w:space="0" w:color="auto"/>
                                            <w:bottom w:val="none" w:sz="0" w:space="0" w:color="auto"/>
                                            <w:right w:val="none" w:sz="0" w:space="0" w:color="auto"/>
                                          </w:divBdr>
                                        </w:div>
                                        <w:div w:id="3898127">
                                          <w:marLeft w:val="0"/>
                                          <w:marRight w:val="0"/>
                                          <w:marTop w:val="180"/>
                                          <w:marBottom w:val="240"/>
                                          <w:divBdr>
                                            <w:top w:val="none" w:sz="0" w:space="0" w:color="auto"/>
                                            <w:left w:val="none" w:sz="0" w:space="0" w:color="auto"/>
                                            <w:bottom w:val="none" w:sz="0" w:space="0" w:color="auto"/>
                                            <w:right w:val="none" w:sz="0" w:space="0" w:color="auto"/>
                                          </w:divBdr>
                                        </w:div>
                                        <w:div w:id="765155015">
                                          <w:marLeft w:val="0"/>
                                          <w:marRight w:val="0"/>
                                          <w:marTop w:val="360"/>
                                          <w:marBottom w:val="180"/>
                                          <w:divBdr>
                                            <w:top w:val="none" w:sz="0" w:space="0" w:color="auto"/>
                                            <w:left w:val="none" w:sz="0" w:space="0" w:color="auto"/>
                                            <w:bottom w:val="none" w:sz="0" w:space="0" w:color="auto"/>
                                            <w:right w:val="none" w:sz="0" w:space="0" w:color="auto"/>
                                          </w:divBdr>
                                        </w:div>
                                        <w:div w:id="1978533351">
                                          <w:marLeft w:val="0"/>
                                          <w:marRight w:val="0"/>
                                          <w:marTop w:val="360"/>
                                          <w:marBottom w:val="180"/>
                                          <w:divBdr>
                                            <w:top w:val="none" w:sz="0" w:space="0" w:color="auto"/>
                                            <w:left w:val="none" w:sz="0" w:space="0" w:color="auto"/>
                                            <w:bottom w:val="none" w:sz="0" w:space="0" w:color="auto"/>
                                            <w:right w:val="none" w:sz="0" w:space="0" w:color="auto"/>
                                          </w:divBdr>
                                        </w:div>
                                        <w:div w:id="1985039913">
                                          <w:marLeft w:val="0"/>
                                          <w:marRight w:val="0"/>
                                          <w:marTop w:val="180"/>
                                          <w:marBottom w:val="240"/>
                                          <w:divBdr>
                                            <w:top w:val="none" w:sz="0" w:space="0" w:color="auto"/>
                                            <w:left w:val="none" w:sz="0" w:space="0" w:color="auto"/>
                                            <w:bottom w:val="none" w:sz="0" w:space="0" w:color="auto"/>
                                            <w:right w:val="none" w:sz="0" w:space="0" w:color="auto"/>
                                          </w:divBdr>
                                        </w:div>
                                        <w:div w:id="1667436937">
                                          <w:marLeft w:val="0"/>
                                          <w:marRight w:val="0"/>
                                          <w:marTop w:val="360"/>
                                          <w:marBottom w:val="180"/>
                                          <w:divBdr>
                                            <w:top w:val="none" w:sz="0" w:space="0" w:color="auto"/>
                                            <w:left w:val="none" w:sz="0" w:space="0" w:color="auto"/>
                                            <w:bottom w:val="none" w:sz="0" w:space="0" w:color="auto"/>
                                            <w:right w:val="none" w:sz="0" w:space="0" w:color="auto"/>
                                          </w:divBdr>
                                        </w:div>
                                        <w:div w:id="978073123">
                                          <w:marLeft w:val="0"/>
                                          <w:marRight w:val="0"/>
                                          <w:marTop w:val="360"/>
                                          <w:marBottom w:val="180"/>
                                          <w:divBdr>
                                            <w:top w:val="none" w:sz="0" w:space="0" w:color="auto"/>
                                            <w:left w:val="none" w:sz="0" w:space="0" w:color="auto"/>
                                            <w:bottom w:val="none" w:sz="0" w:space="0" w:color="auto"/>
                                            <w:right w:val="none" w:sz="0" w:space="0" w:color="auto"/>
                                          </w:divBdr>
                                        </w:div>
                                        <w:div w:id="27222694">
                                          <w:marLeft w:val="0"/>
                                          <w:marRight w:val="0"/>
                                          <w:marTop w:val="180"/>
                                          <w:marBottom w:val="240"/>
                                          <w:divBdr>
                                            <w:top w:val="none" w:sz="0" w:space="0" w:color="auto"/>
                                            <w:left w:val="none" w:sz="0" w:space="0" w:color="auto"/>
                                            <w:bottom w:val="none" w:sz="0" w:space="0" w:color="auto"/>
                                            <w:right w:val="none" w:sz="0" w:space="0" w:color="auto"/>
                                          </w:divBdr>
                                        </w:div>
                                        <w:div w:id="776097750">
                                          <w:marLeft w:val="0"/>
                                          <w:marRight w:val="0"/>
                                          <w:marTop w:val="360"/>
                                          <w:marBottom w:val="180"/>
                                          <w:divBdr>
                                            <w:top w:val="none" w:sz="0" w:space="0" w:color="auto"/>
                                            <w:left w:val="none" w:sz="0" w:space="0" w:color="auto"/>
                                            <w:bottom w:val="none" w:sz="0" w:space="0" w:color="auto"/>
                                            <w:right w:val="none" w:sz="0" w:space="0" w:color="auto"/>
                                          </w:divBdr>
                                        </w:div>
                                        <w:div w:id="1080909188">
                                          <w:marLeft w:val="0"/>
                                          <w:marRight w:val="0"/>
                                          <w:marTop w:val="360"/>
                                          <w:marBottom w:val="180"/>
                                          <w:divBdr>
                                            <w:top w:val="none" w:sz="0" w:space="0" w:color="auto"/>
                                            <w:left w:val="none" w:sz="0" w:space="0" w:color="auto"/>
                                            <w:bottom w:val="none" w:sz="0" w:space="0" w:color="auto"/>
                                            <w:right w:val="none" w:sz="0" w:space="0" w:color="auto"/>
                                          </w:divBdr>
                                        </w:div>
                                        <w:div w:id="1262765642">
                                          <w:marLeft w:val="0"/>
                                          <w:marRight w:val="0"/>
                                          <w:marTop w:val="360"/>
                                          <w:marBottom w:val="180"/>
                                          <w:divBdr>
                                            <w:top w:val="none" w:sz="0" w:space="0" w:color="auto"/>
                                            <w:left w:val="none" w:sz="0" w:space="0" w:color="auto"/>
                                            <w:bottom w:val="none" w:sz="0" w:space="0" w:color="auto"/>
                                            <w:right w:val="none" w:sz="0" w:space="0" w:color="auto"/>
                                          </w:divBdr>
                                        </w:div>
                                        <w:div w:id="757100967">
                                          <w:marLeft w:val="0"/>
                                          <w:marRight w:val="0"/>
                                          <w:marTop w:val="360"/>
                                          <w:marBottom w:val="180"/>
                                          <w:divBdr>
                                            <w:top w:val="none" w:sz="0" w:space="0" w:color="auto"/>
                                            <w:left w:val="none" w:sz="0" w:space="0" w:color="auto"/>
                                            <w:bottom w:val="none" w:sz="0" w:space="0" w:color="auto"/>
                                            <w:right w:val="none" w:sz="0" w:space="0" w:color="auto"/>
                                          </w:divBdr>
                                        </w:div>
                                        <w:div w:id="1154178109">
                                          <w:marLeft w:val="0"/>
                                          <w:marRight w:val="0"/>
                                          <w:marTop w:val="0"/>
                                          <w:marBottom w:val="0"/>
                                          <w:divBdr>
                                            <w:top w:val="none" w:sz="0" w:space="0" w:color="auto"/>
                                            <w:left w:val="none" w:sz="0" w:space="0" w:color="auto"/>
                                            <w:bottom w:val="none" w:sz="0" w:space="0" w:color="auto"/>
                                            <w:right w:val="none" w:sz="0" w:space="0" w:color="auto"/>
                                          </w:divBdr>
                                          <w:divsChild>
                                            <w:div w:id="35810942">
                                              <w:marLeft w:val="0"/>
                                              <w:marRight w:val="0"/>
                                              <w:marTop w:val="180"/>
                                              <w:marBottom w:val="240"/>
                                              <w:divBdr>
                                                <w:top w:val="none" w:sz="0" w:space="0" w:color="auto"/>
                                                <w:left w:val="none" w:sz="0" w:space="0" w:color="auto"/>
                                                <w:bottom w:val="none" w:sz="0" w:space="0" w:color="auto"/>
                                                <w:right w:val="none" w:sz="0" w:space="0" w:color="auto"/>
                                              </w:divBdr>
                                            </w:div>
                                            <w:div w:id="316494262">
                                              <w:marLeft w:val="0"/>
                                              <w:marRight w:val="0"/>
                                              <w:marTop w:val="180"/>
                                              <w:marBottom w:val="240"/>
                                              <w:divBdr>
                                                <w:top w:val="none" w:sz="0" w:space="0" w:color="auto"/>
                                                <w:left w:val="none" w:sz="0" w:space="0" w:color="auto"/>
                                                <w:bottom w:val="none" w:sz="0" w:space="0" w:color="auto"/>
                                                <w:right w:val="none" w:sz="0" w:space="0" w:color="auto"/>
                                              </w:divBdr>
                                            </w:div>
                                          </w:divsChild>
                                        </w:div>
                                        <w:div w:id="1888293439">
                                          <w:marLeft w:val="0"/>
                                          <w:marRight w:val="0"/>
                                          <w:marTop w:val="0"/>
                                          <w:marBottom w:val="0"/>
                                          <w:divBdr>
                                            <w:top w:val="none" w:sz="0" w:space="0" w:color="auto"/>
                                            <w:left w:val="none" w:sz="0" w:space="0" w:color="auto"/>
                                            <w:bottom w:val="none" w:sz="0" w:space="0" w:color="auto"/>
                                            <w:right w:val="none" w:sz="0" w:space="0" w:color="auto"/>
                                          </w:divBdr>
                                          <w:divsChild>
                                            <w:div w:id="524753918">
                                              <w:marLeft w:val="0"/>
                                              <w:marRight w:val="0"/>
                                              <w:marTop w:val="60"/>
                                              <w:marBottom w:val="0"/>
                                              <w:divBdr>
                                                <w:top w:val="none" w:sz="0" w:space="0" w:color="auto"/>
                                                <w:left w:val="none" w:sz="0" w:space="0" w:color="auto"/>
                                                <w:bottom w:val="none" w:sz="0" w:space="0" w:color="auto"/>
                                                <w:right w:val="none" w:sz="0" w:space="0" w:color="auto"/>
                                              </w:divBdr>
                                              <w:divsChild>
                                                <w:div w:id="112526782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088567">
              <w:marLeft w:val="0"/>
              <w:marRight w:val="0"/>
              <w:marTop w:val="360"/>
              <w:marBottom w:val="0"/>
              <w:divBdr>
                <w:top w:val="none" w:sz="0" w:space="0" w:color="auto"/>
                <w:left w:val="none" w:sz="0" w:space="0" w:color="auto"/>
                <w:bottom w:val="none" w:sz="0" w:space="0" w:color="auto"/>
                <w:right w:val="none" w:sz="0" w:space="0" w:color="auto"/>
              </w:divBdr>
              <w:divsChild>
                <w:div w:id="275253589">
                  <w:marLeft w:val="0"/>
                  <w:marRight w:val="0"/>
                  <w:marTop w:val="0"/>
                  <w:marBottom w:val="0"/>
                  <w:divBdr>
                    <w:top w:val="none" w:sz="0" w:space="0" w:color="auto"/>
                    <w:left w:val="none" w:sz="0" w:space="0" w:color="auto"/>
                    <w:bottom w:val="none" w:sz="0" w:space="0" w:color="auto"/>
                    <w:right w:val="none" w:sz="0" w:space="0" w:color="auto"/>
                  </w:divBdr>
                  <w:divsChild>
                    <w:div w:id="1756707608">
                      <w:marLeft w:val="0"/>
                      <w:marRight w:val="0"/>
                      <w:marTop w:val="0"/>
                      <w:marBottom w:val="0"/>
                      <w:divBdr>
                        <w:top w:val="none" w:sz="0" w:space="0" w:color="auto"/>
                        <w:left w:val="none" w:sz="0" w:space="0" w:color="auto"/>
                        <w:bottom w:val="none" w:sz="0" w:space="0" w:color="auto"/>
                        <w:right w:val="none" w:sz="0" w:space="0" w:color="auto"/>
                      </w:divBdr>
                      <w:divsChild>
                        <w:div w:id="103350734">
                          <w:marLeft w:val="0"/>
                          <w:marRight w:val="0"/>
                          <w:marTop w:val="0"/>
                          <w:marBottom w:val="0"/>
                          <w:divBdr>
                            <w:top w:val="none" w:sz="0" w:space="0" w:color="auto"/>
                            <w:left w:val="none" w:sz="0" w:space="0" w:color="auto"/>
                            <w:bottom w:val="none" w:sz="0" w:space="0" w:color="auto"/>
                            <w:right w:val="none" w:sz="0" w:space="0" w:color="auto"/>
                          </w:divBdr>
                          <w:divsChild>
                            <w:div w:id="944264298">
                              <w:marLeft w:val="0"/>
                              <w:marRight w:val="0"/>
                              <w:marTop w:val="0"/>
                              <w:marBottom w:val="0"/>
                              <w:divBdr>
                                <w:top w:val="none" w:sz="0" w:space="0" w:color="auto"/>
                                <w:left w:val="none" w:sz="0" w:space="0" w:color="auto"/>
                                <w:bottom w:val="none" w:sz="0" w:space="0" w:color="auto"/>
                                <w:right w:val="none" w:sz="0" w:space="0" w:color="auto"/>
                              </w:divBdr>
                              <w:divsChild>
                                <w:div w:id="1102384631">
                                  <w:marLeft w:val="780"/>
                                  <w:marRight w:val="0"/>
                                  <w:marTop w:val="0"/>
                                  <w:marBottom w:val="0"/>
                                  <w:divBdr>
                                    <w:top w:val="none" w:sz="0" w:space="0" w:color="auto"/>
                                    <w:left w:val="none" w:sz="0" w:space="0" w:color="auto"/>
                                    <w:bottom w:val="none" w:sz="0" w:space="0" w:color="auto"/>
                                    <w:right w:val="none" w:sz="0" w:space="0" w:color="auto"/>
                                  </w:divBdr>
                                  <w:divsChild>
                                    <w:div w:id="1637488316">
                                      <w:marLeft w:val="0"/>
                                      <w:marRight w:val="0"/>
                                      <w:marTop w:val="0"/>
                                      <w:marBottom w:val="0"/>
                                      <w:divBdr>
                                        <w:top w:val="none" w:sz="0" w:space="0" w:color="auto"/>
                                        <w:left w:val="none" w:sz="0" w:space="0" w:color="auto"/>
                                        <w:bottom w:val="none" w:sz="0" w:space="0" w:color="auto"/>
                                        <w:right w:val="none" w:sz="0" w:space="0" w:color="auto"/>
                                      </w:divBdr>
                                      <w:divsChild>
                                        <w:div w:id="1535074273">
                                          <w:marLeft w:val="0"/>
                                          <w:marRight w:val="0"/>
                                          <w:marTop w:val="0"/>
                                          <w:marBottom w:val="0"/>
                                          <w:divBdr>
                                            <w:top w:val="none" w:sz="0" w:space="0" w:color="auto"/>
                                            <w:left w:val="none" w:sz="0" w:space="0" w:color="auto"/>
                                            <w:bottom w:val="none" w:sz="0" w:space="0" w:color="auto"/>
                                            <w:right w:val="none" w:sz="0" w:space="0" w:color="auto"/>
                                          </w:divBdr>
                                          <w:divsChild>
                                            <w:div w:id="741021340">
                                              <w:marLeft w:val="0"/>
                                              <w:marRight w:val="0"/>
                                              <w:marTop w:val="0"/>
                                              <w:marBottom w:val="0"/>
                                              <w:divBdr>
                                                <w:top w:val="none" w:sz="0" w:space="0" w:color="auto"/>
                                                <w:left w:val="none" w:sz="0" w:space="0" w:color="auto"/>
                                                <w:bottom w:val="none" w:sz="0" w:space="0" w:color="auto"/>
                                                <w:right w:val="none" w:sz="0" w:space="0" w:color="auto"/>
                                              </w:divBdr>
                                              <w:divsChild>
                                                <w:div w:id="1477145222">
                                                  <w:marLeft w:val="0"/>
                                                  <w:marRight w:val="0"/>
                                                  <w:marTop w:val="0"/>
                                                  <w:marBottom w:val="0"/>
                                                  <w:divBdr>
                                                    <w:top w:val="none" w:sz="0" w:space="0" w:color="auto"/>
                                                    <w:left w:val="none" w:sz="0" w:space="0" w:color="auto"/>
                                                    <w:bottom w:val="none" w:sz="0" w:space="0" w:color="auto"/>
                                                    <w:right w:val="none" w:sz="0" w:space="0" w:color="auto"/>
                                                  </w:divBdr>
                                                  <w:divsChild>
                                                    <w:div w:id="1067067610">
                                                      <w:marLeft w:val="0"/>
                                                      <w:marRight w:val="0"/>
                                                      <w:marTop w:val="0"/>
                                                      <w:marBottom w:val="0"/>
                                                      <w:divBdr>
                                                        <w:top w:val="none" w:sz="0" w:space="0" w:color="auto"/>
                                                        <w:left w:val="none" w:sz="0" w:space="0" w:color="auto"/>
                                                        <w:bottom w:val="none" w:sz="0" w:space="0" w:color="auto"/>
                                                        <w:right w:val="none" w:sz="0" w:space="0" w:color="auto"/>
                                                      </w:divBdr>
                                                      <w:divsChild>
                                                        <w:div w:id="4530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09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6148334">
                          <w:marLeft w:val="0"/>
                          <w:marRight w:val="0"/>
                          <w:marTop w:val="0"/>
                          <w:marBottom w:val="0"/>
                          <w:divBdr>
                            <w:top w:val="none" w:sz="0" w:space="0" w:color="auto"/>
                            <w:left w:val="none" w:sz="0" w:space="0" w:color="auto"/>
                            <w:bottom w:val="none" w:sz="0" w:space="0" w:color="auto"/>
                            <w:right w:val="none" w:sz="0" w:space="0" w:color="auto"/>
                          </w:divBdr>
                          <w:divsChild>
                            <w:div w:id="2101289050">
                              <w:marLeft w:val="0"/>
                              <w:marRight w:val="0"/>
                              <w:marTop w:val="0"/>
                              <w:marBottom w:val="0"/>
                              <w:divBdr>
                                <w:top w:val="none" w:sz="0" w:space="0" w:color="auto"/>
                                <w:left w:val="none" w:sz="0" w:space="0" w:color="auto"/>
                                <w:bottom w:val="none" w:sz="0" w:space="0" w:color="auto"/>
                                <w:right w:val="none" w:sz="0" w:space="0" w:color="auto"/>
                              </w:divBdr>
                              <w:divsChild>
                                <w:div w:id="177277352">
                                  <w:marLeft w:val="0"/>
                                  <w:marRight w:val="0"/>
                                  <w:marTop w:val="0"/>
                                  <w:marBottom w:val="0"/>
                                  <w:divBdr>
                                    <w:top w:val="none" w:sz="0" w:space="0" w:color="auto"/>
                                    <w:left w:val="none" w:sz="0" w:space="0" w:color="auto"/>
                                    <w:bottom w:val="none" w:sz="0" w:space="0" w:color="auto"/>
                                    <w:right w:val="none" w:sz="0" w:space="0" w:color="auto"/>
                                  </w:divBdr>
                                  <w:divsChild>
                                    <w:div w:id="1963146418">
                                      <w:marLeft w:val="0"/>
                                      <w:marRight w:val="0"/>
                                      <w:marTop w:val="0"/>
                                      <w:marBottom w:val="0"/>
                                      <w:divBdr>
                                        <w:top w:val="none" w:sz="0" w:space="0" w:color="auto"/>
                                        <w:left w:val="none" w:sz="0" w:space="0" w:color="auto"/>
                                        <w:bottom w:val="none" w:sz="0" w:space="0" w:color="auto"/>
                                        <w:right w:val="none" w:sz="0" w:space="0" w:color="auto"/>
                                      </w:divBdr>
                                      <w:divsChild>
                                        <w:div w:id="1053501710">
                                          <w:marLeft w:val="0"/>
                                          <w:marRight w:val="0"/>
                                          <w:marTop w:val="180"/>
                                          <w:marBottom w:val="240"/>
                                          <w:divBdr>
                                            <w:top w:val="none" w:sz="0" w:space="0" w:color="auto"/>
                                            <w:left w:val="none" w:sz="0" w:space="0" w:color="auto"/>
                                            <w:bottom w:val="none" w:sz="0" w:space="0" w:color="auto"/>
                                            <w:right w:val="none" w:sz="0" w:space="0" w:color="auto"/>
                                          </w:divBdr>
                                        </w:div>
                                        <w:div w:id="360980831">
                                          <w:marLeft w:val="0"/>
                                          <w:marRight w:val="0"/>
                                          <w:marTop w:val="180"/>
                                          <w:marBottom w:val="240"/>
                                          <w:divBdr>
                                            <w:top w:val="none" w:sz="0" w:space="0" w:color="auto"/>
                                            <w:left w:val="none" w:sz="0" w:space="0" w:color="auto"/>
                                            <w:bottom w:val="none" w:sz="0" w:space="0" w:color="auto"/>
                                            <w:right w:val="none" w:sz="0" w:space="0" w:color="auto"/>
                                          </w:divBdr>
                                        </w:div>
                                        <w:div w:id="961309332">
                                          <w:marLeft w:val="0"/>
                                          <w:marRight w:val="0"/>
                                          <w:marTop w:val="360"/>
                                          <w:marBottom w:val="180"/>
                                          <w:divBdr>
                                            <w:top w:val="none" w:sz="0" w:space="0" w:color="auto"/>
                                            <w:left w:val="none" w:sz="0" w:space="0" w:color="auto"/>
                                            <w:bottom w:val="none" w:sz="0" w:space="0" w:color="auto"/>
                                            <w:right w:val="none" w:sz="0" w:space="0" w:color="auto"/>
                                          </w:divBdr>
                                        </w:div>
                                        <w:div w:id="1473526209">
                                          <w:marLeft w:val="0"/>
                                          <w:marRight w:val="0"/>
                                          <w:marTop w:val="360"/>
                                          <w:marBottom w:val="180"/>
                                          <w:divBdr>
                                            <w:top w:val="none" w:sz="0" w:space="0" w:color="auto"/>
                                            <w:left w:val="none" w:sz="0" w:space="0" w:color="auto"/>
                                            <w:bottom w:val="none" w:sz="0" w:space="0" w:color="auto"/>
                                            <w:right w:val="none" w:sz="0" w:space="0" w:color="auto"/>
                                          </w:divBdr>
                                        </w:div>
                                        <w:div w:id="1010718325">
                                          <w:marLeft w:val="0"/>
                                          <w:marRight w:val="0"/>
                                          <w:marTop w:val="180"/>
                                          <w:marBottom w:val="240"/>
                                          <w:divBdr>
                                            <w:top w:val="none" w:sz="0" w:space="0" w:color="auto"/>
                                            <w:left w:val="none" w:sz="0" w:space="0" w:color="auto"/>
                                            <w:bottom w:val="none" w:sz="0" w:space="0" w:color="auto"/>
                                            <w:right w:val="none" w:sz="0" w:space="0" w:color="auto"/>
                                          </w:divBdr>
                                        </w:div>
                                        <w:div w:id="1433013264">
                                          <w:marLeft w:val="0"/>
                                          <w:marRight w:val="0"/>
                                          <w:marTop w:val="360"/>
                                          <w:marBottom w:val="180"/>
                                          <w:divBdr>
                                            <w:top w:val="none" w:sz="0" w:space="0" w:color="auto"/>
                                            <w:left w:val="none" w:sz="0" w:space="0" w:color="auto"/>
                                            <w:bottom w:val="none" w:sz="0" w:space="0" w:color="auto"/>
                                            <w:right w:val="none" w:sz="0" w:space="0" w:color="auto"/>
                                          </w:divBdr>
                                        </w:div>
                                        <w:div w:id="1531604621">
                                          <w:marLeft w:val="0"/>
                                          <w:marRight w:val="0"/>
                                          <w:marTop w:val="360"/>
                                          <w:marBottom w:val="180"/>
                                          <w:divBdr>
                                            <w:top w:val="none" w:sz="0" w:space="0" w:color="auto"/>
                                            <w:left w:val="none" w:sz="0" w:space="0" w:color="auto"/>
                                            <w:bottom w:val="none" w:sz="0" w:space="0" w:color="auto"/>
                                            <w:right w:val="none" w:sz="0" w:space="0" w:color="auto"/>
                                          </w:divBdr>
                                        </w:div>
                                        <w:div w:id="770472074">
                                          <w:marLeft w:val="0"/>
                                          <w:marRight w:val="0"/>
                                          <w:marTop w:val="180"/>
                                          <w:marBottom w:val="240"/>
                                          <w:divBdr>
                                            <w:top w:val="none" w:sz="0" w:space="0" w:color="auto"/>
                                            <w:left w:val="none" w:sz="0" w:space="0" w:color="auto"/>
                                            <w:bottom w:val="none" w:sz="0" w:space="0" w:color="auto"/>
                                            <w:right w:val="none" w:sz="0" w:space="0" w:color="auto"/>
                                          </w:divBdr>
                                        </w:div>
                                        <w:div w:id="826363556">
                                          <w:marLeft w:val="0"/>
                                          <w:marRight w:val="0"/>
                                          <w:marTop w:val="360"/>
                                          <w:marBottom w:val="180"/>
                                          <w:divBdr>
                                            <w:top w:val="none" w:sz="0" w:space="0" w:color="auto"/>
                                            <w:left w:val="none" w:sz="0" w:space="0" w:color="auto"/>
                                            <w:bottom w:val="none" w:sz="0" w:space="0" w:color="auto"/>
                                            <w:right w:val="none" w:sz="0" w:space="0" w:color="auto"/>
                                          </w:divBdr>
                                        </w:div>
                                        <w:div w:id="66153104">
                                          <w:marLeft w:val="0"/>
                                          <w:marRight w:val="0"/>
                                          <w:marTop w:val="180"/>
                                          <w:marBottom w:val="240"/>
                                          <w:divBdr>
                                            <w:top w:val="none" w:sz="0" w:space="0" w:color="auto"/>
                                            <w:left w:val="none" w:sz="0" w:space="0" w:color="auto"/>
                                            <w:bottom w:val="none" w:sz="0" w:space="0" w:color="auto"/>
                                            <w:right w:val="none" w:sz="0" w:space="0" w:color="auto"/>
                                          </w:divBdr>
                                        </w:div>
                                        <w:div w:id="193007747">
                                          <w:marLeft w:val="0"/>
                                          <w:marRight w:val="0"/>
                                          <w:marTop w:val="360"/>
                                          <w:marBottom w:val="180"/>
                                          <w:divBdr>
                                            <w:top w:val="none" w:sz="0" w:space="0" w:color="auto"/>
                                            <w:left w:val="none" w:sz="0" w:space="0" w:color="auto"/>
                                            <w:bottom w:val="none" w:sz="0" w:space="0" w:color="auto"/>
                                            <w:right w:val="none" w:sz="0" w:space="0" w:color="auto"/>
                                          </w:divBdr>
                                        </w:div>
                                        <w:div w:id="77866205">
                                          <w:marLeft w:val="0"/>
                                          <w:marRight w:val="0"/>
                                          <w:marTop w:val="360"/>
                                          <w:marBottom w:val="180"/>
                                          <w:divBdr>
                                            <w:top w:val="none" w:sz="0" w:space="0" w:color="auto"/>
                                            <w:left w:val="none" w:sz="0" w:space="0" w:color="auto"/>
                                            <w:bottom w:val="none" w:sz="0" w:space="0" w:color="auto"/>
                                            <w:right w:val="none" w:sz="0" w:space="0" w:color="auto"/>
                                          </w:divBdr>
                                        </w:div>
                                        <w:div w:id="1462112065">
                                          <w:marLeft w:val="0"/>
                                          <w:marRight w:val="0"/>
                                          <w:marTop w:val="180"/>
                                          <w:marBottom w:val="240"/>
                                          <w:divBdr>
                                            <w:top w:val="none" w:sz="0" w:space="0" w:color="auto"/>
                                            <w:left w:val="none" w:sz="0" w:space="0" w:color="auto"/>
                                            <w:bottom w:val="none" w:sz="0" w:space="0" w:color="auto"/>
                                            <w:right w:val="none" w:sz="0" w:space="0" w:color="auto"/>
                                          </w:divBdr>
                                        </w:div>
                                        <w:div w:id="876895215">
                                          <w:marLeft w:val="0"/>
                                          <w:marRight w:val="0"/>
                                          <w:marTop w:val="360"/>
                                          <w:marBottom w:val="180"/>
                                          <w:divBdr>
                                            <w:top w:val="none" w:sz="0" w:space="0" w:color="auto"/>
                                            <w:left w:val="none" w:sz="0" w:space="0" w:color="auto"/>
                                            <w:bottom w:val="none" w:sz="0" w:space="0" w:color="auto"/>
                                            <w:right w:val="none" w:sz="0" w:space="0" w:color="auto"/>
                                          </w:divBdr>
                                        </w:div>
                                        <w:div w:id="104692575">
                                          <w:marLeft w:val="0"/>
                                          <w:marRight w:val="0"/>
                                          <w:marTop w:val="360"/>
                                          <w:marBottom w:val="180"/>
                                          <w:divBdr>
                                            <w:top w:val="none" w:sz="0" w:space="0" w:color="auto"/>
                                            <w:left w:val="none" w:sz="0" w:space="0" w:color="auto"/>
                                            <w:bottom w:val="none" w:sz="0" w:space="0" w:color="auto"/>
                                            <w:right w:val="none" w:sz="0" w:space="0" w:color="auto"/>
                                          </w:divBdr>
                                        </w:div>
                                        <w:div w:id="1222643749">
                                          <w:marLeft w:val="0"/>
                                          <w:marRight w:val="0"/>
                                          <w:marTop w:val="360"/>
                                          <w:marBottom w:val="180"/>
                                          <w:divBdr>
                                            <w:top w:val="none" w:sz="0" w:space="0" w:color="auto"/>
                                            <w:left w:val="none" w:sz="0" w:space="0" w:color="auto"/>
                                            <w:bottom w:val="none" w:sz="0" w:space="0" w:color="auto"/>
                                            <w:right w:val="none" w:sz="0" w:space="0" w:color="auto"/>
                                          </w:divBdr>
                                        </w:div>
                                        <w:div w:id="1695769401">
                                          <w:marLeft w:val="0"/>
                                          <w:marRight w:val="0"/>
                                          <w:marTop w:val="360"/>
                                          <w:marBottom w:val="180"/>
                                          <w:divBdr>
                                            <w:top w:val="none" w:sz="0" w:space="0" w:color="auto"/>
                                            <w:left w:val="none" w:sz="0" w:space="0" w:color="auto"/>
                                            <w:bottom w:val="none" w:sz="0" w:space="0" w:color="auto"/>
                                            <w:right w:val="none" w:sz="0" w:space="0" w:color="auto"/>
                                          </w:divBdr>
                                        </w:div>
                                        <w:div w:id="1634754069">
                                          <w:marLeft w:val="0"/>
                                          <w:marRight w:val="0"/>
                                          <w:marTop w:val="0"/>
                                          <w:marBottom w:val="0"/>
                                          <w:divBdr>
                                            <w:top w:val="none" w:sz="0" w:space="0" w:color="auto"/>
                                            <w:left w:val="none" w:sz="0" w:space="0" w:color="auto"/>
                                            <w:bottom w:val="none" w:sz="0" w:space="0" w:color="auto"/>
                                            <w:right w:val="none" w:sz="0" w:space="0" w:color="auto"/>
                                          </w:divBdr>
                                          <w:divsChild>
                                            <w:div w:id="1493137840">
                                              <w:marLeft w:val="0"/>
                                              <w:marRight w:val="0"/>
                                              <w:marTop w:val="180"/>
                                              <w:marBottom w:val="240"/>
                                              <w:divBdr>
                                                <w:top w:val="none" w:sz="0" w:space="0" w:color="auto"/>
                                                <w:left w:val="none" w:sz="0" w:space="0" w:color="auto"/>
                                                <w:bottom w:val="none" w:sz="0" w:space="0" w:color="auto"/>
                                                <w:right w:val="none" w:sz="0" w:space="0" w:color="auto"/>
                                              </w:divBdr>
                                            </w:div>
                                            <w:div w:id="131117969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290395">
              <w:marLeft w:val="0"/>
              <w:marRight w:val="0"/>
              <w:marTop w:val="360"/>
              <w:marBottom w:val="0"/>
              <w:divBdr>
                <w:top w:val="none" w:sz="0" w:space="0" w:color="auto"/>
                <w:left w:val="none" w:sz="0" w:space="0" w:color="auto"/>
                <w:bottom w:val="none" w:sz="0" w:space="0" w:color="auto"/>
                <w:right w:val="none" w:sz="0" w:space="0" w:color="auto"/>
              </w:divBdr>
              <w:divsChild>
                <w:div w:id="1541168285">
                  <w:marLeft w:val="0"/>
                  <w:marRight w:val="0"/>
                  <w:marTop w:val="0"/>
                  <w:marBottom w:val="0"/>
                  <w:divBdr>
                    <w:top w:val="none" w:sz="0" w:space="0" w:color="auto"/>
                    <w:left w:val="none" w:sz="0" w:space="0" w:color="auto"/>
                    <w:bottom w:val="none" w:sz="0" w:space="0" w:color="auto"/>
                    <w:right w:val="none" w:sz="0" w:space="0" w:color="auto"/>
                  </w:divBdr>
                  <w:divsChild>
                    <w:div w:id="1493645362">
                      <w:marLeft w:val="0"/>
                      <w:marRight w:val="0"/>
                      <w:marTop w:val="0"/>
                      <w:marBottom w:val="0"/>
                      <w:divBdr>
                        <w:top w:val="none" w:sz="0" w:space="0" w:color="auto"/>
                        <w:left w:val="none" w:sz="0" w:space="0" w:color="auto"/>
                        <w:bottom w:val="none" w:sz="0" w:space="0" w:color="auto"/>
                        <w:right w:val="none" w:sz="0" w:space="0" w:color="auto"/>
                      </w:divBdr>
                      <w:divsChild>
                        <w:div w:id="187572449">
                          <w:marLeft w:val="0"/>
                          <w:marRight w:val="0"/>
                          <w:marTop w:val="0"/>
                          <w:marBottom w:val="0"/>
                          <w:divBdr>
                            <w:top w:val="none" w:sz="0" w:space="0" w:color="auto"/>
                            <w:left w:val="none" w:sz="0" w:space="0" w:color="auto"/>
                            <w:bottom w:val="none" w:sz="0" w:space="0" w:color="auto"/>
                            <w:right w:val="none" w:sz="0" w:space="0" w:color="auto"/>
                          </w:divBdr>
                          <w:divsChild>
                            <w:div w:id="2075004249">
                              <w:marLeft w:val="780"/>
                              <w:marRight w:val="0"/>
                              <w:marTop w:val="0"/>
                              <w:marBottom w:val="0"/>
                              <w:divBdr>
                                <w:top w:val="none" w:sz="0" w:space="0" w:color="auto"/>
                                <w:left w:val="none" w:sz="0" w:space="0" w:color="auto"/>
                                <w:bottom w:val="none" w:sz="0" w:space="0" w:color="auto"/>
                                <w:right w:val="none" w:sz="0" w:space="0" w:color="auto"/>
                              </w:divBdr>
                              <w:divsChild>
                                <w:div w:id="639264335">
                                  <w:marLeft w:val="0"/>
                                  <w:marRight w:val="0"/>
                                  <w:marTop w:val="0"/>
                                  <w:marBottom w:val="0"/>
                                  <w:divBdr>
                                    <w:top w:val="none" w:sz="0" w:space="0" w:color="auto"/>
                                    <w:left w:val="none" w:sz="0" w:space="0" w:color="auto"/>
                                    <w:bottom w:val="none" w:sz="0" w:space="0" w:color="auto"/>
                                    <w:right w:val="none" w:sz="0" w:space="0" w:color="auto"/>
                                  </w:divBdr>
                                  <w:divsChild>
                                    <w:div w:id="548036552">
                                      <w:marLeft w:val="0"/>
                                      <w:marRight w:val="0"/>
                                      <w:marTop w:val="0"/>
                                      <w:marBottom w:val="0"/>
                                      <w:divBdr>
                                        <w:top w:val="none" w:sz="0" w:space="0" w:color="auto"/>
                                        <w:left w:val="none" w:sz="0" w:space="0" w:color="auto"/>
                                        <w:bottom w:val="none" w:sz="0" w:space="0" w:color="auto"/>
                                        <w:right w:val="none" w:sz="0" w:space="0" w:color="auto"/>
                                      </w:divBdr>
                                      <w:divsChild>
                                        <w:div w:id="72976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467598">
                      <w:marLeft w:val="0"/>
                      <w:marRight w:val="0"/>
                      <w:marTop w:val="0"/>
                      <w:marBottom w:val="0"/>
                      <w:divBdr>
                        <w:top w:val="none" w:sz="0" w:space="0" w:color="auto"/>
                        <w:left w:val="none" w:sz="0" w:space="0" w:color="auto"/>
                        <w:bottom w:val="none" w:sz="0" w:space="0" w:color="auto"/>
                        <w:right w:val="none" w:sz="0" w:space="0" w:color="auto"/>
                      </w:divBdr>
                      <w:divsChild>
                        <w:div w:id="2060590425">
                          <w:marLeft w:val="0"/>
                          <w:marRight w:val="0"/>
                          <w:marTop w:val="0"/>
                          <w:marBottom w:val="0"/>
                          <w:divBdr>
                            <w:top w:val="none" w:sz="0" w:space="0" w:color="auto"/>
                            <w:left w:val="none" w:sz="0" w:space="0" w:color="auto"/>
                            <w:bottom w:val="none" w:sz="0" w:space="0" w:color="auto"/>
                            <w:right w:val="none" w:sz="0" w:space="0" w:color="auto"/>
                          </w:divBdr>
                          <w:divsChild>
                            <w:div w:id="2015839230">
                              <w:marLeft w:val="0"/>
                              <w:marRight w:val="0"/>
                              <w:marTop w:val="0"/>
                              <w:marBottom w:val="0"/>
                              <w:divBdr>
                                <w:top w:val="none" w:sz="0" w:space="0" w:color="auto"/>
                                <w:left w:val="none" w:sz="0" w:space="0" w:color="auto"/>
                                <w:bottom w:val="none" w:sz="0" w:space="0" w:color="auto"/>
                                <w:right w:val="none" w:sz="0" w:space="0" w:color="auto"/>
                              </w:divBdr>
                              <w:divsChild>
                                <w:div w:id="1470778396">
                                  <w:marLeft w:val="0"/>
                                  <w:marRight w:val="0"/>
                                  <w:marTop w:val="0"/>
                                  <w:marBottom w:val="0"/>
                                  <w:divBdr>
                                    <w:top w:val="none" w:sz="0" w:space="0" w:color="auto"/>
                                    <w:left w:val="none" w:sz="0" w:space="0" w:color="auto"/>
                                    <w:bottom w:val="none" w:sz="0" w:space="0" w:color="auto"/>
                                    <w:right w:val="none" w:sz="0" w:space="0" w:color="auto"/>
                                  </w:divBdr>
                                  <w:divsChild>
                                    <w:div w:id="1026103090">
                                      <w:marLeft w:val="0"/>
                                      <w:marRight w:val="0"/>
                                      <w:marTop w:val="0"/>
                                      <w:marBottom w:val="0"/>
                                      <w:divBdr>
                                        <w:top w:val="none" w:sz="0" w:space="0" w:color="auto"/>
                                        <w:left w:val="none" w:sz="0" w:space="0" w:color="auto"/>
                                        <w:bottom w:val="none" w:sz="0" w:space="0" w:color="auto"/>
                                        <w:right w:val="none" w:sz="0" w:space="0" w:color="auto"/>
                                      </w:divBdr>
                                      <w:divsChild>
                                        <w:div w:id="1992442359">
                                          <w:marLeft w:val="0"/>
                                          <w:marRight w:val="0"/>
                                          <w:marTop w:val="0"/>
                                          <w:marBottom w:val="0"/>
                                          <w:divBdr>
                                            <w:top w:val="none" w:sz="0" w:space="0" w:color="auto"/>
                                            <w:left w:val="none" w:sz="0" w:space="0" w:color="auto"/>
                                            <w:bottom w:val="none" w:sz="0" w:space="0" w:color="auto"/>
                                            <w:right w:val="none" w:sz="0" w:space="0" w:color="auto"/>
                                          </w:divBdr>
                                          <w:divsChild>
                                            <w:div w:id="685251642">
                                              <w:marLeft w:val="0"/>
                                              <w:marRight w:val="0"/>
                                              <w:marTop w:val="0"/>
                                              <w:marBottom w:val="0"/>
                                              <w:divBdr>
                                                <w:top w:val="none" w:sz="0" w:space="0" w:color="auto"/>
                                                <w:left w:val="none" w:sz="0" w:space="0" w:color="auto"/>
                                                <w:bottom w:val="none" w:sz="0" w:space="0" w:color="auto"/>
                                                <w:right w:val="none" w:sz="0" w:space="0" w:color="auto"/>
                                              </w:divBdr>
                                              <w:divsChild>
                                                <w:div w:id="1655140779">
                                                  <w:marLeft w:val="0"/>
                                                  <w:marRight w:val="0"/>
                                                  <w:marTop w:val="180"/>
                                                  <w:marBottom w:val="240"/>
                                                  <w:divBdr>
                                                    <w:top w:val="none" w:sz="0" w:space="0" w:color="auto"/>
                                                    <w:left w:val="none" w:sz="0" w:space="0" w:color="auto"/>
                                                    <w:bottom w:val="none" w:sz="0" w:space="0" w:color="auto"/>
                                                    <w:right w:val="none" w:sz="0" w:space="0" w:color="auto"/>
                                                  </w:divBdr>
                                                </w:div>
                                                <w:div w:id="1337070778">
                                                  <w:marLeft w:val="0"/>
                                                  <w:marRight w:val="0"/>
                                                  <w:marTop w:val="180"/>
                                                  <w:marBottom w:val="240"/>
                                                  <w:divBdr>
                                                    <w:top w:val="none" w:sz="0" w:space="0" w:color="auto"/>
                                                    <w:left w:val="none" w:sz="0" w:space="0" w:color="auto"/>
                                                    <w:bottom w:val="none" w:sz="0" w:space="0" w:color="auto"/>
                                                    <w:right w:val="none" w:sz="0" w:space="0" w:color="auto"/>
                                                  </w:divBdr>
                                                </w:div>
                                                <w:div w:id="681129244">
                                                  <w:marLeft w:val="0"/>
                                                  <w:marRight w:val="0"/>
                                                  <w:marTop w:val="360"/>
                                                  <w:marBottom w:val="180"/>
                                                  <w:divBdr>
                                                    <w:top w:val="none" w:sz="0" w:space="0" w:color="auto"/>
                                                    <w:left w:val="none" w:sz="0" w:space="0" w:color="auto"/>
                                                    <w:bottom w:val="none" w:sz="0" w:space="0" w:color="auto"/>
                                                    <w:right w:val="none" w:sz="0" w:space="0" w:color="auto"/>
                                                  </w:divBdr>
                                                </w:div>
                                                <w:div w:id="2069647746">
                                                  <w:marLeft w:val="0"/>
                                                  <w:marRight w:val="0"/>
                                                  <w:marTop w:val="360"/>
                                                  <w:marBottom w:val="180"/>
                                                  <w:divBdr>
                                                    <w:top w:val="none" w:sz="0" w:space="0" w:color="auto"/>
                                                    <w:left w:val="none" w:sz="0" w:space="0" w:color="auto"/>
                                                    <w:bottom w:val="none" w:sz="0" w:space="0" w:color="auto"/>
                                                    <w:right w:val="none" w:sz="0" w:space="0" w:color="auto"/>
                                                  </w:divBdr>
                                                </w:div>
                                                <w:div w:id="2059668997">
                                                  <w:marLeft w:val="0"/>
                                                  <w:marRight w:val="0"/>
                                                  <w:marTop w:val="180"/>
                                                  <w:marBottom w:val="240"/>
                                                  <w:divBdr>
                                                    <w:top w:val="none" w:sz="0" w:space="0" w:color="auto"/>
                                                    <w:left w:val="none" w:sz="0" w:space="0" w:color="auto"/>
                                                    <w:bottom w:val="none" w:sz="0" w:space="0" w:color="auto"/>
                                                    <w:right w:val="none" w:sz="0" w:space="0" w:color="auto"/>
                                                  </w:divBdr>
                                                </w:div>
                                                <w:div w:id="1473866515">
                                                  <w:marLeft w:val="0"/>
                                                  <w:marRight w:val="0"/>
                                                  <w:marTop w:val="360"/>
                                                  <w:marBottom w:val="180"/>
                                                  <w:divBdr>
                                                    <w:top w:val="none" w:sz="0" w:space="0" w:color="auto"/>
                                                    <w:left w:val="none" w:sz="0" w:space="0" w:color="auto"/>
                                                    <w:bottom w:val="none" w:sz="0" w:space="0" w:color="auto"/>
                                                    <w:right w:val="none" w:sz="0" w:space="0" w:color="auto"/>
                                                  </w:divBdr>
                                                </w:div>
                                                <w:div w:id="1356078904">
                                                  <w:marLeft w:val="0"/>
                                                  <w:marRight w:val="0"/>
                                                  <w:marTop w:val="360"/>
                                                  <w:marBottom w:val="180"/>
                                                  <w:divBdr>
                                                    <w:top w:val="none" w:sz="0" w:space="0" w:color="auto"/>
                                                    <w:left w:val="none" w:sz="0" w:space="0" w:color="auto"/>
                                                    <w:bottom w:val="none" w:sz="0" w:space="0" w:color="auto"/>
                                                    <w:right w:val="none" w:sz="0" w:space="0" w:color="auto"/>
                                                  </w:divBdr>
                                                </w:div>
                                                <w:div w:id="909972401">
                                                  <w:marLeft w:val="0"/>
                                                  <w:marRight w:val="0"/>
                                                  <w:marTop w:val="180"/>
                                                  <w:marBottom w:val="240"/>
                                                  <w:divBdr>
                                                    <w:top w:val="none" w:sz="0" w:space="0" w:color="auto"/>
                                                    <w:left w:val="none" w:sz="0" w:space="0" w:color="auto"/>
                                                    <w:bottom w:val="none" w:sz="0" w:space="0" w:color="auto"/>
                                                    <w:right w:val="none" w:sz="0" w:space="0" w:color="auto"/>
                                                  </w:divBdr>
                                                </w:div>
                                                <w:div w:id="1022588036">
                                                  <w:marLeft w:val="0"/>
                                                  <w:marRight w:val="0"/>
                                                  <w:marTop w:val="360"/>
                                                  <w:marBottom w:val="180"/>
                                                  <w:divBdr>
                                                    <w:top w:val="none" w:sz="0" w:space="0" w:color="auto"/>
                                                    <w:left w:val="none" w:sz="0" w:space="0" w:color="auto"/>
                                                    <w:bottom w:val="none" w:sz="0" w:space="0" w:color="auto"/>
                                                    <w:right w:val="none" w:sz="0" w:space="0" w:color="auto"/>
                                                  </w:divBdr>
                                                </w:div>
                                                <w:div w:id="564805076">
                                                  <w:marLeft w:val="0"/>
                                                  <w:marRight w:val="0"/>
                                                  <w:marTop w:val="180"/>
                                                  <w:marBottom w:val="240"/>
                                                  <w:divBdr>
                                                    <w:top w:val="none" w:sz="0" w:space="0" w:color="auto"/>
                                                    <w:left w:val="none" w:sz="0" w:space="0" w:color="auto"/>
                                                    <w:bottom w:val="none" w:sz="0" w:space="0" w:color="auto"/>
                                                    <w:right w:val="none" w:sz="0" w:space="0" w:color="auto"/>
                                                  </w:divBdr>
                                                </w:div>
                                                <w:div w:id="549269177">
                                                  <w:marLeft w:val="0"/>
                                                  <w:marRight w:val="0"/>
                                                  <w:marTop w:val="360"/>
                                                  <w:marBottom w:val="180"/>
                                                  <w:divBdr>
                                                    <w:top w:val="none" w:sz="0" w:space="0" w:color="auto"/>
                                                    <w:left w:val="none" w:sz="0" w:space="0" w:color="auto"/>
                                                    <w:bottom w:val="none" w:sz="0" w:space="0" w:color="auto"/>
                                                    <w:right w:val="none" w:sz="0" w:space="0" w:color="auto"/>
                                                  </w:divBdr>
                                                </w:div>
                                                <w:div w:id="1021205682">
                                                  <w:marLeft w:val="0"/>
                                                  <w:marRight w:val="0"/>
                                                  <w:marTop w:val="360"/>
                                                  <w:marBottom w:val="180"/>
                                                  <w:divBdr>
                                                    <w:top w:val="none" w:sz="0" w:space="0" w:color="auto"/>
                                                    <w:left w:val="none" w:sz="0" w:space="0" w:color="auto"/>
                                                    <w:bottom w:val="none" w:sz="0" w:space="0" w:color="auto"/>
                                                    <w:right w:val="none" w:sz="0" w:space="0" w:color="auto"/>
                                                  </w:divBdr>
                                                </w:div>
                                                <w:div w:id="779178243">
                                                  <w:marLeft w:val="0"/>
                                                  <w:marRight w:val="0"/>
                                                  <w:marTop w:val="180"/>
                                                  <w:marBottom w:val="240"/>
                                                  <w:divBdr>
                                                    <w:top w:val="none" w:sz="0" w:space="0" w:color="auto"/>
                                                    <w:left w:val="none" w:sz="0" w:space="0" w:color="auto"/>
                                                    <w:bottom w:val="none" w:sz="0" w:space="0" w:color="auto"/>
                                                    <w:right w:val="none" w:sz="0" w:space="0" w:color="auto"/>
                                                  </w:divBdr>
                                                </w:div>
                                                <w:div w:id="124858608">
                                                  <w:marLeft w:val="0"/>
                                                  <w:marRight w:val="0"/>
                                                  <w:marTop w:val="360"/>
                                                  <w:marBottom w:val="180"/>
                                                  <w:divBdr>
                                                    <w:top w:val="none" w:sz="0" w:space="0" w:color="auto"/>
                                                    <w:left w:val="none" w:sz="0" w:space="0" w:color="auto"/>
                                                    <w:bottom w:val="none" w:sz="0" w:space="0" w:color="auto"/>
                                                    <w:right w:val="none" w:sz="0" w:space="0" w:color="auto"/>
                                                  </w:divBdr>
                                                </w:div>
                                                <w:div w:id="208762998">
                                                  <w:marLeft w:val="0"/>
                                                  <w:marRight w:val="0"/>
                                                  <w:marTop w:val="360"/>
                                                  <w:marBottom w:val="180"/>
                                                  <w:divBdr>
                                                    <w:top w:val="none" w:sz="0" w:space="0" w:color="auto"/>
                                                    <w:left w:val="none" w:sz="0" w:space="0" w:color="auto"/>
                                                    <w:bottom w:val="none" w:sz="0" w:space="0" w:color="auto"/>
                                                    <w:right w:val="none" w:sz="0" w:space="0" w:color="auto"/>
                                                  </w:divBdr>
                                                </w:div>
                                                <w:div w:id="587693304">
                                                  <w:marLeft w:val="0"/>
                                                  <w:marRight w:val="0"/>
                                                  <w:marTop w:val="360"/>
                                                  <w:marBottom w:val="180"/>
                                                  <w:divBdr>
                                                    <w:top w:val="none" w:sz="0" w:space="0" w:color="auto"/>
                                                    <w:left w:val="none" w:sz="0" w:space="0" w:color="auto"/>
                                                    <w:bottom w:val="none" w:sz="0" w:space="0" w:color="auto"/>
                                                    <w:right w:val="none" w:sz="0" w:space="0" w:color="auto"/>
                                                  </w:divBdr>
                                                </w:div>
                                                <w:div w:id="231354827">
                                                  <w:marLeft w:val="0"/>
                                                  <w:marRight w:val="0"/>
                                                  <w:marTop w:val="360"/>
                                                  <w:marBottom w:val="180"/>
                                                  <w:divBdr>
                                                    <w:top w:val="none" w:sz="0" w:space="0" w:color="auto"/>
                                                    <w:left w:val="none" w:sz="0" w:space="0" w:color="auto"/>
                                                    <w:bottom w:val="none" w:sz="0" w:space="0" w:color="auto"/>
                                                    <w:right w:val="none" w:sz="0" w:space="0" w:color="auto"/>
                                                  </w:divBdr>
                                                </w:div>
                                                <w:div w:id="1261721157">
                                                  <w:marLeft w:val="0"/>
                                                  <w:marRight w:val="0"/>
                                                  <w:marTop w:val="0"/>
                                                  <w:marBottom w:val="0"/>
                                                  <w:divBdr>
                                                    <w:top w:val="none" w:sz="0" w:space="0" w:color="auto"/>
                                                    <w:left w:val="none" w:sz="0" w:space="0" w:color="auto"/>
                                                    <w:bottom w:val="none" w:sz="0" w:space="0" w:color="auto"/>
                                                    <w:right w:val="none" w:sz="0" w:space="0" w:color="auto"/>
                                                  </w:divBdr>
                                                  <w:divsChild>
                                                    <w:div w:id="2040163463">
                                                      <w:marLeft w:val="0"/>
                                                      <w:marRight w:val="0"/>
                                                      <w:marTop w:val="180"/>
                                                      <w:marBottom w:val="240"/>
                                                      <w:divBdr>
                                                        <w:top w:val="none" w:sz="0" w:space="0" w:color="auto"/>
                                                        <w:left w:val="none" w:sz="0" w:space="0" w:color="auto"/>
                                                        <w:bottom w:val="none" w:sz="0" w:space="0" w:color="auto"/>
                                                        <w:right w:val="none" w:sz="0" w:space="0" w:color="auto"/>
                                                      </w:divBdr>
                                                    </w:div>
                                                    <w:div w:id="202960162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0405662">
              <w:marLeft w:val="0"/>
              <w:marRight w:val="0"/>
              <w:marTop w:val="360"/>
              <w:marBottom w:val="0"/>
              <w:divBdr>
                <w:top w:val="none" w:sz="0" w:space="0" w:color="auto"/>
                <w:left w:val="none" w:sz="0" w:space="0" w:color="auto"/>
                <w:bottom w:val="none" w:sz="0" w:space="0" w:color="auto"/>
                <w:right w:val="none" w:sz="0" w:space="0" w:color="auto"/>
              </w:divBdr>
              <w:divsChild>
                <w:div w:id="1564871945">
                  <w:marLeft w:val="0"/>
                  <w:marRight w:val="0"/>
                  <w:marTop w:val="0"/>
                  <w:marBottom w:val="0"/>
                  <w:divBdr>
                    <w:top w:val="none" w:sz="0" w:space="0" w:color="auto"/>
                    <w:left w:val="none" w:sz="0" w:space="0" w:color="auto"/>
                    <w:bottom w:val="none" w:sz="0" w:space="0" w:color="auto"/>
                    <w:right w:val="none" w:sz="0" w:space="0" w:color="auto"/>
                  </w:divBdr>
                  <w:divsChild>
                    <w:div w:id="1079793961">
                      <w:marLeft w:val="0"/>
                      <w:marRight w:val="0"/>
                      <w:marTop w:val="0"/>
                      <w:marBottom w:val="0"/>
                      <w:divBdr>
                        <w:top w:val="none" w:sz="0" w:space="0" w:color="auto"/>
                        <w:left w:val="none" w:sz="0" w:space="0" w:color="auto"/>
                        <w:bottom w:val="none" w:sz="0" w:space="0" w:color="auto"/>
                        <w:right w:val="none" w:sz="0" w:space="0" w:color="auto"/>
                      </w:divBdr>
                      <w:divsChild>
                        <w:div w:id="2107268484">
                          <w:marLeft w:val="0"/>
                          <w:marRight w:val="0"/>
                          <w:marTop w:val="0"/>
                          <w:marBottom w:val="0"/>
                          <w:divBdr>
                            <w:top w:val="none" w:sz="0" w:space="0" w:color="auto"/>
                            <w:left w:val="none" w:sz="0" w:space="0" w:color="auto"/>
                            <w:bottom w:val="none" w:sz="0" w:space="0" w:color="auto"/>
                            <w:right w:val="none" w:sz="0" w:space="0" w:color="auto"/>
                          </w:divBdr>
                          <w:divsChild>
                            <w:div w:id="646513314">
                              <w:marLeft w:val="780"/>
                              <w:marRight w:val="0"/>
                              <w:marTop w:val="0"/>
                              <w:marBottom w:val="0"/>
                              <w:divBdr>
                                <w:top w:val="none" w:sz="0" w:space="0" w:color="auto"/>
                                <w:left w:val="none" w:sz="0" w:space="0" w:color="auto"/>
                                <w:bottom w:val="none" w:sz="0" w:space="0" w:color="auto"/>
                                <w:right w:val="none" w:sz="0" w:space="0" w:color="auto"/>
                              </w:divBdr>
                              <w:divsChild>
                                <w:div w:id="1482698626">
                                  <w:marLeft w:val="0"/>
                                  <w:marRight w:val="0"/>
                                  <w:marTop w:val="0"/>
                                  <w:marBottom w:val="0"/>
                                  <w:divBdr>
                                    <w:top w:val="none" w:sz="0" w:space="0" w:color="auto"/>
                                    <w:left w:val="none" w:sz="0" w:space="0" w:color="auto"/>
                                    <w:bottom w:val="none" w:sz="0" w:space="0" w:color="auto"/>
                                    <w:right w:val="none" w:sz="0" w:space="0" w:color="auto"/>
                                  </w:divBdr>
                                  <w:divsChild>
                                    <w:div w:id="2004966769">
                                      <w:marLeft w:val="0"/>
                                      <w:marRight w:val="0"/>
                                      <w:marTop w:val="0"/>
                                      <w:marBottom w:val="0"/>
                                      <w:divBdr>
                                        <w:top w:val="none" w:sz="0" w:space="0" w:color="auto"/>
                                        <w:left w:val="none" w:sz="0" w:space="0" w:color="auto"/>
                                        <w:bottom w:val="none" w:sz="0" w:space="0" w:color="auto"/>
                                        <w:right w:val="none" w:sz="0" w:space="0" w:color="auto"/>
                                      </w:divBdr>
                                      <w:divsChild>
                                        <w:div w:id="159601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479069">
                      <w:marLeft w:val="0"/>
                      <w:marRight w:val="0"/>
                      <w:marTop w:val="0"/>
                      <w:marBottom w:val="0"/>
                      <w:divBdr>
                        <w:top w:val="none" w:sz="0" w:space="0" w:color="auto"/>
                        <w:left w:val="none" w:sz="0" w:space="0" w:color="auto"/>
                        <w:bottom w:val="none" w:sz="0" w:space="0" w:color="auto"/>
                        <w:right w:val="none" w:sz="0" w:space="0" w:color="auto"/>
                      </w:divBdr>
                      <w:divsChild>
                        <w:div w:id="1892301946">
                          <w:marLeft w:val="0"/>
                          <w:marRight w:val="0"/>
                          <w:marTop w:val="0"/>
                          <w:marBottom w:val="0"/>
                          <w:divBdr>
                            <w:top w:val="none" w:sz="0" w:space="0" w:color="auto"/>
                            <w:left w:val="none" w:sz="0" w:space="0" w:color="auto"/>
                            <w:bottom w:val="none" w:sz="0" w:space="0" w:color="auto"/>
                            <w:right w:val="none" w:sz="0" w:space="0" w:color="auto"/>
                          </w:divBdr>
                          <w:divsChild>
                            <w:div w:id="799420235">
                              <w:marLeft w:val="0"/>
                              <w:marRight w:val="0"/>
                              <w:marTop w:val="0"/>
                              <w:marBottom w:val="0"/>
                              <w:divBdr>
                                <w:top w:val="none" w:sz="0" w:space="0" w:color="auto"/>
                                <w:left w:val="none" w:sz="0" w:space="0" w:color="auto"/>
                                <w:bottom w:val="none" w:sz="0" w:space="0" w:color="auto"/>
                                <w:right w:val="none" w:sz="0" w:space="0" w:color="auto"/>
                              </w:divBdr>
                              <w:divsChild>
                                <w:div w:id="2128039302">
                                  <w:marLeft w:val="0"/>
                                  <w:marRight w:val="0"/>
                                  <w:marTop w:val="0"/>
                                  <w:marBottom w:val="0"/>
                                  <w:divBdr>
                                    <w:top w:val="none" w:sz="0" w:space="0" w:color="auto"/>
                                    <w:left w:val="none" w:sz="0" w:space="0" w:color="auto"/>
                                    <w:bottom w:val="none" w:sz="0" w:space="0" w:color="auto"/>
                                    <w:right w:val="none" w:sz="0" w:space="0" w:color="auto"/>
                                  </w:divBdr>
                                  <w:divsChild>
                                    <w:div w:id="1279675224">
                                      <w:marLeft w:val="0"/>
                                      <w:marRight w:val="0"/>
                                      <w:marTop w:val="0"/>
                                      <w:marBottom w:val="0"/>
                                      <w:divBdr>
                                        <w:top w:val="none" w:sz="0" w:space="0" w:color="auto"/>
                                        <w:left w:val="none" w:sz="0" w:space="0" w:color="auto"/>
                                        <w:bottom w:val="none" w:sz="0" w:space="0" w:color="auto"/>
                                        <w:right w:val="none" w:sz="0" w:space="0" w:color="auto"/>
                                      </w:divBdr>
                                      <w:divsChild>
                                        <w:div w:id="700476349">
                                          <w:marLeft w:val="0"/>
                                          <w:marRight w:val="0"/>
                                          <w:marTop w:val="0"/>
                                          <w:marBottom w:val="0"/>
                                          <w:divBdr>
                                            <w:top w:val="none" w:sz="0" w:space="0" w:color="auto"/>
                                            <w:left w:val="none" w:sz="0" w:space="0" w:color="auto"/>
                                            <w:bottom w:val="none" w:sz="0" w:space="0" w:color="auto"/>
                                            <w:right w:val="none" w:sz="0" w:space="0" w:color="auto"/>
                                          </w:divBdr>
                                          <w:divsChild>
                                            <w:div w:id="643895915">
                                              <w:marLeft w:val="0"/>
                                              <w:marRight w:val="0"/>
                                              <w:marTop w:val="0"/>
                                              <w:marBottom w:val="0"/>
                                              <w:divBdr>
                                                <w:top w:val="none" w:sz="0" w:space="0" w:color="auto"/>
                                                <w:left w:val="none" w:sz="0" w:space="0" w:color="auto"/>
                                                <w:bottom w:val="none" w:sz="0" w:space="0" w:color="auto"/>
                                                <w:right w:val="none" w:sz="0" w:space="0" w:color="auto"/>
                                              </w:divBdr>
                                              <w:divsChild>
                                                <w:div w:id="242498474">
                                                  <w:marLeft w:val="0"/>
                                                  <w:marRight w:val="0"/>
                                                  <w:marTop w:val="180"/>
                                                  <w:marBottom w:val="240"/>
                                                  <w:divBdr>
                                                    <w:top w:val="none" w:sz="0" w:space="0" w:color="auto"/>
                                                    <w:left w:val="none" w:sz="0" w:space="0" w:color="auto"/>
                                                    <w:bottom w:val="none" w:sz="0" w:space="0" w:color="auto"/>
                                                    <w:right w:val="none" w:sz="0" w:space="0" w:color="auto"/>
                                                  </w:divBdr>
                                                </w:div>
                                                <w:div w:id="2144501361">
                                                  <w:marLeft w:val="0"/>
                                                  <w:marRight w:val="0"/>
                                                  <w:marTop w:val="180"/>
                                                  <w:marBottom w:val="240"/>
                                                  <w:divBdr>
                                                    <w:top w:val="none" w:sz="0" w:space="0" w:color="auto"/>
                                                    <w:left w:val="none" w:sz="0" w:space="0" w:color="auto"/>
                                                    <w:bottom w:val="none" w:sz="0" w:space="0" w:color="auto"/>
                                                    <w:right w:val="none" w:sz="0" w:space="0" w:color="auto"/>
                                                  </w:divBdr>
                                                </w:div>
                                                <w:div w:id="1897355032">
                                                  <w:marLeft w:val="0"/>
                                                  <w:marRight w:val="0"/>
                                                  <w:marTop w:val="180"/>
                                                  <w:marBottom w:val="240"/>
                                                  <w:divBdr>
                                                    <w:top w:val="none" w:sz="0" w:space="0" w:color="auto"/>
                                                    <w:left w:val="none" w:sz="0" w:space="0" w:color="auto"/>
                                                    <w:bottom w:val="none" w:sz="0" w:space="0" w:color="auto"/>
                                                    <w:right w:val="none" w:sz="0" w:space="0" w:color="auto"/>
                                                  </w:divBdr>
                                                </w:div>
                                                <w:div w:id="1226454925">
                                                  <w:marLeft w:val="0"/>
                                                  <w:marRight w:val="0"/>
                                                  <w:marTop w:val="360"/>
                                                  <w:marBottom w:val="180"/>
                                                  <w:divBdr>
                                                    <w:top w:val="none" w:sz="0" w:space="0" w:color="auto"/>
                                                    <w:left w:val="none" w:sz="0" w:space="0" w:color="auto"/>
                                                    <w:bottom w:val="none" w:sz="0" w:space="0" w:color="auto"/>
                                                    <w:right w:val="none" w:sz="0" w:space="0" w:color="auto"/>
                                                  </w:divBdr>
                                                </w:div>
                                                <w:div w:id="785808937">
                                                  <w:marLeft w:val="0"/>
                                                  <w:marRight w:val="0"/>
                                                  <w:marTop w:val="360"/>
                                                  <w:marBottom w:val="180"/>
                                                  <w:divBdr>
                                                    <w:top w:val="none" w:sz="0" w:space="0" w:color="auto"/>
                                                    <w:left w:val="none" w:sz="0" w:space="0" w:color="auto"/>
                                                    <w:bottom w:val="none" w:sz="0" w:space="0" w:color="auto"/>
                                                    <w:right w:val="none" w:sz="0" w:space="0" w:color="auto"/>
                                                  </w:divBdr>
                                                </w:div>
                                                <w:div w:id="280914672">
                                                  <w:marLeft w:val="0"/>
                                                  <w:marRight w:val="0"/>
                                                  <w:marTop w:val="180"/>
                                                  <w:marBottom w:val="240"/>
                                                  <w:divBdr>
                                                    <w:top w:val="none" w:sz="0" w:space="0" w:color="auto"/>
                                                    <w:left w:val="none" w:sz="0" w:space="0" w:color="auto"/>
                                                    <w:bottom w:val="none" w:sz="0" w:space="0" w:color="auto"/>
                                                    <w:right w:val="none" w:sz="0" w:space="0" w:color="auto"/>
                                                  </w:divBdr>
                                                </w:div>
                                                <w:div w:id="438184361">
                                                  <w:marLeft w:val="0"/>
                                                  <w:marRight w:val="0"/>
                                                  <w:marTop w:val="360"/>
                                                  <w:marBottom w:val="180"/>
                                                  <w:divBdr>
                                                    <w:top w:val="none" w:sz="0" w:space="0" w:color="auto"/>
                                                    <w:left w:val="none" w:sz="0" w:space="0" w:color="auto"/>
                                                    <w:bottom w:val="none" w:sz="0" w:space="0" w:color="auto"/>
                                                    <w:right w:val="none" w:sz="0" w:space="0" w:color="auto"/>
                                                  </w:divBdr>
                                                </w:div>
                                                <w:div w:id="1579293455">
                                                  <w:marLeft w:val="0"/>
                                                  <w:marRight w:val="0"/>
                                                  <w:marTop w:val="360"/>
                                                  <w:marBottom w:val="180"/>
                                                  <w:divBdr>
                                                    <w:top w:val="none" w:sz="0" w:space="0" w:color="auto"/>
                                                    <w:left w:val="none" w:sz="0" w:space="0" w:color="auto"/>
                                                    <w:bottom w:val="none" w:sz="0" w:space="0" w:color="auto"/>
                                                    <w:right w:val="none" w:sz="0" w:space="0" w:color="auto"/>
                                                  </w:divBdr>
                                                </w:div>
                                                <w:div w:id="349256476">
                                                  <w:marLeft w:val="0"/>
                                                  <w:marRight w:val="0"/>
                                                  <w:marTop w:val="180"/>
                                                  <w:marBottom w:val="240"/>
                                                  <w:divBdr>
                                                    <w:top w:val="none" w:sz="0" w:space="0" w:color="auto"/>
                                                    <w:left w:val="none" w:sz="0" w:space="0" w:color="auto"/>
                                                    <w:bottom w:val="none" w:sz="0" w:space="0" w:color="auto"/>
                                                    <w:right w:val="none" w:sz="0" w:space="0" w:color="auto"/>
                                                  </w:divBdr>
                                                </w:div>
                                                <w:div w:id="1358316414">
                                                  <w:marLeft w:val="0"/>
                                                  <w:marRight w:val="0"/>
                                                  <w:marTop w:val="360"/>
                                                  <w:marBottom w:val="180"/>
                                                  <w:divBdr>
                                                    <w:top w:val="none" w:sz="0" w:space="0" w:color="auto"/>
                                                    <w:left w:val="none" w:sz="0" w:space="0" w:color="auto"/>
                                                    <w:bottom w:val="none" w:sz="0" w:space="0" w:color="auto"/>
                                                    <w:right w:val="none" w:sz="0" w:space="0" w:color="auto"/>
                                                  </w:divBdr>
                                                </w:div>
                                                <w:div w:id="1354191372">
                                                  <w:marLeft w:val="0"/>
                                                  <w:marRight w:val="0"/>
                                                  <w:marTop w:val="180"/>
                                                  <w:marBottom w:val="240"/>
                                                  <w:divBdr>
                                                    <w:top w:val="none" w:sz="0" w:space="0" w:color="auto"/>
                                                    <w:left w:val="none" w:sz="0" w:space="0" w:color="auto"/>
                                                    <w:bottom w:val="none" w:sz="0" w:space="0" w:color="auto"/>
                                                    <w:right w:val="none" w:sz="0" w:space="0" w:color="auto"/>
                                                  </w:divBdr>
                                                </w:div>
                                                <w:div w:id="1691178183">
                                                  <w:marLeft w:val="0"/>
                                                  <w:marRight w:val="0"/>
                                                  <w:marTop w:val="360"/>
                                                  <w:marBottom w:val="180"/>
                                                  <w:divBdr>
                                                    <w:top w:val="none" w:sz="0" w:space="0" w:color="auto"/>
                                                    <w:left w:val="none" w:sz="0" w:space="0" w:color="auto"/>
                                                    <w:bottom w:val="none" w:sz="0" w:space="0" w:color="auto"/>
                                                    <w:right w:val="none" w:sz="0" w:space="0" w:color="auto"/>
                                                  </w:divBdr>
                                                </w:div>
                                                <w:div w:id="1607808404">
                                                  <w:marLeft w:val="0"/>
                                                  <w:marRight w:val="0"/>
                                                  <w:marTop w:val="360"/>
                                                  <w:marBottom w:val="180"/>
                                                  <w:divBdr>
                                                    <w:top w:val="none" w:sz="0" w:space="0" w:color="auto"/>
                                                    <w:left w:val="none" w:sz="0" w:space="0" w:color="auto"/>
                                                    <w:bottom w:val="none" w:sz="0" w:space="0" w:color="auto"/>
                                                    <w:right w:val="none" w:sz="0" w:space="0" w:color="auto"/>
                                                  </w:divBdr>
                                                </w:div>
                                                <w:div w:id="402459679">
                                                  <w:marLeft w:val="0"/>
                                                  <w:marRight w:val="0"/>
                                                  <w:marTop w:val="180"/>
                                                  <w:marBottom w:val="240"/>
                                                  <w:divBdr>
                                                    <w:top w:val="none" w:sz="0" w:space="0" w:color="auto"/>
                                                    <w:left w:val="none" w:sz="0" w:space="0" w:color="auto"/>
                                                    <w:bottom w:val="none" w:sz="0" w:space="0" w:color="auto"/>
                                                    <w:right w:val="none" w:sz="0" w:space="0" w:color="auto"/>
                                                  </w:divBdr>
                                                </w:div>
                                                <w:div w:id="2117289827">
                                                  <w:marLeft w:val="0"/>
                                                  <w:marRight w:val="0"/>
                                                  <w:marTop w:val="360"/>
                                                  <w:marBottom w:val="180"/>
                                                  <w:divBdr>
                                                    <w:top w:val="none" w:sz="0" w:space="0" w:color="auto"/>
                                                    <w:left w:val="none" w:sz="0" w:space="0" w:color="auto"/>
                                                    <w:bottom w:val="none" w:sz="0" w:space="0" w:color="auto"/>
                                                    <w:right w:val="none" w:sz="0" w:space="0" w:color="auto"/>
                                                  </w:divBdr>
                                                </w:div>
                                                <w:div w:id="1703162700">
                                                  <w:marLeft w:val="0"/>
                                                  <w:marRight w:val="0"/>
                                                  <w:marTop w:val="360"/>
                                                  <w:marBottom w:val="180"/>
                                                  <w:divBdr>
                                                    <w:top w:val="none" w:sz="0" w:space="0" w:color="auto"/>
                                                    <w:left w:val="none" w:sz="0" w:space="0" w:color="auto"/>
                                                    <w:bottom w:val="none" w:sz="0" w:space="0" w:color="auto"/>
                                                    <w:right w:val="none" w:sz="0" w:space="0" w:color="auto"/>
                                                  </w:divBdr>
                                                </w:div>
                                                <w:div w:id="2083406163">
                                                  <w:marLeft w:val="0"/>
                                                  <w:marRight w:val="0"/>
                                                  <w:marTop w:val="360"/>
                                                  <w:marBottom w:val="180"/>
                                                  <w:divBdr>
                                                    <w:top w:val="none" w:sz="0" w:space="0" w:color="auto"/>
                                                    <w:left w:val="none" w:sz="0" w:space="0" w:color="auto"/>
                                                    <w:bottom w:val="none" w:sz="0" w:space="0" w:color="auto"/>
                                                    <w:right w:val="none" w:sz="0" w:space="0" w:color="auto"/>
                                                  </w:divBdr>
                                                </w:div>
                                                <w:div w:id="738358865">
                                                  <w:marLeft w:val="0"/>
                                                  <w:marRight w:val="0"/>
                                                  <w:marTop w:val="360"/>
                                                  <w:marBottom w:val="180"/>
                                                  <w:divBdr>
                                                    <w:top w:val="none" w:sz="0" w:space="0" w:color="auto"/>
                                                    <w:left w:val="none" w:sz="0" w:space="0" w:color="auto"/>
                                                    <w:bottom w:val="none" w:sz="0" w:space="0" w:color="auto"/>
                                                    <w:right w:val="none" w:sz="0" w:space="0" w:color="auto"/>
                                                  </w:divBdr>
                                                </w:div>
                                                <w:div w:id="1361735155">
                                                  <w:marLeft w:val="0"/>
                                                  <w:marRight w:val="0"/>
                                                  <w:marTop w:val="0"/>
                                                  <w:marBottom w:val="0"/>
                                                  <w:divBdr>
                                                    <w:top w:val="none" w:sz="0" w:space="0" w:color="auto"/>
                                                    <w:left w:val="none" w:sz="0" w:space="0" w:color="auto"/>
                                                    <w:bottom w:val="none" w:sz="0" w:space="0" w:color="auto"/>
                                                    <w:right w:val="none" w:sz="0" w:space="0" w:color="auto"/>
                                                  </w:divBdr>
                                                  <w:divsChild>
                                                    <w:div w:id="5641448">
                                                      <w:marLeft w:val="0"/>
                                                      <w:marRight w:val="0"/>
                                                      <w:marTop w:val="180"/>
                                                      <w:marBottom w:val="240"/>
                                                      <w:divBdr>
                                                        <w:top w:val="none" w:sz="0" w:space="0" w:color="auto"/>
                                                        <w:left w:val="none" w:sz="0" w:space="0" w:color="auto"/>
                                                        <w:bottom w:val="none" w:sz="0" w:space="0" w:color="auto"/>
                                                        <w:right w:val="none" w:sz="0" w:space="0" w:color="auto"/>
                                                      </w:divBdr>
                                                    </w:div>
                                                    <w:div w:id="156147720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1378357194">
                                          <w:marLeft w:val="0"/>
                                          <w:marRight w:val="0"/>
                                          <w:marTop w:val="0"/>
                                          <w:marBottom w:val="0"/>
                                          <w:divBdr>
                                            <w:top w:val="none" w:sz="0" w:space="0" w:color="auto"/>
                                            <w:left w:val="none" w:sz="0" w:space="0" w:color="auto"/>
                                            <w:bottom w:val="none" w:sz="0" w:space="0" w:color="auto"/>
                                            <w:right w:val="none" w:sz="0" w:space="0" w:color="auto"/>
                                          </w:divBdr>
                                          <w:divsChild>
                                            <w:div w:id="748311700">
                                              <w:marLeft w:val="0"/>
                                              <w:marRight w:val="0"/>
                                              <w:marTop w:val="0"/>
                                              <w:marBottom w:val="0"/>
                                              <w:divBdr>
                                                <w:top w:val="none" w:sz="0" w:space="0" w:color="auto"/>
                                                <w:left w:val="none" w:sz="0" w:space="0" w:color="auto"/>
                                                <w:bottom w:val="none" w:sz="0" w:space="0" w:color="auto"/>
                                                <w:right w:val="none" w:sz="0" w:space="0" w:color="auto"/>
                                              </w:divBdr>
                                              <w:divsChild>
                                                <w:div w:id="1741059945">
                                                  <w:marLeft w:val="0"/>
                                                  <w:marRight w:val="0"/>
                                                  <w:marTop w:val="0"/>
                                                  <w:marBottom w:val="0"/>
                                                  <w:divBdr>
                                                    <w:top w:val="none" w:sz="0" w:space="0" w:color="auto"/>
                                                    <w:left w:val="none" w:sz="0" w:space="0" w:color="auto"/>
                                                    <w:bottom w:val="none" w:sz="0" w:space="0" w:color="auto"/>
                                                    <w:right w:val="none" w:sz="0" w:space="0" w:color="auto"/>
                                                  </w:divBdr>
                                                  <w:divsChild>
                                                    <w:div w:id="1345206208">
                                                      <w:marLeft w:val="0"/>
                                                      <w:marRight w:val="0"/>
                                                      <w:marTop w:val="0"/>
                                                      <w:marBottom w:val="0"/>
                                                      <w:divBdr>
                                                        <w:top w:val="none" w:sz="0" w:space="0" w:color="auto"/>
                                                        <w:left w:val="none" w:sz="0" w:space="0" w:color="auto"/>
                                                        <w:bottom w:val="single" w:sz="6" w:space="0" w:color="DCDFE5"/>
                                                        <w:right w:val="none" w:sz="0" w:space="0" w:color="auto"/>
                                                      </w:divBdr>
                                                      <w:divsChild>
                                                        <w:div w:id="133908306">
                                                          <w:marLeft w:val="0"/>
                                                          <w:marRight w:val="0"/>
                                                          <w:marTop w:val="0"/>
                                                          <w:marBottom w:val="0"/>
                                                          <w:divBdr>
                                                            <w:top w:val="none" w:sz="0" w:space="0" w:color="auto"/>
                                                            <w:left w:val="none" w:sz="0" w:space="0" w:color="auto"/>
                                                            <w:bottom w:val="none" w:sz="0" w:space="0" w:color="auto"/>
                                                            <w:right w:val="none" w:sz="0" w:space="0" w:color="auto"/>
                                                          </w:divBdr>
                                                          <w:divsChild>
                                                            <w:div w:id="2026712501">
                                                              <w:marLeft w:val="0"/>
                                                              <w:marRight w:val="0"/>
                                                              <w:marTop w:val="0"/>
                                                              <w:marBottom w:val="0"/>
                                                              <w:divBdr>
                                                                <w:top w:val="none" w:sz="0" w:space="0" w:color="auto"/>
                                                                <w:left w:val="none" w:sz="0" w:space="0" w:color="auto"/>
                                                                <w:bottom w:val="none" w:sz="0" w:space="0" w:color="auto"/>
                                                                <w:right w:val="none" w:sz="0" w:space="0" w:color="auto"/>
                                                              </w:divBdr>
                                                              <w:divsChild>
                                                                <w:div w:id="1929846830">
                                                                  <w:marLeft w:val="0"/>
                                                                  <w:marRight w:val="0"/>
                                                                  <w:marTop w:val="0"/>
                                                                  <w:marBottom w:val="0"/>
                                                                  <w:divBdr>
                                                                    <w:top w:val="none" w:sz="0" w:space="0" w:color="auto"/>
                                                                    <w:left w:val="none" w:sz="0" w:space="0" w:color="auto"/>
                                                                    <w:bottom w:val="none" w:sz="0" w:space="0" w:color="auto"/>
                                                                    <w:right w:val="none" w:sz="0" w:space="0" w:color="auto"/>
                                                                  </w:divBdr>
                                                                  <w:divsChild>
                                                                    <w:div w:id="2094928301">
                                                                      <w:marLeft w:val="0"/>
                                                                      <w:marRight w:val="0"/>
                                                                      <w:marTop w:val="0"/>
                                                                      <w:marBottom w:val="0"/>
                                                                      <w:divBdr>
                                                                        <w:top w:val="none" w:sz="0" w:space="0" w:color="auto"/>
                                                                        <w:left w:val="none" w:sz="0" w:space="0" w:color="auto"/>
                                                                        <w:bottom w:val="single" w:sz="6" w:space="0" w:color="DCDFE5"/>
                                                                        <w:right w:val="none" w:sz="0" w:space="0" w:color="auto"/>
                                                                      </w:divBdr>
                                                                      <w:divsChild>
                                                                        <w:div w:id="506746302">
                                                                          <w:marLeft w:val="0"/>
                                                                          <w:marRight w:val="0"/>
                                                                          <w:marTop w:val="0"/>
                                                                          <w:marBottom w:val="0"/>
                                                                          <w:divBdr>
                                                                            <w:top w:val="none" w:sz="0" w:space="0" w:color="auto"/>
                                                                            <w:left w:val="none" w:sz="0" w:space="0" w:color="auto"/>
                                                                            <w:bottom w:val="none" w:sz="0" w:space="0" w:color="auto"/>
                                                                            <w:right w:val="none" w:sz="0" w:space="0" w:color="auto"/>
                                                                          </w:divBdr>
                                                                        </w:div>
                                                                      </w:divsChild>
                                                                    </w:div>
                                                                    <w:div w:id="513343854">
                                                                      <w:marLeft w:val="75"/>
                                                                      <w:marRight w:val="0"/>
                                                                      <w:marTop w:val="0"/>
                                                                      <w:marBottom w:val="0"/>
                                                                      <w:divBdr>
                                                                        <w:top w:val="none" w:sz="0" w:space="0" w:color="auto"/>
                                                                        <w:left w:val="none" w:sz="0" w:space="0" w:color="auto"/>
                                                                        <w:bottom w:val="none" w:sz="0" w:space="0" w:color="auto"/>
                                                                        <w:right w:val="none" w:sz="0" w:space="0" w:color="auto"/>
                                                                      </w:divBdr>
                                                                    </w:div>
                                                                  </w:divsChild>
                                                                </w:div>
                                                                <w:div w:id="128938789">
                                                                  <w:marLeft w:val="0"/>
                                                                  <w:marRight w:val="0"/>
                                                                  <w:marTop w:val="0"/>
                                                                  <w:marBottom w:val="0"/>
                                                                  <w:divBdr>
                                                                    <w:top w:val="none" w:sz="0" w:space="0" w:color="auto"/>
                                                                    <w:left w:val="none" w:sz="0" w:space="0" w:color="auto"/>
                                                                    <w:bottom w:val="none" w:sz="0" w:space="0" w:color="auto"/>
                                                                    <w:right w:val="none" w:sz="0" w:space="0" w:color="auto"/>
                                                                  </w:divBdr>
                                                                  <w:divsChild>
                                                                    <w:div w:id="587540217">
                                                                      <w:marLeft w:val="0"/>
                                                                      <w:marRight w:val="0"/>
                                                                      <w:marTop w:val="0"/>
                                                                      <w:marBottom w:val="0"/>
                                                                      <w:divBdr>
                                                                        <w:top w:val="none" w:sz="0" w:space="0" w:color="auto"/>
                                                                        <w:left w:val="none" w:sz="0" w:space="0" w:color="auto"/>
                                                                        <w:bottom w:val="none" w:sz="0" w:space="0" w:color="auto"/>
                                                                        <w:right w:val="none" w:sz="0" w:space="0" w:color="auto"/>
                                                                      </w:divBdr>
                                                                      <w:divsChild>
                                                                        <w:div w:id="264385151">
                                                                          <w:marLeft w:val="0"/>
                                                                          <w:marRight w:val="0"/>
                                                                          <w:marTop w:val="0"/>
                                                                          <w:marBottom w:val="0"/>
                                                                          <w:divBdr>
                                                                            <w:top w:val="none" w:sz="0" w:space="0" w:color="auto"/>
                                                                            <w:left w:val="none" w:sz="0" w:space="0" w:color="auto"/>
                                                                            <w:bottom w:val="none" w:sz="0" w:space="0" w:color="auto"/>
                                                                            <w:right w:val="none" w:sz="0" w:space="0" w:color="auto"/>
                                                                          </w:divBdr>
                                                                        </w:div>
                                                                        <w:div w:id="1267427186">
                                                                          <w:marLeft w:val="0"/>
                                                                          <w:marRight w:val="0"/>
                                                                          <w:marTop w:val="0"/>
                                                                          <w:marBottom w:val="0"/>
                                                                          <w:divBdr>
                                                                            <w:top w:val="none" w:sz="0" w:space="0" w:color="auto"/>
                                                                            <w:left w:val="none" w:sz="0" w:space="0" w:color="auto"/>
                                                                            <w:bottom w:val="none" w:sz="0" w:space="0" w:color="auto"/>
                                                                            <w:right w:val="none" w:sz="0" w:space="0" w:color="auto"/>
                                                                          </w:divBdr>
                                                                        </w:div>
                                                                      </w:divsChild>
                                                                    </w:div>
                                                                    <w:div w:id="86075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5356">
                                                          <w:marLeft w:val="0"/>
                                                          <w:marRight w:val="0"/>
                                                          <w:marTop w:val="0"/>
                                                          <w:marBottom w:val="0"/>
                                                          <w:divBdr>
                                                            <w:top w:val="none" w:sz="0" w:space="0" w:color="auto"/>
                                                            <w:left w:val="none" w:sz="0" w:space="0" w:color="auto"/>
                                                            <w:bottom w:val="none" w:sz="0" w:space="0" w:color="auto"/>
                                                            <w:right w:val="none" w:sz="0" w:space="0" w:color="auto"/>
                                                          </w:divBdr>
                                                          <w:divsChild>
                                                            <w:div w:id="1186141435">
                                                              <w:marLeft w:val="0"/>
                                                              <w:marRight w:val="0"/>
                                                              <w:marTop w:val="0"/>
                                                              <w:marBottom w:val="0"/>
                                                              <w:divBdr>
                                                                <w:top w:val="none" w:sz="0" w:space="0" w:color="auto"/>
                                                                <w:left w:val="none" w:sz="0" w:space="0" w:color="auto"/>
                                                                <w:bottom w:val="none" w:sz="0" w:space="0" w:color="auto"/>
                                                                <w:right w:val="none" w:sz="0" w:space="0" w:color="auto"/>
                                                              </w:divBdr>
                                                              <w:divsChild>
                                                                <w:div w:id="1782457754">
                                                                  <w:marLeft w:val="0"/>
                                                                  <w:marRight w:val="0"/>
                                                                  <w:marTop w:val="0"/>
                                                                  <w:marBottom w:val="0"/>
                                                                  <w:divBdr>
                                                                    <w:top w:val="none" w:sz="0" w:space="0" w:color="auto"/>
                                                                    <w:left w:val="none" w:sz="0" w:space="0" w:color="auto"/>
                                                                    <w:bottom w:val="none" w:sz="0" w:space="0" w:color="auto"/>
                                                                    <w:right w:val="none" w:sz="0" w:space="0" w:color="auto"/>
                                                                  </w:divBdr>
                                                                  <w:divsChild>
                                                                    <w:div w:id="1501696079">
                                                                      <w:marLeft w:val="0"/>
                                                                      <w:marRight w:val="0"/>
                                                                      <w:marTop w:val="0"/>
                                                                      <w:marBottom w:val="0"/>
                                                                      <w:divBdr>
                                                                        <w:top w:val="none" w:sz="0" w:space="0" w:color="auto"/>
                                                                        <w:left w:val="none" w:sz="0" w:space="0" w:color="auto"/>
                                                                        <w:bottom w:val="single" w:sz="6" w:space="0" w:color="DCDFE5"/>
                                                                        <w:right w:val="none" w:sz="0" w:space="0" w:color="auto"/>
                                                                      </w:divBdr>
                                                                      <w:divsChild>
                                                                        <w:div w:id="813449079">
                                                                          <w:marLeft w:val="0"/>
                                                                          <w:marRight w:val="0"/>
                                                                          <w:marTop w:val="0"/>
                                                                          <w:marBottom w:val="0"/>
                                                                          <w:divBdr>
                                                                            <w:top w:val="none" w:sz="0" w:space="0" w:color="auto"/>
                                                                            <w:left w:val="none" w:sz="0" w:space="0" w:color="auto"/>
                                                                            <w:bottom w:val="none" w:sz="0" w:space="0" w:color="auto"/>
                                                                            <w:right w:val="none" w:sz="0" w:space="0" w:color="auto"/>
                                                                          </w:divBdr>
                                                                        </w:div>
                                                                      </w:divsChild>
                                                                    </w:div>
                                                                    <w:div w:id="594899985">
                                                                      <w:marLeft w:val="75"/>
                                                                      <w:marRight w:val="0"/>
                                                                      <w:marTop w:val="0"/>
                                                                      <w:marBottom w:val="0"/>
                                                                      <w:divBdr>
                                                                        <w:top w:val="none" w:sz="0" w:space="0" w:color="auto"/>
                                                                        <w:left w:val="none" w:sz="0" w:space="0" w:color="auto"/>
                                                                        <w:bottom w:val="none" w:sz="0" w:space="0" w:color="auto"/>
                                                                        <w:right w:val="none" w:sz="0" w:space="0" w:color="auto"/>
                                                                      </w:divBdr>
                                                                    </w:div>
                                                                  </w:divsChild>
                                                                </w:div>
                                                                <w:div w:id="847521149">
                                                                  <w:marLeft w:val="0"/>
                                                                  <w:marRight w:val="0"/>
                                                                  <w:marTop w:val="0"/>
                                                                  <w:marBottom w:val="0"/>
                                                                  <w:divBdr>
                                                                    <w:top w:val="none" w:sz="0" w:space="0" w:color="auto"/>
                                                                    <w:left w:val="none" w:sz="0" w:space="0" w:color="auto"/>
                                                                    <w:bottom w:val="none" w:sz="0" w:space="0" w:color="auto"/>
                                                                    <w:right w:val="none" w:sz="0" w:space="0" w:color="auto"/>
                                                                  </w:divBdr>
                                                                  <w:divsChild>
                                                                    <w:div w:id="1534001716">
                                                                      <w:marLeft w:val="0"/>
                                                                      <w:marRight w:val="0"/>
                                                                      <w:marTop w:val="0"/>
                                                                      <w:marBottom w:val="0"/>
                                                                      <w:divBdr>
                                                                        <w:top w:val="none" w:sz="0" w:space="0" w:color="auto"/>
                                                                        <w:left w:val="none" w:sz="0" w:space="0" w:color="auto"/>
                                                                        <w:bottom w:val="none" w:sz="0" w:space="0" w:color="auto"/>
                                                                        <w:right w:val="none" w:sz="0" w:space="0" w:color="auto"/>
                                                                      </w:divBdr>
                                                                      <w:divsChild>
                                                                        <w:div w:id="163329034">
                                                                          <w:marLeft w:val="0"/>
                                                                          <w:marRight w:val="0"/>
                                                                          <w:marTop w:val="0"/>
                                                                          <w:marBottom w:val="0"/>
                                                                          <w:divBdr>
                                                                            <w:top w:val="none" w:sz="0" w:space="0" w:color="auto"/>
                                                                            <w:left w:val="none" w:sz="0" w:space="0" w:color="auto"/>
                                                                            <w:bottom w:val="none" w:sz="0" w:space="0" w:color="auto"/>
                                                                            <w:right w:val="none" w:sz="0" w:space="0" w:color="auto"/>
                                                                          </w:divBdr>
                                                                        </w:div>
                                                                        <w:div w:id="234972229">
                                                                          <w:marLeft w:val="0"/>
                                                                          <w:marRight w:val="0"/>
                                                                          <w:marTop w:val="0"/>
                                                                          <w:marBottom w:val="0"/>
                                                                          <w:divBdr>
                                                                            <w:top w:val="none" w:sz="0" w:space="0" w:color="auto"/>
                                                                            <w:left w:val="none" w:sz="0" w:space="0" w:color="auto"/>
                                                                            <w:bottom w:val="none" w:sz="0" w:space="0" w:color="auto"/>
                                                                            <w:right w:val="none" w:sz="0" w:space="0" w:color="auto"/>
                                                                          </w:divBdr>
                                                                        </w:div>
                                                                      </w:divsChild>
                                                                    </w:div>
                                                                    <w:div w:id="207816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491382">
                                                          <w:marLeft w:val="0"/>
                                                          <w:marRight w:val="0"/>
                                                          <w:marTop w:val="0"/>
                                                          <w:marBottom w:val="0"/>
                                                          <w:divBdr>
                                                            <w:top w:val="none" w:sz="0" w:space="0" w:color="auto"/>
                                                            <w:left w:val="none" w:sz="0" w:space="0" w:color="auto"/>
                                                            <w:bottom w:val="none" w:sz="0" w:space="0" w:color="auto"/>
                                                            <w:right w:val="none" w:sz="0" w:space="0" w:color="auto"/>
                                                          </w:divBdr>
                                                          <w:divsChild>
                                                            <w:div w:id="1201859">
                                                              <w:marLeft w:val="0"/>
                                                              <w:marRight w:val="0"/>
                                                              <w:marTop w:val="0"/>
                                                              <w:marBottom w:val="0"/>
                                                              <w:divBdr>
                                                                <w:top w:val="none" w:sz="0" w:space="0" w:color="auto"/>
                                                                <w:left w:val="none" w:sz="0" w:space="0" w:color="auto"/>
                                                                <w:bottom w:val="none" w:sz="0" w:space="0" w:color="auto"/>
                                                                <w:right w:val="none" w:sz="0" w:space="0" w:color="auto"/>
                                                              </w:divBdr>
                                                              <w:divsChild>
                                                                <w:div w:id="1800489389">
                                                                  <w:marLeft w:val="0"/>
                                                                  <w:marRight w:val="0"/>
                                                                  <w:marTop w:val="0"/>
                                                                  <w:marBottom w:val="0"/>
                                                                  <w:divBdr>
                                                                    <w:top w:val="none" w:sz="0" w:space="0" w:color="auto"/>
                                                                    <w:left w:val="none" w:sz="0" w:space="0" w:color="auto"/>
                                                                    <w:bottom w:val="none" w:sz="0" w:space="0" w:color="auto"/>
                                                                    <w:right w:val="none" w:sz="0" w:space="0" w:color="auto"/>
                                                                  </w:divBdr>
                                                                  <w:divsChild>
                                                                    <w:div w:id="1050232293">
                                                                      <w:marLeft w:val="0"/>
                                                                      <w:marRight w:val="0"/>
                                                                      <w:marTop w:val="0"/>
                                                                      <w:marBottom w:val="0"/>
                                                                      <w:divBdr>
                                                                        <w:top w:val="none" w:sz="0" w:space="0" w:color="auto"/>
                                                                        <w:left w:val="none" w:sz="0" w:space="0" w:color="auto"/>
                                                                        <w:bottom w:val="single" w:sz="6" w:space="0" w:color="DCDFE5"/>
                                                                        <w:right w:val="none" w:sz="0" w:space="0" w:color="auto"/>
                                                                      </w:divBdr>
                                                                      <w:divsChild>
                                                                        <w:div w:id="217396833">
                                                                          <w:marLeft w:val="0"/>
                                                                          <w:marRight w:val="0"/>
                                                                          <w:marTop w:val="0"/>
                                                                          <w:marBottom w:val="0"/>
                                                                          <w:divBdr>
                                                                            <w:top w:val="none" w:sz="0" w:space="0" w:color="auto"/>
                                                                            <w:left w:val="none" w:sz="0" w:space="0" w:color="auto"/>
                                                                            <w:bottom w:val="none" w:sz="0" w:space="0" w:color="auto"/>
                                                                            <w:right w:val="none" w:sz="0" w:space="0" w:color="auto"/>
                                                                          </w:divBdr>
                                                                        </w:div>
                                                                      </w:divsChild>
                                                                    </w:div>
                                                                    <w:div w:id="258414086">
                                                                      <w:marLeft w:val="75"/>
                                                                      <w:marRight w:val="0"/>
                                                                      <w:marTop w:val="0"/>
                                                                      <w:marBottom w:val="0"/>
                                                                      <w:divBdr>
                                                                        <w:top w:val="none" w:sz="0" w:space="0" w:color="auto"/>
                                                                        <w:left w:val="none" w:sz="0" w:space="0" w:color="auto"/>
                                                                        <w:bottom w:val="none" w:sz="0" w:space="0" w:color="auto"/>
                                                                        <w:right w:val="none" w:sz="0" w:space="0" w:color="auto"/>
                                                                      </w:divBdr>
                                                                    </w:div>
                                                                  </w:divsChild>
                                                                </w:div>
                                                                <w:div w:id="763500866">
                                                                  <w:marLeft w:val="0"/>
                                                                  <w:marRight w:val="0"/>
                                                                  <w:marTop w:val="0"/>
                                                                  <w:marBottom w:val="0"/>
                                                                  <w:divBdr>
                                                                    <w:top w:val="none" w:sz="0" w:space="0" w:color="auto"/>
                                                                    <w:left w:val="none" w:sz="0" w:space="0" w:color="auto"/>
                                                                    <w:bottom w:val="none" w:sz="0" w:space="0" w:color="auto"/>
                                                                    <w:right w:val="none" w:sz="0" w:space="0" w:color="auto"/>
                                                                  </w:divBdr>
                                                                  <w:divsChild>
                                                                    <w:div w:id="1528133932">
                                                                      <w:marLeft w:val="0"/>
                                                                      <w:marRight w:val="0"/>
                                                                      <w:marTop w:val="0"/>
                                                                      <w:marBottom w:val="0"/>
                                                                      <w:divBdr>
                                                                        <w:top w:val="none" w:sz="0" w:space="0" w:color="auto"/>
                                                                        <w:left w:val="none" w:sz="0" w:space="0" w:color="auto"/>
                                                                        <w:bottom w:val="none" w:sz="0" w:space="0" w:color="auto"/>
                                                                        <w:right w:val="none" w:sz="0" w:space="0" w:color="auto"/>
                                                                      </w:divBdr>
                                                                      <w:divsChild>
                                                                        <w:div w:id="2121489205">
                                                                          <w:marLeft w:val="0"/>
                                                                          <w:marRight w:val="0"/>
                                                                          <w:marTop w:val="0"/>
                                                                          <w:marBottom w:val="0"/>
                                                                          <w:divBdr>
                                                                            <w:top w:val="none" w:sz="0" w:space="0" w:color="auto"/>
                                                                            <w:left w:val="none" w:sz="0" w:space="0" w:color="auto"/>
                                                                            <w:bottom w:val="none" w:sz="0" w:space="0" w:color="auto"/>
                                                                            <w:right w:val="none" w:sz="0" w:space="0" w:color="auto"/>
                                                                          </w:divBdr>
                                                                        </w:div>
                                                                        <w:div w:id="30562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41691">
                                                          <w:marLeft w:val="0"/>
                                                          <w:marRight w:val="0"/>
                                                          <w:marTop w:val="0"/>
                                                          <w:marBottom w:val="0"/>
                                                          <w:divBdr>
                                                            <w:top w:val="none" w:sz="0" w:space="0" w:color="auto"/>
                                                            <w:left w:val="none" w:sz="0" w:space="0" w:color="auto"/>
                                                            <w:bottom w:val="none" w:sz="0" w:space="0" w:color="auto"/>
                                                            <w:right w:val="none" w:sz="0" w:space="0" w:color="auto"/>
                                                          </w:divBdr>
                                                          <w:divsChild>
                                                            <w:div w:id="154386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2239694">
              <w:marLeft w:val="0"/>
              <w:marRight w:val="0"/>
              <w:marTop w:val="360"/>
              <w:marBottom w:val="0"/>
              <w:divBdr>
                <w:top w:val="none" w:sz="0" w:space="0" w:color="auto"/>
                <w:left w:val="none" w:sz="0" w:space="0" w:color="auto"/>
                <w:bottom w:val="none" w:sz="0" w:space="0" w:color="auto"/>
                <w:right w:val="none" w:sz="0" w:space="0" w:color="auto"/>
              </w:divBdr>
              <w:divsChild>
                <w:div w:id="230819313">
                  <w:marLeft w:val="0"/>
                  <w:marRight w:val="0"/>
                  <w:marTop w:val="0"/>
                  <w:marBottom w:val="0"/>
                  <w:divBdr>
                    <w:top w:val="none" w:sz="0" w:space="0" w:color="auto"/>
                    <w:left w:val="none" w:sz="0" w:space="0" w:color="auto"/>
                    <w:bottom w:val="none" w:sz="0" w:space="0" w:color="auto"/>
                    <w:right w:val="none" w:sz="0" w:space="0" w:color="auto"/>
                  </w:divBdr>
                  <w:divsChild>
                    <w:div w:id="2134788645">
                      <w:marLeft w:val="0"/>
                      <w:marRight w:val="0"/>
                      <w:marTop w:val="0"/>
                      <w:marBottom w:val="0"/>
                      <w:divBdr>
                        <w:top w:val="none" w:sz="0" w:space="0" w:color="auto"/>
                        <w:left w:val="none" w:sz="0" w:space="0" w:color="auto"/>
                        <w:bottom w:val="none" w:sz="0" w:space="0" w:color="auto"/>
                        <w:right w:val="none" w:sz="0" w:space="0" w:color="auto"/>
                      </w:divBdr>
                      <w:divsChild>
                        <w:div w:id="36199008">
                          <w:marLeft w:val="0"/>
                          <w:marRight w:val="0"/>
                          <w:marTop w:val="0"/>
                          <w:marBottom w:val="0"/>
                          <w:divBdr>
                            <w:top w:val="none" w:sz="0" w:space="0" w:color="auto"/>
                            <w:left w:val="none" w:sz="0" w:space="0" w:color="auto"/>
                            <w:bottom w:val="none" w:sz="0" w:space="0" w:color="auto"/>
                            <w:right w:val="none" w:sz="0" w:space="0" w:color="auto"/>
                          </w:divBdr>
                          <w:divsChild>
                            <w:div w:id="2052917369">
                              <w:marLeft w:val="0"/>
                              <w:marRight w:val="0"/>
                              <w:marTop w:val="0"/>
                              <w:marBottom w:val="0"/>
                              <w:divBdr>
                                <w:top w:val="none" w:sz="0" w:space="0" w:color="auto"/>
                                <w:left w:val="none" w:sz="0" w:space="0" w:color="auto"/>
                                <w:bottom w:val="none" w:sz="0" w:space="0" w:color="auto"/>
                                <w:right w:val="none" w:sz="0" w:space="0" w:color="auto"/>
                              </w:divBdr>
                              <w:divsChild>
                                <w:div w:id="492569256">
                                  <w:marLeft w:val="780"/>
                                  <w:marRight w:val="0"/>
                                  <w:marTop w:val="0"/>
                                  <w:marBottom w:val="0"/>
                                  <w:divBdr>
                                    <w:top w:val="none" w:sz="0" w:space="0" w:color="auto"/>
                                    <w:left w:val="none" w:sz="0" w:space="0" w:color="auto"/>
                                    <w:bottom w:val="none" w:sz="0" w:space="0" w:color="auto"/>
                                    <w:right w:val="none" w:sz="0" w:space="0" w:color="auto"/>
                                  </w:divBdr>
                                  <w:divsChild>
                                    <w:div w:id="1659767706">
                                      <w:marLeft w:val="0"/>
                                      <w:marRight w:val="0"/>
                                      <w:marTop w:val="0"/>
                                      <w:marBottom w:val="0"/>
                                      <w:divBdr>
                                        <w:top w:val="none" w:sz="0" w:space="0" w:color="auto"/>
                                        <w:left w:val="none" w:sz="0" w:space="0" w:color="auto"/>
                                        <w:bottom w:val="none" w:sz="0" w:space="0" w:color="auto"/>
                                        <w:right w:val="none" w:sz="0" w:space="0" w:color="auto"/>
                                      </w:divBdr>
                                      <w:divsChild>
                                        <w:div w:id="1008503">
                                          <w:marLeft w:val="0"/>
                                          <w:marRight w:val="0"/>
                                          <w:marTop w:val="0"/>
                                          <w:marBottom w:val="0"/>
                                          <w:divBdr>
                                            <w:top w:val="none" w:sz="0" w:space="0" w:color="auto"/>
                                            <w:left w:val="none" w:sz="0" w:space="0" w:color="auto"/>
                                            <w:bottom w:val="none" w:sz="0" w:space="0" w:color="auto"/>
                                            <w:right w:val="none" w:sz="0" w:space="0" w:color="auto"/>
                                          </w:divBdr>
                                          <w:divsChild>
                                            <w:div w:id="1508709296">
                                              <w:marLeft w:val="0"/>
                                              <w:marRight w:val="0"/>
                                              <w:marTop w:val="0"/>
                                              <w:marBottom w:val="0"/>
                                              <w:divBdr>
                                                <w:top w:val="none" w:sz="0" w:space="0" w:color="auto"/>
                                                <w:left w:val="none" w:sz="0" w:space="0" w:color="auto"/>
                                                <w:bottom w:val="none" w:sz="0" w:space="0" w:color="auto"/>
                                                <w:right w:val="none" w:sz="0" w:space="0" w:color="auto"/>
                                              </w:divBdr>
                                              <w:divsChild>
                                                <w:div w:id="1089811195">
                                                  <w:marLeft w:val="0"/>
                                                  <w:marRight w:val="0"/>
                                                  <w:marTop w:val="0"/>
                                                  <w:marBottom w:val="0"/>
                                                  <w:divBdr>
                                                    <w:top w:val="none" w:sz="0" w:space="0" w:color="auto"/>
                                                    <w:left w:val="none" w:sz="0" w:space="0" w:color="auto"/>
                                                    <w:bottom w:val="none" w:sz="0" w:space="0" w:color="auto"/>
                                                    <w:right w:val="none" w:sz="0" w:space="0" w:color="auto"/>
                                                  </w:divBdr>
                                                  <w:divsChild>
                                                    <w:div w:id="208491391">
                                                      <w:marLeft w:val="0"/>
                                                      <w:marRight w:val="0"/>
                                                      <w:marTop w:val="0"/>
                                                      <w:marBottom w:val="0"/>
                                                      <w:divBdr>
                                                        <w:top w:val="none" w:sz="0" w:space="0" w:color="auto"/>
                                                        <w:left w:val="none" w:sz="0" w:space="0" w:color="auto"/>
                                                        <w:bottom w:val="none" w:sz="0" w:space="0" w:color="auto"/>
                                                        <w:right w:val="none" w:sz="0" w:space="0" w:color="auto"/>
                                                      </w:divBdr>
                                                      <w:divsChild>
                                                        <w:div w:id="166284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32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7530649">
                          <w:marLeft w:val="0"/>
                          <w:marRight w:val="0"/>
                          <w:marTop w:val="0"/>
                          <w:marBottom w:val="0"/>
                          <w:divBdr>
                            <w:top w:val="none" w:sz="0" w:space="0" w:color="auto"/>
                            <w:left w:val="none" w:sz="0" w:space="0" w:color="auto"/>
                            <w:bottom w:val="none" w:sz="0" w:space="0" w:color="auto"/>
                            <w:right w:val="none" w:sz="0" w:space="0" w:color="auto"/>
                          </w:divBdr>
                          <w:divsChild>
                            <w:div w:id="1354575534">
                              <w:marLeft w:val="0"/>
                              <w:marRight w:val="0"/>
                              <w:marTop w:val="0"/>
                              <w:marBottom w:val="0"/>
                              <w:divBdr>
                                <w:top w:val="none" w:sz="0" w:space="0" w:color="auto"/>
                                <w:left w:val="none" w:sz="0" w:space="0" w:color="auto"/>
                                <w:bottom w:val="none" w:sz="0" w:space="0" w:color="auto"/>
                                <w:right w:val="none" w:sz="0" w:space="0" w:color="auto"/>
                              </w:divBdr>
                              <w:divsChild>
                                <w:div w:id="1925607414">
                                  <w:marLeft w:val="0"/>
                                  <w:marRight w:val="0"/>
                                  <w:marTop w:val="0"/>
                                  <w:marBottom w:val="0"/>
                                  <w:divBdr>
                                    <w:top w:val="none" w:sz="0" w:space="0" w:color="auto"/>
                                    <w:left w:val="none" w:sz="0" w:space="0" w:color="auto"/>
                                    <w:bottom w:val="none" w:sz="0" w:space="0" w:color="auto"/>
                                    <w:right w:val="none" w:sz="0" w:space="0" w:color="auto"/>
                                  </w:divBdr>
                                  <w:divsChild>
                                    <w:div w:id="2094088186">
                                      <w:marLeft w:val="0"/>
                                      <w:marRight w:val="0"/>
                                      <w:marTop w:val="0"/>
                                      <w:marBottom w:val="0"/>
                                      <w:divBdr>
                                        <w:top w:val="none" w:sz="0" w:space="0" w:color="auto"/>
                                        <w:left w:val="none" w:sz="0" w:space="0" w:color="auto"/>
                                        <w:bottom w:val="none" w:sz="0" w:space="0" w:color="auto"/>
                                        <w:right w:val="none" w:sz="0" w:space="0" w:color="auto"/>
                                      </w:divBdr>
                                      <w:divsChild>
                                        <w:div w:id="731586940">
                                          <w:marLeft w:val="0"/>
                                          <w:marRight w:val="0"/>
                                          <w:marTop w:val="180"/>
                                          <w:marBottom w:val="240"/>
                                          <w:divBdr>
                                            <w:top w:val="none" w:sz="0" w:space="0" w:color="auto"/>
                                            <w:left w:val="none" w:sz="0" w:space="0" w:color="auto"/>
                                            <w:bottom w:val="none" w:sz="0" w:space="0" w:color="auto"/>
                                            <w:right w:val="none" w:sz="0" w:space="0" w:color="auto"/>
                                          </w:divBdr>
                                        </w:div>
                                        <w:div w:id="514195615">
                                          <w:marLeft w:val="0"/>
                                          <w:marRight w:val="0"/>
                                          <w:marTop w:val="180"/>
                                          <w:marBottom w:val="240"/>
                                          <w:divBdr>
                                            <w:top w:val="none" w:sz="0" w:space="0" w:color="auto"/>
                                            <w:left w:val="none" w:sz="0" w:space="0" w:color="auto"/>
                                            <w:bottom w:val="none" w:sz="0" w:space="0" w:color="auto"/>
                                            <w:right w:val="none" w:sz="0" w:space="0" w:color="auto"/>
                                          </w:divBdr>
                                        </w:div>
                                        <w:div w:id="1561674984">
                                          <w:marLeft w:val="0"/>
                                          <w:marRight w:val="0"/>
                                          <w:marTop w:val="360"/>
                                          <w:marBottom w:val="180"/>
                                          <w:divBdr>
                                            <w:top w:val="none" w:sz="0" w:space="0" w:color="auto"/>
                                            <w:left w:val="none" w:sz="0" w:space="0" w:color="auto"/>
                                            <w:bottom w:val="none" w:sz="0" w:space="0" w:color="auto"/>
                                            <w:right w:val="none" w:sz="0" w:space="0" w:color="auto"/>
                                          </w:divBdr>
                                        </w:div>
                                        <w:div w:id="238029981">
                                          <w:marLeft w:val="0"/>
                                          <w:marRight w:val="0"/>
                                          <w:marTop w:val="180"/>
                                          <w:marBottom w:val="240"/>
                                          <w:divBdr>
                                            <w:top w:val="none" w:sz="0" w:space="0" w:color="auto"/>
                                            <w:left w:val="none" w:sz="0" w:space="0" w:color="auto"/>
                                            <w:bottom w:val="none" w:sz="0" w:space="0" w:color="auto"/>
                                            <w:right w:val="none" w:sz="0" w:space="0" w:color="auto"/>
                                          </w:divBdr>
                                        </w:div>
                                        <w:div w:id="1146122041">
                                          <w:marLeft w:val="0"/>
                                          <w:marRight w:val="0"/>
                                          <w:marTop w:val="360"/>
                                          <w:marBottom w:val="180"/>
                                          <w:divBdr>
                                            <w:top w:val="none" w:sz="0" w:space="0" w:color="auto"/>
                                            <w:left w:val="none" w:sz="0" w:space="0" w:color="auto"/>
                                            <w:bottom w:val="none" w:sz="0" w:space="0" w:color="auto"/>
                                            <w:right w:val="none" w:sz="0" w:space="0" w:color="auto"/>
                                          </w:divBdr>
                                        </w:div>
                                        <w:div w:id="81462518">
                                          <w:marLeft w:val="0"/>
                                          <w:marRight w:val="0"/>
                                          <w:marTop w:val="180"/>
                                          <w:marBottom w:val="240"/>
                                          <w:divBdr>
                                            <w:top w:val="none" w:sz="0" w:space="0" w:color="auto"/>
                                            <w:left w:val="none" w:sz="0" w:space="0" w:color="auto"/>
                                            <w:bottom w:val="none" w:sz="0" w:space="0" w:color="auto"/>
                                            <w:right w:val="none" w:sz="0" w:space="0" w:color="auto"/>
                                          </w:divBdr>
                                        </w:div>
                                        <w:div w:id="206842707">
                                          <w:marLeft w:val="0"/>
                                          <w:marRight w:val="0"/>
                                          <w:marTop w:val="360"/>
                                          <w:marBottom w:val="180"/>
                                          <w:divBdr>
                                            <w:top w:val="none" w:sz="0" w:space="0" w:color="auto"/>
                                            <w:left w:val="none" w:sz="0" w:space="0" w:color="auto"/>
                                            <w:bottom w:val="none" w:sz="0" w:space="0" w:color="auto"/>
                                            <w:right w:val="none" w:sz="0" w:space="0" w:color="auto"/>
                                          </w:divBdr>
                                        </w:div>
                                        <w:div w:id="507477052">
                                          <w:marLeft w:val="0"/>
                                          <w:marRight w:val="0"/>
                                          <w:marTop w:val="180"/>
                                          <w:marBottom w:val="240"/>
                                          <w:divBdr>
                                            <w:top w:val="none" w:sz="0" w:space="0" w:color="auto"/>
                                            <w:left w:val="none" w:sz="0" w:space="0" w:color="auto"/>
                                            <w:bottom w:val="none" w:sz="0" w:space="0" w:color="auto"/>
                                            <w:right w:val="none" w:sz="0" w:space="0" w:color="auto"/>
                                          </w:divBdr>
                                        </w:div>
                                        <w:div w:id="333265697">
                                          <w:marLeft w:val="0"/>
                                          <w:marRight w:val="0"/>
                                          <w:marTop w:val="0"/>
                                          <w:marBottom w:val="0"/>
                                          <w:divBdr>
                                            <w:top w:val="none" w:sz="0" w:space="0" w:color="auto"/>
                                            <w:left w:val="none" w:sz="0" w:space="0" w:color="auto"/>
                                            <w:bottom w:val="none" w:sz="0" w:space="0" w:color="auto"/>
                                            <w:right w:val="none" w:sz="0" w:space="0" w:color="auto"/>
                                          </w:divBdr>
                                          <w:divsChild>
                                            <w:div w:id="636689949">
                                              <w:marLeft w:val="0"/>
                                              <w:marRight w:val="0"/>
                                              <w:marTop w:val="180"/>
                                              <w:marBottom w:val="240"/>
                                              <w:divBdr>
                                                <w:top w:val="none" w:sz="0" w:space="0" w:color="auto"/>
                                                <w:left w:val="none" w:sz="0" w:space="0" w:color="auto"/>
                                                <w:bottom w:val="none" w:sz="0" w:space="0" w:color="auto"/>
                                                <w:right w:val="none" w:sz="0" w:space="0" w:color="auto"/>
                                              </w:divBdr>
                                            </w:div>
                                            <w:div w:id="190659809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0991974">
              <w:marLeft w:val="0"/>
              <w:marRight w:val="0"/>
              <w:marTop w:val="360"/>
              <w:marBottom w:val="0"/>
              <w:divBdr>
                <w:top w:val="none" w:sz="0" w:space="0" w:color="auto"/>
                <w:left w:val="none" w:sz="0" w:space="0" w:color="auto"/>
                <w:bottom w:val="none" w:sz="0" w:space="0" w:color="auto"/>
                <w:right w:val="none" w:sz="0" w:space="0" w:color="auto"/>
              </w:divBdr>
              <w:divsChild>
                <w:div w:id="1651638616">
                  <w:marLeft w:val="0"/>
                  <w:marRight w:val="0"/>
                  <w:marTop w:val="0"/>
                  <w:marBottom w:val="0"/>
                  <w:divBdr>
                    <w:top w:val="none" w:sz="0" w:space="0" w:color="auto"/>
                    <w:left w:val="none" w:sz="0" w:space="0" w:color="auto"/>
                    <w:bottom w:val="none" w:sz="0" w:space="0" w:color="auto"/>
                    <w:right w:val="none" w:sz="0" w:space="0" w:color="auto"/>
                  </w:divBdr>
                  <w:divsChild>
                    <w:div w:id="1960530011">
                      <w:marLeft w:val="0"/>
                      <w:marRight w:val="0"/>
                      <w:marTop w:val="0"/>
                      <w:marBottom w:val="0"/>
                      <w:divBdr>
                        <w:top w:val="none" w:sz="0" w:space="0" w:color="auto"/>
                        <w:left w:val="none" w:sz="0" w:space="0" w:color="auto"/>
                        <w:bottom w:val="none" w:sz="0" w:space="0" w:color="auto"/>
                        <w:right w:val="none" w:sz="0" w:space="0" w:color="auto"/>
                      </w:divBdr>
                      <w:divsChild>
                        <w:div w:id="329138583">
                          <w:marLeft w:val="0"/>
                          <w:marRight w:val="0"/>
                          <w:marTop w:val="0"/>
                          <w:marBottom w:val="0"/>
                          <w:divBdr>
                            <w:top w:val="none" w:sz="0" w:space="0" w:color="auto"/>
                            <w:left w:val="none" w:sz="0" w:space="0" w:color="auto"/>
                            <w:bottom w:val="none" w:sz="0" w:space="0" w:color="auto"/>
                            <w:right w:val="none" w:sz="0" w:space="0" w:color="auto"/>
                          </w:divBdr>
                          <w:divsChild>
                            <w:div w:id="1513641266">
                              <w:marLeft w:val="0"/>
                              <w:marRight w:val="0"/>
                              <w:marTop w:val="0"/>
                              <w:marBottom w:val="0"/>
                              <w:divBdr>
                                <w:top w:val="none" w:sz="0" w:space="0" w:color="auto"/>
                                <w:left w:val="none" w:sz="0" w:space="0" w:color="auto"/>
                                <w:bottom w:val="none" w:sz="0" w:space="0" w:color="auto"/>
                                <w:right w:val="none" w:sz="0" w:space="0" w:color="auto"/>
                              </w:divBdr>
                              <w:divsChild>
                                <w:div w:id="106194907">
                                  <w:marLeft w:val="780"/>
                                  <w:marRight w:val="0"/>
                                  <w:marTop w:val="0"/>
                                  <w:marBottom w:val="0"/>
                                  <w:divBdr>
                                    <w:top w:val="none" w:sz="0" w:space="0" w:color="auto"/>
                                    <w:left w:val="none" w:sz="0" w:space="0" w:color="auto"/>
                                    <w:bottom w:val="none" w:sz="0" w:space="0" w:color="auto"/>
                                    <w:right w:val="none" w:sz="0" w:space="0" w:color="auto"/>
                                  </w:divBdr>
                                  <w:divsChild>
                                    <w:div w:id="182525217">
                                      <w:marLeft w:val="0"/>
                                      <w:marRight w:val="0"/>
                                      <w:marTop w:val="0"/>
                                      <w:marBottom w:val="0"/>
                                      <w:divBdr>
                                        <w:top w:val="none" w:sz="0" w:space="0" w:color="auto"/>
                                        <w:left w:val="none" w:sz="0" w:space="0" w:color="auto"/>
                                        <w:bottom w:val="none" w:sz="0" w:space="0" w:color="auto"/>
                                        <w:right w:val="none" w:sz="0" w:space="0" w:color="auto"/>
                                      </w:divBdr>
                                      <w:divsChild>
                                        <w:div w:id="670521554">
                                          <w:marLeft w:val="0"/>
                                          <w:marRight w:val="0"/>
                                          <w:marTop w:val="0"/>
                                          <w:marBottom w:val="0"/>
                                          <w:divBdr>
                                            <w:top w:val="none" w:sz="0" w:space="0" w:color="auto"/>
                                            <w:left w:val="none" w:sz="0" w:space="0" w:color="auto"/>
                                            <w:bottom w:val="none" w:sz="0" w:space="0" w:color="auto"/>
                                            <w:right w:val="none" w:sz="0" w:space="0" w:color="auto"/>
                                          </w:divBdr>
                                          <w:divsChild>
                                            <w:div w:id="373193583">
                                              <w:marLeft w:val="0"/>
                                              <w:marRight w:val="0"/>
                                              <w:marTop w:val="0"/>
                                              <w:marBottom w:val="0"/>
                                              <w:divBdr>
                                                <w:top w:val="none" w:sz="0" w:space="0" w:color="auto"/>
                                                <w:left w:val="none" w:sz="0" w:space="0" w:color="auto"/>
                                                <w:bottom w:val="none" w:sz="0" w:space="0" w:color="auto"/>
                                                <w:right w:val="none" w:sz="0" w:space="0" w:color="auto"/>
                                              </w:divBdr>
                                              <w:divsChild>
                                                <w:div w:id="942609810">
                                                  <w:marLeft w:val="0"/>
                                                  <w:marRight w:val="0"/>
                                                  <w:marTop w:val="0"/>
                                                  <w:marBottom w:val="0"/>
                                                  <w:divBdr>
                                                    <w:top w:val="none" w:sz="0" w:space="0" w:color="auto"/>
                                                    <w:left w:val="none" w:sz="0" w:space="0" w:color="auto"/>
                                                    <w:bottom w:val="none" w:sz="0" w:space="0" w:color="auto"/>
                                                    <w:right w:val="none" w:sz="0" w:space="0" w:color="auto"/>
                                                  </w:divBdr>
                                                  <w:divsChild>
                                                    <w:div w:id="1280449990">
                                                      <w:marLeft w:val="0"/>
                                                      <w:marRight w:val="0"/>
                                                      <w:marTop w:val="0"/>
                                                      <w:marBottom w:val="0"/>
                                                      <w:divBdr>
                                                        <w:top w:val="none" w:sz="0" w:space="0" w:color="auto"/>
                                                        <w:left w:val="none" w:sz="0" w:space="0" w:color="auto"/>
                                                        <w:bottom w:val="none" w:sz="0" w:space="0" w:color="auto"/>
                                                        <w:right w:val="none" w:sz="0" w:space="0" w:color="auto"/>
                                                      </w:divBdr>
                                                      <w:divsChild>
                                                        <w:div w:id="17839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69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1848263">
                          <w:marLeft w:val="0"/>
                          <w:marRight w:val="0"/>
                          <w:marTop w:val="0"/>
                          <w:marBottom w:val="0"/>
                          <w:divBdr>
                            <w:top w:val="none" w:sz="0" w:space="0" w:color="auto"/>
                            <w:left w:val="none" w:sz="0" w:space="0" w:color="auto"/>
                            <w:bottom w:val="none" w:sz="0" w:space="0" w:color="auto"/>
                            <w:right w:val="none" w:sz="0" w:space="0" w:color="auto"/>
                          </w:divBdr>
                          <w:divsChild>
                            <w:div w:id="633410139">
                              <w:marLeft w:val="0"/>
                              <w:marRight w:val="0"/>
                              <w:marTop w:val="0"/>
                              <w:marBottom w:val="0"/>
                              <w:divBdr>
                                <w:top w:val="none" w:sz="0" w:space="0" w:color="auto"/>
                                <w:left w:val="none" w:sz="0" w:space="0" w:color="auto"/>
                                <w:bottom w:val="none" w:sz="0" w:space="0" w:color="auto"/>
                                <w:right w:val="none" w:sz="0" w:space="0" w:color="auto"/>
                              </w:divBdr>
                              <w:divsChild>
                                <w:div w:id="948050907">
                                  <w:marLeft w:val="0"/>
                                  <w:marRight w:val="0"/>
                                  <w:marTop w:val="0"/>
                                  <w:marBottom w:val="0"/>
                                  <w:divBdr>
                                    <w:top w:val="none" w:sz="0" w:space="0" w:color="auto"/>
                                    <w:left w:val="none" w:sz="0" w:space="0" w:color="auto"/>
                                    <w:bottom w:val="none" w:sz="0" w:space="0" w:color="auto"/>
                                    <w:right w:val="none" w:sz="0" w:space="0" w:color="auto"/>
                                  </w:divBdr>
                                  <w:divsChild>
                                    <w:div w:id="138376892">
                                      <w:marLeft w:val="0"/>
                                      <w:marRight w:val="0"/>
                                      <w:marTop w:val="0"/>
                                      <w:marBottom w:val="0"/>
                                      <w:divBdr>
                                        <w:top w:val="none" w:sz="0" w:space="0" w:color="auto"/>
                                        <w:left w:val="none" w:sz="0" w:space="0" w:color="auto"/>
                                        <w:bottom w:val="none" w:sz="0" w:space="0" w:color="auto"/>
                                        <w:right w:val="none" w:sz="0" w:space="0" w:color="auto"/>
                                      </w:divBdr>
                                      <w:divsChild>
                                        <w:div w:id="1507094652">
                                          <w:marLeft w:val="0"/>
                                          <w:marRight w:val="0"/>
                                          <w:marTop w:val="180"/>
                                          <w:marBottom w:val="240"/>
                                          <w:divBdr>
                                            <w:top w:val="none" w:sz="0" w:space="0" w:color="auto"/>
                                            <w:left w:val="none" w:sz="0" w:space="0" w:color="auto"/>
                                            <w:bottom w:val="none" w:sz="0" w:space="0" w:color="auto"/>
                                            <w:right w:val="none" w:sz="0" w:space="0" w:color="auto"/>
                                          </w:divBdr>
                                        </w:div>
                                        <w:div w:id="2081752524">
                                          <w:marLeft w:val="0"/>
                                          <w:marRight w:val="0"/>
                                          <w:marTop w:val="360"/>
                                          <w:marBottom w:val="180"/>
                                          <w:divBdr>
                                            <w:top w:val="none" w:sz="0" w:space="0" w:color="auto"/>
                                            <w:left w:val="none" w:sz="0" w:space="0" w:color="auto"/>
                                            <w:bottom w:val="none" w:sz="0" w:space="0" w:color="auto"/>
                                            <w:right w:val="none" w:sz="0" w:space="0" w:color="auto"/>
                                          </w:divBdr>
                                        </w:div>
                                        <w:div w:id="97221059">
                                          <w:marLeft w:val="0"/>
                                          <w:marRight w:val="0"/>
                                          <w:marTop w:val="360"/>
                                          <w:marBottom w:val="180"/>
                                          <w:divBdr>
                                            <w:top w:val="none" w:sz="0" w:space="0" w:color="auto"/>
                                            <w:left w:val="none" w:sz="0" w:space="0" w:color="auto"/>
                                            <w:bottom w:val="none" w:sz="0" w:space="0" w:color="auto"/>
                                            <w:right w:val="none" w:sz="0" w:space="0" w:color="auto"/>
                                          </w:divBdr>
                                        </w:div>
                                        <w:div w:id="1730297582">
                                          <w:marLeft w:val="0"/>
                                          <w:marRight w:val="0"/>
                                          <w:marTop w:val="180"/>
                                          <w:marBottom w:val="240"/>
                                          <w:divBdr>
                                            <w:top w:val="none" w:sz="0" w:space="0" w:color="auto"/>
                                            <w:left w:val="none" w:sz="0" w:space="0" w:color="auto"/>
                                            <w:bottom w:val="none" w:sz="0" w:space="0" w:color="auto"/>
                                            <w:right w:val="none" w:sz="0" w:space="0" w:color="auto"/>
                                          </w:divBdr>
                                        </w:div>
                                        <w:div w:id="1120416842">
                                          <w:marLeft w:val="0"/>
                                          <w:marRight w:val="0"/>
                                          <w:marTop w:val="0"/>
                                          <w:marBottom w:val="0"/>
                                          <w:divBdr>
                                            <w:top w:val="none" w:sz="0" w:space="0" w:color="auto"/>
                                            <w:left w:val="none" w:sz="0" w:space="0" w:color="auto"/>
                                            <w:bottom w:val="none" w:sz="0" w:space="0" w:color="auto"/>
                                            <w:right w:val="none" w:sz="0" w:space="0" w:color="auto"/>
                                          </w:divBdr>
                                          <w:divsChild>
                                            <w:div w:id="1575704817">
                                              <w:marLeft w:val="0"/>
                                              <w:marRight w:val="0"/>
                                              <w:marTop w:val="180"/>
                                              <w:marBottom w:val="240"/>
                                              <w:divBdr>
                                                <w:top w:val="none" w:sz="0" w:space="0" w:color="auto"/>
                                                <w:left w:val="none" w:sz="0" w:space="0" w:color="auto"/>
                                                <w:bottom w:val="none" w:sz="0" w:space="0" w:color="auto"/>
                                                <w:right w:val="none" w:sz="0" w:space="0" w:color="auto"/>
                                              </w:divBdr>
                                            </w:div>
                                            <w:div w:id="159351287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2297031">
              <w:marLeft w:val="0"/>
              <w:marRight w:val="0"/>
              <w:marTop w:val="360"/>
              <w:marBottom w:val="0"/>
              <w:divBdr>
                <w:top w:val="none" w:sz="0" w:space="0" w:color="auto"/>
                <w:left w:val="none" w:sz="0" w:space="0" w:color="auto"/>
                <w:bottom w:val="none" w:sz="0" w:space="0" w:color="auto"/>
                <w:right w:val="none" w:sz="0" w:space="0" w:color="auto"/>
              </w:divBdr>
              <w:divsChild>
                <w:div w:id="339551581">
                  <w:marLeft w:val="0"/>
                  <w:marRight w:val="0"/>
                  <w:marTop w:val="0"/>
                  <w:marBottom w:val="0"/>
                  <w:divBdr>
                    <w:top w:val="none" w:sz="0" w:space="0" w:color="auto"/>
                    <w:left w:val="none" w:sz="0" w:space="0" w:color="auto"/>
                    <w:bottom w:val="none" w:sz="0" w:space="0" w:color="auto"/>
                    <w:right w:val="none" w:sz="0" w:space="0" w:color="auto"/>
                  </w:divBdr>
                  <w:divsChild>
                    <w:div w:id="938875267">
                      <w:marLeft w:val="0"/>
                      <w:marRight w:val="0"/>
                      <w:marTop w:val="0"/>
                      <w:marBottom w:val="0"/>
                      <w:divBdr>
                        <w:top w:val="none" w:sz="0" w:space="0" w:color="auto"/>
                        <w:left w:val="none" w:sz="0" w:space="0" w:color="auto"/>
                        <w:bottom w:val="none" w:sz="0" w:space="0" w:color="auto"/>
                        <w:right w:val="none" w:sz="0" w:space="0" w:color="auto"/>
                      </w:divBdr>
                      <w:divsChild>
                        <w:div w:id="431826171">
                          <w:marLeft w:val="0"/>
                          <w:marRight w:val="0"/>
                          <w:marTop w:val="0"/>
                          <w:marBottom w:val="0"/>
                          <w:divBdr>
                            <w:top w:val="none" w:sz="0" w:space="0" w:color="auto"/>
                            <w:left w:val="none" w:sz="0" w:space="0" w:color="auto"/>
                            <w:bottom w:val="none" w:sz="0" w:space="0" w:color="auto"/>
                            <w:right w:val="none" w:sz="0" w:space="0" w:color="auto"/>
                          </w:divBdr>
                          <w:divsChild>
                            <w:div w:id="405421444">
                              <w:marLeft w:val="3723"/>
                              <w:marRight w:val="0"/>
                              <w:marTop w:val="0"/>
                              <w:marBottom w:val="0"/>
                              <w:divBdr>
                                <w:top w:val="none" w:sz="0" w:space="0" w:color="auto"/>
                                <w:left w:val="none" w:sz="0" w:space="0" w:color="auto"/>
                                <w:bottom w:val="none" w:sz="0" w:space="0" w:color="auto"/>
                                <w:right w:val="none" w:sz="0" w:space="0" w:color="auto"/>
                              </w:divBdr>
                              <w:divsChild>
                                <w:div w:id="6644520">
                                  <w:marLeft w:val="0"/>
                                  <w:marRight w:val="0"/>
                                  <w:marTop w:val="0"/>
                                  <w:marBottom w:val="0"/>
                                  <w:divBdr>
                                    <w:top w:val="none" w:sz="0" w:space="0" w:color="auto"/>
                                    <w:left w:val="none" w:sz="0" w:space="0" w:color="auto"/>
                                    <w:bottom w:val="none" w:sz="0" w:space="0" w:color="auto"/>
                                    <w:right w:val="none" w:sz="0" w:space="0" w:color="auto"/>
                                  </w:divBdr>
                                  <w:divsChild>
                                    <w:div w:id="1410541030">
                                      <w:marLeft w:val="0"/>
                                      <w:marRight w:val="0"/>
                                      <w:marTop w:val="0"/>
                                      <w:marBottom w:val="0"/>
                                      <w:divBdr>
                                        <w:top w:val="none" w:sz="0" w:space="0" w:color="auto"/>
                                        <w:left w:val="none" w:sz="0" w:space="0" w:color="auto"/>
                                        <w:bottom w:val="none" w:sz="0" w:space="0" w:color="auto"/>
                                        <w:right w:val="none" w:sz="0" w:space="0" w:color="auto"/>
                                      </w:divBdr>
                                      <w:divsChild>
                                        <w:div w:id="191878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58259">
                      <w:marLeft w:val="0"/>
                      <w:marRight w:val="0"/>
                      <w:marTop w:val="0"/>
                      <w:marBottom w:val="0"/>
                      <w:divBdr>
                        <w:top w:val="none" w:sz="0" w:space="0" w:color="auto"/>
                        <w:left w:val="none" w:sz="0" w:space="0" w:color="auto"/>
                        <w:bottom w:val="none" w:sz="0" w:space="0" w:color="auto"/>
                        <w:right w:val="none" w:sz="0" w:space="0" w:color="auto"/>
                      </w:divBdr>
                      <w:divsChild>
                        <w:div w:id="1457601057">
                          <w:marLeft w:val="0"/>
                          <w:marRight w:val="0"/>
                          <w:marTop w:val="0"/>
                          <w:marBottom w:val="0"/>
                          <w:divBdr>
                            <w:top w:val="none" w:sz="0" w:space="0" w:color="auto"/>
                            <w:left w:val="none" w:sz="0" w:space="0" w:color="auto"/>
                            <w:bottom w:val="none" w:sz="0" w:space="0" w:color="auto"/>
                            <w:right w:val="none" w:sz="0" w:space="0" w:color="auto"/>
                          </w:divBdr>
                          <w:divsChild>
                            <w:div w:id="1131286975">
                              <w:marLeft w:val="0"/>
                              <w:marRight w:val="0"/>
                              <w:marTop w:val="0"/>
                              <w:marBottom w:val="0"/>
                              <w:divBdr>
                                <w:top w:val="none" w:sz="0" w:space="0" w:color="auto"/>
                                <w:left w:val="none" w:sz="0" w:space="0" w:color="auto"/>
                                <w:bottom w:val="none" w:sz="0" w:space="0" w:color="auto"/>
                                <w:right w:val="none" w:sz="0" w:space="0" w:color="auto"/>
                              </w:divBdr>
                              <w:divsChild>
                                <w:div w:id="1974359441">
                                  <w:marLeft w:val="0"/>
                                  <w:marRight w:val="0"/>
                                  <w:marTop w:val="0"/>
                                  <w:marBottom w:val="0"/>
                                  <w:divBdr>
                                    <w:top w:val="none" w:sz="0" w:space="0" w:color="auto"/>
                                    <w:left w:val="none" w:sz="0" w:space="0" w:color="auto"/>
                                    <w:bottom w:val="none" w:sz="0" w:space="0" w:color="auto"/>
                                    <w:right w:val="none" w:sz="0" w:space="0" w:color="auto"/>
                                  </w:divBdr>
                                  <w:divsChild>
                                    <w:div w:id="712732316">
                                      <w:marLeft w:val="0"/>
                                      <w:marRight w:val="0"/>
                                      <w:marTop w:val="0"/>
                                      <w:marBottom w:val="0"/>
                                      <w:divBdr>
                                        <w:top w:val="none" w:sz="0" w:space="0" w:color="auto"/>
                                        <w:left w:val="none" w:sz="0" w:space="0" w:color="auto"/>
                                        <w:bottom w:val="none" w:sz="0" w:space="0" w:color="auto"/>
                                        <w:right w:val="none" w:sz="0" w:space="0" w:color="auto"/>
                                      </w:divBdr>
                                      <w:divsChild>
                                        <w:div w:id="739519802">
                                          <w:marLeft w:val="0"/>
                                          <w:marRight w:val="0"/>
                                          <w:marTop w:val="0"/>
                                          <w:marBottom w:val="0"/>
                                          <w:divBdr>
                                            <w:top w:val="none" w:sz="0" w:space="0" w:color="auto"/>
                                            <w:left w:val="none" w:sz="0" w:space="0" w:color="auto"/>
                                            <w:bottom w:val="none" w:sz="0" w:space="0" w:color="auto"/>
                                            <w:right w:val="none" w:sz="0" w:space="0" w:color="auto"/>
                                          </w:divBdr>
                                          <w:divsChild>
                                            <w:div w:id="1189903420">
                                              <w:marLeft w:val="0"/>
                                              <w:marRight w:val="0"/>
                                              <w:marTop w:val="0"/>
                                              <w:marBottom w:val="0"/>
                                              <w:divBdr>
                                                <w:top w:val="none" w:sz="0" w:space="0" w:color="auto"/>
                                                <w:left w:val="none" w:sz="0" w:space="0" w:color="auto"/>
                                                <w:bottom w:val="none" w:sz="0" w:space="0" w:color="auto"/>
                                                <w:right w:val="none" w:sz="0" w:space="0" w:color="auto"/>
                                              </w:divBdr>
                                              <w:divsChild>
                                                <w:div w:id="1089542285">
                                                  <w:marLeft w:val="0"/>
                                                  <w:marRight w:val="0"/>
                                                  <w:marTop w:val="180"/>
                                                  <w:marBottom w:val="240"/>
                                                  <w:divBdr>
                                                    <w:top w:val="none" w:sz="0" w:space="0" w:color="auto"/>
                                                    <w:left w:val="none" w:sz="0" w:space="0" w:color="auto"/>
                                                    <w:bottom w:val="none" w:sz="0" w:space="0" w:color="auto"/>
                                                    <w:right w:val="none" w:sz="0" w:space="0" w:color="auto"/>
                                                  </w:divBdr>
                                                </w:div>
                                                <w:div w:id="1503737779">
                                                  <w:marLeft w:val="0"/>
                                                  <w:marRight w:val="0"/>
                                                  <w:marTop w:val="180"/>
                                                  <w:marBottom w:val="240"/>
                                                  <w:divBdr>
                                                    <w:top w:val="none" w:sz="0" w:space="0" w:color="auto"/>
                                                    <w:left w:val="none" w:sz="0" w:space="0" w:color="auto"/>
                                                    <w:bottom w:val="none" w:sz="0" w:space="0" w:color="auto"/>
                                                    <w:right w:val="none" w:sz="0" w:space="0" w:color="auto"/>
                                                  </w:divBdr>
                                                </w:div>
                                                <w:div w:id="1836915960">
                                                  <w:marLeft w:val="0"/>
                                                  <w:marRight w:val="0"/>
                                                  <w:marTop w:val="360"/>
                                                  <w:marBottom w:val="180"/>
                                                  <w:divBdr>
                                                    <w:top w:val="none" w:sz="0" w:space="0" w:color="auto"/>
                                                    <w:left w:val="none" w:sz="0" w:space="0" w:color="auto"/>
                                                    <w:bottom w:val="none" w:sz="0" w:space="0" w:color="auto"/>
                                                    <w:right w:val="none" w:sz="0" w:space="0" w:color="auto"/>
                                                  </w:divBdr>
                                                </w:div>
                                                <w:div w:id="1844589291">
                                                  <w:marLeft w:val="0"/>
                                                  <w:marRight w:val="0"/>
                                                  <w:marTop w:val="180"/>
                                                  <w:marBottom w:val="240"/>
                                                  <w:divBdr>
                                                    <w:top w:val="none" w:sz="0" w:space="0" w:color="auto"/>
                                                    <w:left w:val="none" w:sz="0" w:space="0" w:color="auto"/>
                                                    <w:bottom w:val="none" w:sz="0" w:space="0" w:color="auto"/>
                                                    <w:right w:val="none" w:sz="0" w:space="0" w:color="auto"/>
                                                  </w:divBdr>
                                                </w:div>
                                                <w:div w:id="1016347597">
                                                  <w:marLeft w:val="0"/>
                                                  <w:marRight w:val="0"/>
                                                  <w:marTop w:val="360"/>
                                                  <w:marBottom w:val="180"/>
                                                  <w:divBdr>
                                                    <w:top w:val="none" w:sz="0" w:space="0" w:color="auto"/>
                                                    <w:left w:val="none" w:sz="0" w:space="0" w:color="auto"/>
                                                    <w:bottom w:val="none" w:sz="0" w:space="0" w:color="auto"/>
                                                    <w:right w:val="none" w:sz="0" w:space="0" w:color="auto"/>
                                                  </w:divBdr>
                                                </w:div>
                                                <w:div w:id="861170907">
                                                  <w:marLeft w:val="0"/>
                                                  <w:marRight w:val="0"/>
                                                  <w:marTop w:val="180"/>
                                                  <w:marBottom w:val="240"/>
                                                  <w:divBdr>
                                                    <w:top w:val="none" w:sz="0" w:space="0" w:color="auto"/>
                                                    <w:left w:val="none" w:sz="0" w:space="0" w:color="auto"/>
                                                    <w:bottom w:val="none" w:sz="0" w:space="0" w:color="auto"/>
                                                    <w:right w:val="none" w:sz="0" w:space="0" w:color="auto"/>
                                                  </w:divBdr>
                                                </w:div>
                                                <w:div w:id="1014385913">
                                                  <w:marLeft w:val="0"/>
                                                  <w:marRight w:val="0"/>
                                                  <w:marTop w:val="360"/>
                                                  <w:marBottom w:val="180"/>
                                                  <w:divBdr>
                                                    <w:top w:val="none" w:sz="0" w:space="0" w:color="auto"/>
                                                    <w:left w:val="none" w:sz="0" w:space="0" w:color="auto"/>
                                                    <w:bottom w:val="none" w:sz="0" w:space="0" w:color="auto"/>
                                                    <w:right w:val="none" w:sz="0" w:space="0" w:color="auto"/>
                                                  </w:divBdr>
                                                </w:div>
                                                <w:div w:id="186870982">
                                                  <w:marLeft w:val="0"/>
                                                  <w:marRight w:val="0"/>
                                                  <w:marTop w:val="180"/>
                                                  <w:marBottom w:val="240"/>
                                                  <w:divBdr>
                                                    <w:top w:val="none" w:sz="0" w:space="0" w:color="auto"/>
                                                    <w:left w:val="none" w:sz="0" w:space="0" w:color="auto"/>
                                                    <w:bottom w:val="none" w:sz="0" w:space="0" w:color="auto"/>
                                                    <w:right w:val="none" w:sz="0" w:space="0" w:color="auto"/>
                                                  </w:divBdr>
                                                </w:div>
                                                <w:div w:id="1427339845">
                                                  <w:marLeft w:val="0"/>
                                                  <w:marRight w:val="0"/>
                                                  <w:marTop w:val="360"/>
                                                  <w:marBottom w:val="180"/>
                                                  <w:divBdr>
                                                    <w:top w:val="none" w:sz="0" w:space="0" w:color="auto"/>
                                                    <w:left w:val="none" w:sz="0" w:space="0" w:color="auto"/>
                                                    <w:bottom w:val="none" w:sz="0" w:space="0" w:color="auto"/>
                                                    <w:right w:val="none" w:sz="0" w:space="0" w:color="auto"/>
                                                  </w:divBdr>
                                                </w:div>
                                                <w:div w:id="1734545286">
                                                  <w:marLeft w:val="0"/>
                                                  <w:marRight w:val="0"/>
                                                  <w:marTop w:val="180"/>
                                                  <w:marBottom w:val="240"/>
                                                  <w:divBdr>
                                                    <w:top w:val="none" w:sz="0" w:space="0" w:color="auto"/>
                                                    <w:left w:val="none" w:sz="0" w:space="0" w:color="auto"/>
                                                    <w:bottom w:val="none" w:sz="0" w:space="0" w:color="auto"/>
                                                    <w:right w:val="none" w:sz="0" w:space="0" w:color="auto"/>
                                                  </w:divBdr>
                                                </w:div>
                                                <w:div w:id="1494179722">
                                                  <w:marLeft w:val="0"/>
                                                  <w:marRight w:val="0"/>
                                                  <w:marTop w:val="0"/>
                                                  <w:marBottom w:val="0"/>
                                                  <w:divBdr>
                                                    <w:top w:val="none" w:sz="0" w:space="0" w:color="auto"/>
                                                    <w:left w:val="none" w:sz="0" w:space="0" w:color="auto"/>
                                                    <w:bottom w:val="none" w:sz="0" w:space="0" w:color="auto"/>
                                                    <w:right w:val="none" w:sz="0" w:space="0" w:color="auto"/>
                                                  </w:divBdr>
                                                  <w:divsChild>
                                                    <w:div w:id="931358027">
                                                      <w:marLeft w:val="0"/>
                                                      <w:marRight w:val="0"/>
                                                      <w:marTop w:val="180"/>
                                                      <w:marBottom w:val="240"/>
                                                      <w:divBdr>
                                                        <w:top w:val="none" w:sz="0" w:space="0" w:color="auto"/>
                                                        <w:left w:val="none" w:sz="0" w:space="0" w:color="auto"/>
                                                        <w:bottom w:val="none" w:sz="0" w:space="0" w:color="auto"/>
                                                        <w:right w:val="none" w:sz="0" w:space="0" w:color="auto"/>
                                                      </w:divBdr>
                                                    </w:div>
                                                    <w:div w:id="1470905247">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8471594">
              <w:marLeft w:val="0"/>
              <w:marRight w:val="0"/>
              <w:marTop w:val="360"/>
              <w:marBottom w:val="0"/>
              <w:divBdr>
                <w:top w:val="none" w:sz="0" w:space="0" w:color="auto"/>
                <w:left w:val="none" w:sz="0" w:space="0" w:color="auto"/>
                <w:bottom w:val="none" w:sz="0" w:space="0" w:color="auto"/>
                <w:right w:val="none" w:sz="0" w:space="0" w:color="auto"/>
              </w:divBdr>
              <w:divsChild>
                <w:div w:id="1127043176">
                  <w:marLeft w:val="0"/>
                  <w:marRight w:val="0"/>
                  <w:marTop w:val="0"/>
                  <w:marBottom w:val="0"/>
                  <w:divBdr>
                    <w:top w:val="none" w:sz="0" w:space="0" w:color="auto"/>
                    <w:left w:val="none" w:sz="0" w:space="0" w:color="auto"/>
                    <w:bottom w:val="none" w:sz="0" w:space="0" w:color="auto"/>
                    <w:right w:val="none" w:sz="0" w:space="0" w:color="auto"/>
                  </w:divBdr>
                  <w:divsChild>
                    <w:div w:id="605889168">
                      <w:marLeft w:val="0"/>
                      <w:marRight w:val="0"/>
                      <w:marTop w:val="0"/>
                      <w:marBottom w:val="0"/>
                      <w:divBdr>
                        <w:top w:val="none" w:sz="0" w:space="0" w:color="auto"/>
                        <w:left w:val="none" w:sz="0" w:space="0" w:color="auto"/>
                        <w:bottom w:val="none" w:sz="0" w:space="0" w:color="auto"/>
                        <w:right w:val="none" w:sz="0" w:space="0" w:color="auto"/>
                      </w:divBdr>
                      <w:divsChild>
                        <w:div w:id="1279411436">
                          <w:marLeft w:val="0"/>
                          <w:marRight w:val="0"/>
                          <w:marTop w:val="0"/>
                          <w:marBottom w:val="0"/>
                          <w:divBdr>
                            <w:top w:val="none" w:sz="0" w:space="0" w:color="auto"/>
                            <w:left w:val="none" w:sz="0" w:space="0" w:color="auto"/>
                            <w:bottom w:val="none" w:sz="0" w:space="0" w:color="auto"/>
                            <w:right w:val="none" w:sz="0" w:space="0" w:color="auto"/>
                          </w:divBdr>
                          <w:divsChild>
                            <w:div w:id="609123822">
                              <w:marLeft w:val="780"/>
                              <w:marRight w:val="0"/>
                              <w:marTop w:val="0"/>
                              <w:marBottom w:val="0"/>
                              <w:divBdr>
                                <w:top w:val="none" w:sz="0" w:space="0" w:color="auto"/>
                                <w:left w:val="none" w:sz="0" w:space="0" w:color="auto"/>
                                <w:bottom w:val="none" w:sz="0" w:space="0" w:color="auto"/>
                                <w:right w:val="none" w:sz="0" w:space="0" w:color="auto"/>
                              </w:divBdr>
                              <w:divsChild>
                                <w:div w:id="908156188">
                                  <w:marLeft w:val="0"/>
                                  <w:marRight w:val="0"/>
                                  <w:marTop w:val="0"/>
                                  <w:marBottom w:val="0"/>
                                  <w:divBdr>
                                    <w:top w:val="none" w:sz="0" w:space="0" w:color="auto"/>
                                    <w:left w:val="none" w:sz="0" w:space="0" w:color="auto"/>
                                    <w:bottom w:val="none" w:sz="0" w:space="0" w:color="auto"/>
                                    <w:right w:val="none" w:sz="0" w:space="0" w:color="auto"/>
                                  </w:divBdr>
                                  <w:divsChild>
                                    <w:div w:id="2078435680">
                                      <w:marLeft w:val="0"/>
                                      <w:marRight w:val="0"/>
                                      <w:marTop w:val="0"/>
                                      <w:marBottom w:val="0"/>
                                      <w:divBdr>
                                        <w:top w:val="none" w:sz="0" w:space="0" w:color="auto"/>
                                        <w:left w:val="none" w:sz="0" w:space="0" w:color="auto"/>
                                        <w:bottom w:val="none" w:sz="0" w:space="0" w:color="auto"/>
                                        <w:right w:val="none" w:sz="0" w:space="0" w:color="auto"/>
                                      </w:divBdr>
                                      <w:divsChild>
                                        <w:div w:id="188189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817322">
                      <w:marLeft w:val="0"/>
                      <w:marRight w:val="0"/>
                      <w:marTop w:val="0"/>
                      <w:marBottom w:val="0"/>
                      <w:divBdr>
                        <w:top w:val="none" w:sz="0" w:space="0" w:color="auto"/>
                        <w:left w:val="none" w:sz="0" w:space="0" w:color="auto"/>
                        <w:bottom w:val="none" w:sz="0" w:space="0" w:color="auto"/>
                        <w:right w:val="none" w:sz="0" w:space="0" w:color="auto"/>
                      </w:divBdr>
                      <w:divsChild>
                        <w:div w:id="416482921">
                          <w:marLeft w:val="0"/>
                          <w:marRight w:val="0"/>
                          <w:marTop w:val="0"/>
                          <w:marBottom w:val="0"/>
                          <w:divBdr>
                            <w:top w:val="none" w:sz="0" w:space="0" w:color="auto"/>
                            <w:left w:val="none" w:sz="0" w:space="0" w:color="auto"/>
                            <w:bottom w:val="none" w:sz="0" w:space="0" w:color="auto"/>
                            <w:right w:val="none" w:sz="0" w:space="0" w:color="auto"/>
                          </w:divBdr>
                          <w:divsChild>
                            <w:div w:id="663095073">
                              <w:marLeft w:val="0"/>
                              <w:marRight w:val="0"/>
                              <w:marTop w:val="0"/>
                              <w:marBottom w:val="0"/>
                              <w:divBdr>
                                <w:top w:val="none" w:sz="0" w:space="0" w:color="auto"/>
                                <w:left w:val="none" w:sz="0" w:space="0" w:color="auto"/>
                                <w:bottom w:val="none" w:sz="0" w:space="0" w:color="auto"/>
                                <w:right w:val="none" w:sz="0" w:space="0" w:color="auto"/>
                              </w:divBdr>
                              <w:divsChild>
                                <w:div w:id="1752698942">
                                  <w:marLeft w:val="0"/>
                                  <w:marRight w:val="0"/>
                                  <w:marTop w:val="0"/>
                                  <w:marBottom w:val="0"/>
                                  <w:divBdr>
                                    <w:top w:val="none" w:sz="0" w:space="0" w:color="auto"/>
                                    <w:left w:val="none" w:sz="0" w:space="0" w:color="auto"/>
                                    <w:bottom w:val="none" w:sz="0" w:space="0" w:color="auto"/>
                                    <w:right w:val="none" w:sz="0" w:space="0" w:color="auto"/>
                                  </w:divBdr>
                                  <w:divsChild>
                                    <w:div w:id="1655261021">
                                      <w:marLeft w:val="0"/>
                                      <w:marRight w:val="0"/>
                                      <w:marTop w:val="0"/>
                                      <w:marBottom w:val="0"/>
                                      <w:divBdr>
                                        <w:top w:val="none" w:sz="0" w:space="0" w:color="auto"/>
                                        <w:left w:val="none" w:sz="0" w:space="0" w:color="auto"/>
                                        <w:bottom w:val="none" w:sz="0" w:space="0" w:color="auto"/>
                                        <w:right w:val="none" w:sz="0" w:space="0" w:color="auto"/>
                                      </w:divBdr>
                                      <w:divsChild>
                                        <w:div w:id="1816680820">
                                          <w:marLeft w:val="0"/>
                                          <w:marRight w:val="0"/>
                                          <w:marTop w:val="0"/>
                                          <w:marBottom w:val="0"/>
                                          <w:divBdr>
                                            <w:top w:val="none" w:sz="0" w:space="0" w:color="auto"/>
                                            <w:left w:val="none" w:sz="0" w:space="0" w:color="auto"/>
                                            <w:bottom w:val="none" w:sz="0" w:space="0" w:color="auto"/>
                                            <w:right w:val="none" w:sz="0" w:space="0" w:color="auto"/>
                                          </w:divBdr>
                                          <w:divsChild>
                                            <w:div w:id="1815295529">
                                              <w:marLeft w:val="0"/>
                                              <w:marRight w:val="0"/>
                                              <w:marTop w:val="0"/>
                                              <w:marBottom w:val="0"/>
                                              <w:divBdr>
                                                <w:top w:val="none" w:sz="0" w:space="0" w:color="auto"/>
                                                <w:left w:val="none" w:sz="0" w:space="0" w:color="auto"/>
                                                <w:bottom w:val="none" w:sz="0" w:space="0" w:color="auto"/>
                                                <w:right w:val="none" w:sz="0" w:space="0" w:color="auto"/>
                                              </w:divBdr>
                                              <w:divsChild>
                                                <w:div w:id="2133203457">
                                                  <w:marLeft w:val="0"/>
                                                  <w:marRight w:val="0"/>
                                                  <w:marTop w:val="180"/>
                                                  <w:marBottom w:val="240"/>
                                                  <w:divBdr>
                                                    <w:top w:val="none" w:sz="0" w:space="0" w:color="auto"/>
                                                    <w:left w:val="none" w:sz="0" w:space="0" w:color="auto"/>
                                                    <w:bottom w:val="none" w:sz="0" w:space="0" w:color="auto"/>
                                                    <w:right w:val="none" w:sz="0" w:space="0" w:color="auto"/>
                                                  </w:divBdr>
                                                </w:div>
                                                <w:div w:id="585454673">
                                                  <w:marLeft w:val="0"/>
                                                  <w:marRight w:val="0"/>
                                                  <w:marTop w:val="360"/>
                                                  <w:marBottom w:val="180"/>
                                                  <w:divBdr>
                                                    <w:top w:val="none" w:sz="0" w:space="0" w:color="auto"/>
                                                    <w:left w:val="none" w:sz="0" w:space="0" w:color="auto"/>
                                                    <w:bottom w:val="none" w:sz="0" w:space="0" w:color="auto"/>
                                                    <w:right w:val="none" w:sz="0" w:space="0" w:color="auto"/>
                                                  </w:divBdr>
                                                </w:div>
                                                <w:div w:id="1252856933">
                                                  <w:marLeft w:val="0"/>
                                                  <w:marRight w:val="0"/>
                                                  <w:marTop w:val="180"/>
                                                  <w:marBottom w:val="240"/>
                                                  <w:divBdr>
                                                    <w:top w:val="none" w:sz="0" w:space="0" w:color="auto"/>
                                                    <w:left w:val="none" w:sz="0" w:space="0" w:color="auto"/>
                                                    <w:bottom w:val="none" w:sz="0" w:space="0" w:color="auto"/>
                                                    <w:right w:val="none" w:sz="0" w:space="0" w:color="auto"/>
                                                  </w:divBdr>
                                                </w:div>
                                                <w:div w:id="1956055169">
                                                  <w:marLeft w:val="0"/>
                                                  <w:marRight w:val="0"/>
                                                  <w:marTop w:val="360"/>
                                                  <w:marBottom w:val="180"/>
                                                  <w:divBdr>
                                                    <w:top w:val="none" w:sz="0" w:space="0" w:color="auto"/>
                                                    <w:left w:val="none" w:sz="0" w:space="0" w:color="auto"/>
                                                    <w:bottom w:val="none" w:sz="0" w:space="0" w:color="auto"/>
                                                    <w:right w:val="none" w:sz="0" w:space="0" w:color="auto"/>
                                                  </w:divBdr>
                                                </w:div>
                                                <w:div w:id="1448163222">
                                                  <w:marLeft w:val="0"/>
                                                  <w:marRight w:val="0"/>
                                                  <w:marTop w:val="180"/>
                                                  <w:marBottom w:val="240"/>
                                                  <w:divBdr>
                                                    <w:top w:val="none" w:sz="0" w:space="0" w:color="auto"/>
                                                    <w:left w:val="none" w:sz="0" w:space="0" w:color="auto"/>
                                                    <w:bottom w:val="none" w:sz="0" w:space="0" w:color="auto"/>
                                                    <w:right w:val="none" w:sz="0" w:space="0" w:color="auto"/>
                                                  </w:divBdr>
                                                </w:div>
                                                <w:div w:id="160976339">
                                                  <w:marLeft w:val="0"/>
                                                  <w:marRight w:val="0"/>
                                                  <w:marTop w:val="360"/>
                                                  <w:marBottom w:val="180"/>
                                                  <w:divBdr>
                                                    <w:top w:val="none" w:sz="0" w:space="0" w:color="auto"/>
                                                    <w:left w:val="none" w:sz="0" w:space="0" w:color="auto"/>
                                                    <w:bottom w:val="none" w:sz="0" w:space="0" w:color="auto"/>
                                                    <w:right w:val="none" w:sz="0" w:space="0" w:color="auto"/>
                                                  </w:divBdr>
                                                </w:div>
                                                <w:div w:id="624970343">
                                                  <w:marLeft w:val="0"/>
                                                  <w:marRight w:val="0"/>
                                                  <w:marTop w:val="180"/>
                                                  <w:marBottom w:val="240"/>
                                                  <w:divBdr>
                                                    <w:top w:val="none" w:sz="0" w:space="0" w:color="auto"/>
                                                    <w:left w:val="none" w:sz="0" w:space="0" w:color="auto"/>
                                                    <w:bottom w:val="none" w:sz="0" w:space="0" w:color="auto"/>
                                                    <w:right w:val="none" w:sz="0" w:space="0" w:color="auto"/>
                                                  </w:divBdr>
                                                </w:div>
                                                <w:div w:id="1731265187">
                                                  <w:marLeft w:val="0"/>
                                                  <w:marRight w:val="0"/>
                                                  <w:marTop w:val="360"/>
                                                  <w:marBottom w:val="180"/>
                                                  <w:divBdr>
                                                    <w:top w:val="none" w:sz="0" w:space="0" w:color="auto"/>
                                                    <w:left w:val="none" w:sz="0" w:space="0" w:color="auto"/>
                                                    <w:bottom w:val="none" w:sz="0" w:space="0" w:color="auto"/>
                                                    <w:right w:val="none" w:sz="0" w:space="0" w:color="auto"/>
                                                  </w:divBdr>
                                                </w:div>
                                                <w:div w:id="925647543">
                                                  <w:marLeft w:val="0"/>
                                                  <w:marRight w:val="0"/>
                                                  <w:marTop w:val="180"/>
                                                  <w:marBottom w:val="240"/>
                                                  <w:divBdr>
                                                    <w:top w:val="none" w:sz="0" w:space="0" w:color="auto"/>
                                                    <w:left w:val="none" w:sz="0" w:space="0" w:color="auto"/>
                                                    <w:bottom w:val="none" w:sz="0" w:space="0" w:color="auto"/>
                                                    <w:right w:val="none" w:sz="0" w:space="0" w:color="auto"/>
                                                  </w:divBdr>
                                                </w:div>
                                                <w:div w:id="1430009792">
                                                  <w:marLeft w:val="0"/>
                                                  <w:marRight w:val="0"/>
                                                  <w:marTop w:val="0"/>
                                                  <w:marBottom w:val="0"/>
                                                  <w:divBdr>
                                                    <w:top w:val="none" w:sz="0" w:space="0" w:color="auto"/>
                                                    <w:left w:val="none" w:sz="0" w:space="0" w:color="auto"/>
                                                    <w:bottom w:val="none" w:sz="0" w:space="0" w:color="auto"/>
                                                    <w:right w:val="none" w:sz="0" w:space="0" w:color="auto"/>
                                                  </w:divBdr>
                                                  <w:divsChild>
                                                    <w:div w:id="1000085958">
                                                      <w:marLeft w:val="0"/>
                                                      <w:marRight w:val="0"/>
                                                      <w:marTop w:val="180"/>
                                                      <w:marBottom w:val="240"/>
                                                      <w:divBdr>
                                                        <w:top w:val="none" w:sz="0" w:space="0" w:color="auto"/>
                                                        <w:left w:val="none" w:sz="0" w:space="0" w:color="auto"/>
                                                        <w:bottom w:val="none" w:sz="0" w:space="0" w:color="auto"/>
                                                        <w:right w:val="none" w:sz="0" w:space="0" w:color="auto"/>
                                                      </w:divBdr>
                                                    </w:div>
                                                    <w:div w:id="6838559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782855">
              <w:marLeft w:val="0"/>
              <w:marRight w:val="0"/>
              <w:marTop w:val="360"/>
              <w:marBottom w:val="0"/>
              <w:divBdr>
                <w:top w:val="none" w:sz="0" w:space="0" w:color="auto"/>
                <w:left w:val="none" w:sz="0" w:space="0" w:color="auto"/>
                <w:bottom w:val="none" w:sz="0" w:space="0" w:color="auto"/>
                <w:right w:val="none" w:sz="0" w:space="0" w:color="auto"/>
              </w:divBdr>
              <w:divsChild>
                <w:div w:id="1344434915">
                  <w:marLeft w:val="0"/>
                  <w:marRight w:val="0"/>
                  <w:marTop w:val="0"/>
                  <w:marBottom w:val="0"/>
                  <w:divBdr>
                    <w:top w:val="none" w:sz="0" w:space="0" w:color="auto"/>
                    <w:left w:val="none" w:sz="0" w:space="0" w:color="auto"/>
                    <w:bottom w:val="none" w:sz="0" w:space="0" w:color="auto"/>
                    <w:right w:val="none" w:sz="0" w:space="0" w:color="auto"/>
                  </w:divBdr>
                  <w:divsChild>
                    <w:div w:id="1772165248">
                      <w:marLeft w:val="0"/>
                      <w:marRight w:val="0"/>
                      <w:marTop w:val="0"/>
                      <w:marBottom w:val="0"/>
                      <w:divBdr>
                        <w:top w:val="none" w:sz="0" w:space="0" w:color="auto"/>
                        <w:left w:val="none" w:sz="0" w:space="0" w:color="auto"/>
                        <w:bottom w:val="none" w:sz="0" w:space="0" w:color="auto"/>
                        <w:right w:val="none" w:sz="0" w:space="0" w:color="auto"/>
                      </w:divBdr>
                      <w:divsChild>
                        <w:div w:id="876624266">
                          <w:marLeft w:val="0"/>
                          <w:marRight w:val="0"/>
                          <w:marTop w:val="0"/>
                          <w:marBottom w:val="0"/>
                          <w:divBdr>
                            <w:top w:val="none" w:sz="0" w:space="0" w:color="auto"/>
                            <w:left w:val="none" w:sz="0" w:space="0" w:color="auto"/>
                            <w:bottom w:val="none" w:sz="0" w:space="0" w:color="auto"/>
                            <w:right w:val="none" w:sz="0" w:space="0" w:color="auto"/>
                          </w:divBdr>
                          <w:divsChild>
                            <w:div w:id="414328305">
                              <w:marLeft w:val="780"/>
                              <w:marRight w:val="0"/>
                              <w:marTop w:val="0"/>
                              <w:marBottom w:val="0"/>
                              <w:divBdr>
                                <w:top w:val="none" w:sz="0" w:space="0" w:color="auto"/>
                                <w:left w:val="none" w:sz="0" w:space="0" w:color="auto"/>
                                <w:bottom w:val="none" w:sz="0" w:space="0" w:color="auto"/>
                                <w:right w:val="none" w:sz="0" w:space="0" w:color="auto"/>
                              </w:divBdr>
                              <w:divsChild>
                                <w:div w:id="192037746">
                                  <w:marLeft w:val="0"/>
                                  <w:marRight w:val="0"/>
                                  <w:marTop w:val="0"/>
                                  <w:marBottom w:val="0"/>
                                  <w:divBdr>
                                    <w:top w:val="none" w:sz="0" w:space="0" w:color="auto"/>
                                    <w:left w:val="none" w:sz="0" w:space="0" w:color="auto"/>
                                    <w:bottom w:val="none" w:sz="0" w:space="0" w:color="auto"/>
                                    <w:right w:val="none" w:sz="0" w:space="0" w:color="auto"/>
                                  </w:divBdr>
                                  <w:divsChild>
                                    <w:div w:id="113982595">
                                      <w:marLeft w:val="0"/>
                                      <w:marRight w:val="0"/>
                                      <w:marTop w:val="0"/>
                                      <w:marBottom w:val="0"/>
                                      <w:divBdr>
                                        <w:top w:val="none" w:sz="0" w:space="0" w:color="auto"/>
                                        <w:left w:val="none" w:sz="0" w:space="0" w:color="auto"/>
                                        <w:bottom w:val="none" w:sz="0" w:space="0" w:color="auto"/>
                                        <w:right w:val="none" w:sz="0" w:space="0" w:color="auto"/>
                                      </w:divBdr>
                                      <w:divsChild>
                                        <w:div w:id="6712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142597">
                      <w:marLeft w:val="0"/>
                      <w:marRight w:val="0"/>
                      <w:marTop w:val="0"/>
                      <w:marBottom w:val="0"/>
                      <w:divBdr>
                        <w:top w:val="none" w:sz="0" w:space="0" w:color="auto"/>
                        <w:left w:val="none" w:sz="0" w:space="0" w:color="auto"/>
                        <w:bottom w:val="none" w:sz="0" w:space="0" w:color="auto"/>
                        <w:right w:val="none" w:sz="0" w:space="0" w:color="auto"/>
                      </w:divBdr>
                      <w:divsChild>
                        <w:div w:id="1289824041">
                          <w:marLeft w:val="0"/>
                          <w:marRight w:val="0"/>
                          <w:marTop w:val="0"/>
                          <w:marBottom w:val="0"/>
                          <w:divBdr>
                            <w:top w:val="none" w:sz="0" w:space="0" w:color="auto"/>
                            <w:left w:val="none" w:sz="0" w:space="0" w:color="auto"/>
                            <w:bottom w:val="none" w:sz="0" w:space="0" w:color="auto"/>
                            <w:right w:val="none" w:sz="0" w:space="0" w:color="auto"/>
                          </w:divBdr>
                          <w:divsChild>
                            <w:div w:id="1277448336">
                              <w:marLeft w:val="0"/>
                              <w:marRight w:val="0"/>
                              <w:marTop w:val="0"/>
                              <w:marBottom w:val="0"/>
                              <w:divBdr>
                                <w:top w:val="none" w:sz="0" w:space="0" w:color="auto"/>
                                <w:left w:val="none" w:sz="0" w:space="0" w:color="auto"/>
                                <w:bottom w:val="none" w:sz="0" w:space="0" w:color="auto"/>
                                <w:right w:val="none" w:sz="0" w:space="0" w:color="auto"/>
                              </w:divBdr>
                              <w:divsChild>
                                <w:div w:id="28797388">
                                  <w:marLeft w:val="0"/>
                                  <w:marRight w:val="0"/>
                                  <w:marTop w:val="0"/>
                                  <w:marBottom w:val="0"/>
                                  <w:divBdr>
                                    <w:top w:val="none" w:sz="0" w:space="0" w:color="auto"/>
                                    <w:left w:val="none" w:sz="0" w:space="0" w:color="auto"/>
                                    <w:bottom w:val="none" w:sz="0" w:space="0" w:color="auto"/>
                                    <w:right w:val="none" w:sz="0" w:space="0" w:color="auto"/>
                                  </w:divBdr>
                                  <w:divsChild>
                                    <w:div w:id="1339886102">
                                      <w:marLeft w:val="0"/>
                                      <w:marRight w:val="0"/>
                                      <w:marTop w:val="0"/>
                                      <w:marBottom w:val="0"/>
                                      <w:divBdr>
                                        <w:top w:val="none" w:sz="0" w:space="0" w:color="auto"/>
                                        <w:left w:val="none" w:sz="0" w:space="0" w:color="auto"/>
                                        <w:bottom w:val="none" w:sz="0" w:space="0" w:color="auto"/>
                                        <w:right w:val="none" w:sz="0" w:space="0" w:color="auto"/>
                                      </w:divBdr>
                                      <w:divsChild>
                                        <w:div w:id="6106664">
                                          <w:marLeft w:val="0"/>
                                          <w:marRight w:val="0"/>
                                          <w:marTop w:val="0"/>
                                          <w:marBottom w:val="0"/>
                                          <w:divBdr>
                                            <w:top w:val="none" w:sz="0" w:space="0" w:color="auto"/>
                                            <w:left w:val="none" w:sz="0" w:space="0" w:color="auto"/>
                                            <w:bottom w:val="none" w:sz="0" w:space="0" w:color="auto"/>
                                            <w:right w:val="none" w:sz="0" w:space="0" w:color="auto"/>
                                          </w:divBdr>
                                          <w:divsChild>
                                            <w:div w:id="2102603119">
                                              <w:marLeft w:val="0"/>
                                              <w:marRight w:val="0"/>
                                              <w:marTop w:val="0"/>
                                              <w:marBottom w:val="0"/>
                                              <w:divBdr>
                                                <w:top w:val="none" w:sz="0" w:space="0" w:color="auto"/>
                                                <w:left w:val="none" w:sz="0" w:space="0" w:color="auto"/>
                                                <w:bottom w:val="none" w:sz="0" w:space="0" w:color="auto"/>
                                                <w:right w:val="none" w:sz="0" w:space="0" w:color="auto"/>
                                              </w:divBdr>
                                              <w:divsChild>
                                                <w:div w:id="1872573890">
                                                  <w:marLeft w:val="0"/>
                                                  <w:marRight w:val="0"/>
                                                  <w:marTop w:val="180"/>
                                                  <w:marBottom w:val="240"/>
                                                  <w:divBdr>
                                                    <w:top w:val="none" w:sz="0" w:space="0" w:color="auto"/>
                                                    <w:left w:val="none" w:sz="0" w:space="0" w:color="auto"/>
                                                    <w:bottom w:val="none" w:sz="0" w:space="0" w:color="auto"/>
                                                    <w:right w:val="none" w:sz="0" w:space="0" w:color="auto"/>
                                                  </w:divBdr>
                                                </w:div>
                                                <w:div w:id="1515613300">
                                                  <w:marLeft w:val="0"/>
                                                  <w:marRight w:val="0"/>
                                                  <w:marTop w:val="180"/>
                                                  <w:marBottom w:val="240"/>
                                                  <w:divBdr>
                                                    <w:top w:val="none" w:sz="0" w:space="0" w:color="auto"/>
                                                    <w:left w:val="none" w:sz="0" w:space="0" w:color="auto"/>
                                                    <w:bottom w:val="none" w:sz="0" w:space="0" w:color="auto"/>
                                                    <w:right w:val="none" w:sz="0" w:space="0" w:color="auto"/>
                                                  </w:divBdr>
                                                </w:div>
                                                <w:div w:id="1008404498">
                                                  <w:marLeft w:val="0"/>
                                                  <w:marRight w:val="0"/>
                                                  <w:marTop w:val="360"/>
                                                  <w:marBottom w:val="180"/>
                                                  <w:divBdr>
                                                    <w:top w:val="none" w:sz="0" w:space="0" w:color="auto"/>
                                                    <w:left w:val="none" w:sz="0" w:space="0" w:color="auto"/>
                                                    <w:bottom w:val="none" w:sz="0" w:space="0" w:color="auto"/>
                                                    <w:right w:val="none" w:sz="0" w:space="0" w:color="auto"/>
                                                  </w:divBdr>
                                                </w:div>
                                                <w:div w:id="459149078">
                                                  <w:marLeft w:val="0"/>
                                                  <w:marRight w:val="0"/>
                                                  <w:marTop w:val="180"/>
                                                  <w:marBottom w:val="240"/>
                                                  <w:divBdr>
                                                    <w:top w:val="none" w:sz="0" w:space="0" w:color="auto"/>
                                                    <w:left w:val="none" w:sz="0" w:space="0" w:color="auto"/>
                                                    <w:bottom w:val="none" w:sz="0" w:space="0" w:color="auto"/>
                                                    <w:right w:val="none" w:sz="0" w:space="0" w:color="auto"/>
                                                  </w:divBdr>
                                                </w:div>
                                                <w:div w:id="1528058694">
                                                  <w:marLeft w:val="0"/>
                                                  <w:marRight w:val="0"/>
                                                  <w:marTop w:val="360"/>
                                                  <w:marBottom w:val="180"/>
                                                  <w:divBdr>
                                                    <w:top w:val="none" w:sz="0" w:space="0" w:color="auto"/>
                                                    <w:left w:val="none" w:sz="0" w:space="0" w:color="auto"/>
                                                    <w:bottom w:val="none" w:sz="0" w:space="0" w:color="auto"/>
                                                    <w:right w:val="none" w:sz="0" w:space="0" w:color="auto"/>
                                                  </w:divBdr>
                                                </w:div>
                                                <w:div w:id="1298225557">
                                                  <w:marLeft w:val="0"/>
                                                  <w:marRight w:val="0"/>
                                                  <w:marTop w:val="180"/>
                                                  <w:marBottom w:val="240"/>
                                                  <w:divBdr>
                                                    <w:top w:val="none" w:sz="0" w:space="0" w:color="auto"/>
                                                    <w:left w:val="none" w:sz="0" w:space="0" w:color="auto"/>
                                                    <w:bottom w:val="none" w:sz="0" w:space="0" w:color="auto"/>
                                                    <w:right w:val="none" w:sz="0" w:space="0" w:color="auto"/>
                                                  </w:divBdr>
                                                </w:div>
                                                <w:div w:id="492793067">
                                                  <w:marLeft w:val="0"/>
                                                  <w:marRight w:val="0"/>
                                                  <w:marTop w:val="360"/>
                                                  <w:marBottom w:val="180"/>
                                                  <w:divBdr>
                                                    <w:top w:val="none" w:sz="0" w:space="0" w:color="auto"/>
                                                    <w:left w:val="none" w:sz="0" w:space="0" w:color="auto"/>
                                                    <w:bottom w:val="none" w:sz="0" w:space="0" w:color="auto"/>
                                                    <w:right w:val="none" w:sz="0" w:space="0" w:color="auto"/>
                                                  </w:divBdr>
                                                </w:div>
                                                <w:div w:id="703022687">
                                                  <w:marLeft w:val="0"/>
                                                  <w:marRight w:val="0"/>
                                                  <w:marTop w:val="180"/>
                                                  <w:marBottom w:val="240"/>
                                                  <w:divBdr>
                                                    <w:top w:val="none" w:sz="0" w:space="0" w:color="auto"/>
                                                    <w:left w:val="none" w:sz="0" w:space="0" w:color="auto"/>
                                                    <w:bottom w:val="none" w:sz="0" w:space="0" w:color="auto"/>
                                                    <w:right w:val="none" w:sz="0" w:space="0" w:color="auto"/>
                                                  </w:divBdr>
                                                </w:div>
                                                <w:div w:id="1354646012">
                                                  <w:marLeft w:val="0"/>
                                                  <w:marRight w:val="0"/>
                                                  <w:marTop w:val="360"/>
                                                  <w:marBottom w:val="180"/>
                                                  <w:divBdr>
                                                    <w:top w:val="none" w:sz="0" w:space="0" w:color="auto"/>
                                                    <w:left w:val="none" w:sz="0" w:space="0" w:color="auto"/>
                                                    <w:bottom w:val="none" w:sz="0" w:space="0" w:color="auto"/>
                                                    <w:right w:val="none" w:sz="0" w:space="0" w:color="auto"/>
                                                  </w:divBdr>
                                                </w:div>
                                                <w:div w:id="2027554343">
                                                  <w:marLeft w:val="0"/>
                                                  <w:marRight w:val="0"/>
                                                  <w:marTop w:val="180"/>
                                                  <w:marBottom w:val="240"/>
                                                  <w:divBdr>
                                                    <w:top w:val="none" w:sz="0" w:space="0" w:color="auto"/>
                                                    <w:left w:val="none" w:sz="0" w:space="0" w:color="auto"/>
                                                    <w:bottom w:val="none" w:sz="0" w:space="0" w:color="auto"/>
                                                    <w:right w:val="none" w:sz="0" w:space="0" w:color="auto"/>
                                                  </w:divBdr>
                                                </w:div>
                                                <w:div w:id="1302155346">
                                                  <w:marLeft w:val="0"/>
                                                  <w:marRight w:val="0"/>
                                                  <w:marTop w:val="0"/>
                                                  <w:marBottom w:val="0"/>
                                                  <w:divBdr>
                                                    <w:top w:val="none" w:sz="0" w:space="0" w:color="auto"/>
                                                    <w:left w:val="none" w:sz="0" w:space="0" w:color="auto"/>
                                                    <w:bottom w:val="none" w:sz="0" w:space="0" w:color="auto"/>
                                                    <w:right w:val="none" w:sz="0" w:space="0" w:color="auto"/>
                                                  </w:divBdr>
                                                  <w:divsChild>
                                                    <w:div w:id="1182352856">
                                                      <w:marLeft w:val="0"/>
                                                      <w:marRight w:val="0"/>
                                                      <w:marTop w:val="180"/>
                                                      <w:marBottom w:val="240"/>
                                                      <w:divBdr>
                                                        <w:top w:val="none" w:sz="0" w:space="0" w:color="auto"/>
                                                        <w:left w:val="none" w:sz="0" w:space="0" w:color="auto"/>
                                                        <w:bottom w:val="none" w:sz="0" w:space="0" w:color="auto"/>
                                                        <w:right w:val="none" w:sz="0" w:space="0" w:color="auto"/>
                                                      </w:divBdr>
                                                    </w:div>
                                                    <w:div w:id="199515992">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3982164">
              <w:marLeft w:val="0"/>
              <w:marRight w:val="0"/>
              <w:marTop w:val="360"/>
              <w:marBottom w:val="0"/>
              <w:divBdr>
                <w:top w:val="none" w:sz="0" w:space="0" w:color="auto"/>
                <w:left w:val="none" w:sz="0" w:space="0" w:color="auto"/>
                <w:bottom w:val="none" w:sz="0" w:space="0" w:color="auto"/>
                <w:right w:val="none" w:sz="0" w:space="0" w:color="auto"/>
              </w:divBdr>
              <w:divsChild>
                <w:div w:id="1548563472">
                  <w:marLeft w:val="0"/>
                  <w:marRight w:val="0"/>
                  <w:marTop w:val="0"/>
                  <w:marBottom w:val="0"/>
                  <w:divBdr>
                    <w:top w:val="none" w:sz="0" w:space="0" w:color="auto"/>
                    <w:left w:val="none" w:sz="0" w:space="0" w:color="auto"/>
                    <w:bottom w:val="none" w:sz="0" w:space="0" w:color="auto"/>
                    <w:right w:val="none" w:sz="0" w:space="0" w:color="auto"/>
                  </w:divBdr>
                  <w:divsChild>
                    <w:div w:id="793133099">
                      <w:marLeft w:val="0"/>
                      <w:marRight w:val="0"/>
                      <w:marTop w:val="0"/>
                      <w:marBottom w:val="0"/>
                      <w:divBdr>
                        <w:top w:val="none" w:sz="0" w:space="0" w:color="auto"/>
                        <w:left w:val="none" w:sz="0" w:space="0" w:color="auto"/>
                        <w:bottom w:val="none" w:sz="0" w:space="0" w:color="auto"/>
                        <w:right w:val="none" w:sz="0" w:space="0" w:color="auto"/>
                      </w:divBdr>
                      <w:divsChild>
                        <w:div w:id="946699233">
                          <w:marLeft w:val="0"/>
                          <w:marRight w:val="0"/>
                          <w:marTop w:val="0"/>
                          <w:marBottom w:val="0"/>
                          <w:divBdr>
                            <w:top w:val="none" w:sz="0" w:space="0" w:color="auto"/>
                            <w:left w:val="none" w:sz="0" w:space="0" w:color="auto"/>
                            <w:bottom w:val="none" w:sz="0" w:space="0" w:color="auto"/>
                            <w:right w:val="none" w:sz="0" w:space="0" w:color="auto"/>
                          </w:divBdr>
                          <w:divsChild>
                            <w:div w:id="68432574">
                              <w:marLeft w:val="0"/>
                              <w:marRight w:val="0"/>
                              <w:marTop w:val="0"/>
                              <w:marBottom w:val="0"/>
                              <w:divBdr>
                                <w:top w:val="none" w:sz="0" w:space="0" w:color="auto"/>
                                <w:left w:val="none" w:sz="0" w:space="0" w:color="auto"/>
                                <w:bottom w:val="none" w:sz="0" w:space="0" w:color="auto"/>
                                <w:right w:val="none" w:sz="0" w:space="0" w:color="auto"/>
                              </w:divBdr>
                              <w:divsChild>
                                <w:div w:id="278881629">
                                  <w:marLeft w:val="0"/>
                                  <w:marRight w:val="0"/>
                                  <w:marTop w:val="0"/>
                                  <w:marBottom w:val="0"/>
                                  <w:divBdr>
                                    <w:top w:val="none" w:sz="0" w:space="0" w:color="auto"/>
                                    <w:left w:val="none" w:sz="0" w:space="0" w:color="auto"/>
                                    <w:bottom w:val="none" w:sz="0" w:space="0" w:color="auto"/>
                                    <w:right w:val="none" w:sz="0" w:space="0" w:color="auto"/>
                                  </w:divBdr>
                                  <w:divsChild>
                                    <w:div w:id="1457018479">
                                      <w:marLeft w:val="0"/>
                                      <w:marRight w:val="0"/>
                                      <w:marTop w:val="0"/>
                                      <w:marBottom w:val="0"/>
                                      <w:divBdr>
                                        <w:top w:val="none" w:sz="0" w:space="0" w:color="auto"/>
                                        <w:left w:val="none" w:sz="0" w:space="0" w:color="auto"/>
                                        <w:bottom w:val="none" w:sz="0" w:space="0" w:color="auto"/>
                                        <w:right w:val="none" w:sz="0" w:space="0" w:color="auto"/>
                                      </w:divBdr>
                                      <w:divsChild>
                                        <w:div w:id="1469668724">
                                          <w:marLeft w:val="0"/>
                                          <w:marRight w:val="0"/>
                                          <w:marTop w:val="0"/>
                                          <w:marBottom w:val="0"/>
                                          <w:divBdr>
                                            <w:top w:val="none" w:sz="0" w:space="0" w:color="auto"/>
                                            <w:left w:val="none" w:sz="0" w:space="0" w:color="auto"/>
                                            <w:bottom w:val="none" w:sz="0" w:space="0" w:color="auto"/>
                                            <w:right w:val="none" w:sz="0" w:space="0" w:color="auto"/>
                                          </w:divBdr>
                                          <w:divsChild>
                                            <w:div w:id="2082366406">
                                              <w:marLeft w:val="-30"/>
                                              <w:marRight w:val="-30"/>
                                              <w:marTop w:val="0"/>
                                              <w:marBottom w:val="0"/>
                                              <w:divBdr>
                                                <w:top w:val="none" w:sz="0" w:space="0" w:color="auto"/>
                                                <w:left w:val="none" w:sz="0" w:space="0" w:color="auto"/>
                                                <w:bottom w:val="none" w:sz="0" w:space="0" w:color="auto"/>
                                                <w:right w:val="none" w:sz="0" w:space="0" w:color="auto"/>
                                              </w:divBdr>
                                              <w:divsChild>
                                                <w:div w:id="2090808627">
                                                  <w:marLeft w:val="5385"/>
                                                  <w:marRight w:val="30"/>
                                                  <w:marTop w:val="30"/>
                                                  <w:marBottom w:val="30"/>
                                                  <w:divBdr>
                                                    <w:top w:val="none" w:sz="0" w:space="0" w:color="auto"/>
                                                    <w:left w:val="none" w:sz="0" w:space="0" w:color="auto"/>
                                                    <w:bottom w:val="none" w:sz="0" w:space="0" w:color="auto"/>
                                                    <w:right w:val="none" w:sz="0" w:space="0" w:color="auto"/>
                                                  </w:divBdr>
                                                  <w:divsChild>
                                                    <w:div w:id="156691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029628">
                                  <w:marLeft w:val="780"/>
                                  <w:marRight w:val="0"/>
                                  <w:marTop w:val="0"/>
                                  <w:marBottom w:val="0"/>
                                  <w:divBdr>
                                    <w:top w:val="none" w:sz="0" w:space="0" w:color="auto"/>
                                    <w:left w:val="none" w:sz="0" w:space="0" w:color="auto"/>
                                    <w:bottom w:val="none" w:sz="0" w:space="0" w:color="auto"/>
                                    <w:right w:val="none" w:sz="0" w:space="0" w:color="auto"/>
                                  </w:divBdr>
                                  <w:divsChild>
                                    <w:div w:id="730471136">
                                      <w:marLeft w:val="0"/>
                                      <w:marRight w:val="0"/>
                                      <w:marTop w:val="0"/>
                                      <w:marBottom w:val="0"/>
                                      <w:divBdr>
                                        <w:top w:val="none" w:sz="0" w:space="0" w:color="auto"/>
                                        <w:left w:val="none" w:sz="0" w:space="0" w:color="auto"/>
                                        <w:bottom w:val="none" w:sz="0" w:space="0" w:color="auto"/>
                                        <w:right w:val="none" w:sz="0" w:space="0" w:color="auto"/>
                                      </w:divBdr>
                                      <w:divsChild>
                                        <w:div w:id="871578262">
                                          <w:marLeft w:val="0"/>
                                          <w:marRight w:val="0"/>
                                          <w:marTop w:val="0"/>
                                          <w:marBottom w:val="0"/>
                                          <w:divBdr>
                                            <w:top w:val="none" w:sz="0" w:space="0" w:color="auto"/>
                                            <w:left w:val="none" w:sz="0" w:space="0" w:color="auto"/>
                                            <w:bottom w:val="none" w:sz="0" w:space="0" w:color="auto"/>
                                            <w:right w:val="none" w:sz="0" w:space="0" w:color="auto"/>
                                          </w:divBdr>
                                          <w:divsChild>
                                            <w:div w:id="112604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623584">
                          <w:marLeft w:val="0"/>
                          <w:marRight w:val="0"/>
                          <w:marTop w:val="0"/>
                          <w:marBottom w:val="0"/>
                          <w:divBdr>
                            <w:top w:val="none" w:sz="0" w:space="0" w:color="auto"/>
                            <w:left w:val="none" w:sz="0" w:space="0" w:color="auto"/>
                            <w:bottom w:val="none" w:sz="0" w:space="0" w:color="auto"/>
                            <w:right w:val="none" w:sz="0" w:space="0" w:color="auto"/>
                          </w:divBdr>
                          <w:divsChild>
                            <w:div w:id="869873554">
                              <w:marLeft w:val="0"/>
                              <w:marRight w:val="0"/>
                              <w:marTop w:val="0"/>
                              <w:marBottom w:val="0"/>
                              <w:divBdr>
                                <w:top w:val="none" w:sz="0" w:space="0" w:color="auto"/>
                                <w:left w:val="none" w:sz="0" w:space="0" w:color="auto"/>
                                <w:bottom w:val="none" w:sz="0" w:space="0" w:color="auto"/>
                                <w:right w:val="none" w:sz="0" w:space="0" w:color="auto"/>
                              </w:divBdr>
                              <w:divsChild>
                                <w:div w:id="442960287">
                                  <w:marLeft w:val="0"/>
                                  <w:marRight w:val="0"/>
                                  <w:marTop w:val="0"/>
                                  <w:marBottom w:val="0"/>
                                  <w:divBdr>
                                    <w:top w:val="none" w:sz="0" w:space="0" w:color="auto"/>
                                    <w:left w:val="none" w:sz="0" w:space="0" w:color="auto"/>
                                    <w:bottom w:val="none" w:sz="0" w:space="0" w:color="auto"/>
                                    <w:right w:val="none" w:sz="0" w:space="0" w:color="auto"/>
                                  </w:divBdr>
                                  <w:divsChild>
                                    <w:div w:id="222955554">
                                      <w:marLeft w:val="0"/>
                                      <w:marRight w:val="0"/>
                                      <w:marTop w:val="0"/>
                                      <w:marBottom w:val="0"/>
                                      <w:divBdr>
                                        <w:top w:val="none" w:sz="0" w:space="0" w:color="auto"/>
                                        <w:left w:val="none" w:sz="0" w:space="0" w:color="auto"/>
                                        <w:bottom w:val="none" w:sz="0" w:space="0" w:color="auto"/>
                                        <w:right w:val="none" w:sz="0" w:space="0" w:color="auto"/>
                                      </w:divBdr>
                                      <w:divsChild>
                                        <w:div w:id="414321257">
                                          <w:marLeft w:val="0"/>
                                          <w:marRight w:val="0"/>
                                          <w:marTop w:val="180"/>
                                          <w:marBottom w:val="240"/>
                                          <w:divBdr>
                                            <w:top w:val="none" w:sz="0" w:space="0" w:color="auto"/>
                                            <w:left w:val="none" w:sz="0" w:space="0" w:color="auto"/>
                                            <w:bottom w:val="none" w:sz="0" w:space="0" w:color="auto"/>
                                            <w:right w:val="none" w:sz="0" w:space="0" w:color="auto"/>
                                          </w:divBdr>
                                        </w:div>
                                        <w:div w:id="1483349585">
                                          <w:marLeft w:val="0"/>
                                          <w:marRight w:val="0"/>
                                          <w:marTop w:val="180"/>
                                          <w:marBottom w:val="240"/>
                                          <w:divBdr>
                                            <w:top w:val="none" w:sz="0" w:space="0" w:color="auto"/>
                                            <w:left w:val="none" w:sz="0" w:space="0" w:color="auto"/>
                                            <w:bottom w:val="none" w:sz="0" w:space="0" w:color="auto"/>
                                            <w:right w:val="none" w:sz="0" w:space="0" w:color="auto"/>
                                          </w:divBdr>
                                        </w:div>
                                        <w:div w:id="423304672">
                                          <w:marLeft w:val="0"/>
                                          <w:marRight w:val="0"/>
                                          <w:marTop w:val="360"/>
                                          <w:marBottom w:val="180"/>
                                          <w:divBdr>
                                            <w:top w:val="none" w:sz="0" w:space="0" w:color="auto"/>
                                            <w:left w:val="none" w:sz="0" w:space="0" w:color="auto"/>
                                            <w:bottom w:val="none" w:sz="0" w:space="0" w:color="auto"/>
                                            <w:right w:val="none" w:sz="0" w:space="0" w:color="auto"/>
                                          </w:divBdr>
                                        </w:div>
                                        <w:div w:id="1242331846">
                                          <w:marLeft w:val="0"/>
                                          <w:marRight w:val="0"/>
                                          <w:marTop w:val="360"/>
                                          <w:marBottom w:val="180"/>
                                          <w:divBdr>
                                            <w:top w:val="none" w:sz="0" w:space="0" w:color="auto"/>
                                            <w:left w:val="none" w:sz="0" w:space="0" w:color="auto"/>
                                            <w:bottom w:val="none" w:sz="0" w:space="0" w:color="auto"/>
                                            <w:right w:val="none" w:sz="0" w:space="0" w:color="auto"/>
                                          </w:divBdr>
                                        </w:div>
                                        <w:div w:id="305470503">
                                          <w:marLeft w:val="0"/>
                                          <w:marRight w:val="0"/>
                                          <w:marTop w:val="360"/>
                                          <w:marBottom w:val="180"/>
                                          <w:divBdr>
                                            <w:top w:val="none" w:sz="0" w:space="0" w:color="auto"/>
                                            <w:left w:val="none" w:sz="0" w:space="0" w:color="auto"/>
                                            <w:bottom w:val="none" w:sz="0" w:space="0" w:color="auto"/>
                                            <w:right w:val="none" w:sz="0" w:space="0" w:color="auto"/>
                                          </w:divBdr>
                                        </w:div>
                                        <w:div w:id="570115742">
                                          <w:marLeft w:val="0"/>
                                          <w:marRight w:val="0"/>
                                          <w:marTop w:val="360"/>
                                          <w:marBottom w:val="180"/>
                                          <w:divBdr>
                                            <w:top w:val="none" w:sz="0" w:space="0" w:color="auto"/>
                                            <w:left w:val="none" w:sz="0" w:space="0" w:color="auto"/>
                                            <w:bottom w:val="none" w:sz="0" w:space="0" w:color="auto"/>
                                            <w:right w:val="none" w:sz="0" w:space="0" w:color="auto"/>
                                          </w:divBdr>
                                        </w:div>
                                        <w:div w:id="639001067">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5980099">
      <w:bodyDiv w:val="1"/>
      <w:marLeft w:val="0"/>
      <w:marRight w:val="0"/>
      <w:marTop w:val="0"/>
      <w:marBottom w:val="0"/>
      <w:divBdr>
        <w:top w:val="none" w:sz="0" w:space="0" w:color="auto"/>
        <w:left w:val="none" w:sz="0" w:space="0" w:color="auto"/>
        <w:bottom w:val="none" w:sz="0" w:space="0" w:color="auto"/>
        <w:right w:val="none" w:sz="0" w:space="0" w:color="auto"/>
      </w:divBdr>
    </w:div>
    <w:div w:id="745762866">
      <w:bodyDiv w:val="1"/>
      <w:marLeft w:val="0"/>
      <w:marRight w:val="0"/>
      <w:marTop w:val="0"/>
      <w:marBottom w:val="0"/>
      <w:divBdr>
        <w:top w:val="none" w:sz="0" w:space="0" w:color="auto"/>
        <w:left w:val="none" w:sz="0" w:space="0" w:color="auto"/>
        <w:bottom w:val="none" w:sz="0" w:space="0" w:color="auto"/>
        <w:right w:val="none" w:sz="0" w:space="0" w:color="auto"/>
      </w:divBdr>
      <w:divsChild>
        <w:div w:id="1050615581">
          <w:marLeft w:val="-3"/>
          <w:marRight w:val="-3"/>
          <w:marTop w:val="0"/>
          <w:marBottom w:val="0"/>
          <w:divBdr>
            <w:top w:val="none" w:sz="0" w:space="0" w:color="auto"/>
            <w:left w:val="none" w:sz="0" w:space="0" w:color="auto"/>
            <w:bottom w:val="none" w:sz="0" w:space="0" w:color="auto"/>
            <w:right w:val="none" w:sz="0" w:space="0" w:color="auto"/>
          </w:divBdr>
          <w:divsChild>
            <w:div w:id="2059501215">
              <w:marLeft w:val="0"/>
              <w:marRight w:val="0"/>
              <w:marTop w:val="360"/>
              <w:marBottom w:val="0"/>
              <w:divBdr>
                <w:top w:val="none" w:sz="0" w:space="0" w:color="auto"/>
                <w:left w:val="none" w:sz="0" w:space="0" w:color="auto"/>
                <w:bottom w:val="none" w:sz="0" w:space="0" w:color="auto"/>
                <w:right w:val="none" w:sz="0" w:space="0" w:color="auto"/>
              </w:divBdr>
              <w:divsChild>
                <w:div w:id="620065376">
                  <w:marLeft w:val="0"/>
                  <w:marRight w:val="0"/>
                  <w:marTop w:val="0"/>
                  <w:marBottom w:val="0"/>
                  <w:divBdr>
                    <w:top w:val="none" w:sz="0" w:space="0" w:color="auto"/>
                    <w:left w:val="none" w:sz="0" w:space="0" w:color="auto"/>
                    <w:bottom w:val="none" w:sz="0" w:space="0" w:color="auto"/>
                    <w:right w:val="none" w:sz="0" w:space="0" w:color="auto"/>
                  </w:divBdr>
                  <w:divsChild>
                    <w:div w:id="895698279">
                      <w:marLeft w:val="0"/>
                      <w:marRight w:val="0"/>
                      <w:marTop w:val="0"/>
                      <w:marBottom w:val="0"/>
                      <w:divBdr>
                        <w:top w:val="none" w:sz="0" w:space="0" w:color="auto"/>
                        <w:left w:val="none" w:sz="0" w:space="0" w:color="auto"/>
                        <w:bottom w:val="none" w:sz="0" w:space="0" w:color="auto"/>
                        <w:right w:val="none" w:sz="0" w:space="0" w:color="auto"/>
                      </w:divBdr>
                      <w:divsChild>
                        <w:div w:id="1618221843">
                          <w:marLeft w:val="0"/>
                          <w:marRight w:val="0"/>
                          <w:marTop w:val="0"/>
                          <w:marBottom w:val="0"/>
                          <w:divBdr>
                            <w:top w:val="none" w:sz="0" w:space="0" w:color="auto"/>
                            <w:left w:val="none" w:sz="0" w:space="0" w:color="auto"/>
                            <w:bottom w:val="none" w:sz="0" w:space="0" w:color="auto"/>
                            <w:right w:val="none" w:sz="0" w:space="0" w:color="auto"/>
                          </w:divBdr>
                          <w:divsChild>
                            <w:div w:id="1221793532">
                              <w:marLeft w:val="0"/>
                              <w:marRight w:val="0"/>
                              <w:marTop w:val="0"/>
                              <w:marBottom w:val="0"/>
                              <w:divBdr>
                                <w:top w:val="none" w:sz="0" w:space="0" w:color="auto"/>
                                <w:left w:val="none" w:sz="0" w:space="0" w:color="auto"/>
                                <w:bottom w:val="none" w:sz="0" w:space="0" w:color="auto"/>
                                <w:right w:val="none" w:sz="0" w:space="0" w:color="auto"/>
                              </w:divBdr>
                              <w:divsChild>
                                <w:div w:id="1069965951">
                                  <w:marLeft w:val="0"/>
                                  <w:marRight w:val="0"/>
                                  <w:marTop w:val="0"/>
                                  <w:marBottom w:val="0"/>
                                  <w:divBdr>
                                    <w:top w:val="none" w:sz="0" w:space="0" w:color="auto"/>
                                    <w:left w:val="none" w:sz="0" w:space="0" w:color="auto"/>
                                    <w:bottom w:val="none" w:sz="0" w:space="0" w:color="auto"/>
                                    <w:right w:val="none" w:sz="0" w:space="0" w:color="auto"/>
                                  </w:divBdr>
                                  <w:divsChild>
                                    <w:div w:id="1788114180">
                                      <w:marLeft w:val="0"/>
                                      <w:marRight w:val="0"/>
                                      <w:marTop w:val="0"/>
                                      <w:marBottom w:val="0"/>
                                      <w:divBdr>
                                        <w:top w:val="none" w:sz="0" w:space="0" w:color="auto"/>
                                        <w:left w:val="none" w:sz="0" w:space="0" w:color="auto"/>
                                        <w:bottom w:val="none" w:sz="0" w:space="0" w:color="auto"/>
                                        <w:right w:val="none" w:sz="0" w:space="0" w:color="auto"/>
                                      </w:divBdr>
                                      <w:divsChild>
                                        <w:div w:id="347800631">
                                          <w:marLeft w:val="0"/>
                                          <w:marRight w:val="0"/>
                                          <w:marTop w:val="180"/>
                                          <w:marBottom w:val="240"/>
                                          <w:divBdr>
                                            <w:top w:val="none" w:sz="0" w:space="0" w:color="auto"/>
                                            <w:left w:val="none" w:sz="0" w:space="0" w:color="auto"/>
                                            <w:bottom w:val="none" w:sz="0" w:space="0" w:color="auto"/>
                                            <w:right w:val="none" w:sz="0" w:space="0" w:color="auto"/>
                                          </w:divBdr>
                                        </w:div>
                                        <w:div w:id="871266558">
                                          <w:marLeft w:val="0"/>
                                          <w:marRight w:val="0"/>
                                          <w:marTop w:val="180"/>
                                          <w:marBottom w:val="240"/>
                                          <w:divBdr>
                                            <w:top w:val="none" w:sz="0" w:space="0" w:color="auto"/>
                                            <w:left w:val="none" w:sz="0" w:space="0" w:color="auto"/>
                                            <w:bottom w:val="none" w:sz="0" w:space="0" w:color="auto"/>
                                            <w:right w:val="none" w:sz="0" w:space="0" w:color="auto"/>
                                          </w:divBdr>
                                        </w:div>
                                        <w:div w:id="1279139936">
                                          <w:marLeft w:val="0"/>
                                          <w:marRight w:val="0"/>
                                          <w:marTop w:val="360"/>
                                          <w:marBottom w:val="180"/>
                                          <w:divBdr>
                                            <w:top w:val="none" w:sz="0" w:space="0" w:color="auto"/>
                                            <w:left w:val="none" w:sz="0" w:space="0" w:color="auto"/>
                                            <w:bottom w:val="none" w:sz="0" w:space="0" w:color="auto"/>
                                            <w:right w:val="none" w:sz="0" w:space="0" w:color="auto"/>
                                          </w:divBdr>
                                        </w:div>
                                        <w:div w:id="441220169">
                                          <w:marLeft w:val="0"/>
                                          <w:marRight w:val="0"/>
                                          <w:marTop w:val="180"/>
                                          <w:marBottom w:val="240"/>
                                          <w:divBdr>
                                            <w:top w:val="none" w:sz="0" w:space="0" w:color="auto"/>
                                            <w:left w:val="none" w:sz="0" w:space="0" w:color="auto"/>
                                            <w:bottom w:val="none" w:sz="0" w:space="0" w:color="auto"/>
                                            <w:right w:val="none" w:sz="0" w:space="0" w:color="auto"/>
                                          </w:divBdr>
                                        </w:div>
                                        <w:div w:id="501313438">
                                          <w:marLeft w:val="0"/>
                                          <w:marRight w:val="0"/>
                                          <w:marTop w:val="360"/>
                                          <w:marBottom w:val="180"/>
                                          <w:divBdr>
                                            <w:top w:val="none" w:sz="0" w:space="0" w:color="auto"/>
                                            <w:left w:val="none" w:sz="0" w:space="0" w:color="auto"/>
                                            <w:bottom w:val="none" w:sz="0" w:space="0" w:color="auto"/>
                                            <w:right w:val="none" w:sz="0" w:space="0" w:color="auto"/>
                                          </w:divBdr>
                                        </w:div>
                                        <w:div w:id="1287854532">
                                          <w:marLeft w:val="0"/>
                                          <w:marRight w:val="0"/>
                                          <w:marTop w:val="360"/>
                                          <w:marBottom w:val="180"/>
                                          <w:divBdr>
                                            <w:top w:val="none" w:sz="0" w:space="0" w:color="auto"/>
                                            <w:left w:val="none" w:sz="0" w:space="0" w:color="auto"/>
                                            <w:bottom w:val="none" w:sz="0" w:space="0" w:color="auto"/>
                                            <w:right w:val="none" w:sz="0" w:space="0" w:color="auto"/>
                                          </w:divBdr>
                                        </w:div>
                                        <w:div w:id="1736926247">
                                          <w:marLeft w:val="0"/>
                                          <w:marRight w:val="0"/>
                                          <w:marTop w:val="360"/>
                                          <w:marBottom w:val="180"/>
                                          <w:divBdr>
                                            <w:top w:val="none" w:sz="0" w:space="0" w:color="auto"/>
                                            <w:left w:val="none" w:sz="0" w:space="0" w:color="auto"/>
                                            <w:bottom w:val="none" w:sz="0" w:space="0" w:color="auto"/>
                                            <w:right w:val="none" w:sz="0" w:space="0" w:color="auto"/>
                                          </w:divBdr>
                                        </w:div>
                                        <w:div w:id="1206211670">
                                          <w:marLeft w:val="0"/>
                                          <w:marRight w:val="0"/>
                                          <w:marTop w:val="360"/>
                                          <w:marBottom w:val="180"/>
                                          <w:divBdr>
                                            <w:top w:val="none" w:sz="0" w:space="0" w:color="auto"/>
                                            <w:left w:val="none" w:sz="0" w:space="0" w:color="auto"/>
                                            <w:bottom w:val="none" w:sz="0" w:space="0" w:color="auto"/>
                                            <w:right w:val="none" w:sz="0" w:space="0" w:color="auto"/>
                                          </w:divBdr>
                                        </w:div>
                                        <w:div w:id="19860169">
                                          <w:marLeft w:val="0"/>
                                          <w:marRight w:val="0"/>
                                          <w:marTop w:val="180"/>
                                          <w:marBottom w:val="240"/>
                                          <w:divBdr>
                                            <w:top w:val="none" w:sz="0" w:space="0" w:color="auto"/>
                                            <w:left w:val="none" w:sz="0" w:space="0" w:color="auto"/>
                                            <w:bottom w:val="none" w:sz="0" w:space="0" w:color="auto"/>
                                            <w:right w:val="none" w:sz="0" w:space="0" w:color="auto"/>
                                          </w:divBdr>
                                        </w:div>
                                        <w:div w:id="1432622242">
                                          <w:marLeft w:val="0"/>
                                          <w:marRight w:val="0"/>
                                          <w:marTop w:val="360"/>
                                          <w:marBottom w:val="180"/>
                                          <w:divBdr>
                                            <w:top w:val="none" w:sz="0" w:space="0" w:color="auto"/>
                                            <w:left w:val="none" w:sz="0" w:space="0" w:color="auto"/>
                                            <w:bottom w:val="none" w:sz="0" w:space="0" w:color="auto"/>
                                            <w:right w:val="none" w:sz="0" w:space="0" w:color="auto"/>
                                          </w:divBdr>
                                        </w:div>
                                        <w:div w:id="735203394">
                                          <w:marLeft w:val="0"/>
                                          <w:marRight w:val="0"/>
                                          <w:marTop w:val="360"/>
                                          <w:marBottom w:val="180"/>
                                          <w:divBdr>
                                            <w:top w:val="none" w:sz="0" w:space="0" w:color="auto"/>
                                            <w:left w:val="none" w:sz="0" w:space="0" w:color="auto"/>
                                            <w:bottom w:val="none" w:sz="0" w:space="0" w:color="auto"/>
                                            <w:right w:val="none" w:sz="0" w:space="0" w:color="auto"/>
                                          </w:divBdr>
                                        </w:div>
                                        <w:div w:id="1943879490">
                                          <w:marLeft w:val="0"/>
                                          <w:marRight w:val="0"/>
                                          <w:marTop w:val="360"/>
                                          <w:marBottom w:val="180"/>
                                          <w:divBdr>
                                            <w:top w:val="none" w:sz="0" w:space="0" w:color="auto"/>
                                            <w:left w:val="none" w:sz="0" w:space="0" w:color="auto"/>
                                            <w:bottom w:val="none" w:sz="0" w:space="0" w:color="auto"/>
                                            <w:right w:val="none" w:sz="0" w:space="0" w:color="auto"/>
                                          </w:divBdr>
                                        </w:div>
                                        <w:div w:id="1516580403">
                                          <w:marLeft w:val="0"/>
                                          <w:marRight w:val="0"/>
                                          <w:marTop w:val="360"/>
                                          <w:marBottom w:val="180"/>
                                          <w:divBdr>
                                            <w:top w:val="none" w:sz="0" w:space="0" w:color="auto"/>
                                            <w:left w:val="none" w:sz="0" w:space="0" w:color="auto"/>
                                            <w:bottom w:val="none" w:sz="0" w:space="0" w:color="auto"/>
                                            <w:right w:val="none" w:sz="0" w:space="0" w:color="auto"/>
                                          </w:divBdr>
                                        </w:div>
                                        <w:div w:id="942155181">
                                          <w:marLeft w:val="0"/>
                                          <w:marRight w:val="0"/>
                                          <w:marTop w:val="60"/>
                                          <w:marBottom w:val="180"/>
                                          <w:divBdr>
                                            <w:top w:val="none" w:sz="0" w:space="0" w:color="auto"/>
                                            <w:left w:val="none" w:sz="0" w:space="0" w:color="auto"/>
                                            <w:bottom w:val="none" w:sz="0" w:space="0" w:color="auto"/>
                                            <w:right w:val="none" w:sz="0" w:space="0" w:color="auto"/>
                                          </w:divBdr>
                                        </w:div>
                                        <w:div w:id="458691208">
                                          <w:marLeft w:val="0"/>
                                          <w:marRight w:val="0"/>
                                          <w:marTop w:val="0"/>
                                          <w:marBottom w:val="0"/>
                                          <w:divBdr>
                                            <w:top w:val="none" w:sz="0" w:space="0" w:color="auto"/>
                                            <w:left w:val="none" w:sz="0" w:space="0" w:color="auto"/>
                                            <w:bottom w:val="none" w:sz="0" w:space="0" w:color="auto"/>
                                            <w:right w:val="none" w:sz="0" w:space="0" w:color="auto"/>
                                          </w:divBdr>
                                          <w:divsChild>
                                            <w:div w:id="1888373703">
                                              <w:marLeft w:val="0"/>
                                              <w:marRight w:val="0"/>
                                              <w:marTop w:val="180"/>
                                              <w:marBottom w:val="240"/>
                                              <w:divBdr>
                                                <w:top w:val="none" w:sz="0" w:space="0" w:color="auto"/>
                                                <w:left w:val="none" w:sz="0" w:space="0" w:color="auto"/>
                                                <w:bottom w:val="none" w:sz="0" w:space="0" w:color="auto"/>
                                                <w:right w:val="none" w:sz="0" w:space="0" w:color="auto"/>
                                              </w:divBdr>
                                            </w:div>
                                            <w:div w:id="1870952847">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2627229">
      <w:bodyDiv w:val="1"/>
      <w:marLeft w:val="0"/>
      <w:marRight w:val="0"/>
      <w:marTop w:val="0"/>
      <w:marBottom w:val="0"/>
      <w:divBdr>
        <w:top w:val="none" w:sz="0" w:space="0" w:color="auto"/>
        <w:left w:val="none" w:sz="0" w:space="0" w:color="auto"/>
        <w:bottom w:val="none" w:sz="0" w:space="0" w:color="auto"/>
        <w:right w:val="none" w:sz="0" w:space="0" w:color="auto"/>
      </w:divBdr>
      <w:divsChild>
        <w:div w:id="1857688404">
          <w:marLeft w:val="0"/>
          <w:marRight w:val="0"/>
          <w:marTop w:val="240"/>
          <w:marBottom w:val="240"/>
          <w:divBdr>
            <w:top w:val="none" w:sz="0" w:space="0" w:color="auto"/>
            <w:left w:val="none" w:sz="0" w:space="0" w:color="auto"/>
            <w:bottom w:val="none" w:sz="0" w:space="0" w:color="auto"/>
            <w:right w:val="none" w:sz="0" w:space="0" w:color="auto"/>
          </w:divBdr>
        </w:div>
        <w:div w:id="369108951">
          <w:marLeft w:val="0"/>
          <w:marRight w:val="0"/>
          <w:marTop w:val="240"/>
          <w:marBottom w:val="240"/>
          <w:divBdr>
            <w:top w:val="none" w:sz="0" w:space="0" w:color="auto"/>
            <w:left w:val="none" w:sz="0" w:space="0" w:color="auto"/>
            <w:bottom w:val="none" w:sz="0" w:space="0" w:color="auto"/>
            <w:right w:val="none" w:sz="0" w:space="0" w:color="auto"/>
          </w:divBdr>
        </w:div>
        <w:div w:id="2069111698">
          <w:marLeft w:val="0"/>
          <w:marRight w:val="0"/>
          <w:marTop w:val="240"/>
          <w:marBottom w:val="240"/>
          <w:divBdr>
            <w:top w:val="none" w:sz="0" w:space="0" w:color="auto"/>
            <w:left w:val="none" w:sz="0" w:space="0" w:color="auto"/>
            <w:bottom w:val="none" w:sz="0" w:space="0" w:color="auto"/>
            <w:right w:val="none" w:sz="0" w:space="0" w:color="auto"/>
          </w:divBdr>
        </w:div>
        <w:div w:id="1771898605">
          <w:marLeft w:val="0"/>
          <w:marRight w:val="0"/>
          <w:marTop w:val="0"/>
          <w:marBottom w:val="0"/>
          <w:divBdr>
            <w:top w:val="none" w:sz="0" w:space="0" w:color="auto"/>
            <w:left w:val="none" w:sz="0" w:space="0" w:color="auto"/>
            <w:bottom w:val="none" w:sz="0" w:space="0" w:color="auto"/>
            <w:right w:val="none" w:sz="0" w:space="0" w:color="auto"/>
          </w:divBdr>
        </w:div>
        <w:div w:id="1237786701">
          <w:marLeft w:val="0"/>
          <w:marRight w:val="0"/>
          <w:marTop w:val="240"/>
          <w:marBottom w:val="240"/>
          <w:divBdr>
            <w:top w:val="none" w:sz="0" w:space="0" w:color="auto"/>
            <w:left w:val="none" w:sz="0" w:space="0" w:color="auto"/>
            <w:bottom w:val="none" w:sz="0" w:space="0" w:color="auto"/>
            <w:right w:val="none" w:sz="0" w:space="0" w:color="auto"/>
          </w:divBdr>
        </w:div>
        <w:div w:id="1074281866">
          <w:marLeft w:val="0"/>
          <w:marRight w:val="0"/>
          <w:marTop w:val="0"/>
          <w:marBottom w:val="0"/>
          <w:divBdr>
            <w:top w:val="none" w:sz="0" w:space="0" w:color="auto"/>
            <w:left w:val="none" w:sz="0" w:space="0" w:color="auto"/>
            <w:bottom w:val="none" w:sz="0" w:space="0" w:color="auto"/>
            <w:right w:val="none" w:sz="0" w:space="0" w:color="auto"/>
          </w:divBdr>
        </w:div>
        <w:div w:id="2077169019">
          <w:marLeft w:val="0"/>
          <w:marRight w:val="0"/>
          <w:marTop w:val="240"/>
          <w:marBottom w:val="240"/>
          <w:divBdr>
            <w:top w:val="none" w:sz="0" w:space="0" w:color="auto"/>
            <w:left w:val="none" w:sz="0" w:space="0" w:color="auto"/>
            <w:bottom w:val="none" w:sz="0" w:space="0" w:color="auto"/>
            <w:right w:val="none" w:sz="0" w:space="0" w:color="auto"/>
          </w:divBdr>
        </w:div>
        <w:div w:id="706760895">
          <w:marLeft w:val="0"/>
          <w:marRight w:val="0"/>
          <w:marTop w:val="0"/>
          <w:marBottom w:val="0"/>
          <w:divBdr>
            <w:top w:val="none" w:sz="0" w:space="0" w:color="auto"/>
            <w:left w:val="none" w:sz="0" w:space="0" w:color="auto"/>
            <w:bottom w:val="none" w:sz="0" w:space="0" w:color="auto"/>
            <w:right w:val="none" w:sz="0" w:space="0" w:color="auto"/>
          </w:divBdr>
        </w:div>
        <w:div w:id="1248079195">
          <w:marLeft w:val="0"/>
          <w:marRight w:val="0"/>
          <w:marTop w:val="240"/>
          <w:marBottom w:val="240"/>
          <w:divBdr>
            <w:top w:val="none" w:sz="0" w:space="0" w:color="auto"/>
            <w:left w:val="none" w:sz="0" w:space="0" w:color="auto"/>
            <w:bottom w:val="none" w:sz="0" w:space="0" w:color="auto"/>
            <w:right w:val="none" w:sz="0" w:space="0" w:color="auto"/>
          </w:divBdr>
        </w:div>
        <w:div w:id="363095990">
          <w:marLeft w:val="0"/>
          <w:marRight w:val="0"/>
          <w:marTop w:val="0"/>
          <w:marBottom w:val="0"/>
          <w:divBdr>
            <w:top w:val="none" w:sz="0" w:space="0" w:color="auto"/>
            <w:left w:val="none" w:sz="0" w:space="0" w:color="auto"/>
            <w:bottom w:val="none" w:sz="0" w:space="0" w:color="auto"/>
            <w:right w:val="none" w:sz="0" w:space="0" w:color="auto"/>
          </w:divBdr>
        </w:div>
        <w:div w:id="1292790027">
          <w:marLeft w:val="0"/>
          <w:marRight w:val="0"/>
          <w:marTop w:val="240"/>
          <w:marBottom w:val="240"/>
          <w:divBdr>
            <w:top w:val="none" w:sz="0" w:space="0" w:color="auto"/>
            <w:left w:val="none" w:sz="0" w:space="0" w:color="auto"/>
            <w:bottom w:val="none" w:sz="0" w:space="0" w:color="auto"/>
            <w:right w:val="none" w:sz="0" w:space="0" w:color="auto"/>
          </w:divBdr>
        </w:div>
        <w:div w:id="1788311943">
          <w:marLeft w:val="0"/>
          <w:marRight w:val="0"/>
          <w:marTop w:val="0"/>
          <w:marBottom w:val="0"/>
          <w:divBdr>
            <w:top w:val="none" w:sz="0" w:space="0" w:color="auto"/>
            <w:left w:val="none" w:sz="0" w:space="0" w:color="auto"/>
            <w:bottom w:val="none" w:sz="0" w:space="0" w:color="auto"/>
            <w:right w:val="none" w:sz="0" w:space="0" w:color="auto"/>
          </w:divBdr>
        </w:div>
        <w:div w:id="1380980514">
          <w:marLeft w:val="0"/>
          <w:marRight w:val="0"/>
          <w:marTop w:val="240"/>
          <w:marBottom w:val="240"/>
          <w:divBdr>
            <w:top w:val="none" w:sz="0" w:space="0" w:color="auto"/>
            <w:left w:val="none" w:sz="0" w:space="0" w:color="auto"/>
            <w:bottom w:val="none" w:sz="0" w:space="0" w:color="auto"/>
            <w:right w:val="none" w:sz="0" w:space="0" w:color="auto"/>
          </w:divBdr>
        </w:div>
        <w:div w:id="515341509">
          <w:marLeft w:val="0"/>
          <w:marRight w:val="0"/>
          <w:marTop w:val="0"/>
          <w:marBottom w:val="0"/>
          <w:divBdr>
            <w:top w:val="none" w:sz="0" w:space="0" w:color="auto"/>
            <w:left w:val="none" w:sz="0" w:space="0" w:color="auto"/>
            <w:bottom w:val="none" w:sz="0" w:space="0" w:color="auto"/>
            <w:right w:val="none" w:sz="0" w:space="0" w:color="auto"/>
          </w:divBdr>
        </w:div>
        <w:div w:id="983579226">
          <w:marLeft w:val="0"/>
          <w:marRight w:val="0"/>
          <w:marTop w:val="0"/>
          <w:marBottom w:val="0"/>
          <w:divBdr>
            <w:top w:val="none" w:sz="0" w:space="0" w:color="auto"/>
            <w:left w:val="none" w:sz="0" w:space="0" w:color="auto"/>
            <w:bottom w:val="none" w:sz="0" w:space="0" w:color="auto"/>
            <w:right w:val="none" w:sz="0" w:space="0" w:color="auto"/>
          </w:divBdr>
        </w:div>
      </w:divsChild>
    </w:div>
    <w:div w:id="782000957">
      <w:bodyDiv w:val="1"/>
      <w:marLeft w:val="0"/>
      <w:marRight w:val="0"/>
      <w:marTop w:val="0"/>
      <w:marBottom w:val="0"/>
      <w:divBdr>
        <w:top w:val="none" w:sz="0" w:space="0" w:color="auto"/>
        <w:left w:val="none" w:sz="0" w:space="0" w:color="auto"/>
        <w:bottom w:val="none" w:sz="0" w:space="0" w:color="auto"/>
        <w:right w:val="none" w:sz="0" w:space="0" w:color="auto"/>
      </w:divBdr>
    </w:div>
    <w:div w:id="786120350">
      <w:bodyDiv w:val="1"/>
      <w:marLeft w:val="0"/>
      <w:marRight w:val="0"/>
      <w:marTop w:val="0"/>
      <w:marBottom w:val="0"/>
      <w:divBdr>
        <w:top w:val="none" w:sz="0" w:space="0" w:color="auto"/>
        <w:left w:val="none" w:sz="0" w:space="0" w:color="auto"/>
        <w:bottom w:val="none" w:sz="0" w:space="0" w:color="auto"/>
        <w:right w:val="none" w:sz="0" w:space="0" w:color="auto"/>
      </w:divBdr>
    </w:div>
    <w:div w:id="833835635">
      <w:bodyDiv w:val="1"/>
      <w:marLeft w:val="0"/>
      <w:marRight w:val="0"/>
      <w:marTop w:val="0"/>
      <w:marBottom w:val="0"/>
      <w:divBdr>
        <w:top w:val="none" w:sz="0" w:space="0" w:color="auto"/>
        <w:left w:val="none" w:sz="0" w:space="0" w:color="auto"/>
        <w:bottom w:val="none" w:sz="0" w:space="0" w:color="auto"/>
        <w:right w:val="none" w:sz="0" w:space="0" w:color="auto"/>
      </w:divBdr>
    </w:div>
    <w:div w:id="858280166">
      <w:bodyDiv w:val="1"/>
      <w:marLeft w:val="0"/>
      <w:marRight w:val="0"/>
      <w:marTop w:val="0"/>
      <w:marBottom w:val="0"/>
      <w:divBdr>
        <w:top w:val="none" w:sz="0" w:space="0" w:color="auto"/>
        <w:left w:val="none" w:sz="0" w:space="0" w:color="auto"/>
        <w:bottom w:val="none" w:sz="0" w:space="0" w:color="auto"/>
        <w:right w:val="none" w:sz="0" w:space="0" w:color="auto"/>
      </w:divBdr>
    </w:div>
    <w:div w:id="863901312">
      <w:bodyDiv w:val="1"/>
      <w:marLeft w:val="0"/>
      <w:marRight w:val="0"/>
      <w:marTop w:val="0"/>
      <w:marBottom w:val="0"/>
      <w:divBdr>
        <w:top w:val="none" w:sz="0" w:space="0" w:color="auto"/>
        <w:left w:val="none" w:sz="0" w:space="0" w:color="auto"/>
        <w:bottom w:val="none" w:sz="0" w:space="0" w:color="auto"/>
        <w:right w:val="none" w:sz="0" w:space="0" w:color="auto"/>
      </w:divBdr>
    </w:div>
    <w:div w:id="878207886">
      <w:bodyDiv w:val="1"/>
      <w:marLeft w:val="0"/>
      <w:marRight w:val="0"/>
      <w:marTop w:val="0"/>
      <w:marBottom w:val="0"/>
      <w:divBdr>
        <w:top w:val="none" w:sz="0" w:space="0" w:color="auto"/>
        <w:left w:val="none" w:sz="0" w:space="0" w:color="auto"/>
        <w:bottom w:val="none" w:sz="0" w:space="0" w:color="auto"/>
        <w:right w:val="none" w:sz="0" w:space="0" w:color="auto"/>
      </w:divBdr>
      <w:divsChild>
        <w:div w:id="263467188">
          <w:marLeft w:val="0"/>
          <w:marRight w:val="0"/>
          <w:marTop w:val="360"/>
          <w:marBottom w:val="180"/>
          <w:divBdr>
            <w:top w:val="none" w:sz="0" w:space="0" w:color="auto"/>
            <w:left w:val="none" w:sz="0" w:space="0" w:color="auto"/>
            <w:bottom w:val="none" w:sz="0" w:space="0" w:color="auto"/>
            <w:right w:val="none" w:sz="0" w:space="0" w:color="auto"/>
          </w:divBdr>
        </w:div>
        <w:div w:id="1928810289">
          <w:marLeft w:val="0"/>
          <w:marRight w:val="0"/>
          <w:marTop w:val="180"/>
          <w:marBottom w:val="240"/>
          <w:divBdr>
            <w:top w:val="none" w:sz="0" w:space="0" w:color="auto"/>
            <w:left w:val="none" w:sz="0" w:space="0" w:color="auto"/>
            <w:bottom w:val="none" w:sz="0" w:space="0" w:color="auto"/>
            <w:right w:val="none" w:sz="0" w:space="0" w:color="auto"/>
          </w:divBdr>
        </w:div>
        <w:div w:id="505096813">
          <w:marLeft w:val="0"/>
          <w:marRight w:val="0"/>
          <w:marTop w:val="360"/>
          <w:marBottom w:val="180"/>
          <w:divBdr>
            <w:top w:val="none" w:sz="0" w:space="0" w:color="auto"/>
            <w:left w:val="none" w:sz="0" w:space="0" w:color="auto"/>
            <w:bottom w:val="none" w:sz="0" w:space="0" w:color="auto"/>
            <w:right w:val="none" w:sz="0" w:space="0" w:color="auto"/>
          </w:divBdr>
        </w:div>
        <w:div w:id="805515245">
          <w:marLeft w:val="0"/>
          <w:marRight w:val="0"/>
          <w:marTop w:val="180"/>
          <w:marBottom w:val="240"/>
          <w:divBdr>
            <w:top w:val="none" w:sz="0" w:space="0" w:color="auto"/>
            <w:left w:val="none" w:sz="0" w:space="0" w:color="auto"/>
            <w:bottom w:val="none" w:sz="0" w:space="0" w:color="auto"/>
            <w:right w:val="none" w:sz="0" w:space="0" w:color="auto"/>
          </w:divBdr>
        </w:div>
        <w:div w:id="530724649">
          <w:marLeft w:val="0"/>
          <w:marRight w:val="0"/>
          <w:marTop w:val="360"/>
          <w:marBottom w:val="180"/>
          <w:divBdr>
            <w:top w:val="none" w:sz="0" w:space="0" w:color="auto"/>
            <w:left w:val="none" w:sz="0" w:space="0" w:color="auto"/>
            <w:bottom w:val="none" w:sz="0" w:space="0" w:color="auto"/>
            <w:right w:val="none" w:sz="0" w:space="0" w:color="auto"/>
          </w:divBdr>
        </w:div>
        <w:div w:id="723984748">
          <w:marLeft w:val="0"/>
          <w:marRight w:val="0"/>
          <w:marTop w:val="180"/>
          <w:marBottom w:val="240"/>
          <w:divBdr>
            <w:top w:val="none" w:sz="0" w:space="0" w:color="auto"/>
            <w:left w:val="none" w:sz="0" w:space="0" w:color="auto"/>
            <w:bottom w:val="none" w:sz="0" w:space="0" w:color="auto"/>
            <w:right w:val="none" w:sz="0" w:space="0" w:color="auto"/>
          </w:divBdr>
        </w:div>
        <w:div w:id="1696924181">
          <w:marLeft w:val="0"/>
          <w:marRight w:val="0"/>
          <w:marTop w:val="360"/>
          <w:marBottom w:val="180"/>
          <w:divBdr>
            <w:top w:val="none" w:sz="0" w:space="0" w:color="auto"/>
            <w:left w:val="none" w:sz="0" w:space="0" w:color="auto"/>
            <w:bottom w:val="none" w:sz="0" w:space="0" w:color="auto"/>
            <w:right w:val="none" w:sz="0" w:space="0" w:color="auto"/>
          </w:divBdr>
        </w:div>
        <w:div w:id="1851681509">
          <w:marLeft w:val="0"/>
          <w:marRight w:val="0"/>
          <w:marTop w:val="180"/>
          <w:marBottom w:val="240"/>
          <w:divBdr>
            <w:top w:val="none" w:sz="0" w:space="0" w:color="auto"/>
            <w:left w:val="none" w:sz="0" w:space="0" w:color="auto"/>
            <w:bottom w:val="none" w:sz="0" w:space="0" w:color="auto"/>
            <w:right w:val="none" w:sz="0" w:space="0" w:color="auto"/>
          </w:divBdr>
        </w:div>
        <w:div w:id="2000647016">
          <w:marLeft w:val="0"/>
          <w:marRight w:val="0"/>
          <w:marTop w:val="360"/>
          <w:marBottom w:val="180"/>
          <w:divBdr>
            <w:top w:val="none" w:sz="0" w:space="0" w:color="auto"/>
            <w:left w:val="none" w:sz="0" w:space="0" w:color="auto"/>
            <w:bottom w:val="none" w:sz="0" w:space="0" w:color="auto"/>
            <w:right w:val="none" w:sz="0" w:space="0" w:color="auto"/>
          </w:divBdr>
        </w:div>
        <w:div w:id="375937603">
          <w:marLeft w:val="0"/>
          <w:marRight w:val="0"/>
          <w:marTop w:val="180"/>
          <w:marBottom w:val="240"/>
          <w:divBdr>
            <w:top w:val="none" w:sz="0" w:space="0" w:color="auto"/>
            <w:left w:val="none" w:sz="0" w:space="0" w:color="auto"/>
            <w:bottom w:val="none" w:sz="0" w:space="0" w:color="auto"/>
            <w:right w:val="none" w:sz="0" w:space="0" w:color="auto"/>
          </w:divBdr>
        </w:div>
        <w:div w:id="1419476976">
          <w:marLeft w:val="0"/>
          <w:marRight w:val="0"/>
          <w:marTop w:val="360"/>
          <w:marBottom w:val="180"/>
          <w:divBdr>
            <w:top w:val="none" w:sz="0" w:space="0" w:color="auto"/>
            <w:left w:val="none" w:sz="0" w:space="0" w:color="auto"/>
            <w:bottom w:val="none" w:sz="0" w:space="0" w:color="auto"/>
            <w:right w:val="none" w:sz="0" w:space="0" w:color="auto"/>
          </w:divBdr>
        </w:div>
        <w:div w:id="1074350656">
          <w:marLeft w:val="0"/>
          <w:marRight w:val="0"/>
          <w:marTop w:val="360"/>
          <w:marBottom w:val="180"/>
          <w:divBdr>
            <w:top w:val="none" w:sz="0" w:space="0" w:color="auto"/>
            <w:left w:val="none" w:sz="0" w:space="0" w:color="auto"/>
            <w:bottom w:val="none" w:sz="0" w:space="0" w:color="auto"/>
            <w:right w:val="none" w:sz="0" w:space="0" w:color="auto"/>
          </w:divBdr>
        </w:div>
        <w:div w:id="288246305">
          <w:marLeft w:val="0"/>
          <w:marRight w:val="0"/>
          <w:marTop w:val="180"/>
          <w:marBottom w:val="240"/>
          <w:divBdr>
            <w:top w:val="none" w:sz="0" w:space="0" w:color="auto"/>
            <w:left w:val="none" w:sz="0" w:space="0" w:color="auto"/>
            <w:bottom w:val="none" w:sz="0" w:space="0" w:color="auto"/>
            <w:right w:val="none" w:sz="0" w:space="0" w:color="auto"/>
          </w:divBdr>
        </w:div>
        <w:div w:id="1542742250">
          <w:marLeft w:val="0"/>
          <w:marRight w:val="0"/>
          <w:marTop w:val="360"/>
          <w:marBottom w:val="180"/>
          <w:divBdr>
            <w:top w:val="none" w:sz="0" w:space="0" w:color="auto"/>
            <w:left w:val="none" w:sz="0" w:space="0" w:color="auto"/>
            <w:bottom w:val="none" w:sz="0" w:space="0" w:color="auto"/>
            <w:right w:val="none" w:sz="0" w:space="0" w:color="auto"/>
          </w:divBdr>
        </w:div>
        <w:div w:id="500002253">
          <w:marLeft w:val="0"/>
          <w:marRight w:val="0"/>
          <w:marTop w:val="180"/>
          <w:marBottom w:val="240"/>
          <w:divBdr>
            <w:top w:val="none" w:sz="0" w:space="0" w:color="auto"/>
            <w:left w:val="none" w:sz="0" w:space="0" w:color="auto"/>
            <w:bottom w:val="none" w:sz="0" w:space="0" w:color="auto"/>
            <w:right w:val="none" w:sz="0" w:space="0" w:color="auto"/>
          </w:divBdr>
        </w:div>
        <w:div w:id="2135832787">
          <w:marLeft w:val="0"/>
          <w:marRight w:val="0"/>
          <w:marTop w:val="360"/>
          <w:marBottom w:val="180"/>
          <w:divBdr>
            <w:top w:val="none" w:sz="0" w:space="0" w:color="auto"/>
            <w:left w:val="none" w:sz="0" w:space="0" w:color="auto"/>
            <w:bottom w:val="none" w:sz="0" w:space="0" w:color="auto"/>
            <w:right w:val="none" w:sz="0" w:space="0" w:color="auto"/>
          </w:divBdr>
        </w:div>
        <w:div w:id="9575280">
          <w:marLeft w:val="0"/>
          <w:marRight w:val="0"/>
          <w:marTop w:val="360"/>
          <w:marBottom w:val="180"/>
          <w:divBdr>
            <w:top w:val="none" w:sz="0" w:space="0" w:color="auto"/>
            <w:left w:val="none" w:sz="0" w:space="0" w:color="auto"/>
            <w:bottom w:val="none" w:sz="0" w:space="0" w:color="auto"/>
            <w:right w:val="none" w:sz="0" w:space="0" w:color="auto"/>
          </w:divBdr>
        </w:div>
        <w:div w:id="1923682636">
          <w:marLeft w:val="0"/>
          <w:marRight w:val="0"/>
          <w:marTop w:val="360"/>
          <w:marBottom w:val="180"/>
          <w:divBdr>
            <w:top w:val="none" w:sz="0" w:space="0" w:color="auto"/>
            <w:left w:val="none" w:sz="0" w:space="0" w:color="auto"/>
            <w:bottom w:val="none" w:sz="0" w:space="0" w:color="auto"/>
            <w:right w:val="none" w:sz="0" w:space="0" w:color="auto"/>
          </w:divBdr>
        </w:div>
        <w:div w:id="134219208">
          <w:marLeft w:val="0"/>
          <w:marRight w:val="0"/>
          <w:marTop w:val="360"/>
          <w:marBottom w:val="180"/>
          <w:divBdr>
            <w:top w:val="none" w:sz="0" w:space="0" w:color="auto"/>
            <w:left w:val="none" w:sz="0" w:space="0" w:color="auto"/>
            <w:bottom w:val="none" w:sz="0" w:space="0" w:color="auto"/>
            <w:right w:val="none" w:sz="0" w:space="0" w:color="auto"/>
          </w:divBdr>
        </w:div>
        <w:div w:id="1277366221">
          <w:marLeft w:val="0"/>
          <w:marRight w:val="0"/>
          <w:marTop w:val="360"/>
          <w:marBottom w:val="180"/>
          <w:divBdr>
            <w:top w:val="none" w:sz="0" w:space="0" w:color="auto"/>
            <w:left w:val="none" w:sz="0" w:space="0" w:color="auto"/>
            <w:bottom w:val="none" w:sz="0" w:space="0" w:color="auto"/>
            <w:right w:val="none" w:sz="0" w:space="0" w:color="auto"/>
          </w:divBdr>
        </w:div>
        <w:div w:id="337857054">
          <w:marLeft w:val="0"/>
          <w:marRight w:val="0"/>
          <w:marTop w:val="360"/>
          <w:marBottom w:val="180"/>
          <w:divBdr>
            <w:top w:val="none" w:sz="0" w:space="0" w:color="auto"/>
            <w:left w:val="none" w:sz="0" w:space="0" w:color="auto"/>
            <w:bottom w:val="none" w:sz="0" w:space="0" w:color="auto"/>
            <w:right w:val="none" w:sz="0" w:space="0" w:color="auto"/>
          </w:divBdr>
        </w:div>
        <w:div w:id="756943032">
          <w:marLeft w:val="0"/>
          <w:marRight w:val="0"/>
          <w:marTop w:val="360"/>
          <w:marBottom w:val="180"/>
          <w:divBdr>
            <w:top w:val="none" w:sz="0" w:space="0" w:color="auto"/>
            <w:left w:val="none" w:sz="0" w:space="0" w:color="auto"/>
            <w:bottom w:val="none" w:sz="0" w:space="0" w:color="auto"/>
            <w:right w:val="none" w:sz="0" w:space="0" w:color="auto"/>
          </w:divBdr>
        </w:div>
        <w:div w:id="228686291">
          <w:marLeft w:val="0"/>
          <w:marRight w:val="0"/>
          <w:marTop w:val="360"/>
          <w:marBottom w:val="180"/>
          <w:divBdr>
            <w:top w:val="none" w:sz="0" w:space="0" w:color="auto"/>
            <w:left w:val="none" w:sz="0" w:space="0" w:color="auto"/>
            <w:bottom w:val="none" w:sz="0" w:space="0" w:color="auto"/>
            <w:right w:val="none" w:sz="0" w:space="0" w:color="auto"/>
          </w:divBdr>
        </w:div>
        <w:div w:id="1318413100">
          <w:marLeft w:val="0"/>
          <w:marRight w:val="0"/>
          <w:marTop w:val="180"/>
          <w:marBottom w:val="240"/>
          <w:divBdr>
            <w:top w:val="none" w:sz="0" w:space="0" w:color="auto"/>
            <w:left w:val="none" w:sz="0" w:space="0" w:color="auto"/>
            <w:bottom w:val="none" w:sz="0" w:space="0" w:color="auto"/>
            <w:right w:val="none" w:sz="0" w:space="0" w:color="auto"/>
          </w:divBdr>
        </w:div>
        <w:div w:id="828904114">
          <w:marLeft w:val="0"/>
          <w:marRight w:val="0"/>
          <w:marTop w:val="60"/>
          <w:marBottom w:val="180"/>
          <w:divBdr>
            <w:top w:val="none" w:sz="0" w:space="0" w:color="auto"/>
            <w:left w:val="none" w:sz="0" w:space="0" w:color="auto"/>
            <w:bottom w:val="none" w:sz="0" w:space="0" w:color="auto"/>
            <w:right w:val="none" w:sz="0" w:space="0" w:color="auto"/>
          </w:divBdr>
        </w:div>
        <w:div w:id="848563064">
          <w:marLeft w:val="0"/>
          <w:marRight w:val="0"/>
          <w:marTop w:val="360"/>
          <w:marBottom w:val="180"/>
          <w:divBdr>
            <w:top w:val="none" w:sz="0" w:space="0" w:color="auto"/>
            <w:left w:val="none" w:sz="0" w:space="0" w:color="auto"/>
            <w:bottom w:val="none" w:sz="0" w:space="0" w:color="auto"/>
            <w:right w:val="none" w:sz="0" w:space="0" w:color="auto"/>
          </w:divBdr>
        </w:div>
        <w:div w:id="346952290">
          <w:marLeft w:val="0"/>
          <w:marRight w:val="0"/>
          <w:marTop w:val="180"/>
          <w:marBottom w:val="240"/>
          <w:divBdr>
            <w:top w:val="none" w:sz="0" w:space="0" w:color="auto"/>
            <w:left w:val="none" w:sz="0" w:space="0" w:color="auto"/>
            <w:bottom w:val="none" w:sz="0" w:space="0" w:color="auto"/>
            <w:right w:val="none" w:sz="0" w:space="0" w:color="auto"/>
          </w:divBdr>
        </w:div>
        <w:div w:id="970404905">
          <w:marLeft w:val="0"/>
          <w:marRight w:val="0"/>
          <w:marTop w:val="360"/>
          <w:marBottom w:val="180"/>
          <w:divBdr>
            <w:top w:val="none" w:sz="0" w:space="0" w:color="auto"/>
            <w:left w:val="none" w:sz="0" w:space="0" w:color="auto"/>
            <w:bottom w:val="none" w:sz="0" w:space="0" w:color="auto"/>
            <w:right w:val="none" w:sz="0" w:space="0" w:color="auto"/>
          </w:divBdr>
        </w:div>
        <w:div w:id="1655254742">
          <w:marLeft w:val="0"/>
          <w:marRight w:val="0"/>
          <w:marTop w:val="360"/>
          <w:marBottom w:val="180"/>
          <w:divBdr>
            <w:top w:val="none" w:sz="0" w:space="0" w:color="auto"/>
            <w:left w:val="none" w:sz="0" w:space="0" w:color="auto"/>
            <w:bottom w:val="none" w:sz="0" w:space="0" w:color="auto"/>
            <w:right w:val="none" w:sz="0" w:space="0" w:color="auto"/>
          </w:divBdr>
        </w:div>
        <w:div w:id="1701935831">
          <w:marLeft w:val="0"/>
          <w:marRight w:val="0"/>
          <w:marTop w:val="180"/>
          <w:marBottom w:val="240"/>
          <w:divBdr>
            <w:top w:val="none" w:sz="0" w:space="0" w:color="auto"/>
            <w:left w:val="none" w:sz="0" w:space="0" w:color="auto"/>
            <w:bottom w:val="none" w:sz="0" w:space="0" w:color="auto"/>
            <w:right w:val="none" w:sz="0" w:space="0" w:color="auto"/>
          </w:divBdr>
        </w:div>
        <w:div w:id="1854494464">
          <w:marLeft w:val="0"/>
          <w:marRight w:val="0"/>
          <w:marTop w:val="360"/>
          <w:marBottom w:val="180"/>
          <w:divBdr>
            <w:top w:val="none" w:sz="0" w:space="0" w:color="auto"/>
            <w:left w:val="none" w:sz="0" w:space="0" w:color="auto"/>
            <w:bottom w:val="none" w:sz="0" w:space="0" w:color="auto"/>
            <w:right w:val="none" w:sz="0" w:space="0" w:color="auto"/>
          </w:divBdr>
        </w:div>
        <w:div w:id="924344463">
          <w:marLeft w:val="0"/>
          <w:marRight w:val="0"/>
          <w:marTop w:val="180"/>
          <w:marBottom w:val="240"/>
          <w:divBdr>
            <w:top w:val="none" w:sz="0" w:space="0" w:color="auto"/>
            <w:left w:val="none" w:sz="0" w:space="0" w:color="auto"/>
            <w:bottom w:val="none" w:sz="0" w:space="0" w:color="auto"/>
            <w:right w:val="none" w:sz="0" w:space="0" w:color="auto"/>
          </w:divBdr>
        </w:div>
      </w:divsChild>
    </w:div>
    <w:div w:id="880824817">
      <w:bodyDiv w:val="1"/>
      <w:marLeft w:val="0"/>
      <w:marRight w:val="0"/>
      <w:marTop w:val="0"/>
      <w:marBottom w:val="0"/>
      <w:divBdr>
        <w:top w:val="none" w:sz="0" w:space="0" w:color="auto"/>
        <w:left w:val="none" w:sz="0" w:space="0" w:color="auto"/>
        <w:bottom w:val="none" w:sz="0" w:space="0" w:color="auto"/>
        <w:right w:val="none" w:sz="0" w:space="0" w:color="auto"/>
      </w:divBdr>
    </w:div>
    <w:div w:id="882988415">
      <w:bodyDiv w:val="1"/>
      <w:marLeft w:val="0"/>
      <w:marRight w:val="0"/>
      <w:marTop w:val="0"/>
      <w:marBottom w:val="0"/>
      <w:divBdr>
        <w:top w:val="none" w:sz="0" w:space="0" w:color="auto"/>
        <w:left w:val="none" w:sz="0" w:space="0" w:color="auto"/>
        <w:bottom w:val="none" w:sz="0" w:space="0" w:color="auto"/>
        <w:right w:val="none" w:sz="0" w:space="0" w:color="auto"/>
      </w:divBdr>
      <w:divsChild>
        <w:div w:id="1439569440">
          <w:marLeft w:val="0"/>
          <w:marRight w:val="0"/>
          <w:marTop w:val="360"/>
          <w:marBottom w:val="180"/>
          <w:divBdr>
            <w:top w:val="none" w:sz="0" w:space="0" w:color="auto"/>
            <w:left w:val="none" w:sz="0" w:space="0" w:color="auto"/>
            <w:bottom w:val="none" w:sz="0" w:space="0" w:color="auto"/>
            <w:right w:val="none" w:sz="0" w:space="0" w:color="auto"/>
          </w:divBdr>
        </w:div>
        <w:div w:id="1233932095">
          <w:marLeft w:val="0"/>
          <w:marRight w:val="0"/>
          <w:marTop w:val="180"/>
          <w:marBottom w:val="240"/>
          <w:divBdr>
            <w:top w:val="none" w:sz="0" w:space="0" w:color="auto"/>
            <w:left w:val="none" w:sz="0" w:space="0" w:color="auto"/>
            <w:bottom w:val="none" w:sz="0" w:space="0" w:color="auto"/>
            <w:right w:val="none" w:sz="0" w:space="0" w:color="auto"/>
          </w:divBdr>
        </w:div>
        <w:div w:id="1271550756">
          <w:marLeft w:val="0"/>
          <w:marRight w:val="0"/>
          <w:marTop w:val="360"/>
          <w:marBottom w:val="180"/>
          <w:divBdr>
            <w:top w:val="none" w:sz="0" w:space="0" w:color="auto"/>
            <w:left w:val="none" w:sz="0" w:space="0" w:color="auto"/>
            <w:bottom w:val="none" w:sz="0" w:space="0" w:color="auto"/>
            <w:right w:val="none" w:sz="0" w:space="0" w:color="auto"/>
          </w:divBdr>
        </w:div>
        <w:div w:id="886991323">
          <w:marLeft w:val="0"/>
          <w:marRight w:val="0"/>
          <w:marTop w:val="180"/>
          <w:marBottom w:val="240"/>
          <w:divBdr>
            <w:top w:val="none" w:sz="0" w:space="0" w:color="auto"/>
            <w:left w:val="none" w:sz="0" w:space="0" w:color="auto"/>
            <w:bottom w:val="none" w:sz="0" w:space="0" w:color="auto"/>
            <w:right w:val="none" w:sz="0" w:space="0" w:color="auto"/>
          </w:divBdr>
        </w:div>
        <w:div w:id="438530934">
          <w:marLeft w:val="0"/>
          <w:marRight w:val="0"/>
          <w:marTop w:val="360"/>
          <w:marBottom w:val="180"/>
          <w:divBdr>
            <w:top w:val="none" w:sz="0" w:space="0" w:color="auto"/>
            <w:left w:val="none" w:sz="0" w:space="0" w:color="auto"/>
            <w:bottom w:val="none" w:sz="0" w:space="0" w:color="auto"/>
            <w:right w:val="none" w:sz="0" w:space="0" w:color="auto"/>
          </w:divBdr>
        </w:div>
        <w:div w:id="1110783354">
          <w:marLeft w:val="0"/>
          <w:marRight w:val="0"/>
          <w:marTop w:val="360"/>
          <w:marBottom w:val="180"/>
          <w:divBdr>
            <w:top w:val="none" w:sz="0" w:space="0" w:color="auto"/>
            <w:left w:val="none" w:sz="0" w:space="0" w:color="auto"/>
            <w:bottom w:val="none" w:sz="0" w:space="0" w:color="auto"/>
            <w:right w:val="none" w:sz="0" w:space="0" w:color="auto"/>
          </w:divBdr>
        </w:div>
        <w:div w:id="521435488">
          <w:marLeft w:val="0"/>
          <w:marRight w:val="0"/>
          <w:marTop w:val="180"/>
          <w:marBottom w:val="240"/>
          <w:divBdr>
            <w:top w:val="none" w:sz="0" w:space="0" w:color="auto"/>
            <w:left w:val="none" w:sz="0" w:space="0" w:color="auto"/>
            <w:bottom w:val="none" w:sz="0" w:space="0" w:color="auto"/>
            <w:right w:val="none" w:sz="0" w:space="0" w:color="auto"/>
          </w:divBdr>
        </w:div>
        <w:div w:id="230578639">
          <w:marLeft w:val="0"/>
          <w:marRight w:val="0"/>
          <w:marTop w:val="360"/>
          <w:marBottom w:val="180"/>
          <w:divBdr>
            <w:top w:val="none" w:sz="0" w:space="0" w:color="auto"/>
            <w:left w:val="none" w:sz="0" w:space="0" w:color="auto"/>
            <w:bottom w:val="none" w:sz="0" w:space="0" w:color="auto"/>
            <w:right w:val="none" w:sz="0" w:space="0" w:color="auto"/>
          </w:divBdr>
        </w:div>
        <w:div w:id="1448574507">
          <w:marLeft w:val="0"/>
          <w:marRight w:val="0"/>
          <w:marTop w:val="360"/>
          <w:marBottom w:val="180"/>
          <w:divBdr>
            <w:top w:val="none" w:sz="0" w:space="0" w:color="auto"/>
            <w:left w:val="none" w:sz="0" w:space="0" w:color="auto"/>
            <w:bottom w:val="none" w:sz="0" w:space="0" w:color="auto"/>
            <w:right w:val="none" w:sz="0" w:space="0" w:color="auto"/>
          </w:divBdr>
        </w:div>
        <w:div w:id="1952931877">
          <w:marLeft w:val="0"/>
          <w:marRight w:val="0"/>
          <w:marTop w:val="360"/>
          <w:marBottom w:val="180"/>
          <w:divBdr>
            <w:top w:val="none" w:sz="0" w:space="0" w:color="auto"/>
            <w:left w:val="none" w:sz="0" w:space="0" w:color="auto"/>
            <w:bottom w:val="none" w:sz="0" w:space="0" w:color="auto"/>
            <w:right w:val="none" w:sz="0" w:space="0" w:color="auto"/>
          </w:divBdr>
        </w:div>
        <w:div w:id="1246502048">
          <w:marLeft w:val="0"/>
          <w:marRight w:val="0"/>
          <w:marTop w:val="360"/>
          <w:marBottom w:val="180"/>
          <w:divBdr>
            <w:top w:val="none" w:sz="0" w:space="0" w:color="auto"/>
            <w:left w:val="none" w:sz="0" w:space="0" w:color="auto"/>
            <w:bottom w:val="none" w:sz="0" w:space="0" w:color="auto"/>
            <w:right w:val="none" w:sz="0" w:space="0" w:color="auto"/>
          </w:divBdr>
        </w:div>
      </w:divsChild>
    </w:div>
    <w:div w:id="896938878">
      <w:bodyDiv w:val="1"/>
      <w:marLeft w:val="0"/>
      <w:marRight w:val="0"/>
      <w:marTop w:val="0"/>
      <w:marBottom w:val="0"/>
      <w:divBdr>
        <w:top w:val="none" w:sz="0" w:space="0" w:color="auto"/>
        <w:left w:val="none" w:sz="0" w:space="0" w:color="auto"/>
        <w:bottom w:val="none" w:sz="0" w:space="0" w:color="auto"/>
        <w:right w:val="none" w:sz="0" w:space="0" w:color="auto"/>
      </w:divBdr>
    </w:div>
    <w:div w:id="900752044">
      <w:bodyDiv w:val="1"/>
      <w:marLeft w:val="0"/>
      <w:marRight w:val="0"/>
      <w:marTop w:val="0"/>
      <w:marBottom w:val="0"/>
      <w:divBdr>
        <w:top w:val="none" w:sz="0" w:space="0" w:color="auto"/>
        <w:left w:val="none" w:sz="0" w:space="0" w:color="auto"/>
        <w:bottom w:val="none" w:sz="0" w:space="0" w:color="auto"/>
        <w:right w:val="none" w:sz="0" w:space="0" w:color="auto"/>
      </w:divBdr>
    </w:div>
    <w:div w:id="917060587">
      <w:bodyDiv w:val="1"/>
      <w:marLeft w:val="0"/>
      <w:marRight w:val="0"/>
      <w:marTop w:val="0"/>
      <w:marBottom w:val="0"/>
      <w:divBdr>
        <w:top w:val="none" w:sz="0" w:space="0" w:color="auto"/>
        <w:left w:val="none" w:sz="0" w:space="0" w:color="auto"/>
        <w:bottom w:val="none" w:sz="0" w:space="0" w:color="auto"/>
        <w:right w:val="none" w:sz="0" w:space="0" w:color="auto"/>
      </w:divBdr>
    </w:div>
    <w:div w:id="930578165">
      <w:bodyDiv w:val="1"/>
      <w:marLeft w:val="0"/>
      <w:marRight w:val="0"/>
      <w:marTop w:val="0"/>
      <w:marBottom w:val="0"/>
      <w:divBdr>
        <w:top w:val="none" w:sz="0" w:space="0" w:color="auto"/>
        <w:left w:val="none" w:sz="0" w:space="0" w:color="auto"/>
        <w:bottom w:val="none" w:sz="0" w:space="0" w:color="auto"/>
        <w:right w:val="none" w:sz="0" w:space="0" w:color="auto"/>
      </w:divBdr>
      <w:divsChild>
        <w:div w:id="815997218">
          <w:marLeft w:val="0"/>
          <w:marRight w:val="0"/>
          <w:marTop w:val="360"/>
          <w:marBottom w:val="180"/>
          <w:divBdr>
            <w:top w:val="none" w:sz="0" w:space="0" w:color="auto"/>
            <w:left w:val="none" w:sz="0" w:space="0" w:color="auto"/>
            <w:bottom w:val="none" w:sz="0" w:space="0" w:color="auto"/>
            <w:right w:val="none" w:sz="0" w:space="0" w:color="auto"/>
          </w:divBdr>
        </w:div>
        <w:div w:id="783379834">
          <w:marLeft w:val="0"/>
          <w:marRight w:val="0"/>
          <w:marTop w:val="180"/>
          <w:marBottom w:val="240"/>
          <w:divBdr>
            <w:top w:val="none" w:sz="0" w:space="0" w:color="auto"/>
            <w:left w:val="none" w:sz="0" w:space="0" w:color="auto"/>
            <w:bottom w:val="none" w:sz="0" w:space="0" w:color="auto"/>
            <w:right w:val="none" w:sz="0" w:space="0" w:color="auto"/>
          </w:divBdr>
        </w:div>
        <w:div w:id="246964393">
          <w:marLeft w:val="0"/>
          <w:marRight w:val="0"/>
          <w:marTop w:val="180"/>
          <w:marBottom w:val="240"/>
          <w:divBdr>
            <w:top w:val="none" w:sz="0" w:space="0" w:color="auto"/>
            <w:left w:val="none" w:sz="0" w:space="0" w:color="auto"/>
            <w:bottom w:val="none" w:sz="0" w:space="0" w:color="auto"/>
            <w:right w:val="none" w:sz="0" w:space="0" w:color="auto"/>
          </w:divBdr>
        </w:div>
        <w:div w:id="1280183543">
          <w:marLeft w:val="0"/>
          <w:marRight w:val="0"/>
          <w:marTop w:val="360"/>
          <w:marBottom w:val="180"/>
          <w:divBdr>
            <w:top w:val="none" w:sz="0" w:space="0" w:color="auto"/>
            <w:left w:val="none" w:sz="0" w:space="0" w:color="auto"/>
            <w:bottom w:val="none" w:sz="0" w:space="0" w:color="auto"/>
            <w:right w:val="none" w:sz="0" w:space="0" w:color="auto"/>
          </w:divBdr>
        </w:div>
        <w:div w:id="1990816199">
          <w:marLeft w:val="0"/>
          <w:marRight w:val="0"/>
          <w:marTop w:val="180"/>
          <w:marBottom w:val="240"/>
          <w:divBdr>
            <w:top w:val="none" w:sz="0" w:space="0" w:color="auto"/>
            <w:left w:val="none" w:sz="0" w:space="0" w:color="auto"/>
            <w:bottom w:val="none" w:sz="0" w:space="0" w:color="auto"/>
            <w:right w:val="none" w:sz="0" w:space="0" w:color="auto"/>
          </w:divBdr>
        </w:div>
        <w:div w:id="707799558">
          <w:marLeft w:val="0"/>
          <w:marRight w:val="0"/>
          <w:marTop w:val="360"/>
          <w:marBottom w:val="180"/>
          <w:divBdr>
            <w:top w:val="none" w:sz="0" w:space="0" w:color="auto"/>
            <w:left w:val="none" w:sz="0" w:space="0" w:color="auto"/>
            <w:bottom w:val="none" w:sz="0" w:space="0" w:color="auto"/>
            <w:right w:val="none" w:sz="0" w:space="0" w:color="auto"/>
          </w:divBdr>
        </w:div>
        <w:div w:id="1115951345">
          <w:marLeft w:val="0"/>
          <w:marRight w:val="0"/>
          <w:marTop w:val="180"/>
          <w:marBottom w:val="240"/>
          <w:divBdr>
            <w:top w:val="none" w:sz="0" w:space="0" w:color="auto"/>
            <w:left w:val="none" w:sz="0" w:space="0" w:color="auto"/>
            <w:bottom w:val="none" w:sz="0" w:space="0" w:color="auto"/>
            <w:right w:val="none" w:sz="0" w:space="0" w:color="auto"/>
          </w:divBdr>
        </w:div>
        <w:div w:id="149641155">
          <w:marLeft w:val="0"/>
          <w:marRight w:val="0"/>
          <w:marTop w:val="360"/>
          <w:marBottom w:val="180"/>
          <w:divBdr>
            <w:top w:val="none" w:sz="0" w:space="0" w:color="auto"/>
            <w:left w:val="none" w:sz="0" w:space="0" w:color="auto"/>
            <w:bottom w:val="none" w:sz="0" w:space="0" w:color="auto"/>
            <w:right w:val="none" w:sz="0" w:space="0" w:color="auto"/>
          </w:divBdr>
        </w:div>
        <w:div w:id="813912868">
          <w:marLeft w:val="0"/>
          <w:marRight w:val="0"/>
          <w:marTop w:val="360"/>
          <w:marBottom w:val="180"/>
          <w:divBdr>
            <w:top w:val="none" w:sz="0" w:space="0" w:color="auto"/>
            <w:left w:val="none" w:sz="0" w:space="0" w:color="auto"/>
            <w:bottom w:val="none" w:sz="0" w:space="0" w:color="auto"/>
            <w:right w:val="none" w:sz="0" w:space="0" w:color="auto"/>
          </w:divBdr>
        </w:div>
        <w:div w:id="99109617">
          <w:marLeft w:val="0"/>
          <w:marRight w:val="0"/>
          <w:marTop w:val="360"/>
          <w:marBottom w:val="180"/>
          <w:divBdr>
            <w:top w:val="none" w:sz="0" w:space="0" w:color="auto"/>
            <w:left w:val="none" w:sz="0" w:space="0" w:color="auto"/>
            <w:bottom w:val="none" w:sz="0" w:space="0" w:color="auto"/>
            <w:right w:val="none" w:sz="0" w:space="0" w:color="auto"/>
          </w:divBdr>
        </w:div>
        <w:div w:id="377356856">
          <w:marLeft w:val="0"/>
          <w:marRight w:val="0"/>
          <w:marTop w:val="180"/>
          <w:marBottom w:val="240"/>
          <w:divBdr>
            <w:top w:val="none" w:sz="0" w:space="0" w:color="auto"/>
            <w:left w:val="none" w:sz="0" w:space="0" w:color="auto"/>
            <w:bottom w:val="none" w:sz="0" w:space="0" w:color="auto"/>
            <w:right w:val="none" w:sz="0" w:space="0" w:color="auto"/>
          </w:divBdr>
        </w:div>
        <w:div w:id="878975935">
          <w:marLeft w:val="0"/>
          <w:marRight w:val="0"/>
          <w:marTop w:val="360"/>
          <w:marBottom w:val="180"/>
          <w:divBdr>
            <w:top w:val="none" w:sz="0" w:space="0" w:color="auto"/>
            <w:left w:val="none" w:sz="0" w:space="0" w:color="auto"/>
            <w:bottom w:val="none" w:sz="0" w:space="0" w:color="auto"/>
            <w:right w:val="none" w:sz="0" w:space="0" w:color="auto"/>
          </w:divBdr>
        </w:div>
        <w:div w:id="1952199231">
          <w:marLeft w:val="0"/>
          <w:marRight w:val="0"/>
          <w:marTop w:val="180"/>
          <w:marBottom w:val="240"/>
          <w:divBdr>
            <w:top w:val="none" w:sz="0" w:space="0" w:color="auto"/>
            <w:left w:val="none" w:sz="0" w:space="0" w:color="auto"/>
            <w:bottom w:val="none" w:sz="0" w:space="0" w:color="auto"/>
            <w:right w:val="none" w:sz="0" w:space="0" w:color="auto"/>
          </w:divBdr>
        </w:div>
      </w:divsChild>
    </w:div>
    <w:div w:id="931202367">
      <w:bodyDiv w:val="1"/>
      <w:marLeft w:val="0"/>
      <w:marRight w:val="0"/>
      <w:marTop w:val="0"/>
      <w:marBottom w:val="0"/>
      <w:divBdr>
        <w:top w:val="none" w:sz="0" w:space="0" w:color="auto"/>
        <w:left w:val="none" w:sz="0" w:space="0" w:color="auto"/>
        <w:bottom w:val="none" w:sz="0" w:space="0" w:color="auto"/>
        <w:right w:val="none" w:sz="0" w:space="0" w:color="auto"/>
      </w:divBdr>
      <w:divsChild>
        <w:div w:id="2077970579">
          <w:marLeft w:val="0"/>
          <w:marRight w:val="0"/>
          <w:marTop w:val="240"/>
          <w:marBottom w:val="240"/>
          <w:divBdr>
            <w:top w:val="none" w:sz="0" w:space="0" w:color="auto"/>
            <w:left w:val="none" w:sz="0" w:space="0" w:color="auto"/>
            <w:bottom w:val="none" w:sz="0" w:space="0" w:color="auto"/>
            <w:right w:val="none" w:sz="0" w:space="0" w:color="auto"/>
          </w:divBdr>
        </w:div>
        <w:div w:id="1055080129">
          <w:marLeft w:val="0"/>
          <w:marRight w:val="0"/>
          <w:marTop w:val="240"/>
          <w:marBottom w:val="240"/>
          <w:divBdr>
            <w:top w:val="none" w:sz="0" w:space="0" w:color="auto"/>
            <w:left w:val="none" w:sz="0" w:space="0" w:color="auto"/>
            <w:bottom w:val="none" w:sz="0" w:space="0" w:color="auto"/>
            <w:right w:val="none" w:sz="0" w:space="0" w:color="auto"/>
          </w:divBdr>
        </w:div>
        <w:div w:id="1672639123">
          <w:marLeft w:val="0"/>
          <w:marRight w:val="0"/>
          <w:marTop w:val="0"/>
          <w:marBottom w:val="0"/>
          <w:divBdr>
            <w:top w:val="none" w:sz="0" w:space="0" w:color="auto"/>
            <w:left w:val="none" w:sz="0" w:space="0" w:color="auto"/>
            <w:bottom w:val="none" w:sz="0" w:space="0" w:color="auto"/>
            <w:right w:val="none" w:sz="0" w:space="0" w:color="auto"/>
          </w:divBdr>
        </w:div>
        <w:div w:id="435250011">
          <w:marLeft w:val="0"/>
          <w:marRight w:val="0"/>
          <w:marTop w:val="240"/>
          <w:marBottom w:val="240"/>
          <w:divBdr>
            <w:top w:val="none" w:sz="0" w:space="0" w:color="auto"/>
            <w:left w:val="none" w:sz="0" w:space="0" w:color="auto"/>
            <w:bottom w:val="none" w:sz="0" w:space="0" w:color="auto"/>
            <w:right w:val="none" w:sz="0" w:space="0" w:color="auto"/>
          </w:divBdr>
        </w:div>
        <w:div w:id="102767747">
          <w:marLeft w:val="0"/>
          <w:marRight w:val="0"/>
          <w:marTop w:val="0"/>
          <w:marBottom w:val="0"/>
          <w:divBdr>
            <w:top w:val="none" w:sz="0" w:space="0" w:color="auto"/>
            <w:left w:val="none" w:sz="0" w:space="0" w:color="auto"/>
            <w:bottom w:val="none" w:sz="0" w:space="0" w:color="auto"/>
            <w:right w:val="none" w:sz="0" w:space="0" w:color="auto"/>
          </w:divBdr>
        </w:div>
        <w:div w:id="1405759702">
          <w:marLeft w:val="0"/>
          <w:marRight w:val="0"/>
          <w:marTop w:val="240"/>
          <w:marBottom w:val="240"/>
          <w:divBdr>
            <w:top w:val="none" w:sz="0" w:space="0" w:color="auto"/>
            <w:left w:val="none" w:sz="0" w:space="0" w:color="auto"/>
            <w:bottom w:val="none" w:sz="0" w:space="0" w:color="auto"/>
            <w:right w:val="none" w:sz="0" w:space="0" w:color="auto"/>
          </w:divBdr>
        </w:div>
        <w:div w:id="1317681869">
          <w:marLeft w:val="0"/>
          <w:marRight w:val="0"/>
          <w:marTop w:val="0"/>
          <w:marBottom w:val="0"/>
          <w:divBdr>
            <w:top w:val="none" w:sz="0" w:space="0" w:color="auto"/>
            <w:left w:val="none" w:sz="0" w:space="0" w:color="auto"/>
            <w:bottom w:val="none" w:sz="0" w:space="0" w:color="auto"/>
            <w:right w:val="none" w:sz="0" w:space="0" w:color="auto"/>
          </w:divBdr>
          <w:divsChild>
            <w:div w:id="14578054">
              <w:marLeft w:val="0"/>
              <w:marRight w:val="0"/>
              <w:marTop w:val="0"/>
              <w:marBottom w:val="0"/>
              <w:divBdr>
                <w:top w:val="none" w:sz="0" w:space="0" w:color="auto"/>
                <w:left w:val="none" w:sz="0" w:space="0" w:color="auto"/>
                <w:bottom w:val="none" w:sz="0" w:space="0" w:color="auto"/>
                <w:right w:val="none" w:sz="0" w:space="0" w:color="auto"/>
              </w:divBdr>
            </w:div>
          </w:divsChild>
        </w:div>
        <w:div w:id="1930458761">
          <w:marLeft w:val="0"/>
          <w:marRight w:val="0"/>
          <w:marTop w:val="240"/>
          <w:marBottom w:val="240"/>
          <w:divBdr>
            <w:top w:val="none" w:sz="0" w:space="0" w:color="auto"/>
            <w:left w:val="none" w:sz="0" w:space="0" w:color="auto"/>
            <w:bottom w:val="none" w:sz="0" w:space="0" w:color="auto"/>
            <w:right w:val="none" w:sz="0" w:space="0" w:color="auto"/>
          </w:divBdr>
        </w:div>
        <w:div w:id="1737506322">
          <w:marLeft w:val="0"/>
          <w:marRight w:val="0"/>
          <w:marTop w:val="0"/>
          <w:marBottom w:val="0"/>
          <w:divBdr>
            <w:top w:val="none" w:sz="0" w:space="0" w:color="auto"/>
            <w:left w:val="none" w:sz="0" w:space="0" w:color="auto"/>
            <w:bottom w:val="none" w:sz="0" w:space="0" w:color="auto"/>
            <w:right w:val="none" w:sz="0" w:space="0" w:color="auto"/>
          </w:divBdr>
        </w:div>
        <w:div w:id="1107505558">
          <w:marLeft w:val="0"/>
          <w:marRight w:val="0"/>
          <w:marTop w:val="240"/>
          <w:marBottom w:val="240"/>
          <w:divBdr>
            <w:top w:val="none" w:sz="0" w:space="0" w:color="auto"/>
            <w:left w:val="none" w:sz="0" w:space="0" w:color="auto"/>
            <w:bottom w:val="none" w:sz="0" w:space="0" w:color="auto"/>
            <w:right w:val="none" w:sz="0" w:space="0" w:color="auto"/>
          </w:divBdr>
        </w:div>
        <w:div w:id="1436170763">
          <w:marLeft w:val="0"/>
          <w:marRight w:val="0"/>
          <w:marTop w:val="0"/>
          <w:marBottom w:val="0"/>
          <w:divBdr>
            <w:top w:val="none" w:sz="0" w:space="0" w:color="auto"/>
            <w:left w:val="none" w:sz="0" w:space="0" w:color="auto"/>
            <w:bottom w:val="none" w:sz="0" w:space="0" w:color="auto"/>
            <w:right w:val="none" w:sz="0" w:space="0" w:color="auto"/>
          </w:divBdr>
        </w:div>
        <w:div w:id="1072893454">
          <w:marLeft w:val="0"/>
          <w:marRight w:val="0"/>
          <w:marTop w:val="240"/>
          <w:marBottom w:val="240"/>
          <w:divBdr>
            <w:top w:val="none" w:sz="0" w:space="0" w:color="auto"/>
            <w:left w:val="none" w:sz="0" w:space="0" w:color="auto"/>
            <w:bottom w:val="none" w:sz="0" w:space="0" w:color="auto"/>
            <w:right w:val="none" w:sz="0" w:space="0" w:color="auto"/>
          </w:divBdr>
        </w:div>
        <w:div w:id="1696878540">
          <w:marLeft w:val="0"/>
          <w:marRight w:val="0"/>
          <w:marTop w:val="0"/>
          <w:marBottom w:val="0"/>
          <w:divBdr>
            <w:top w:val="none" w:sz="0" w:space="0" w:color="auto"/>
            <w:left w:val="none" w:sz="0" w:space="0" w:color="auto"/>
            <w:bottom w:val="none" w:sz="0" w:space="0" w:color="auto"/>
            <w:right w:val="none" w:sz="0" w:space="0" w:color="auto"/>
          </w:divBdr>
          <w:divsChild>
            <w:div w:id="217589835">
              <w:marLeft w:val="0"/>
              <w:marRight w:val="0"/>
              <w:marTop w:val="0"/>
              <w:marBottom w:val="0"/>
              <w:divBdr>
                <w:top w:val="none" w:sz="0" w:space="0" w:color="auto"/>
                <w:left w:val="none" w:sz="0" w:space="0" w:color="auto"/>
                <w:bottom w:val="none" w:sz="0" w:space="0" w:color="auto"/>
                <w:right w:val="none" w:sz="0" w:space="0" w:color="auto"/>
              </w:divBdr>
            </w:div>
            <w:div w:id="1203204136">
              <w:marLeft w:val="0"/>
              <w:marRight w:val="0"/>
              <w:marTop w:val="0"/>
              <w:marBottom w:val="0"/>
              <w:divBdr>
                <w:top w:val="none" w:sz="0" w:space="0" w:color="auto"/>
                <w:left w:val="none" w:sz="0" w:space="0" w:color="auto"/>
                <w:bottom w:val="none" w:sz="0" w:space="0" w:color="auto"/>
                <w:right w:val="none" w:sz="0" w:space="0" w:color="auto"/>
              </w:divBdr>
            </w:div>
          </w:divsChild>
        </w:div>
        <w:div w:id="941763707">
          <w:marLeft w:val="0"/>
          <w:marRight w:val="0"/>
          <w:marTop w:val="240"/>
          <w:marBottom w:val="240"/>
          <w:divBdr>
            <w:top w:val="none" w:sz="0" w:space="0" w:color="auto"/>
            <w:left w:val="none" w:sz="0" w:space="0" w:color="auto"/>
            <w:bottom w:val="none" w:sz="0" w:space="0" w:color="auto"/>
            <w:right w:val="none" w:sz="0" w:space="0" w:color="auto"/>
          </w:divBdr>
        </w:div>
        <w:div w:id="254628978">
          <w:marLeft w:val="0"/>
          <w:marRight w:val="0"/>
          <w:marTop w:val="240"/>
          <w:marBottom w:val="240"/>
          <w:divBdr>
            <w:top w:val="none" w:sz="0" w:space="0" w:color="auto"/>
            <w:left w:val="none" w:sz="0" w:space="0" w:color="auto"/>
            <w:bottom w:val="none" w:sz="0" w:space="0" w:color="auto"/>
            <w:right w:val="none" w:sz="0" w:space="0" w:color="auto"/>
          </w:divBdr>
        </w:div>
        <w:div w:id="1473984461">
          <w:marLeft w:val="0"/>
          <w:marRight w:val="0"/>
          <w:marTop w:val="0"/>
          <w:marBottom w:val="0"/>
          <w:divBdr>
            <w:top w:val="none" w:sz="0" w:space="0" w:color="auto"/>
            <w:left w:val="none" w:sz="0" w:space="0" w:color="auto"/>
            <w:bottom w:val="none" w:sz="0" w:space="0" w:color="auto"/>
            <w:right w:val="none" w:sz="0" w:space="0" w:color="auto"/>
          </w:divBdr>
        </w:div>
        <w:div w:id="1066999218">
          <w:marLeft w:val="0"/>
          <w:marRight w:val="0"/>
          <w:marTop w:val="240"/>
          <w:marBottom w:val="240"/>
          <w:divBdr>
            <w:top w:val="none" w:sz="0" w:space="0" w:color="auto"/>
            <w:left w:val="none" w:sz="0" w:space="0" w:color="auto"/>
            <w:bottom w:val="none" w:sz="0" w:space="0" w:color="auto"/>
            <w:right w:val="none" w:sz="0" w:space="0" w:color="auto"/>
          </w:divBdr>
        </w:div>
        <w:div w:id="1443306246">
          <w:marLeft w:val="0"/>
          <w:marRight w:val="0"/>
          <w:marTop w:val="0"/>
          <w:marBottom w:val="0"/>
          <w:divBdr>
            <w:top w:val="none" w:sz="0" w:space="0" w:color="auto"/>
            <w:left w:val="none" w:sz="0" w:space="0" w:color="auto"/>
            <w:bottom w:val="none" w:sz="0" w:space="0" w:color="auto"/>
            <w:right w:val="none" w:sz="0" w:space="0" w:color="auto"/>
          </w:divBdr>
        </w:div>
      </w:divsChild>
    </w:div>
    <w:div w:id="939020671">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944574314">
      <w:bodyDiv w:val="1"/>
      <w:marLeft w:val="0"/>
      <w:marRight w:val="0"/>
      <w:marTop w:val="0"/>
      <w:marBottom w:val="0"/>
      <w:divBdr>
        <w:top w:val="none" w:sz="0" w:space="0" w:color="auto"/>
        <w:left w:val="none" w:sz="0" w:space="0" w:color="auto"/>
        <w:bottom w:val="none" w:sz="0" w:space="0" w:color="auto"/>
        <w:right w:val="none" w:sz="0" w:space="0" w:color="auto"/>
      </w:divBdr>
    </w:div>
    <w:div w:id="959342951">
      <w:bodyDiv w:val="1"/>
      <w:marLeft w:val="0"/>
      <w:marRight w:val="0"/>
      <w:marTop w:val="0"/>
      <w:marBottom w:val="0"/>
      <w:divBdr>
        <w:top w:val="none" w:sz="0" w:space="0" w:color="auto"/>
        <w:left w:val="none" w:sz="0" w:space="0" w:color="auto"/>
        <w:bottom w:val="none" w:sz="0" w:space="0" w:color="auto"/>
        <w:right w:val="none" w:sz="0" w:space="0" w:color="auto"/>
      </w:divBdr>
      <w:divsChild>
        <w:div w:id="30032703">
          <w:marLeft w:val="0"/>
          <w:marRight w:val="0"/>
          <w:marTop w:val="240"/>
          <w:marBottom w:val="240"/>
          <w:divBdr>
            <w:top w:val="none" w:sz="0" w:space="0" w:color="auto"/>
            <w:left w:val="none" w:sz="0" w:space="0" w:color="auto"/>
            <w:bottom w:val="none" w:sz="0" w:space="0" w:color="auto"/>
            <w:right w:val="none" w:sz="0" w:space="0" w:color="auto"/>
          </w:divBdr>
        </w:div>
        <w:div w:id="1897206658">
          <w:marLeft w:val="0"/>
          <w:marRight w:val="0"/>
          <w:marTop w:val="240"/>
          <w:marBottom w:val="240"/>
          <w:divBdr>
            <w:top w:val="none" w:sz="0" w:space="0" w:color="auto"/>
            <w:left w:val="none" w:sz="0" w:space="0" w:color="auto"/>
            <w:bottom w:val="none" w:sz="0" w:space="0" w:color="auto"/>
            <w:right w:val="none" w:sz="0" w:space="0" w:color="auto"/>
          </w:divBdr>
        </w:div>
        <w:div w:id="12728816">
          <w:marLeft w:val="0"/>
          <w:marRight w:val="0"/>
          <w:marTop w:val="0"/>
          <w:marBottom w:val="0"/>
          <w:divBdr>
            <w:top w:val="none" w:sz="0" w:space="0" w:color="auto"/>
            <w:left w:val="none" w:sz="0" w:space="0" w:color="auto"/>
            <w:bottom w:val="none" w:sz="0" w:space="0" w:color="auto"/>
            <w:right w:val="none" w:sz="0" w:space="0" w:color="auto"/>
          </w:divBdr>
        </w:div>
        <w:div w:id="1244756719">
          <w:marLeft w:val="0"/>
          <w:marRight w:val="0"/>
          <w:marTop w:val="240"/>
          <w:marBottom w:val="240"/>
          <w:divBdr>
            <w:top w:val="none" w:sz="0" w:space="0" w:color="auto"/>
            <w:left w:val="none" w:sz="0" w:space="0" w:color="auto"/>
            <w:bottom w:val="none" w:sz="0" w:space="0" w:color="auto"/>
            <w:right w:val="none" w:sz="0" w:space="0" w:color="auto"/>
          </w:divBdr>
        </w:div>
        <w:div w:id="617953680">
          <w:marLeft w:val="0"/>
          <w:marRight w:val="0"/>
          <w:marTop w:val="0"/>
          <w:marBottom w:val="0"/>
          <w:divBdr>
            <w:top w:val="none" w:sz="0" w:space="0" w:color="auto"/>
            <w:left w:val="none" w:sz="0" w:space="0" w:color="auto"/>
            <w:bottom w:val="none" w:sz="0" w:space="0" w:color="auto"/>
            <w:right w:val="none" w:sz="0" w:space="0" w:color="auto"/>
          </w:divBdr>
        </w:div>
        <w:div w:id="1798833313">
          <w:marLeft w:val="0"/>
          <w:marRight w:val="0"/>
          <w:marTop w:val="240"/>
          <w:marBottom w:val="240"/>
          <w:divBdr>
            <w:top w:val="none" w:sz="0" w:space="0" w:color="auto"/>
            <w:left w:val="none" w:sz="0" w:space="0" w:color="auto"/>
            <w:bottom w:val="none" w:sz="0" w:space="0" w:color="auto"/>
            <w:right w:val="none" w:sz="0" w:space="0" w:color="auto"/>
          </w:divBdr>
        </w:div>
        <w:div w:id="1375690009">
          <w:marLeft w:val="0"/>
          <w:marRight w:val="0"/>
          <w:marTop w:val="0"/>
          <w:marBottom w:val="0"/>
          <w:divBdr>
            <w:top w:val="none" w:sz="0" w:space="0" w:color="auto"/>
            <w:left w:val="none" w:sz="0" w:space="0" w:color="auto"/>
            <w:bottom w:val="none" w:sz="0" w:space="0" w:color="auto"/>
            <w:right w:val="none" w:sz="0" w:space="0" w:color="auto"/>
          </w:divBdr>
          <w:divsChild>
            <w:div w:id="650134912">
              <w:marLeft w:val="0"/>
              <w:marRight w:val="0"/>
              <w:marTop w:val="0"/>
              <w:marBottom w:val="0"/>
              <w:divBdr>
                <w:top w:val="none" w:sz="0" w:space="0" w:color="auto"/>
                <w:left w:val="none" w:sz="0" w:space="0" w:color="auto"/>
                <w:bottom w:val="none" w:sz="0" w:space="0" w:color="auto"/>
                <w:right w:val="none" w:sz="0" w:space="0" w:color="auto"/>
              </w:divBdr>
            </w:div>
            <w:div w:id="124957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70453">
      <w:bodyDiv w:val="1"/>
      <w:marLeft w:val="0"/>
      <w:marRight w:val="0"/>
      <w:marTop w:val="0"/>
      <w:marBottom w:val="0"/>
      <w:divBdr>
        <w:top w:val="none" w:sz="0" w:space="0" w:color="auto"/>
        <w:left w:val="none" w:sz="0" w:space="0" w:color="auto"/>
        <w:bottom w:val="none" w:sz="0" w:space="0" w:color="auto"/>
        <w:right w:val="none" w:sz="0" w:space="0" w:color="auto"/>
      </w:divBdr>
    </w:div>
    <w:div w:id="1043748060">
      <w:bodyDiv w:val="1"/>
      <w:marLeft w:val="0"/>
      <w:marRight w:val="0"/>
      <w:marTop w:val="0"/>
      <w:marBottom w:val="0"/>
      <w:divBdr>
        <w:top w:val="none" w:sz="0" w:space="0" w:color="auto"/>
        <w:left w:val="none" w:sz="0" w:space="0" w:color="auto"/>
        <w:bottom w:val="none" w:sz="0" w:space="0" w:color="auto"/>
        <w:right w:val="none" w:sz="0" w:space="0" w:color="auto"/>
      </w:divBdr>
    </w:div>
    <w:div w:id="1074670102">
      <w:bodyDiv w:val="1"/>
      <w:marLeft w:val="0"/>
      <w:marRight w:val="0"/>
      <w:marTop w:val="0"/>
      <w:marBottom w:val="0"/>
      <w:divBdr>
        <w:top w:val="none" w:sz="0" w:space="0" w:color="auto"/>
        <w:left w:val="none" w:sz="0" w:space="0" w:color="auto"/>
        <w:bottom w:val="none" w:sz="0" w:space="0" w:color="auto"/>
        <w:right w:val="none" w:sz="0" w:space="0" w:color="auto"/>
      </w:divBdr>
    </w:div>
    <w:div w:id="1119490258">
      <w:bodyDiv w:val="1"/>
      <w:marLeft w:val="0"/>
      <w:marRight w:val="0"/>
      <w:marTop w:val="0"/>
      <w:marBottom w:val="0"/>
      <w:divBdr>
        <w:top w:val="none" w:sz="0" w:space="0" w:color="auto"/>
        <w:left w:val="none" w:sz="0" w:space="0" w:color="auto"/>
        <w:bottom w:val="none" w:sz="0" w:space="0" w:color="auto"/>
        <w:right w:val="none" w:sz="0" w:space="0" w:color="auto"/>
      </w:divBdr>
      <w:divsChild>
        <w:div w:id="1260990384">
          <w:marLeft w:val="0"/>
          <w:marRight w:val="0"/>
          <w:marTop w:val="240"/>
          <w:marBottom w:val="240"/>
          <w:divBdr>
            <w:top w:val="none" w:sz="0" w:space="0" w:color="auto"/>
            <w:left w:val="none" w:sz="0" w:space="0" w:color="auto"/>
            <w:bottom w:val="none" w:sz="0" w:space="0" w:color="auto"/>
            <w:right w:val="none" w:sz="0" w:space="0" w:color="auto"/>
          </w:divBdr>
        </w:div>
        <w:div w:id="2050643853">
          <w:marLeft w:val="0"/>
          <w:marRight w:val="0"/>
          <w:marTop w:val="240"/>
          <w:marBottom w:val="240"/>
          <w:divBdr>
            <w:top w:val="none" w:sz="0" w:space="0" w:color="auto"/>
            <w:left w:val="none" w:sz="0" w:space="0" w:color="auto"/>
            <w:bottom w:val="none" w:sz="0" w:space="0" w:color="auto"/>
            <w:right w:val="none" w:sz="0" w:space="0" w:color="auto"/>
          </w:divBdr>
        </w:div>
        <w:div w:id="351495569">
          <w:marLeft w:val="0"/>
          <w:marRight w:val="0"/>
          <w:marTop w:val="0"/>
          <w:marBottom w:val="0"/>
          <w:divBdr>
            <w:top w:val="none" w:sz="0" w:space="0" w:color="auto"/>
            <w:left w:val="none" w:sz="0" w:space="0" w:color="auto"/>
            <w:bottom w:val="none" w:sz="0" w:space="0" w:color="auto"/>
            <w:right w:val="none" w:sz="0" w:space="0" w:color="auto"/>
          </w:divBdr>
        </w:div>
        <w:div w:id="1979994666">
          <w:marLeft w:val="0"/>
          <w:marRight w:val="0"/>
          <w:marTop w:val="0"/>
          <w:marBottom w:val="0"/>
          <w:divBdr>
            <w:top w:val="none" w:sz="0" w:space="0" w:color="auto"/>
            <w:left w:val="none" w:sz="0" w:space="0" w:color="auto"/>
            <w:bottom w:val="none" w:sz="0" w:space="0" w:color="auto"/>
            <w:right w:val="none" w:sz="0" w:space="0" w:color="auto"/>
          </w:divBdr>
        </w:div>
        <w:div w:id="750388670">
          <w:marLeft w:val="0"/>
          <w:marRight w:val="0"/>
          <w:marTop w:val="0"/>
          <w:marBottom w:val="0"/>
          <w:divBdr>
            <w:top w:val="none" w:sz="0" w:space="0" w:color="auto"/>
            <w:left w:val="none" w:sz="0" w:space="0" w:color="auto"/>
            <w:bottom w:val="none" w:sz="0" w:space="0" w:color="auto"/>
            <w:right w:val="none" w:sz="0" w:space="0" w:color="auto"/>
          </w:divBdr>
        </w:div>
        <w:div w:id="75250678">
          <w:marLeft w:val="0"/>
          <w:marRight w:val="0"/>
          <w:marTop w:val="0"/>
          <w:marBottom w:val="0"/>
          <w:divBdr>
            <w:top w:val="none" w:sz="0" w:space="0" w:color="auto"/>
            <w:left w:val="none" w:sz="0" w:space="0" w:color="auto"/>
            <w:bottom w:val="none" w:sz="0" w:space="0" w:color="auto"/>
            <w:right w:val="none" w:sz="0" w:space="0" w:color="auto"/>
          </w:divBdr>
        </w:div>
        <w:div w:id="1126896354">
          <w:marLeft w:val="0"/>
          <w:marRight w:val="0"/>
          <w:marTop w:val="240"/>
          <w:marBottom w:val="240"/>
          <w:divBdr>
            <w:top w:val="none" w:sz="0" w:space="0" w:color="auto"/>
            <w:left w:val="none" w:sz="0" w:space="0" w:color="auto"/>
            <w:bottom w:val="none" w:sz="0" w:space="0" w:color="auto"/>
            <w:right w:val="none" w:sz="0" w:space="0" w:color="auto"/>
          </w:divBdr>
        </w:div>
        <w:div w:id="1645164504">
          <w:marLeft w:val="0"/>
          <w:marRight w:val="0"/>
          <w:marTop w:val="0"/>
          <w:marBottom w:val="0"/>
          <w:divBdr>
            <w:top w:val="none" w:sz="0" w:space="0" w:color="auto"/>
            <w:left w:val="none" w:sz="0" w:space="0" w:color="auto"/>
            <w:bottom w:val="none" w:sz="0" w:space="0" w:color="auto"/>
            <w:right w:val="none" w:sz="0" w:space="0" w:color="auto"/>
          </w:divBdr>
        </w:div>
        <w:div w:id="2049455713">
          <w:marLeft w:val="0"/>
          <w:marRight w:val="0"/>
          <w:marTop w:val="0"/>
          <w:marBottom w:val="0"/>
          <w:divBdr>
            <w:top w:val="none" w:sz="0" w:space="0" w:color="auto"/>
            <w:left w:val="none" w:sz="0" w:space="0" w:color="auto"/>
            <w:bottom w:val="none" w:sz="0" w:space="0" w:color="auto"/>
            <w:right w:val="none" w:sz="0" w:space="0" w:color="auto"/>
          </w:divBdr>
        </w:div>
      </w:divsChild>
    </w:div>
    <w:div w:id="1143233686">
      <w:bodyDiv w:val="1"/>
      <w:marLeft w:val="0"/>
      <w:marRight w:val="0"/>
      <w:marTop w:val="0"/>
      <w:marBottom w:val="0"/>
      <w:divBdr>
        <w:top w:val="none" w:sz="0" w:space="0" w:color="auto"/>
        <w:left w:val="none" w:sz="0" w:space="0" w:color="auto"/>
        <w:bottom w:val="none" w:sz="0" w:space="0" w:color="auto"/>
        <w:right w:val="none" w:sz="0" w:space="0" w:color="auto"/>
      </w:divBdr>
      <w:divsChild>
        <w:div w:id="1750224280">
          <w:marLeft w:val="0"/>
          <w:marRight w:val="0"/>
          <w:marTop w:val="180"/>
          <w:marBottom w:val="240"/>
          <w:divBdr>
            <w:top w:val="none" w:sz="0" w:space="0" w:color="auto"/>
            <w:left w:val="none" w:sz="0" w:space="0" w:color="auto"/>
            <w:bottom w:val="none" w:sz="0" w:space="0" w:color="auto"/>
            <w:right w:val="none" w:sz="0" w:space="0" w:color="auto"/>
          </w:divBdr>
        </w:div>
        <w:div w:id="1599170125">
          <w:marLeft w:val="0"/>
          <w:marRight w:val="0"/>
          <w:marTop w:val="180"/>
          <w:marBottom w:val="240"/>
          <w:divBdr>
            <w:top w:val="none" w:sz="0" w:space="0" w:color="auto"/>
            <w:left w:val="none" w:sz="0" w:space="0" w:color="auto"/>
            <w:bottom w:val="none" w:sz="0" w:space="0" w:color="auto"/>
            <w:right w:val="none" w:sz="0" w:space="0" w:color="auto"/>
          </w:divBdr>
        </w:div>
        <w:div w:id="1145581906">
          <w:marLeft w:val="0"/>
          <w:marRight w:val="0"/>
          <w:marTop w:val="360"/>
          <w:marBottom w:val="180"/>
          <w:divBdr>
            <w:top w:val="none" w:sz="0" w:space="0" w:color="auto"/>
            <w:left w:val="none" w:sz="0" w:space="0" w:color="auto"/>
            <w:bottom w:val="none" w:sz="0" w:space="0" w:color="auto"/>
            <w:right w:val="none" w:sz="0" w:space="0" w:color="auto"/>
          </w:divBdr>
        </w:div>
        <w:div w:id="485897971">
          <w:marLeft w:val="0"/>
          <w:marRight w:val="0"/>
          <w:marTop w:val="360"/>
          <w:marBottom w:val="180"/>
          <w:divBdr>
            <w:top w:val="none" w:sz="0" w:space="0" w:color="auto"/>
            <w:left w:val="none" w:sz="0" w:space="0" w:color="auto"/>
            <w:bottom w:val="none" w:sz="0" w:space="0" w:color="auto"/>
            <w:right w:val="none" w:sz="0" w:space="0" w:color="auto"/>
          </w:divBdr>
        </w:div>
        <w:div w:id="509226181">
          <w:marLeft w:val="0"/>
          <w:marRight w:val="0"/>
          <w:marTop w:val="360"/>
          <w:marBottom w:val="180"/>
          <w:divBdr>
            <w:top w:val="none" w:sz="0" w:space="0" w:color="auto"/>
            <w:left w:val="none" w:sz="0" w:space="0" w:color="auto"/>
            <w:bottom w:val="none" w:sz="0" w:space="0" w:color="auto"/>
            <w:right w:val="none" w:sz="0" w:space="0" w:color="auto"/>
          </w:divBdr>
        </w:div>
        <w:div w:id="119034941">
          <w:marLeft w:val="0"/>
          <w:marRight w:val="0"/>
          <w:marTop w:val="360"/>
          <w:marBottom w:val="180"/>
          <w:divBdr>
            <w:top w:val="none" w:sz="0" w:space="0" w:color="auto"/>
            <w:left w:val="none" w:sz="0" w:space="0" w:color="auto"/>
            <w:bottom w:val="none" w:sz="0" w:space="0" w:color="auto"/>
            <w:right w:val="none" w:sz="0" w:space="0" w:color="auto"/>
          </w:divBdr>
        </w:div>
        <w:div w:id="969170413">
          <w:marLeft w:val="0"/>
          <w:marRight w:val="0"/>
          <w:marTop w:val="360"/>
          <w:marBottom w:val="180"/>
          <w:divBdr>
            <w:top w:val="none" w:sz="0" w:space="0" w:color="auto"/>
            <w:left w:val="none" w:sz="0" w:space="0" w:color="auto"/>
            <w:bottom w:val="none" w:sz="0" w:space="0" w:color="auto"/>
            <w:right w:val="none" w:sz="0" w:space="0" w:color="auto"/>
          </w:divBdr>
        </w:div>
        <w:div w:id="1624733252">
          <w:marLeft w:val="0"/>
          <w:marRight w:val="0"/>
          <w:marTop w:val="180"/>
          <w:marBottom w:val="240"/>
          <w:divBdr>
            <w:top w:val="none" w:sz="0" w:space="0" w:color="auto"/>
            <w:left w:val="none" w:sz="0" w:space="0" w:color="auto"/>
            <w:bottom w:val="none" w:sz="0" w:space="0" w:color="auto"/>
            <w:right w:val="none" w:sz="0" w:space="0" w:color="auto"/>
          </w:divBdr>
        </w:div>
        <w:div w:id="55980686">
          <w:marLeft w:val="0"/>
          <w:marRight w:val="0"/>
          <w:marTop w:val="360"/>
          <w:marBottom w:val="180"/>
          <w:divBdr>
            <w:top w:val="none" w:sz="0" w:space="0" w:color="auto"/>
            <w:left w:val="none" w:sz="0" w:space="0" w:color="auto"/>
            <w:bottom w:val="none" w:sz="0" w:space="0" w:color="auto"/>
            <w:right w:val="none" w:sz="0" w:space="0" w:color="auto"/>
          </w:divBdr>
        </w:div>
        <w:div w:id="152724929">
          <w:marLeft w:val="0"/>
          <w:marRight w:val="0"/>
          <w:marTop w:val="180"/>
          <w:marBottom w:val="240"/>
          <w:divBdr>
            <w:top w:val="none" w:sz="0" w:space="0" w:color="auto"/>
            <w:left w:val="none" w:sz="0" w:space="0" w:color="auto"/>
            <w:bottom w:val="none" w:sz="0" w:space="0" w:color="auto"/>
            <w:right w:val="none" w:sz="0" w:space="0" w:color="auto"/>
          </w:divBdr>
        </w:div>
      </w:divsChild>
    </w:div>
    <w:div w:id="1200434305">
      <w:bodyDiv w:val="1"/>
      <w:marLeft w:val="0"/>
      <w:marRight w:val="0"/>
      <w:marTop w:val="0"/>
      <w:marBottom w:val="0"/>
      <w:divBdr>
        <w:top w:val="none" w:sz="0" w:space="0" w:color="auto"/>
        <w:left w:val="none" w:sz="0" w:space="0" w:color="auto"/>
        <w:bottom w:val="none" w:sz="0" w:space="0" w:color="auto"/>
        <w:right w:val="none" w:sz="0" w:space="0" w:color="auto"/>
      </w:divBdr>
    </w:div>
    <w:div w:id="1263144036">
      <w:bodyDiv w:val="1"/>
      <w:marLeft w:val="0"/>
      <w:marRight w:val="0"/>
      <w:marTop w:val="0"/>
      <w:marBottom w:val="0"/>
      <w:divBdr>
        <w:top w:val="none" w:sz="0" w:space="0" w:color="auto"/>
        <w:left w:val="none" w:sz="0" w:space="0" w:color="auto"/>
        <w:bottom w:val="none" w:sz="0" w:space="0" w:color="auto"/>
        <w:right w:val="none" w:sz="0" w:space="0" w:color="auto"/>
      </w:divBdr>
    </w:div>
    <w:div w:id="1274676398">
      <w:bodyDiv w:val="1"/>
      <w:marLeft w:val="0"/>
      <w:marRight w:val="0"/>
      <w:marTop w:val="0"/>
      <w:marBottom w:val="0"/>
      <w:divBdr>
        <w:top w:val="none" w:sz="0" w:space="0" w:color="auto"/>
        <w:left w:val="none" w:sz="0" w:space="0" w:color="auto"/>
        <w:bottom w:val="none" w:sz="0" w:space="0" w:color="auto"/>
        <w:right w:val="none" w:sz="0" w:space="0" w:color="auto"/>
      </w:divBdr>
    </w:div>
    <w:div w:id="1291132673">
      <w:bodyDiv w:val="1"/>
      <w:marLeft w:val="0"/>
      <w:marRight w:val="0"/>
      <w:marTop w:val="0"/>
      <w:marBottom w:val="0"/>
      <w:divBdr>
        <w:top w:val="none" w:sz="0" w:space="0" w:color="auto"/>
        <w:left w:val="none" w:sz="0" w:space="0" w:color="auto"/>
        <w:bottom w:val="none" w:sz="0" w:space="0" w:color="auto"/>
        <w:right w:val="none" w:sz="0" w:space="0" w:color="auto"/>
      </w:divBdr>
    </w:div>
    <w:div w:id="1293638476">
      <w:bodyDiv w:val="1"/>
      <w:marLeft w:val="0"/>
      <w:marRight w:val="0"/>
      <w:marTop w:val="0"/>
      <w:marBottom w:val="0"/>
      <w:divBdr>
        <w:top w:val="none" w:sz="0" w:space="0" w:color="auto"/>
        <w:left w:val="none" w:sz="0" w:space="0" w:color="auto"/>
        <w:bottom w:val="none" w:sz="0" w:space="0" w:color="auto"/>
        <w:right w:val="none" w:sz="0" w:space="0" w:color="auto"/>
      </w:divBdr>
    </w:div>
    <w:div w:id="1347518454">
      <w:bodyDiv w:val="1"/>
      <w:marLeft w:val="0"/>
      <w:marRight w:val="0"/>
      <w:marTop w:val="0"/>
      <w:marBottom w:val="0"/>
      <w:divBdr>
        <w:top w:val="none" w:sz="0" w:space="0" w:color="auto"/>
        <w:left w:val="none" w:sz="0" w:space="0" w:color="auto"/>
        <w:bottom w:val="none" w:sz="0" w:space="0" w:color="auto"/>
        <w:right w:val="none" w:sz="0" w:space="0" w:color="auto"/>
      </w:divBdr>
    </w:div>
    <w:div w:id="1384213285">
      <w:bodyDiv w:val="1"/>
      <w:marLeft w:val="0"/>
      <w:marRight w:val="0"/>
      <w:marTop w:val="0"/>
      <w:marBottom w:val="0"/>
      <w:divBdr>
        <w:top w:val="none" w:sz="0" w:space="0" w:color="auto"/>
        <w:left w:val="none" w:sz="0" w:space="0" w:color="auto"/>
        <w:bottom w:val="none" w:sz="0" w:space="0" w:color="auto"/>
        <w:right w:val="none" w:sz="0" w:space="0" w:color="auto"/>
      </w:divBdr>
      <w:divsChild>
        <w:div w:id="1085304734">
          <w:marLeft w:val="0"/>
          <w:marRight w:val="0"/>
          <w:marTop w:val="360"/>
          <w:marBottom w:val="180"/>
          <w:divBdr>
            <w:top w:val="none" w:sz="0" w:space="0" w:color="auto"/>
            <w:left w:val="none" w:sz="0" w:space="0" w:color="auto"/>
            <w:bottom w:val="none" w:sz="0" w:space="0" w:color="auto"/>
            <w:right w:val="none" w:sz="0" w:space="0" w:color="auto"/>
          </w:divBdr>
        </w:div>
        <w:div w:id="540017192">
          <w:marLeft w:val="0"/>
          <w:marRight w:val="0"/>
          <w:marTop w:val="360"/>
          <w:marBottom w:val="180"/>
          <w:divBdr>
            <w:top w:val="none" w:sz="0" w:space="0" w:color="auto"/>
            <w:left w:val="none" w:sz="0" w:space="0" w:color="auto"/>
            <w:bottom w:val="none" w:sz="0" w:space="0" w:color="auto"/>
            <w:right w:val="none" w:sz="0" w:space="0" w:color="auto"/>
          </w:divBdr>
        </w:div>
        <w:div w:id="843206657">
          <w:marLeft w:val="0"/>
          <w:marRight w:val="0"/>
          <w:marTop w:val="180"/>
          <w:marBottom w:val="240"/>
          <w:divBdr>
            <w:top w:val="none" w:sz="0" w:space="0" w:color="auto"/>
            <w:left w:val="none" w:sz="0" w:space="0" w:color="auto"/>
            <w:bottom w:val="none" w:sz="0" w:space="0" w:color="auto"/>
            <w:right w:val="none" w:sz="0" w:space="0" w:color="auto"/>
          </w:divBdr>
        </w:div>
        <w:div w:id="1333878439">
          <w:marLeft w:val="0"/>
          <w:marRight w:val="0"/>
          <w:marTop w:val="180"/>
          <w:marBottom w:val="240"/>
          <w:divBdr>
            <w:top w:val="none" w:sz="0" w:space="0" w:color="auto"/>
            <w:left w:val="none" w:sz="0" w:space="0" w:color="auto"/>
            <w:bottom w:val="none" w:sz="0" w:space="0" w:color="auto"/>
            <w:right w:val="none" w:sz="0" w:space="0" w:color="auto"/>
          </w:divBdr>
        </w:div>
        <w:div w:id="1162619527">
          <w:marLeft w:val="0"/>
          <w:marRight w:val="0"/>
          <w:marTop w:val="360"/>
          <w:marBottom w:val="180"/>
          <w:divBdr>
            <w:top w:val="none" w:sz="0" w:space="0" w:color="auto"/>
            <w:left w:val="none" w:sz="0" w:space="0" w:color="auto"/>
            <w:bottom w:val="none" w:sz="0" w:space="0" w:color="auto"/>
            <w:right w:val="none" w:sz="0" w:space="0" w:color="auto"/>
          </w:divBdr>
        </w:div>
        <w:div w:id="578683379">
          <w:marLeft w:val="0"/>
          <w:marRight w:val="0"/>
          <w:marTop w:val="360"/>
          <w:marBottom w:val="180"/>
          <w:divBdr>
            <w:top w:val="none" w:sz="0" w:space="0" w:color="auto"/>
            <w:left w:val="none" w:sz="0" w:space="0" w:color="auto"/>
            <w:bottom w:val="none" w:sz="0" w:space="0" w:color="auto"/>
            <w:right w:val="none" w:sz="0" w:space="0" w:color="auto"/>
          </w:divBdr>
        </w:div>
        <w:div w:id="1374890841">
          <w:marLeft w:val="0"/>
          <w:marRight w:val="0"/>
          <w:marTop w:val="180"/>
          <w:marBottom w:val="240"/>
          <w:divBdr>
            <w:top w:val="none" w:sz="0" w:space="0" w:color="auto"/>
            <w:left w:val="none" w:sz="0" w:space="0" w:color="auto"/>
            <w:bottom w:val="none" w:sz="0" w:space="0" w:color="auto"/>
            <w:right w:val="none" w:sz="0" w:space="0" w:color="auto"/>
          </w:divBdr>
        </w:div>
        <w:div w:id="2089618008">
          <w:marLeft w:val="0"/>
          <w:marRight w:val="0"/>
          <w:marTop w:val="360"/>
          <w:marBottom w:val="180"/>
          <w:divBdr>
            <w:top w:val="none" w:sz="0" w:space="0" w:color="auto"/>
            <w:left w:val="none" w:sz="0" w:space="0" w:color="auto"/>
            <w:bottom w:val="none" w:sz="0" w:space="0" w:color="auto"/>
            <w:right w:val="none" w:sz="0" w:space="0" w:color="auto"/>
          </w:divBdr>
        </w:div>
        <w:div w:id="1566258544">
          <w:marLeft w:val="0"/>
          <w:marRight w:val="0"/>
          <w:marTop w:val="180"/>
          <w:marBottom w:val="240"/>
          <w:divBdr>
            <w:top w:val="none" w:sz="0" w:space="0" w:color="auto"/>
            <w:left w:val="none" w:sz="0" w:space="0" w:color="auto"/>
            <w:bottom w:val="none" w:sz="0" w:space="0" w:color="auto"/>
            <w:right w:val="none" w:sz="0" w:space="0" w:color="auto"/>
          </w:divBdr>
        </w:div>
        <w:div w:id="779449386">
          <w:marLeft w:val="0"/>
          <w:marRight w:val="0"/>
          <w:marTop w:val="360"/>
          <w:marBottom w:val="180"/>
          <w:divBdr>
            <w:top w:val="none" w:sz="0" w:space="0" w:color="auto"/>
            <w:left w:val="none" w:sz="0" w:space="0" w:color="auto"/>
            <w:bottom w:val="none" w:sz="0" w:space="0" w:color="auto"/>
            <w:right w:val="none" w:sz="0" w:space="0" w:color="auto"/>
          </w:divBdr>
        </w:div>
        <w:div w:id="204761631">
          <w:marLeft w:val="0"/>
          <w:marRight w:val="0"/>
          <w:marTop w:val="180"/>
          <w:marBottom w:val="240"/>
          <w:divBdr>
            <w:top w:val="none" w:sz="0" w:space="0" w:color="auto"/>
            <w:left w:val="none" w:sz="0" w:space="0" w:color="auto"/>
            <w:bottom w:val="none" w:sz="0" w:space="0" w:color="auto"/>
            <w:right w:val="none" w:sz="0" w:space="0" w:color="auto"/>
          </w:divBdr>
        </w:div>
        <w:div w:id="1320380723">
          <w:marLeft w:val="0"/>
          <w:marRight w:val="0"/>
          <w:marTop w:val="360"/>
          <w:marBottom w:val="180"/>
          <w:divBdr>
            <w:top w:val="none" w:sz="0" w:space="0" w:color="auto"/>
            <w:left w:val="none" w:sz="0" w:space="0" w:color="auto"/>
            <w:bottom w:val="none" w:sz="0" w:space="0" w:color="auto"/>
            <w:right w:val="none" w:sz="0" w:space="0" w:color="auto"/>
          </w:divBdr>
        </w:div>
        <w:div w:id="1731346132">
          <w:marLeft w:val="0"/>
          <w:marRight w:val="0"/>
          <w:marTop w:val="360"/>
          <w:marBottom w:val="180"/>
          <w:divBdr>
            <w:top w:val="none" w:sz="0" w:space="0" w:color="auto"/>
            <w:left w:val="none" w:sz="0" w:space="0" w:color="auto"/>
            <w:bottom w:val="none" w:sz="0" w:space="0" w:color="auto"/>
            <w:right w:val="none" w:sz="0" w:space="0" w:color="auto"/>
          </w:divBdr>
        </w:div>
        <w:div w:id="2067793474">
          <w:marLeft w:val="0"/>
          <w:marRight w:val="0"/>
          <w:marTop w:val="360"/>
          <w:marBottom w:val="180"/>
          <w:divBdr>
            <w:top w:val="none" w:sz="0" w:space="0" w:color="auto"/>
            <w:left w:val="none" w:sz="0" w:space="0" w:color="auto"/>
            <w:bottom w:val="none" w:sz="0" w:space="0" w:color="auto"/>
            <w:right w:val="none" w:sz="0" w:space="0" w:color="auto"/>
          </w:divBdr>
        </w:div>
        <w:div w:id="623317064">
          <w:marLeft w:val="0"/>
          <w:marRight w:val="0"/>
          <w:marTop w:val="60"/>
          <w:marBottom w:val="180"/>
          <w:divBdr>
            <w:top w:val="none" w:sz="0" w:space="0" w:color="auto"/>
            <w:left w:val="none" w:sz="0" w:space="0" w:color="auto"/>
            <w:bottom w:val="none" w:sz="0" w:space="0" w:color="auto"/>
            <w:right w:val="none" w:sz="0" w:space="0" w:color="auto"/>
          </w:divBdr>
        </w:div>
        <w:div w:id="649527842">
          <w:marLeft w:val="0"/>
          <w:marRight w:val="0"/>
          <w:marTop w:val="180"/>
          <w:marBottom w:val="240"/>
          <w:divBdr>
            <w:top w:val="none" w:sz="0" w:space="0" w:color="auto"/>
            <w:left w:val="none" w:sz="0" w:space="0" w:color="auto"/>
            <w:bottom w:val="none" w:sz="0" w:space="0" w:color="auto"/>
            <w:right w:val="none" w:sz="0" w:space="0" w:color="auto"/>
          </w:divBdr>
        </w:div>
      </w:divsChild>
    </w:div>
    <w:div w:id="1385058739">
      <w:bodyDiv w:val="1"/>
      <w:marLeft w:val="0"/>
      <w:marRight w:val="0"/>
      <w:marTop w:val="0"/>
      <w:marBottom w:val="0"/>
      <w:divBdr>
        <w:top w:val="none" w:sz="0" w:space="0" w:color="auto"/>
        <w:left w:val="none" w:sz="0" w:space="0" w:color="auto"/>
        <w:bottom w:val="none" w:sz="0" w:space="0" w:color="auto"/>
        <w:right w:val="none" w:sz="0" w:space="0" w:color="auto"/>
      </w:divBdr>
    </w:div>
    <w:div w:id="1387870374">
      <w:bodyDiv w:val="1"/>
      <w:marLeft w:val="0"/>
      <w:marRight w:val="0"/>
      <w:marTop w:val="0"/>
      <w:marBottom w:val="0"/>
      <w:divBdr>
        <w:top w:val="none" w:sz="0" w:space="0" w:color="auto"/>
        <w:left w:val="none" w:sz="0" w:space="0" w:color="auto"/>
        <w:bottom w:val="none" w:sz="0" w:space="0" w:color="auto"/>
        <w:right w:val="none" w:sz="0" w:space="0" w:color="auto"/>
      </w:divBdr>
    </w:div>
    <w:div w:id="1388063722">
      <w:bodyDiv w:val="1"/>
      <w:marLeft w:val="0"/>
      <w:marRight w:val="0"/>
      <w:marTop w:val="0"/>
      <w:marBottom w:val="0"/>
      <w:divBdr>
        <w:top w:val="none" w:sz="0" w:space="0" w:color="auto"/>
        <w:left w:val="none" w:sz="0" w:space="0" w:color="auto"/>
        <w:bottom w:val="none" w:sz="0" w:space="0" w:color="auto"/>
        <w:right w:val="none" w:sz="0" w:space="0" w:color="auto"/>
      </w:divBdr>
      <w:divsChild>
        <w:div w:id="480927151">
          <w:marLeft w:val="0"/>
          <w:marRight w:val="0"/>
          <w:marTop w:val="180"/>
          <w:marBottom w:val="240"/>
          <w:divBdr>
            <w:top w:val="none" w:sz="0" w:space="0" w:color="auto"/>
            <w:left w:val="none" w:sz="0" w:space="0" w:color="auto"/>
            <w:bottom w:val="none" w:sz="0" w:space="0" w:color="auto"/>
            <w:right w:val="none" w:sz="0" w:space="0" w:color="auto"/>
          </w:divBdr>
        </w:div>
        <w:div w:id="493956485">
          <w:marLeft w:val="0"/>
          <w:marRight w:val="0"/>
          <w:marTop w:val="360"/>
          <w:marBottom w:val="180"/>
          <w:divBdr>
            <w:top w:val="none" w:sz="0" w:space="0" w:color="auto"/>
            <w:left w:val="none" w:sz="0" w:space="0" w:color="auto"/>
            <w:bottom w:val="none" w:sz="0" w:space="0" w:color="auto"/>
            <w:right w:val="none" w:sz="0" w:space="0" w:color="auto"/>
          </w:divBdr>
        </w:div>
        <w:div w:id="1591818089">
          <w:marLeft w:val="0"/>
          <w:marRight w:val="0"/>
          <w:marTop w:val="360"/>
          <w:marBottom w:val="180"/>
          <w:divBdr>
            <w:top w:val="none" w:sz="0" w:space="0" w:color="auto"/>
            <w:left w:val="none" w:sz="0" w:space="0" w:color="auto"/>
            <w:bottom w:val="none" w:sz="0" w:space="0" w:color="auto"/>
            <w:right w:val="none" w:sz="0" w:space="0" w:color="auto"/>
          </w:divBdr>
        </w:div>
        <w:div w:id="675572400">
          <w:marLeft w:val="0"/>
          <w:marRight w:val="0"/>
          <w:marTop w:val="360"/>
          <w:marBottom w:val="180"/>
          <w:divBdr>
            <w:top w:val="none" w:sz="0" w:space="0" w:color="auto"/>
            <w:left w:val="none" w:sz="0" w:space="0" w:color="auto"/>
            <w:bottom w:val="none" w:sz="0" w:space="0" w:color="auto"/>
            <w:right w:val="none" w:sz="0" w:space="0" w:color="auto"/>
          </w:divBdr>
        </w:div>
        <w:div w:id="1226063416">
          <w:marLeft w:val="0"/>
          <w:marRight w:val="0"/>
          <w:marTop w:val="360"/>
          <w:marBottom w:val="180"/>
          <w:divBdr>
            <w:top w:val="none" w:sz="0" w:space="0" w:color="auto"/>
            <w:left w:val="none" w:sz="0" w:space="0" w:color="auto"/>
            <w:bottom w:val="none" w:sz="0" w:space="0" w:color="auto"/>
            <w:right w:val="none" w:sz="0" w:space="0" w:color="auto"/>
          </w:divBdr>
        </w:div>
        <w:div w:id="1922059667">
          <w:marLeft w:val="0"/>
          <w:marRight w:val="0"/>
          <w:marTop w:val="180"/>
          <w:marBottom w:val="240"/>
          <w:divBdr>
            <w:top w:val="none" w:sz="0" w:space="0" w:color="auto"/>
            <w:left w:val="none" w:sz="0" w:space="0" w:color="auto"/>
            <w:bottom w:val="none" w:sz="0" w:space="0" w:color="auto"/>
            <w:right w:val="none" w:sz="0" w:space="0" w:color="auto"/>
          </w:divBdr>
        </w:div>
      </w:divsChild>
    </w:div>
    <w:div w:id="1396393732">
      <w:bodyDiv w:val="1"/>
      <w:marLeft w:val="0"/>
      <w:marRight w:val="0"/>
      <w:marTop w:val="0"/>
      <w:marBottom w:val="0"/>
      <w:divBdr>
        <w:top w:val="none" w:sz="0" w:space="0" w:color="auto"/>
        <w:left w:val="none" w:sz="0" w:space="0" w:color="auto"/>
        <w:bottom w:val="none" w:sz="0" w:space="0" w:color="auto"/>
        <w:right w:val="none" w:sz="0" w:space="0" w:color="auto"/>
      </w:divBdr>
      <w:divsChild>
        <w:div w:id="1970357481">
          <w:marLeft w:val="0"/>
          <w:marRight w:val="0"/>
          <w:marTop w:val="360"/>
          <w:marBottom w:val="180"/>
          <w:divBdr>
            <w:top w:val="none" w:sz="0" w:space="0" w:color="auto"/>
            <w:left w:val="none" w:sz="0" w:space="0" w:color="auto"/>
            <w:bottom w:val="none" w:sz="0" w:space="0" w:color="auto"/>
            <w:right w:val="none" w:sz="0" w:space="0" w:color="auto"/>
          </w:divBdr>
        </w:div>
        <w:div w:id="1389953870">
          <w:marLeft w:val="0"/>
          <w:marRight w:val="0"/>
          <w:marTop w:val="60"/>
          <w:marBottom w:val="180"/>
          <w:divBdr>
            <w:top w:val="none" w:sz="0" w:space="0" w:color="auto"/>
            <w:left w:val="none" w:sz="0" w:space="0" w:color="auto"/>
            <w:bottom w:val="none" w:sz="0" w:space="0" w:color="auto"/>
            <w:right w:val="none" w:sz="0" w:space="0" w:color="auto"/>
          </w:divBdr>
        </w:div>
      </w:divsChild>
    </w:div>
    <w:div w:id="1400791635">
      <w:bodyDiv w:val="1"/>
      <w:marLeft w:val="0"/>
      <w:marRight w:val="0"/>
      <w:marTop w:val="0"/>
      <w:marBottom w:val="0"/>
      <w:divBdr>
        <w:top w:val="none" w:sz="0" w:space="0" w:color="auto"/>
        <w:left w:val="none" w:sz="0" w:space="0" w:color="auto"/>
        <w:bottom w:val="none" w:sz="0" w:space="0" w:color="auto"/>
        <w:right w:val="none" w:sz="0" w:space="0" w:color="auto"/>
      </w:divBdr>
    </w:div>
    <w:div w:id="1423143980">
      <w:bodyDiv w:val="1"/>
      <w:marLeft w:val="0"/>
      <w:marRight w:val="0"/>
      <w:marTop w:val="0"/>
      <w:marBottom w:val="0"/>
      <w:divBdr>
        <w:top w:val="none" w:sz="0" w:space="0" w:color="auto"/>
        <w:left w:val="none" w:sz="0" w:space="0" w:color="auto"/>
        <w:bottom w:val="none" w:sz="0" w:space="0" w:color="auto"/>
        <w:right w:val="none" w:sz="0" w:space="0" w:color="auto"/>
      </w:divBdr>
    </w:div>
    <w:div w:id="1424259021">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510023997">
      <w:bodyDiv w:val="1"/>
      <w:marLeft w:val="0"/>
      <w:marRight w:val="0"/>
      <w:marTop w:val="0"/>
      <w:marBottom w:val="0"/>
      <w:divBdr>
        <w:top w:val="none" w:sz="0" w:space="0" w:color="auto"/>
        <w:left w:val="none" w:sz="0" w:space="0" w:color="auto"/>
        <w:bottom w:val="none" w:sz="0" w:space="0" w:color="auto"/>
        <w:right w:val="none" w:sz="0" w:space="0" w:color="auto"/>
      </w:divBdr>
      <w:divsChild>
        <w:div w:id="579365645">
          <w:marLeft w:val="0"/>
          <w:marRight w:val="0"/>
          <w:marTop w:val="360"/>
          <w:marBottom w:val="180"/>
          <w:divBdr>
            <w:top w:val="none" w:sz="0" w:space="0" w:color="auto"/>
            <w:left w:val="none" w:sz="0" w:space="0" w:color="auto"/>
            <w:bottom w:val="none" w:sz="0" w:space="0" w:color="auto"/>
            <w:right w:val="none" w:sz="0" w:space="0" w:color="auto"/>
          </w:divBdr>
        </w:div>
        <w:div w:id="1147089268">
          <w:marLeft w:val="0"/>
          <w:marRight w:val="0"/>
          <w:marTop w:val="360"/>
          <w:marBottom w:val="180"/>
          <w:divBdr>
            <w:top w:val="none" w:sz="0" w:space="0" w:color="auto"/>
            <w:left w:val="none" w:sz="0" w:space="0" w:color="auto"/>
            <w:bottom w:val="none" w:sz="0" w:space="0" w:color="auto"/>
            <w:right w:val="none" w:sz="0" w:space="0" w:color="auto"/>
          </w:divBdr>
        </w:div>
        <w:div w:id="1465152160">
          <w:marLeft w:val="0"/>
          <w:marRight w:val="0"/>
          <w:marTop w:val="360"/>
          <w:marBottom w:val="180"/>
          <w:divBdr>
            <w:top w:val="none" w:sz="0" w:space="0" w:color="auto"/>
            <w:left w:val="none" w:sz="0" w:space="0" w:color="auto"/>
            <w:bottom w:val="none" w:sz="0" w:space="0" w:color="auto"/>
            <w:right w:val="none" w:sz="0" w:space="0" w:color="auto"/>
          </w:divBdr>
        </w:div>
        <w:div w:id="240992840">
          <w:marLeft w:val="0"/>
          <w:marRight w:val="0"/>
          <w:marTop w:val="360"/>
          <w:marBottom w:val="180"/>
          <w:divBdr>
            <w:top w:val="none" w:sz="0" w:space="0" w:color="auto"/>
            <w:left w:val="none" w:sz="0" w:space="0" w:color="auto"/>
            <w:bottom w:val="none" w:sz="0" w:space="0" w:color="auto"/>
            <w:right w:val="none" w:sz="0" w:space="0" w:color="auto"/>
          </w:divBdr>
        </w:div>
        <w:div w:id="2000503717">
          <w:marLeft w:val="0"/>
          <w:marRight w:val="0"/>
          <w:marTop w:val="360"/>
          <w:marBottom w:val="180"/>
          <w:divBdr>
            <w:top w:val="none" w:sz="0" w:space="0" w:color="auto"/>
            <w:left w:val="none" w:sz="0" w:space="0" w:color="auto"/>
            <w:bottom w:val="none" w:sz="0" w:space="0" w:color="auto"/>
            <w:right w:val="none" w:sz="0" w:space="0" w:color="auto"/>
          </w:divBdr>
        </w:div>
        <w:div w:id="1390226355">
          <w:marLeft w:val="0"/>
          <w:marRight w:val="0"/>
          <w:marTop w:val="360"/>
          <w:marBottom w:val="180"/>
          <w:divBdr>
            <w:top w:val="none" w:sz="0" w:space="0" w:color="auto"/>
            <w:left w:val="none" w:sz="0" w:space="0" w:color="auto"/>
            <w:bottom w:val="none" w:sz="0" w:space="0" w:color="auto"/>
            <w:right w:val="none" w:sz="0" w:space="0" w:color="auto"/>
          </w:divBdr>
        </w:div>
      </w:divsChild>
    </w:div>
    <w:div w:id="1518349348">
      <w:bodyDiv w:val="1"/>
      <w:marLeft w:val="0"/>
      <w:marRight w:val="0"/>
      <w:marTop w:val="0"/>
      <w:marBottom w:val="0"/>
      <w:divBdr>
        <w:top w:val="none" w:sz="0" w:space="0" w:color="auto"/>
        <w:left w:val="none" w:sz="0" w:space="0" w:color="auto"/>
        <w:bottom w:val="none" w:sz="0" w:space="0" w:color="auto"/>
        <w:right w:val="none" w:sz="0" w:space="0" w:color="auto"/>
      </w:divBdr>
    </w:div>
    <w:div w:id="1534491036">
      <w:bodyDiv w:val="1"/>
      <w:marLeft w:val="0"/>
      <w:marRight w:val="0"/>
      <w:marTop w:val="0"/>
      <w:marBottom w:val="0"/>
      <w:divBdr>
        <w:top w:val="none" w:sz="0" w:space="0" w:color="auto"/>
        <w:left w:val="none" w:sz="0" w:space="0" w:color="auto"/>
        <w:bottom w:val="none" w:sz="0" w:space="0" w:color="auto"/>
        <w:right w:val="none" w:sz="0" w:space="0" w:color="auto"/>
      </w:divBdr>
    </w:div>
    <w:div w:id="1545678576">
      <w:bodyDiv w:val="1"/>
      <w:marLeft w:val="0"/>
      <w:marRight w:val="0"/>
      <w:marTop w:val="0"/>
      <w:marBottom w:val="0"/>
      <w:divBdr>
        <w:top w:val="none" w:sz="0" w:space="0" w:color="auto"/>
        <w:left w:val="none" w:sz="0" w:space="0" w:color="auto"/>
        <w:bottom w:val="none" w:sz="0" w:space="0" w:color="auto"/>
        <w:right w:val="none" w:sz="0" w:space="0" w:color="auto"/>
      </w:divBdr>
      <w:divsChild>
        <w:div w:id="1316953499">
          <w:marLeft w:val="0"/>
          <w:marRight w:val="0"/>
          <w:marTop w:val="180"/>
          <w:marBottom w:val="240"/>
          <w:divBdr>
            <w:top w:val="none" w:sz="0" w:space="0" w:color="auto"/>
            <w:left w:val="none" w:sz="0" w:space="0" w:color="auto"/>
            <w:bottom w:val="none" w:sz="0" w:space="0" w:color="auto"/>
            <w:right w:val="none" w:sz="0" w:space="0" w:color="auto"/>
          </w:divBdr>
        </w:div>
        <w:div w:id="1535656338">
          <w:marLeft w:val="0"/>
          <w:marRight w:val="0"/>
          <w:marTop w:val="360"/>
          <w:marBottom w:val="180"/>
          <w:divBdr>
            <w:top w:val="none" w:sz="0" w:space="0" w:color="auto"/>
            <w:left w:val="none" w:sz="0" w:space="0" w:color="auto"/>
            <w:bottom w:val="none" w:sz="0" w:space="0" w:color="auto"/>
            <w:right w:val="none" w:sz="0" w:space="0" w:color="auto"/>
          </w:divBdr>
        </w:div>
        <w:div w:id="452335638">
          <w:marLeft w:val="0"/>
          <w:marRight w:val="0"/>
          <w:marTop w:val="180"/>
          <w:marBottom w:val="240"/>
          <w:divBdr>
            <w:top w:val="none" w:sz="0" w:space="0" w:color="auto"/>
            <w:left w:val="none" w:sz="0" w:space="0" w:color="auto"/>
            <w:bottom w:val="none" w:sz="0" w:space="0" w:color="auto"/>
            <w:right w:val="none" w:sz="0" w:space="0" w:color="auto"/>
          </w:divBdr>
        </w:div>
        <w:div w:id="1356345913">
          <w:marLeft w:val="0"/>
          <w:marRight w:val="0"/>
          <w:marTop w:val="360"/>
          <w:marBottom w:val="180"/>
          <w:divBdr>
            <w:top w:val="none" w:sz="0" w:space="0" w:color="auto"/>
            <w:left w:val="none" w:sz="0" w:space="0" w:color="auto"/>
            <w:bottom w:val="none" w:sz="0" w:space="0" w:color="auto"/>
            <w:right w:val="none" w:sz="0" w:space="0" w:color="auto"/>
          </w:divBdr>
        </w:div>
        <w:div w:id="1287933911">
          <w:marLeft w:val="0"/>
          <w:marRight w:val="0"/>
          <w:marTop w:val="180"/>
          <w:marBottom w:val="240"/>
          <w:divBdr>
            <w:top w:val="none" w:sz="0" w:space="0" w:color="auto"/>
            <w:left w:val="none" w:sz="0" w:space="0" w:color="auto"/>
            <w:bottom w:val="none" w:sz="0" w:space="0" w:color="auto"/>
            <w:right w:val="none" w:sz="0" w:space="0" w:color="auto"/>
          </w:divBdr>
        </w:div>
        <w:div w:id="28919528">
          <w:marLeft w:val="0"/>
          <w:marRight w:val="0"/>
          <w:marTop w:val="360"/>
          <w:marBottom w:val="180"/>
          <w:divBdr>
            <w:top w:val="none" w:sz="0" w:space="0" w:color="auto"/>
            <w:left w:val="none" w:sz="0" w:space="0" w:color="auto"/>
            <w:bottom w:val="none" w:sz="0" w:space="0" w:color="auto"/>
            <w:right w:val="none" w:sz="0" w:space="0" w:color="auto"/>
          </w:divBdr>
        </w:div>
        <w:div w:id="2082216150">
          <w:marLeft w:val="0"/>
          <w:marRight w:val="0"/>
          <w:marTop w:val="360"/>
          <w:marBottom w:val="180"/>
          <w:divBdr>
            <w:top w:val="none" w:sz="0" w:space="0" w:color="auto"/>
            <w:left w:val="none" w:sz="0" w:space="0" w:color="auto"/>
            <w:bottom w:val="none" w:sz="0" w:space="0" w:color="auto"/>
            <w:right w:val="none" w:sz="0" w:space="0" w:color="auto"/>
          </w:divBdr>
        </w:div>
        <w:div w:id="183829817">
          <w:marLeft w:val="0"/>
          <w:marRight w:val="0"/>
          <w:marTop w:val="360"/>
          <w:marBottom w:val="180"/>
          <w:divBdr>
            <w:top w:val="none" w:sz="0" w:space="0" w:color="auto"/>
            <w:left w:val="none" w:sz="0" w:space="0" w:color="auto"/>
            <w:bottom w:val="none" w:sz="0" w:space="0" w:color="auto"/>
            <w:right w:val="none" w:sz="0" w:space="0" w:color="auto"/>
          </w:divBdr>
        </w:div>
        <w:div w:id="1661419571">
          <w:marLeft w:val="0"/>
          <w:marRight w:val="0"/>
          <w:marTop w:val="180"/>
          <w:marBottom w:val="240"/>
          <w:divBdr>
            <w:top w:val="none" w:sz="0" w:space="0" w:color="auto"/>
            <w:left w:val="none" w:sz="0" w:space="0" w:color="auto"/>
            <w:bottom w:val="none" w:sz="0" w:space="0" w:color="auto"/>
            <w:right w:val="none" w:sz="0" w:space="0" w:color="auto"/>
          </w:divBdr>
        </w:div>
        <w:div w:id="2052921754">
          <w:marLeft w:val="0"/>
          <w:marRight w:val="0"/>
          <w:marTop w:val="360"/>
          <w:marBottom w:val="180"/>
          <w:divBdr>
            <w:top w:val="none" w:sz="0" w:space="0" w:color="auto"/>
            <w:left w:val="none" w:sz="0" w:space="0" w:color="auto"/>
            <w:bottom w:val="none" w:sz="0" w:space="0" w:color="auto"/>
            <w:right w:val="none" w:sz="0" w:space="0" w:color="auto"/>
          </w:divBdr>
        </w:div>
        <w:div w:id="1017849894">
          <w:marLeft w:val="0"/>
          <w:marRight w:val="0"/>
          <w:marTop w:val="180"/>
          <w:marBottom w:val="240"/>
          <w:divBdr>
            <w:top w:val="none" w:sz="0" w:space="0" w:color="auto"/>
            <w:left w:val="none" w:sz="0" w:space="0" w:color="auto"/>
            <w:bottom w:val="none" w:sz="0" w:space="0" w:color="auto"/>
            <w:right w:val="none" w:sz="0" w:space="0" w:color="auto"/>
          </w:divBdr>
        </w:div>
        <w:div w:id="756562874">
          <w:marLeft w:val="0"/>
          <w:marRight w:val="0"/>
          <w:marTop w:val="60"/>
          <w:marBottom w:val="0"/>
          <w:divBdr>
            <w:top w:val="none" w:sz="0" w:space="0" w:color="auto"/>
            <w:left w:val="none" w:sz="0" w:space="0" w:color="auto"/>
            <w:bottom w:val="none" w:sz="0" w:space="0" w:color="auto"/>
            <w:right w:val="none" w:sz="0" w:space="0" w:color="auto"/>
          </w:divBdr>
          <w:divsChild>
            <w:div w:id="372390220">
              <w:marLeft w:val="0"/>
              <w:marRight w:val="0"/>
              <w:marTop w:val="0"/>
              <w:marBottom w:val="0"/>
              <w:divBdr>
                <w:top w:val="none" w:sz="0" w:space="0" w:color="auto"/>
                <w:left w:val="none" w:sz="0" w:space="0" w:color="auto"/>
                <w:bottom w:val="none" w:sz="0" w:space="0" w:color="auto"/>
                <w:right w:val="none" w:sz="0" w:space="0" w:color="auto"/>
              </w:divBdr>
              <w:divsChild>
                <w:div w:id="2101290617">
                  <w:marLeft w:val="0"/>
                  <w:marRight w:val="0"/>
                  <w:marTop w:val="0"/>
                  <w:marBottom w:val="0"/>
                  <w:divBdr>
                    <w:top w:val="none" w:sz="0" w:space="0" w:color="auto"/>
                    <w:left w:val="none" w:sz="0" w:space="0" w:color="auto"/>
                    <w:bottom w:val="single" w:sz="6" w:space="0" w:color="F0F2F5"/>
                    <w:right w:val="none" w:sz="0" w:space="0" w:color="auto"/>
                  </w:divBdr>
                  <w:divsChild>
                    <w:div w:id="148566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390465">
      <w:bodyDiv w:val="1"/>
      <w:marLeft w:val="0"/>
      <w:marRight w:val="0"/>
      <w:marTop w:val="0"/>
      <w:marBottom w:val="0"/>
      <w:divBdr>
        <w:top w:val="none" w:sz="0" w:space="0" w:color="auto"/>
        <w:left w:val="none" w:sz="0" w:space="0" w:color="auto"/>
        <w:bottom w:val="none" w:sz="0" w:space="0" w:color="auto"/>
        <w:right w:val="none" w:sz="0" w:space="0" w:color="auto"/>
      </w:divBdr>
    </w:div>
    <w:div w:id="1581523315">
      <w:bodyDiv w:val="1"/>
      <w:marLeft w:val="0"/>
      <w:marRight w:val="0"/>
      <w:marTop w:val="0"/>
      <w:marBottom w:val="0"/>
      <w:divBdr>
        <w:top w:val="none" w:sz="0" w:space="0" w:color="auto"/>
        <w:left w:val="none" w:sz="0" w:space="0" w:color="auto"/>
        <w:bottom w:val="none" w:sz="0" w:space="0" w:color="auto"/>
        <w:right w:val="none" w:sz="0" w:space="0" w:color="auto"/>
      </w:divBdr>
    </w:div>
    <w:div w:id="1584953672">
      <w:bodyDiv w:val="1"/>
      <w:marLeft w:val="0"/>
      <w:marRight w:val="0"/>
      <w:marTop w:val="0"/>
      <w:marBottom w:val="0"/>
      <w:divBdr>
        <w:top w:val="none" w:sz="0" w:space="0" w:color="auto"/>
        <w:left w:val="none" w:sz="0" w:space="0" w:color="auto"/>
        <w:bottom w:val="none" w:sz="0" w:space="0" w:color="auto"/>
        <w:right w:val="none" w:sz="0" w:space="0" w:color="auto"/>
      </w:divBdr>
    </w:div>
    <w:div w:id="1594626372">
      <w:bodyDiv w:val="1"/>
      <w:marLeft w:val="0"/>
      <w:marRight w:val="0"/>
      <w:marTop w:val="0"/>
      <w:marBottom w:val="0"/>
      <w:divBdr>
        <w:top w:val="none" w:sz="0" w:space="0" w:color="auto"/>
        <w:left w:val="none" w:sz="0" w:space="0" w:color="auto"/>
        <w:bottom w:val="none" w:sz="0" w:space="0" w:color="auto"/>
        <w:right w:val="none" w:sz="0" w:space="0" w:color="auto"/>
      </w:divBdr>
      <w:divsChild>
        <w:div w:id="2120098427">
          <w:marLeft w:val="0"/>
          <w:marRight w:val="0"/>
          <w:marTop w:val="240"/>
          <w:marBottom w:val="240"/>
          <w:divBdr>
            <w:top w:val="none" w:sz="0" w:space="0" w:color="auto"/>
            <w:left w:val="none" w:sz="0" w:space="0" w:color="auto"/>
            <w:bottom w:val="none" w:sz="0" w:space="0" w:color="auto"/>
            <w:right w:val="none" w:sz="0" w:space="0" w:color="auto"/>
          </w:divBdr>
        </w:div>
        <w:div w:id="1786734975">
          <w:marLeft w:val="0"/>
          <w:marRight w:val="0"/>
          <w:marTop w:val="240"/>
          <w:marBottom w:val="240"/>
          <w:divBdr>
            <w:top w:val="none" w:sz="0" w:space="0" w:color="auto"/>
            <w:left w:val="none" w:sz="0" w:space="0" w:color="auto"/>
            <w:bottom w:val="none" w:sz="0" w:space="0" w:color="auto"/>
            <w:right w:val="none" w:sz="0" w:space="0" w:color="auto"/>
          </w:divBdr>
        </w:div>
        <w:div w:id="1109202211">
          <w:marLeft w:val="0"/>
          <w:marRight w:val="0"/>
          <w:marTop w:val="240"/>
          <w:marBottom w:val="240"/>
          <w:divBdr>
            <w:top w:val="none" w:sz="0" w:space="0" w:color="auto"/>
            <w:left w:val="none" w:sz="0" w:space="0" w:color="auto"/>
            <w:bottom w:val="none" w:sz="0" w:space="0" w:color="auto"/>
            <w:right w:val="none" w:sz="0" w:space="0" w:color="auto"/>
          </w:divBdr>
        </w:div>
        <w:div w:id="1849523343">
          <w:marLeft w:val="0"/>
          <w:marRight w:val="0"/>
          <w:marTop w:val="0"/>
          <w:marBottom w:val="0"/>
          <w:divBdr>
            <w:top w:val="none" w:sz="0" w:space="0" w:color="auto"/>
            <w:left w:val="none" w:sz="0" w:space="0" w:color="auto"/>
            <w:bottom w:val="none" w:sz="0" w:space="0" w:color="auto"/>
            <w:right w:val="none" w:sz="0" w:space="0" w:color="auto"/>
          </w:divBdr>
        </w:div>
        <w:div w:id="935944184">
          <w:marLeft w:val="0"/>
          <w:marRight w:val="0"/>
          <w:marTop w:val="240"/>
          <w:marBottom w:val="240"/>
          <w:divBdr>
            <w:top w:val="none" w:sz="0" w:space="0" w:color="auto"/>
            <w:left w:val="none" w:sz="0" w:space="0" w:color="auto"/>
            <w:bottom w:val="none" w:sz="0" w:space="0" w:color="auto"/>
            <w:right w:val="none" w:sz="0" w:space="0" w:color="auto"/>
          </w:divBdr>
        </w:div>
        <w:div w:id="1621913852">
          <w:marLeft w:val="0"/>
          <w:marRight w:val="0"/>
          <w:marTop w:val="0"/>
          <w:marBottom w:val="0"/>
          <w:divBdr>
            <w:top w:val="none" w:sz="0" w:space="0" w:color="auto"/>
            <w:left w:val="none" w:sz="0" w:space="0" w:color="auto"/>
            <w:bottom w:val="none" w:sz="0" w:space="0" w:color="auto"/>
            <w:right w:val="none" w:sz="0" w:space="0" w:color="auto"/>
          </w:divBdr>
        </w:div>
        <w:div w:id="495878084">
          <w:marLeft w:val="0"/>
          <w:marRight w:val="0"/>
          <w:marTop w:val="240"/>
          <w:marBottom w:val="240"/>
          <w:divBdr>
            <w:top w:val="none" w:sz="0" w:space="0" w:color="auto"/>
            <w:left w:val="none" w:sz="0" w:space="0" w:color="auto"/>
            <w:bottom w:val="none" w:sz="0" w:space="0" w:color="auto"/>
            <w:right w:val="none" w:sz="0" w:space="0" w:color="auto"/>
          </w:divBdr>
        </w:div>
        <w:div w:id="1138255197">
          <w:marLeft w:val="0"/>
          <w:marRight w:val="0"/>
          <w:marTop w:val="0"/>
          <w:marBottom w:val="0"/>
          <w:divBdr>
            <w:top w:val="none" w:sz="0" w:space="0" w:color="auto"/>
            <w:left w:val="none" w:sz="0" w:space="0" w:color="auto"/>
            <w:bottom w:val="none" w:sz="0" w:space="0" w:color="auto"/>
            <w:right w:val="none" w:sz="0" w:space="0" w:color="auto"/>
          </w:divBdr>
        </w:div>
        <w:div w:id="1450126214">
          <w:marLeft w:val="0"/>
          <w:marRight w:val="0"/>
          <w:marTop w:val="240"/>
          <w:marBottom w:val="240"/>
          <w:divBdr>
            <w:top w:val="none" w:sz="0" w:space="0" w:color="auto"/>
            <w:left w:val="none" w:sz="0" w:space="0" w:color="auto"/>
            <w:bottom w:val="none" w:sz="0" w:space="0" w:color="auto"/>
            <w:right w:val="none" w:sz="0" w:space="0" w:color="auto"/>
          </w:divBdr>
        </w:div>
        <w:div w:id="486940374">
          <w:marLeft w:val="0"/>
          <w:marRight w:val="0"/>
          <w:marTop w:val="0"/>
          <w:marBottom w:val="0"/>
          <w:divBdr>
            <w:top w:val="none" w:sz="0" w:space="0" w:color="auto"/>
            <w:left w:val="none" w:sz="0" w:space="0" w:color="auto"/>
            <w:bottom w:val="none" w:sz="0" w:space="0" w:color="auto"/>
            <w:right w:val="none" w:sz="0" w:space="0" w:color="auto"/>
          </w:divBdr>
        </w:div>
        <w:div w:id="227810693">
          <w:marLeft w:val="0"/>
          <w:marRight w:val="0"/>
          <w:marTop w:val="240"/>
          <w:marBottom w:val="240"/>
          <w:divBdr>
            <w:top w:val="none" w:sz="0" w:space="0" w:color="auto"/>
            <w:left w:val="none" w:sz="0" w:space="0" w:color="auto"/>
            <w:bottom w:val="none" w:sz="0" w:space="0" w:color="auto"/>
            <w:right w:val="none" w:sz="0" w:space="0" w:color="auto"/>
          </w:divBdr>
        </w:div>
        <w:div w:id="326174572">
          <w:marLeft w:val="0"/>
          <w:marRight w:val="0"/>
          <w:marTop w:val="0"/>
          <w:marBottom w:val="0"/>
          <w:divBdr>
            <w:top w:val="none" w:sz="0" w:space="0" w:color="auto"/>
            <w:left w:val="none" w:sz="0" w:space="0" w:color="auto"/>
            <w:bottom w:val="none" w:sz="0" w:space="0" w:color="auto"/>
            <w:right w:val="none" w:sz="0" w:space="0" w:color="auto"/>
          </w:divBdr>
        </w:div>
        <w:div w:id="8993407">
          <w:marLeft w:val="0"/>
          <w:marRight w:val="0"/>
          <w:marTop w:val="0"/>
          <w:marBottom w:val="0"/>
          <w:divBdr>
            <w:top w:val="none" w:sz="0" w:space="0" w:color="auto"/>
            <w:left w:val="none" w:sz="0" w:space="0" w:color="auto"/>
            <w:bottom w:val="none" w:sz="0" w:space="0" w:color="auto"/>
            <w:right w:val="none" w:sz="0" w:space="0" w:color="auto"/>
          </w:divBdr>
        </w:div>
        <w:div w:id="770397178">
          <w:marLeft w:val="0"/>
          <w:marRight w:val="0"/>
          <w:marTop w:val="240"/>
          <w:marBottom w:val="240"/>
          <w:divBdr>
            <w:top w:val="none" w:sz="0" w:space="0" w:color="auto"/>
            <w:left w:val="none" w:sz="0" w:space="0" w:color="auto"/>
            <w:bottom w:val="none" w:sz="0" w:space="0" w:color="auto"/>
            <w:right w:val="none" w:sz="0" w:space="0" w:color="auto"/>
          </w:divBdr>
        </w:div>
        <w:div w:id="490948157">
          <w:marLeft w:val="0"/>
          <w:marRight w:val="0"/>
          <w:marTop w:val="0"/>
          <w:marBottom w:val="0"/>
          <w:divBdr>
            <w:top w:val="none" w:sz="0" w:space="0" w:color="auto"/>
            <w:left w:val="none" w:sz="0" w:space="0" w:color="auto"/>
            <w:bottom w:val="none" w:sz="0" w:space="0" w:color="auto"/>
            <w:right w:val="none" w:sz="0" w:space="0" w:color="auto"/>
          </w:divBdr>
        </w:div>
        <w:div w:id="783843189">
          <w:marLeft w:val="0"/>
          <w:marRight w:val="0"/>
          <w:marTop w:val="0"/>
          <w:marBottom w:val="0"/>
          <w:divBdr>
            <w:top w:val="none" w:sz="0" w:space="0" w:color="auto"/>
            <w:left w:val="none" w:sz="0" w:space="0" w:color="auto"/>
            <w:bottom w:val="none" w:sz="0" w:space="0" w:color="auto"/>
            <w:right w:val="none" w:sz="0" w:space="0" w:color="auto"/>
          </w:divBdr>
        </w:div>
      </w:divsChild>
    </w:div>
    <w:div w:id="1599946013">
      <w:bodyDiv w:val="1"/>
      <w:marLeft w:val="0"/>
      <w:marRight w:val="0"/>
      <w:marTop w:val="0"/>
      <w:marBottom w:val="0"/>
      <w:divBdr>
        <w:top w:val="none" w:sz="0" w:space="0" w:color="auto"/>
        <w:left w:val="none" w:sz="0" w:space="0" w:color="auto"/>
        <w:bottom w:val="none" w:sz="0" w:space="0" w:color="auto"/>
        <w:right w:val="none" w:sz="0" w:space="0" w:color="auto"/>
      </w:divBdr>
    </w:div>
    <w:div w:id="1617442594">
      <w:bodyDiv w:val="1"/>
      <w:marLeft w:val="0"/>
      <w:marRight w:val="0"/>
      <w:marTop w:val="0"/>
      <w:marBottom w:val="0"/>
      <w:divBdr>
        <w:top w:val="none" w:sz="0" w:space="0" w:color="auto"/>
        <w:left w:val="none" w:sz="0" w:space="0" w:color="auto"/>
        <w:bottom w:val="none" w:sz="0" w:space="0" w:color="auto"/>
        <w:right w:val="none" w:sz="0" w:space="0" w:color="auto"/>
      </w:divBdr>
    </w:div>
    <w:div w:id="1633169864">
      <w:bodyDiv w:val="1"/>
      <w:marLeft w:val="0"/>
      <w:marRight w:val="0"/>
      <w:marTop w:val="0"/>
      <w:marBottom w:val="0"/>
      <w:divBdr>
        <w:top w:val="none" w:sz="0" w:space="0" w:color="auto"/>
        <w:left w:val="none" w:sz="0" w:space="0" w:color="auto"/>
        <w:bottom w:val="none" w:sz="0" w:space="0" w:color="auto"/>
        <w:right w:val="none" w:sz="0" w:space="0" w:color="auto"/>
      </w:divBdr>
      <w:divsChild>
        <w:div w:id="1059329064">
          <w:marLeft w:val="0"/>
          <w:marRight w:val="0"/>
          <w:marTop w:val="240"/>
          <w:marBottom w:val="240"/>
          <w:divBdr>
            <w:top w:val="none" w:sz="0" w:space="0" w:color="auto"/>
            <w:left w:val="none" w:sz="0" w:space="0" w:color="auto"/>
            <w:bottom w:val="none" w:sz="0" w:space="0" w:color="auto"/>
            <w:right w:val="none" w:sz="0" w:space="0" w:color="auto"/>
          </w:divBdr>
        </w:div>
        <w:div w:id="1590580909">
          <w:marLeft w:val="0"/>
          <w:marRight w:val="0"/>
          <w:marTop w:val="0"/>
          <w:marBottom w:val="0"/>
          <w:divBdr>
            <w:top w:val="none" w:sz="0" w:space="0" w:color="auto"/>
            <w:left w:val="none" w:sz="0" w:space="0" w:color="auto"/>
            <w:bottom w:val="none" w:sz="0" w:space="0" w:color="auto"/>
            <w:right w:val="none" w:sz="0" w:space="0" w:color="auto"/>
          </w:divBdr>
          <w:divsChild>
            <w:div w:id="1486509561">
              <w:marLeft w:val="0"/>
              <w:marRight w:val="0"/>
              <w:marTop w:val="0"/>
              <w:marBottom w:val="0"/>
              <w:divBdr>
                <w:top w:val="none" w:sz="0" w:space="0" w:color="auto"/>
                <w:left w:val="none" w:sz="0" w:space="0" w:color="auto"/>
                <w:bottom w:val="none" w:sz="0" w:space="0" w:color="auto"/>
                <w:right w:val="none" w:sz="0" w:space="0" w:color="auto"/>
              </w:divBdr>
            </w:div>
            <w:div w:id="1179540921">
              <w:marLeft w:val="0"/>
              <w:marRight w:val="0"/>
              <w:marTop w:val="0"/>
              <w:marBottom w:val="0"/>
              <w:divBdr>
                <w:top w:val="none" w:sz="0" w:space="0" w:color="auto"/>
                <w:left w:val="none" w:sz="0" w:space="0" w:color="auto"/>
                <w:bottom w:val="none" w:sz="0" w:space="0" w:color="auto"/>
                <w:right w:val="none" w:sz="0" w:space="0" w:color="auto"/>
              </w:divBdr>
            </w:div>
            <w:div w:id="399905352">
              <w:marLeft w:val="0"/>
              <w:marRight w:val="0"/>
              <w:marTop w:val="0"/>
              <w:marBottom w:val="0"/>
              <w:divBdr>
                <w:top w:val="none" w:sz="0" w:space="0" w:color="auto"/>
                <w:left w:val="none" w:sz="0" w:space="0" w:color="auto"/>
                <w:bottom w:val="none" w:sz="0" w:space="0" w:color="auto"/>
                <w:right w:val="none" w:sz="0" w:space="0" w:color="auto"/>
              </w:divBdr>
            </w:div>
          </w:divsChild>
        </w:div>
        <w:div w:id="1238437580">
          <w:marLeft w:val="0"/>
          <w:marRight w:val="0"/>
          <w:marTop w:val="240"/>
          <w:marBottom w:val="240"/>
          <w:divBdr>
            <w:top w:val="none" w:sz="0" w:space="0" w:color="auto"/>
            <w:left w:val="none" w:sz="0" w:space="0" w:color="auto"/>
            <w:bottom w:val="none" w:sz="0" w:space="0" w:color="auto"/>
            <w:right w:val="none" w:sz="0" w:space="0" w:color="auto"/>
          </w:divBdr>
        </w:div>
        <w:div w:id="370955319">
          <w:marLeft w:val="0"/>
          <w:marRight w:val="0"/>
          <w:marTop w:val="0"/>
          <w:marBottom w:val="0"/>
          <w:divBdr>
            <w:top w:val="none" w:sz="0" w:space="0" w:color="auto"/>
            <w:left w:val="none" w:sz="0" w:space="0" w:color="auto"/>
            <w:bottom w:val="none" w:sz="0" w:space="0" w:color="auto"/>
            <w:right w:val="none" w:sz="0" w:space="0" w:color="auto"/>
          </w:divBdr>
          <w:divsChild>
            <w:div w:id="413013817">
              <w:marLeft w:val="0"/>
              <w:marRight w:val="0"/>
              <w:marTop w:val="0"/>
              <w:marBottom w:val="0"/>
              <w:divBdr>
                <w:top w:val="none" w:sz="0" w:space="0" w:color="auto"/>
                <w:left w:val="none" w:sz="0" w:space="0" w:color="auto"/>
                <w:bottom w:val="none" w:sz="0" w:space="0" w:color="auto"/>
                <w:right w:val="none" w:sz="0" w:space="0" w:color="auto"/>
              </w:divBdr>
            </w:div>
            <w:div w:id="1680812275">
              <w:marLeft w:val="0"/>
              <w:marRight w:val="0"/>
              <w:marTop w:val="0"/>
              <w:marBottom w:val="0"/>
              <w:divBdr>
                <w:top w:val="none" w:sz="0" w:space="0" w:color="auto"/>
                <w:left w:val="none" w:sz="0" w:space="0" w:color="auto"/>
                <w:bottom w:val="none" w:sz="0" w:space="0" w:color="auto"/>
                <w:right w:val="none" w:sz="0" w:space="0" w:color="auto"/>
              </w:divBdr>
            </w:div>
            <w:div w:id="327827851">
              <w:marLeft w:val="0"/>
              <w:marRight w:val="0"/>
              <w:marTop w:val="0"/>
              <w:marBottom w:val="0"/>
              <w:divBdr>
                <w:top w:val="none" w:sz="0" w:space="0" w:color="auto"/>
                <w:left w:val="none" w:sz="0" w:space="0" w:color="auto"/>
                <w:bottom w:val="none" w:sz="0" w:space="0" w:color="auto"/>
                <w:right w:val="none" w:sz="0" w:space="0" w:color="auto"/>
              </w:divBdr>
            </w:div>
          </w:divsChild>
        </w:div>
        <w:div w:id="1864324060">
          <w:marLeft w:val="0"/>
          <w:marRight w:val="0"/>
          <w:marTop w:val="240"/>
          <w:marBottom w:val="240"/>
          <w:divBdr>
            <w:top w:val="none" w:sz="0" w:space="0" w:color="auto"/>
            <w:left w:val="none" w:sz="0" w:space="0" w:color="auto"/>
            <w:bottom w:val="none" w:sz="0" w:space="0" w:color="auto"/>
            <w:right w:val="none" w:sz="0" w:space="0" w:color="auto"/>
          </w:divBdr>
        </w:div>
        <w:div w:id="891817644">
          <w:marLeft w:val="0"/>
          <w:marRight w:val="0"/>
          <w:marTop w:val="0"/>
          <w:marBottom w:val="0"/>
          <w:divBdr>
            <w:top w:val="none" w:sz="0" w:space="0" w:color="auto"/>
            <w:left w:val="none" w:sz="0" w:space="0" w:color="auto"/>
            <w:bottom w:val="none" w:sz="0" w:space="0" w:color="auto"/>
            <w:right w:val="none" w:sz="0" w:space="0" w:color="auto"/>
          </w:divBdr>
        </w:div>
      </w:divsChild>
    </w:div>
    <w:div w:id="1641152544">
      <w:bodyDiv w:val="1"/>
      <w:marLeft w:val="0"/>
      <w:marRight w:val="0"/>
      <w:marTop w:val="0"/>
      <w:marBottom w:val="0"/>
      <w:divBdr>
        <w:top w:val="none" w:sz="0" w:space="0" w:color="auto"/>
        <w:left w:val="none" w:sz="0" w:space="0" w:color="auto"/>
        <w:bottom w:val="none" w:sz="0" w:space="0" w:color="auto"/>
        <w:right w:val="none" w:sz="0" w:space="0" w:color="auto"/>
      </w:divBdr>
    </w:div>
    <w:div w:id="1657295957">
      <w:bodyDiv w:val="1"/>
      <w:marLeft w:val="0"/>
      <w:marRight w:val="0"/>
      <w:marTop w:val="0"/>
      <w:marBottom w:val="0"/>
      <w:divBdr>
        <w:top w:val="none" w:sz="0" w:space="0" w:color="auto"/>
        <w:left w:val="none" w:sz="0" w:space="0" w:color="auto"/>
        <w:bottom w:val="none" w:sz="0" w:space="0" w:color="auto"/>
        <w:right w:val="none" w:sz="0" w:space="0" w:color="auto"/>
      </w:divBdr>
      <w:divsChild>
        <w:div w:id="1880319595">
          <w:marLeft w:val="0"/>
          <w:marRight w:val="0"/>
          <w:marTop w:val="360"/>
          <w:marBottom w:val="180"/>
          <w:divBdr>
            <w:top w:val="none" w:sz="0" w:space="0" w:color="auto"/>
            <w:left w:val="none" w:sz="0" w:space="0" w:color="auto"/>
            <w:bottom w:val="none" w:sz="0" w:space="0" w:color="auto"/>
            <w:right w:val="none" w:sz="0" w:space="0" w:color="auto"/>
          </w:divBdr>
        </w:div>
        <w:div w:id="1261138849">
          <w:marLeft w:val="0"/>
          <w:marRight w:val="0"/>
          <w:marTop w:val="180"/>
          <w:marBottom w:val="240"/>
          <w:divBdr>
            <w:top w:val="none" w:sz="0" w:space="0" w:color="auto"/>
            <w:left w:val="none" w:sz="0" w:space="0" w:color="auto"/>
            <w:bottom w:val="none" w:sz="0" w:space="0" w:color="auto"/>
            <w:right w:val="none" w:sz="0" w:space="0" w:color="auto"/>
          </w:divBdr>
        </w:div>
        <w:div w:id="176114651">
          <w:marLeft w:val="0"/>
          <w:marRight w:val="0"/>
          <w:marTop w:val="360"/>
          <w:marBottom w:val="180"/>
          <w:divBdr>
            <w:top w:val="none" w:sz="0" w:space="0" w:color="auto"/>
            <w:left w:val="none" w:sz="0" w:space="0" w:color="auto"/>
            <w:bottom w:val="none" w:sz="0" w:space="0" w:color="auto"/>
            <w:right w:val="none" w:sz="0" w:space="0" w:color="auto"/>
          </w:divBdr>
        </w:div>
        <w:div w:id="407918572">
          <w:marLeft w:val="0"/>
          <w:marRight w:val="0"/>
          <w:marTop w:val="360"/>
          <w:marBottom w:val="180"/>
          <w:divBdr>
            <w:top w:val="none" w:sz="0" w:space="0" w:color="auto"/>
            <w:left w:val="none" w:sz="0" w:space="0" w:color="auto"/>
            <w:bottom w:val="none" w:sz="0" w:space="0" w:color="auto"/>
            <w:right w:val="none" w:sz="0" w:space="0" w:color="auto"/>
          </w:divBdr>
        </w:div>
      </w:divsChild>
    </w:div>
    <w:div w:id="1686637963">
      <w:bodyDiv w:val="1"/>
      <w:marLeft w:val="0"/>
      <w:marRight w:val="0"/>
      <w:marTop w:val="0"/>
      <w:marBottom w:val="0"/>
      <w:divBdr>
        <w:top w:val="none" w:sz="0" w:space="0" w:color="auto"/>
        <w:left w:val="none" w:sz="0" w:space="0" w:color="auto"/>
        <w:bottom w:val="none" w:sz="0" w:space="0" w:color="auto"/>
        <w:right w:val="none" w:sz="0" w:space="0" w:color="auto"/>
      </w:divBdr>
      <w:divsChild>
        <w:div w:id="526480376">
          <w:marLeft w:val="0"/>
          <w:marRight w:val="0"/>
          <w:marTop w:val="360"/>
          <w:marBottom w:val="180"/>
          <w:divBdr>
            <w:top w:val="none" w:sz="0" w:space="0" w:color="auto"/>
            <w:left w:val="none" w:sz="0" w:space="0" w:color="auto"/>
            <w:bottom w:val="none" w:sz="0" w:space="0" w:color="auto"/>
            <w:right w:val="none" w:sz="0" w:space="0" w:color="auto"/>
          </w:divBdr>
        </w:div>
        <w:div w:id="347223994">
          <w:marLeft w:val="0"/>
          <w:marRight w:val="0"/>
          <w:marTop w:val="180"/>
          <w:marBottom w:val="240"/>
          <w:divBdr>
            <w:top w:val="none" w:sz="0" w:space="0" w:color="auto"/>
            <w:left w:val="none" w:sz="0" w:space="0" w:color="auto"/>
            <w:bottom w:val="none" w:sz="0" w:space="0" w:color="auto"/>
            <w:right w:val="none" w:sz="0" w:space="0" w:color="auto"/>
          </w:divBdr>
        </w:div>
      </w:divsChild>
    </w:div>
    <w:div w:id="1703046583">
      <w:bodyDiv w:val="1"/>
      <w:marLeft w:val="0"/>
      <w:marRight w:val="0"/>
      <w:marTop w:val="0"/>
      <w:marBottom w:val="0"/>
      <w:divBdr>
        <w:top w:val="none" w:sz="0" w:space="0" w:color="auto"/>
        <w:left w:val="none" w:sz="0" w:space="0" w:color="auto"/>
        <w:bottom w:val="none" w:sz="0" w:space="0" w:color="auto"/>
        <w:right w:val="none" w:sz="0" w:space="0" w:color="auto"/>
      </w:divBdr>
    </w:div>
    <w:div w:id="1711689959">
      <w:bodyDiv w:val="1"/>
      <w:marLeft w:val="0"/>
      <w:marRight w:val="0"/>
      <w:marTop w:val="0"/>
      <w:marBottom w:val="0"/>
      <w:divBdr>
        <w:top w:val="none" w:sz="0" w:space="0" w:color="auto"/>
        <w:left w:val="none" w:sz="0" w:space="0" w:color="auto"/>
        <w:bottom w:val="none" w:sz="0" w:space="0" w:color="auto"/>
        <w:right w:val="none" w:sz="0" w:space="0" w:color="auto"/>
      </w:divBdr>
    </w:div>
    <w:div w:id="1716080062">
      <w:bodyDiv w:val="1"/>
      <w:marLeft w:val="0"/>
      <w:marRight w:val="0"/>
      <w:marTop w:val="0"/>
      <w:marBottom w:val="0"/>
      <w:divBdr>
        <w:top w:val="none" w:sz="0" w:space="0" w:color="auto"/>
        <w:left w:val="none" w:sz="0" w:space="0" w:color="auto"/>
        <w:bottom w:val="none" w:sz="0" w:space="0" w:color="auto"/>
        <w:right w:val="none" w:sz="0" w:space="0" w:color="auto"/>
      </w:divBdr>
    </w:div>
    <w:div w:id="1723822879">
      <w:bodyDiv w:val="1"/>
      <w:marLeft w:val="0"/>
      <w:marRight w:val="0"/>
      <w:marTop w:val="0"/>
      <w:marBottom w:val="0"/>
      <w:divBdr>
        <w:top w:val="none" w:sz="0" w:space="0" w:color="auto"/>
        <w:left w:val="none" w:sz="0" w:space="0" w:color="auto"/>
        <w:bottom w:val="none" w:sz="0" w:space="0" w:color="auto"/>
        <w:right w:val="none" w:sz="0" w:space="0" w:color="auto"/>
      </w:divBdr>
      <w:divsChild>
        <w:div w:id="1964798409">
          <w:marLeft w:val="0"/>
          <w:marRight w:val="0"/>
          <w:marTop w:val="180"/>
          <w:marBottom w:val="240"/>
          <w:divBdr>
            <w:top w:val="none" w:sz="0" w:space="0" w:color="auto"/>
            <w:left w:val="none" w:sz="0" w:space="0" w:color="auto"/>
            <w:bottom w:val="none" w:sz="0" w:space="0" w:color="auto"/>
            <w:right w:val="none" w:sz="0" w:space="0" w:color="auto"/>
          </w:divBdr>
        </w:div>
        <w:div w:id="1143350197">
          <w:marLeft w:val="0"/>
          <w:marRight w:val="0"/>
          <w:marTop w:val="180"/>
          <w:marBottom w:val="240"/>
          <w:divBdr>
            <w:top w:val="none" w:sz="0" w:space="0" w:color="auto"/>
            <w:left w:val="none" w:sz="0" w:space="0" w:color="auto"/>
            <w:bottom w:val="none" w:sz="0" w:space="0" w:color="auto"/>
            <w:right w:val="none" w:sz="0" w:space="0" w:color="auto"/>
          </w:divBdr>
        </w:div>
        <w:div w:id="1645232351">
          <w:marLeft w:val="0"/>
          <w:marRight w:val="0"/>
          <w:marTop w:val="360"/>
          <w:marBottom w:val="180"/>
          <w:divBdr>
            <w:top w:val="none" w:sz="0" w:space="0" w:color="auto"/>
            <w:left w:val="none" w:sz="0" w:space="0" w:color="auto"/>
            <w:bottom w:val="none" w:sz="0" w:space="0" w:color="auto"/>
            <w:right w:val="none" w:sz="0" w:space="0" w:color="auto"/>
          </w:divBdr>
        </w:div>
        <w:div w:id="1145200480">
          <w:marLeft w:val="0"/>
          <w:marRight w:val="0"/>
          <w:marTop w:val="360"/>
          <w:marBottom w:val="180"/>
          <w:divBdr>
            <w:top w:val="none" w:sz="0" w:space="0" w:color="auto"/>
            <w:left w:val="none" w:sz="0" w:space="0" w:color="auto"/>
            <w:bottom w:val="none" w:sz="0" w:space="0" w:color="auto"/>
            <w:right w:val="none" w:sz="0" w:space="0" w:color="auto"/>
          </w:divBdr>
        </w:div>
      </w:divsChild>
    </w:div>
    <w:div w:id="1732850116">
      <w:bodyDiv w:val="1"/>
      <w:marLeft w:val="0"/>
      <w:marRight w:val="0"/>
      <w:marTop w:val="0"/>
      <w:marBottom w:val="0"/>
      <w:divBdr>
        <w:top w:val="none" w:sz="0" w:space="0" w:color="auto"/>
        <w:left w:val="none" w:sz="0" w:space="0" w:color="auto"/>
        <w:bottom w:val="none" w:sz="0" w:space="0" w:color="auto"/>
        <w:right w:val="none" w:sz="0" w:space="0" w:color="auto"/>
      </w:divBdr>
    </w:div>
    <w:div w:id="1740398774">
      <w:bodyDiv w:val="1"/>
      <w:marLeft w:val="0"/>
      <w:marRight w:val="0"/>
      <w:marTop w:val="0"/>
      <w:marBottom w:val="0"/>
      <w:divBdr>
        <w:top w:val="none" w:sz="0" w:space="0" w:color="auto"/>
        <w:left w:val="none" w:sz="0" w:space="0" w:color="auto"/>
        <w:bottom w:val="none" w:sz="0" w:space="0" w:color="auto"/>
        <w:right w:val="none" w:sz="0" w:space="0" w:color="auto"/>
      </w:divBdr>
      <w:divsChild>
        <w:div w:id="767505797">
          <w:marLeft w:val="0"/>
          <w:marRight w:val="0"/>
          <w:marTop w:val="360"/>
          <w:marBottom w:val="180"/>
          <w:divBdr>
            <w:top w:val="none" w:sz="0" w:space="0" w:color="auto"/>
            <w:left w:val="none" w:sz="0" w:space="0" w:color="auto"/>
            <w:bottom w:val="none" w:sz="0" w:space="0" w:color="auto"/>
            <w:right w:val="none" w:sz="0" w:space="0" w:color="auto"/>
          </w:divBdr>
        </w:div>
        <w:div w:id="1188758604">
          <w:marLeft w:val="0"/>
          <w:marRight w:val="0"/>
          <w:marTop w:val="180"/>
          <w:marBottom w:val="240"/>
          <w:divBdr>
            <w:top w:val="none" w:sz="0" w:space="0" w:color="auto"/>
            <w:left w:val="none" w:sz="0" w:space="0" w:color="auto"/>
            <w:bottom w:val="none" w:sz="0" w:space="0" w:color="auto"/>
            <w:right w:val="none" w:sz="0" w:space="0" w:color="auto"/>
          </w:divBdr>
        </w:div>
        <w:div w:id="1381176158">
          <w:marLeft w:val="0"/>
          <w:marRight w:val="0"/>
          <w:marTop w:val="180"/>
          <w:marBottom w:val="240"/>
          <w:divBdr>
            <w:top w:val="none" w:sz="0" w:space="0" w:color="auto"/>
            <w:left w:val="none" w:sz="0" w:space="0" w:color="auto"/>
            <w:bottom w:val="none" w:sz="0" w:space="0" w:color="auto"/>
            <w:right w:val="none" w:sz="0" w:space="0" w:color="auto"/>
          </w:divBdr>
        </w:div>
        <w:div w:id="473722309">
          <w:marLeft w:val="0"/>
          <w:marRight w:val="0"/>
          <w:marTop w:val="180"/>
          <w:marBottom w:val="240"/>
          <w:divBdr>
            <w:top w:val="none" w:sz="0" w:space="0" w:color="auto"/>
            <w:left w:val="none" w:sz="0" w:space="0" w:color="auto"/>
            <w:bottom w:val="none" w:sz="0" w:space="0" w:color="auto"/>
            <w:right w:val="none" w:sz="0" w:space="0" w:color="auto"/>
          </w:divBdr>
        </w:div>
        <w:div w:id="1010792514">
          <w:marLeft w:val="0"/>
          <w:marRight w:val="0"/>
          <w:marTop w:val="360"/>
          <w:marBottom w:val="180"/>
          <w:divBdr>
            <w:top w:val="none" w:sz="0" w:space="0" w:color="auto"/>
            <w:left w:val="none" w:sz="0" w:space="0" w:color="auto"/>
            <w:bottom w:val="none" w:sz="0" w:space="0" w:color="auto"/>
            <w:right w:val="none" w:sz="0" w:space="0" w:color="auto"/>
          </w:divBdr>
        </w:div>
        <w:div w:id="749355242">
          <w:marLeft w:val="0"/>
          <w:marRight w:val="0"/>
          <w:marTop w:val="180"/>
          <w:marBottom w:val="240"/>
          <w:divBdr>
            <w:top w:val="none" w:sz="0" w:space="0" w:color="auto"/>
            <w:left w:val="none" w:sz="0" w:space="0" w:color="auto"/>
            <w:bottom w:val="none" w:sz="0" w:space="0" w:color="auto"/>
            <w:right w:val="none" w:sz="0" w:space="0" w:color="auto"/>
          </w:divBdr>
        </w:div>
        <w:div w:id="1842616898">
          <w:marLeft w:val="0"/>
          <w:marRight w:val="0"/>
          <w:marTop w:val="360"/>
          <w:marBottom w:val="180"/>
          <w:divBdr>
            <w:top w:val="none" w:sz="0" w:space="0" w:color="auto"/>
            <w:left w:val="none" w:sz="0" w:space="0" w:color="auto"/>
            <w:bottom w:val="none" w:sz="0" w:space="0" w:color="auto"/>
            <w:right w:val="none" w:sz="0" w:space="0" w:color="auto"/>
          </w:divBdr>
        </w:div>
        <w:div w:id="1747459875">
          <w:marLeft w:val="0"/>
          <w:marRight w:val="0"/>
          <w:marTop w:val="180"/>
          <w:marBottom w:val="240"/>
          <w:divBdr>
            <w:top w:val="none" w:sz="0" w:space="0" w:color="auto"/>
            <w:left w:val="none" w:sz="0" w:space="0" w:color="auto"/>
            <w:bottom w:val="none" w:sz="0" w:space="0" w:color="auto"/>
            <w:right w:val="none" w:sz="0" w:space="0" w:color="auto"/>
          </w:divBdr>
        </w:div>
        <w:div w:id="2038004535">
          <w:marLeft w:val="0"/>
          <w:marRight w:val="0"/>
          <w:marTop w:val="360"/>
          <w:marBottom w:val="180"/>
          <w:divBdr>
            <w:top w:val="none" w:sz="0" w:space="0" w:color="auto"/>
            <w:left w:val="none" w:sz="0" w:space="0" w:color="auto"/>
            <w:bottom w:val="none" w:sz="0" w:space="0" w:color="auto"/>
            <w:right w:val="none" w:sz="0" w:space="0" w:color="auto"/>
          </w:divBdr>
        </w:div>
        <w:div w:id="754207763">
          <w:marLeft w:val="0"/>
          <w:marRight w:val="0"/>
          <w:marTop w:val="180"/>
          <w:marBottom w:val="240"/>
          <w:divBdr>
            <w:top w:val="none" w:sz="0" w:space="0" w:color="auto"/>
            <w:left w:val="none" w:sz="0" w:space="0" w:color="auto"/>
            <w:bottom w:val="none" w:sz="0" w:space="0" w:color="auto"/>
            <w:right w:val="none" w:sz="0" w:space="0" w:color="auto"/>
          </w:divBdr>
        </w:div>
        <w:div w:id="2110849548">
          <w:marLeft w:val="0"/>
          <w:marRight w:val="0"/>
          <w:marTop w:val="360"/>
          <w:marBottom w:val="180"/>
          <w:divBdr>
            <w:top w:val="none" w:sz="0" w:space="0" w:color="auto"/>
            <w:left w:val="none" w:sz="0" w:space="0" w:color="auto"/>
            <w:bottom w:val="none" w:sz="0" w:space="0" w:color="auto"/>
            <w:right w:val="none" w:sz="0" w:space="0" w:color="auto"/>
          </w:divBdr>
        </w:div>
        <w:div w:id="49890387">
          <w:marLeft w:val="0"/>
          <w:marRight w:val="0"/>
          <w:marTop w:val="180"/>
          <w:marBottom w:val="240"/>
          <w:divBdr>
            <w:top w:val="none" w:sz="0" w:space="0" w:color="auto"/>
            <w:left w:val="none" w:sz="0" w:space="0" w:color="auto"/>
            <w:bottom w:val="none" w:sz="0" w:space="0" w:color="auto"/>
            <w:right w:val="none" w:sz="0" w:space="0" w:color="auto"/>
          </w:divBdr>
        </w:div>
        <w:div w:id="557015443">
          <w:marLeft w:val="0"/>
          <w:marRight w:val="0"/>
          <w:marTop w:val="360"/>
          <w:marBottom w:val="180"/>
          <w:divBdr>
            <w:top w:val="none" w:sz="0" w:space="0" w:color="auto"/>
            <w:left w:val="none" w:sz="0" w:space="0" w:color="auto"/>
            <w:bottom w:val="none" w:sz="0" w:space="0" w:color="auto"/>
            <w:right w:val="none" w:sz="0" w:space="0" w:color="auto"/>
          </w:divBdr>
        </w:div>
        <w:div w:id="1736585273">
          <w:marLeft w:val="0"/>
          <w:marRight w:val="0"/>
          <w:marTop w:val="180"/>
          <w:marBottom w:val="240"/>
          <w:divBdr>
            <w:top w:val="none" w:sz="0" w:space="0" w:color="auto"/>
            <w:left w:val="none" w:sz="0" w:space="0" w:color="auto"/>
            <w:bottom w:val="none" w:sz="0" w:space="0" w:color="auto"/>
            <w:right w:val="none" w:sz="0" w:space="0" w:color="auto"/>
          </w:divBdr>
        </w:div>
        <w:div w:id="921764287">
          <w:marLeft w:val="0"/>
          <w:marRight w:val="0"/>
          <w:marTop w:val="360"/>
          <w:marBottom w:val="180"/>
          <w:divBdr>
            <w:top w:val="none" w:sz="0" w:space="0" w:color="auto"/>
            <w:left w:val="none" w:sz="0" w:space="0" w:color="auto"/>
            <w:bottom w:val="none" w:sz="0" w:space="0" w:color="auto"/>
            <w:right w:val="none" w:sz="0" w:space="0" w:color="auto"/>
          </w:divBdr>
        </w:div>
        <w:div w:id="2132742621">
          <w:marLeft w:val="0"/>
          <w:marRight w:val="0"/>
          <w:marTop w:val="180"/>
          <w:marBottom w:val="240"/>
          <w:divBdr>
            <w:top w:val="none" w:sz="0" w:space="0" w:color="auto"/>
            <w:left w:val="none" w:sz="0" w:space="0" w:color="auto"/>
            <w:bottom w:val="none" w:sz="0" w:space="0" w:color="auto"/>
            <w:right w:val="none" w:sz="0" w:space="0" w:color="auto"/>
          </w:divBdr>
        </w:div>
      </w:divsChild>
    </w:div>
    <w:div w:id="1761369574">
      <w:bodyDiv w:val="1"/>
      <w:marLeft w:val="0"/>
      <w:marRight w:val="0"/>
      <w:marTop w:val="0"/>
      <w:marBottom w:val="0"/>
      <w:divBdr>
        <w:top w:val="none" w:sz="0" w:space="0" w:color="auto"/>
        <w:left w:val="none" w:sz="0" w:space="0" w:color="auto"/>
        <w:bottom w:val="none" w:sz="0" w:space="0" w:color="auto"/>
        <w:right w:val="none" w:sz="0" w:space="0" w:color="auto"/>
      </w:divBdr>
      <w:divsChild>
        <w:div w:id="325282496">
          <w:marLeft w:val="0"/>
          <w:marRight w:val="0"/>
          <w:marTop w:val="360"/>
          <w:marBottom w:val="180"/>
          <w:divBdr>
            <w:top w:val="none" w:sz="0" w:space="0" w:color="auto"/>
            <w:left w:val="none" w:sz="0" w:space="0" w:color="auto"/>
            <w:bottom w:val="none" w:sz="0" w:space="0" w:color="auto"/>
            <w:right w:val="none" w:sz="0" w:space="0" w:color="auto"/>
          </w:divBdr>
        </w:div>
        <w:div w:id="1575815528">
          <w:marLeft w:val="0"/>
          <w:marRight w:val="0"/>
          <w:marTop w:val="60"/>
          <w:marBottom w:val="180"/>
          <w:divBdr>
            <w:top w:val="none" w:sz="0" w:space="0" w:color="auto"/>
            <w:left w:val="none" w:sz="0" w:space="0" w:color="auto"/>
            <w:bottom w:val="none" w:sz="0" w:space="0" w:color="auto"/>
            <w:right w:val="none" w:sz="0" w:space="0" w:color="auto"/>
          </w:divBdr>
        </w:div>
      </w:divsChild>
    </w:div>
    <w:div w:id="1777863680">
      <w:bodyDiv w:val="1"/>
      <w:marLeft w:val="0"/>
      <w:marRight w:val="0"/>
      <w:marTop w:val="0"/>
      <w:marBottom w:val="0"/>
      <w:divBdr>
        <w:top w:val="none" w:sz="0" w:space="0" w:color="auto"/>
        <w:left w:val="none" w:sz="0" w:space="0" w:color="auto"/>
        <w:bottom w:val="none" w:sz="0" w:space="0" w:color="auto"/>
        <w:right w:val="none" w:sz="0" w:space="0" w:color="auto"/>
      </w:divBdr>
    </w:div>
    <w:div w:id="1782988658">
      <w:bodyDiv w:val="1"/>
      <w:marLeft w:val="0"/>
      <w:marRight w:val="0"/>
      <w:marTop w:val="0"/>
      <w:marBottom w:val="0"/>
      <w:divBdr>
        <w:top w:val="none" w:sz="0" w:space="0" w:color="auto"/>
        <w:left w:val="none" w:sz="0" w:space="0" w:color="auto"/>
        <w:bottom w:val="none" w:sz="0" w:space="0" w:color="auto"/>
        <w:right w:val="none" w:sz="0" w:space="0" w:color="auto"/>
      </w:divBdr>
    </w:div>
    <w:div w:id="1806969358">
      <w:bodyDiv w:val="1"/>
      <w:marLeft w:val="0"/>
      <w:marRight w:val="0"/>
      <w:marTop w:val="0"/>
      <w:marBottom w:val="0"/>
      <w:divBdr>
        <w:top w:val="none" w:sz="0" w:space="0" w:color="auto"/>
        <w:left w:val="none" w:sz="0" w:space="0" w:color="auto"/>
        <w:bottom w:val="none" w:sz="0" w:space="0" w:color="auto"/>
        <w:right w:val="none" w:sz="0" w:space="0" w:color="auto"/>
      </w:divBdr>
      <w:divsChild>
        <w:div w:id="635794386">
          <w:marLeft w:val="0"/>
          <w:marRight w:val="0"/>
          <w:marTop w:val="180"/>
          <w:marBottom w:val="240"/>
          <w:divBdr>
            <w:top w:val="none" w:sz="0" w:space="0" w:color="auto"/>
            <w:left w:val="none" w:sz="0" w:space="0" w:color="auto"/>
            <w:bottom w:val="none" w:sz="0" w:space="0" w:color="auto"/>
            <w:right w:val="none" w:sz="0" w:space="0" w:color="auto"/>
          </w:divBdr>
        </w:div>
        <w:div w:id="1825777341">
          <w:marLeft w:val="0"/>
          <w:marRight w:val="0"/>
          <w:marTop w:val="180"/>
          <w:marBottom w:val="240"/>
          <w:divBdr>
            <w:top w:val="none" w:sz="0" w:space="0" w:color="auto"/>
            <w:left w:val="none" w:sz="0" w:space="0" w:color="auto"/>
            <w:bottom w:val="none" w:sz="0" w:space="0" w:color="auto"/>
            <w:right w:val="none" w:sz="0" w:space="0" w:color="auto"/>
          </w:divBdr>
        </w:div>
        <w:div w:id="597564746">
          <w:marLeft w:val="0"/>
          <w:marRight w:val="0"/>
          <w:marTop w:val="360"/>
          <w:marBottom w:val="180"/>
          <w:divBdr>
            <w:top w:val="none" w:sz="0" w:space="0" w:color="auto"/>
            <w:left w:val="none" w:sz="0" w:space="0" w:color="auto"/>
            <w:bottom w:val="none" w:sz="0" w:space="0" w:color="auto"/>
            <w:right w:val="none" w:sz="0" w:space="0" w:color="auto"/>
          </w:divBdr>
        </w:div>
        <w:div w:id="1123499795">
          <w:marLeft w:val="0"/>
          <w:marRight w:val="0"/>
          <w:marTop w:val="180"/>
          <w:marBottom w:val="240"/>
          <w:divBdr>
            <w:top w:val="none" w:sz="0" w:space="0" w:color="auto"/>
            <w:left w:val="none" w:sz="0" w:space="0" w:color="auto"/>
            <w:bottom w:val="none" w:sz="0" w:space="0" w:color="auto"/>
            <w:right w:val="none" w:sz="0" w:space="0" w:color="auto"/>
          </w:divBdr>
        </w:div>
        <w:div w:id="1490369800">
          <w:marLeft w:val="0"/>
          <w:marRight w:val="0"/>
          <w:marTop w:val="360"/>
          <w:marBottom w:val="180"/>
          <w:divBdr>
            <w:top w:val="none" w:sz="0" w:space="0" w:color="auto"/>
            <w:left w:val="none" w:sz="0" w:space="0" w:color="auto"/>
            <w:bottom w:val="none" w:sz="0" w:space="0" w:color="auto"/>
            <w:right w:val="none" w:sz="0" w:space="0" w:color="auto"/>
          </w:divBdr>
        </w:div>
        <w:div w:id="1696619107">
          <w:marLeft w:val="0"/>
          <w:marRight w:val="0"/>
          <w:marTop w:val="180"/>
          <w:marBottom w:val="240"/>
          <w:divBdr>
            <w:top w:val="none" w:sz="0" w:space="0" w:color="auto"/>
            <w:left w:val="none" w:sz="0" w:space="0" w:color="auto"/>
            <w:bottom w:val="none" w:sz="0" w:space="0" w:color="auto"/>
            <w:right w:val="none" w:sz="0" w:space="0" w:color="auto"/>
          </w:divBdr>
        </w:div>
        <w:div w:id="606814908">
          <w:marLeft w:val="0"/>
          <w:marRight w:val="0"/>
          <w:marTop w:val="360"/>
          <w:marBottom w:val="180"/>
          <w:divBdr>
            <w:top w:val="none" w:sz="0" w:space="0" w:color="auto"/>
            <w:left w:val="none" w:sz="0" w:space="0" w:color="auto"/>
            <w:bottom w:val="none" w:sz="0" w:space="0" w:color="auto"/>
            <w:right w:val="none" w:sz="0" w:space="0" w:color="auto"/>
          </w:divBdr>
        </w:div>
        <w:div w:id="819078697">
          <w:marLeft w:val="0"/>
          <w:marRight w:val="0"/>
          <w:marTop w:val="360"/>
          <w:marBottom w:val="180"/>
          <w:divBdr>
            <w:top w:val="none" w:sz="0" w:space="0" w:color="auto"/>
            <w:left w:val="none" w:sz="0" w:space="0" w:color="auto"/>
            <w:bottom w:val="none" w:sz="0" w:space="0" w:color="auto"/>
            <w:right w:val="none" w:sz="0" w:space="0" w:color="auto"/>
          </w:divBdr>
        </w:div>
        <w:div w:id="315110649">
          <w:marLeft w:val="0"/>
          <w:marRight w:val="0"/>
          <w:marTop w:val="360"/>
          <w:marBottom w:val="180"/>
          <w:divBdr>
            <w:top w:val="none" w:sz="0" w:space="0" w:color="auto"/>
            <w:left w:val="none" w:sz="0" w:space="0" w:color="auto"/>
            <w:bottom w:val="none" w:sz="0" w:space="0" w:color="auto"/>
            <w:right w:val="none" w:sz="0" w:space="0" w:color="auto"/>
          </w:divBdr>
        </w:div>
        <w:div w:id="1453093848">
          <w:marLeft w:val="0"/>
          <w:marRight w:val="0"/>
          <w:marTop w:val="180"/>
          <w:marBottom w:val="240"/>
          <w:divBdr>
            <w:top w:val="none" w:sz="0" w:space="0" w:color="auto"/>
            <w:left w:val="none" w:sz="0" w:space="0" w:color="auto"/>
            <w:bottom w:val="none" w:sz="0" w:space="0" w:color="auto"/>
            <w:right w:val="none" w:sz="0" w:space="0" w:color="auto"/>
          </w:divBdr>
        </w:div>
      </w:divsChild>
    </w:div>
    <w:div w:id="1842114062">
      <w:bodyDiv w:val="1"/>
      <w:marLeft w:val="0"/>
      <w:marRight w:val="0"/>
      <w:marTop w:val="0"/>
      <w:marBottom w:val="0"/>
      <w:divBdr>
        <w:top w:val="none" w:sz="0" w:space="0" w:color="auto"/>
        <w:left w:val="none" w:sz="0" w:space="0" w:color="auto"/>
        <w:bottom w:val="none" w:sz="0" w:space="0" w:color="auto"/>
        <w:right w:val="none" w:sz="0" w:space="0" w:color="auto"/>
      </w:divBdr>
    </w:div>
    <w:div w:id="1860315210">
      <w:bodyDiv w:val="1"/>
      <w:marLeft w:val="0"/>
      <w:marRight w:val="0"/>
      <w:marTop w:val="0"/>
      <w:marBottom w:val="0"/>
      <w:divBdr>
        <w:top w:val="none" w:sz="0" w:space="0" w:color="auto"/>
        <w:left w:val="none" w:sz="0" w:space="0" w:color="auto"/>
        <w:bottom w:val="none" w:sz="0" w:space="0" w:color="auto"/>
        <w:right w:val="none" w:sz="0" w:space="0" w:color="auto"/>
      </w:divBdr>
    </w:div>
    <w:div w:id="1874951485">
      <w:bodyDiv w:val="1"/>
      <w:marLeft w:val="0"/>
      <w:marRight w:val="0"/>
      <w:marTop w:val="0"/>
      <w:marBottom w:val="0"/>
      <w:divBdr>
        <w:top w:val="none" w:sz="0" w:space="0" w:color="auto"/>
        <w:left w:val="none" w:sz="0" w:space="0" w:color="auto"/>
        <w:bottom w:val="none" w:sz="0" w:space="0" w:color="auto"/>
        <w:right w:val="none" w:sz="0" w:space="0" w:color="auto"/>
      </w:divBdr>
      <w:divsChild>
        <w:div w:id="849836100">
          <w:marLeft w:val="0"/>
          <w:marRight w:val="0"/>
          <w:marTop w:val="360"/>
          <w:marBottom w:val="180"/>
          <w:divBdr>
            <w:top w:val="none" w:sz="0" w:space="0" w:color="auto"/>
            <w:left w:val="none" w:sz="0" w:space="0" w:color="auto"/>
            <w:bottom w:val="none" w:sz="0" w:space="0" w:color="auto"/>
            <w:right w:val="none" w:sz="0" w:space="0" w:color="auto"/>
          </w:divBdr>
        </w:div>
        <w:div w:id="2001155983">
          <w:marLeft w:val="0"/>
          <w:marRight w:val="0"/>
          <w:marTop w:val="360"/>
          <w:marBottom w:val="180"/>
          <w:divBdr>
            <w:top w:val="none" w:sz="0" w:space="0" w:color="auto"/>
            <w:left w:val="none" w:sz="0" w:space="0" w:color="auto"/>
            <w:bottom w:val="none" w:sz="0" w:space="0" w:color="auto"/>
            <w:right w:val="none" w:sz="0" w:space="0" w:color="auto"/>
          </w:divBdr>
        </w:div>
        <w:div w:id="1932659494">
          <w:marLeft w:val="0"/>
          <w:marRight w:val="0"/>
          <w:marTop w:val="180"/>
          <w:marBottom w:val="240"/>
          <w:divBdr>
            <w:top w:val="none" w:sz="0" w:space="0" w:color="auto"/>
            <w:left w:val="none" w:sz="0" w:space="0" w:color="auto"/>
            <w:bottom w:val="none" w:sz="0" w:space="0" w:color="auto"/>
            <w:right w:val="none" w:sz="0" w:space="0" w:color="auto"/>
          </w:divBdr>
        </w:div>
        <w:div w:id="2105227112">
          <w:marLeft w:val="0"/>
          <w:marRight w:val="0"/>
          <w:marTop w:val="360"/>
          <w:marBottom w:val="180"/>
          <w:divBdr>
            <w:top w:val="none" w:sz="0" w:space="0" w:color="auto"/>
            <w:left w:val="none" w:sz="0" w:space="0" w:color="auto"/>
            <w:bottom w:val="none" w:sz="0" w:space="0" w:color="auto"/>
            <w:right w:val="none" w:sz="0" w:space="0" w:color="auto"/>
          </w:divBdr>
        </w:div>
        <w:div w:id="437288441">
          <w:marLeft w:val="0"/>
          <w:marRight w:val="0"/>
          <w:marTop w:val="180"/>
          <w:marBottom w:val="240"/>
          <w:divBdr>
            <w:top w:val="none" w:sz="0" w:space="0" w:color="auto"/>
            <w:left w:val="none" w:sz="0" w:space="0" w:color="auto"/>
            <w:bottom w:val="none" w:sz="0" w:space="0" w:color="auto"/>
            <w:right w:val="none" w:sz="0" w:space="0" w:color="auto"/>
          </w:divBdr>
        </w:div>
        <w:div w:id="23799696">
          <w:marLeft w:val="0"/>
          <w:marRight w:val="0"/>
          <w:marTop w:val="360"/>
          <w:marBottom w:val="180"/>
          <w:divBdr>
            <w:top w:val="none" w:sz="0" w:space="0" w:color="auto"/>
            <w:left w:val="none" w:sz="0" w:space="0" w:color="auto"/>
            <w:bottom w:val="none" w:sz="0" w:space="0" w:color="auto"/>
            <w:right w:val="none" w:sz="0" w:space="0" w:color="auto"/>
          </w:divBdr>
        </w:div>
        <w:div w:id="1954092951">
          <w:marLeft w:val="0"/>
          <w:marRight w:val="0"/>
          <w:marTop w:val="360"/>
          <w:marBottom w:val="180"/>
          <w:divBdr>
            <w:top w:val="none" w:sz="0" w:space="0" w:color="auto"/>
            <w:left w:val="none" w:sz="0" w:space="0" w:color="auto"/>
            <w:bottom w:val="none" w:sz="0" w:space="0" w:color="auto"/>
            <w:right w:val="none" w:sz="0" w:space="0" w:color="auto"/>
          </w:divBdr>
        </w:div>
        <w:div w:id="2068263392">
          <w:marLeft w:val="0"/>
          <w:marRight w:val="0"/>
          <w:marTop w:val="180"/>
          <w:marBottom w:val="240"/>
          <w:divBdr>
            <w:top w:val="none" w:sz="0" w:space="0" w:color="auto"/>
            <w:left w:val="none" w:sz="0" w:space="0" w:color="auto"/>
            <w:bottom w:val="none" w:sz="0" w:space="0" w:color="auto"/>
            <w:right w:val="none" w:sz="0" w:space="0" w:color="auto"/>
          </w:divBdr>
        </w:div>
        <w:div w:id="61489804">
          <w:marLeft w:val="0"/>
          <w:marRight w:val="0"/>
          <w:marTop w:val="360"/>
          <w:marBottom w:val="180"/>
          <w:divBdr>
            <w:top w:val="none" w:sz="0" w:space="0" w:color="auto"/>
            <w:left w:val="none" w:sz="0" w:space="0" w:color="auto"/>
            <w:bottom w:val="none" w:sz="0" w:space="0" w:color="auto"/>
            <w:right w:val="none" w:sz="0" w:space="0" w:color="auto"/>
          </w:divBdr>
        </w:div>
        <w:div w:id="36784939">
          <w:marLeft w:val="0"/>
          <w:marRight w:val="0"/>
          <w:marTop w:val="360"/>
          <w:marBottom w:val="180"/>
          <w:divBdr>
            <w:top w:val="none" w:sz="0" w:space="0" w:color="auto"/>
            <w:left w:val="none" w:sz="0" w:space="0" w:color="auto"/>
            <w:bottom w:val="none" w:sz="0" w:space="0" w:color="auto"/>
            <w:right w:val="none" w:sz="0" w:space="0" w:color="auto"/>
          </w:divBdr>
        </w:div>
        <w:div w:id="594750010">
          <w:marLeft w:val="0"/>
          <w:marRight w:val="0"/>
          <w:marTop w:val="360"/>
          <w:marBottom w:val="180"/>
          <w:divBdr>
            <w:top w:val="none" w:sz="0" w:space="0" w:color="auto"/>
            <w:left w:val="none" w:sz="0" w:space="0" w:color="auto"/>
            <w:bottom w:val="none" w:sz="0" w:space="0" w:color="auto"/>
            <w:right w:val="none" w:sz="0" w:space="0" w:color="auto"/>
          </w:divBdr>
        </w:div>
        <w:div w:id="1068453127">
          <w:marLeft w:val="0"/>
          <w:marRight w:val="0"/>
          <w:marTop w:val="360"/>
          <w:marBottom w:val="180"/>
          <w:divBdr>
            <w:top w:val="none" w:sz="0" w:space="0" w:color="auto"/>
            <w:left w:val="none" w:sz="0" w:space="0" w:color="auto"/>
            <w:bottom w:val="none" w:sz="0" w:space="0" w:color="auto"/>
            <w:right w:val="none" w:sz="0" w:space="0" w:color="auto"/>
          </w:divBdr>
        </w:div>
      </w:divsChild>
    </w:div>
    <w:div w:id="1882521679">
      <w:bodyDiv w:val="1"/>
      <w:marLeft w:val="0"/>
      <w:marRight w:val="0"/>
      <w:marTop w:val="0"/>
      <w:marBottom w:val="0"/>
      <w:divBdr>
        <w:top w:val="none" w:sz="0" w:space="0" w:color="auto"/>
        <w:left w:val="none" w:sz="0" w:space="0" w:color="auto"/>
        <w:bottom w:val="none" w:sz="0" w:space="0" w:color="auto"/>
        <w:right w:val="none" w:sz="0" w:space="0" w:color="auto"/>
      </w:divBdr>
      <w:divsChild>
        <w:div w:id="1855534569">
          <w:marLeft w:val="0"/>
          <w:marRight w:val="0"/>
          <w:marTop w:val="360"/>
          <w:marBottom w:val="180"/>
          <w:divBdr>
            <w:top w:val="none" w:sz="0" w:space="0" w:color="auto"/>
            <w:left w:val="none" w:sz="0" w:space="0" w:color="auto"/>
            <w:bottom w:val="none" w:sz="0" w:space="0" w:color="auto"/>
            <w:right w:val="none" w:sz="0" w:space="0" w:color="auto"/>
          </w:divBdr>
        </w:div>
        <w:div w:id="2141917290">
          <w:marLeft w:val="0"/>
          <w:marRight w:val="0"/>
          <w:marTop w:val="60"/>
          <w:marBottom w:val="180"/>
          <w:divBdr>
            <w:top w:val="none" w:sz="0" w:space="0" w:color="auto"/>
            <w:left w:val="none" w:sz="0" w:space="0" w:color="auto"/>
            <w:bottom w:val="none" w:sz="0" w:space="0" w:color="auto"/>
            <w:right w:val="none" w:sz="0" w:space="0" w:color="auto"/>
          </w:divBdr>
        </w:div>
        <w:div w:id="917666171">
          <w:marLeft w:val="0"/>
          <w:marRight w:val="0"/>
          <w:marTop w:val="360"/>
          <w:marBottom w:val="180"/>
          <w:divBdr>
            <w:top w:val="none" w:sz="0" w:space="0" w:color="auto"/>
            <w:left w:val="none" w:sz="0" w:space="0" w:color="auto"/>
            <w:bottom w:val="none" w:sz="0" w:space="0" w:color="auto"/>
            <w:right w:val="none" w:sz="0" w:space="0" w:color="auto"/>
          </w:divBdr>
        </w:div>
        <w:div w:id="283924349">
          <w:marLeft w:val="0"/>
          <w:marRight w:val="0"/>
          <w:marTop w:val="180"/>
          <w:marBottom w:val="240"/>
          <w:divBdr>
            <w:top w:val="none" w:sz="0" w:space="0" w:color="auto"/>
            <w:left w:val="none" w:sz="0" w:space="0" w:color="auto"/>
            <w:bottom w:val="none" w:sz="0" w:space="0" w:color="auto"/>
            <w:right w:val="none" w:sz="0" w:space="0" w:color="auto"/>
          </w:divBdr>
        </w:div>
      </w:divsChild>
    </w:div>
    <w:div w:id="1916553157">
      <w:bodyDiv w:val="1"/>
      <w:marLeft w:val="0"/>
      <w:marRight w:val="0"/>
      <w:marTop w:val="0"/>
      <w:marBottom w:val="0"/>
      <w:divBdr>
        <w:top w:val="none" w:sz="0" w:space="0" w:color="auto"/>
        <w:left w:val="none" w:sz="0" w:space="0" w:color="auto"/>
        <w:bottom w:val="none" w:sz="0" w:space="0" w:color="auto"/>
        <w:right w:val="none" w:sz="0" w:space="0" w:color="auto"/>
      </w:divBdr>
    </w:div>
    <w:div w:id="1934045292">
      <w:bodyDiv w:val="1"/>
      <w:marLeft w:val="0"/>
      <w:marRight w:val="0"/>
      <w:marTop w:val="0"/>
      <w:marBottom w:val="0"/>
      <w:divBdr>
        <w:top w:val="none" w:sz="0" w:space="0" w:color="auto"/>
        <w:left w:val="none" w:sz="0" w:space="0" w:color="auto"/>
        <w:bottom w:val="none" w:sz="0" w:space="0" w:color="auto"/>
        <w:right w:val="none" w:sz="0" w:space="0" w:color="auto"/>
      </w:divBdr>
      <w:divsChild>
        <w:div w:id="1397363017">
          <w:marLeft w:val="0"/>
          <w:marRight w:val="0"/>
          <w:marTop w:val="240"/>
          <w:marBottom w:val="240"/>
          <w:divBdr>
            <w:top w:val="none" w:sz="0" w:space="0" w:color="auto"/>
            <w:left w:val="none" w:sz="0" w:space="0" w:color="auto"/>
            <w:bottom w:val="none" w:sz="0" w:space="0" w:color="auto"/>
            <w:right w:val="none" w:sz="0" w:space="0" w:color="auto"/>
          </w:divBdr>
        </w:div>
        <w:div w:id="905341491">
          <w:marLeft w:val="0"/>
          <w:marRight w:val="0"/>
          <w:marTop w:val="240"/>
          <w:marBottom w:val="240"/>
          <w:divBdr>
            <w:top w:val="none" w:sz="0" w:space="0" w:color="auto"/>
            <w:left w:val="none" w:sz="0" w:space="0" w:color="auto"/>
            <w:bottom w:val="none" w:sz="0" w:space="0" w:color="auto"/>
            <w:right w:val="none" w:sz="0" w:space="0" w:color="auto"/>
          </w:divBdr>
        </w:div>
        <w:div w:id="124665341">
          <w:marLeft w:val="0"/>
          <w:marRight w:val="0"/>
          <w:marTop w:val="0"/>
          <w:marBottom w:val="0"/>
          <w:divBdr>
            <w:top w:val="none" w:sz="0" w:space="0" w:color="auto"/>
            <w:left w:val="none" w:sz="0" w:space="0" w:color="auto"/>
            <w:bottom w:val="none" w:sz="0" w:space="0" w:color="auto"/>
            <w:right w:val="none" w:sz="0" w:space="0" w:color="auto"/>
          </w:divBdr>
        </w:div>
        <w:div w:id="756556484">
          <w:marLeft w:val="0"/>
          <w:marRight w:val="0"/>
          <w:marTop w:val="240"/>
          <w:marBottom w:val="240"/>
          <w:divBdr>
            <w:top w:val="none" w:sz="0" w:space="0" w:color="auto"/>
            <w:left w:val="none" w:sz="0" w:space="0" w:color="auto"/>
            <w:bottom w:val="none" w:sz="0" w:space="0" w:color="auto"/>
            <w:right w:val="none" w:sz="0" w:space="0" w:color="auto"/>
          </w:divBdr>
        </w:div>
        <w:div w:id="1235971655">
          <w:marLeft w:val="0"/>
          <w:marRight w:val="0"/>
          <w:marTop w:val="0"/>
          <w:marBottom w:val="0"/>
          <w:divBdr>
            <w:top w:val="none" w:sz="0" w:space="0" w:color="auto"/>
            <w:left w:val="none" w:sz="0" w:space="0" w:color="auto"/>
            <w:bottom w:val="none" w:sz="0" w:space="0" w:color="auto"/>
            <w:right w:val="none" w:sz="0" w:space="0" w:color="auto"/>
          </w:divBdr>
        </w:div>
        <w:div w:id="1017582257">
          <w:marLeft w:val="0"/>
          <w:marRight w:val="0"/>
          <w:marTop w:val="240"/>
          <w:marBottom w:val="240"/>
          <w:divBdr>
            <w:top w:val="none" w:sz="0" w:space="0" w:color="auto"/>
            <w:left w:val="none" w:sz="0" w:space="0" w:color="auto"/>
            <w:bottom w:val="none" w:sz="0" w:space="0" w:color="auto"/>
            <w:right w:val="none" w:sz="0" w:space="0" w:color="auto"/>
          </w:divBdr>
        </w:div>
        <w:div w:id="385683636">
          <w:marLeft w:val="0"/>
          <w:marRight w:val="0"/>
          <w:marTop w:val="0"/>
          <w:marBottom w:val="0"/>
          <w:divBdr>
            <w:top w:val="none" w:sz="0" w:space="0" w:color="auto"/>
            <w:left w:val="none" w:sz="0" w:space="0" w:color="auto"/>
            <w:bottom w:val="none" w:sz="0" w:space="0" w:color="auto"/>
            <w:right w:val="none" w:sz="0" w:space="0" w:color="auto"/>
          </w:divBdr>
        </w:div>
        <w:div w:id="451175153">
          <w:marLeft w:val="0"/>
          <w:marRight w:val="0"/>
          <w:marTop w:val="0"/>
          <w:marBottom w:val="0"/>
          <w:divBdr>
            <w:top w:val="none" w:sz="0" w:space="0" w:color="auto"/>
            <w:left w:val="none" w:sz="0" w:space="0" w:color="auto"/>
            <w:bottom w:val="none" w:sz="0" w:space="0" w:color="auto"/>
            <w:right w:val="none" w:sz="0" w:space="0" w:color="auto"/>
          </w:divBdr>
        </w:div>
        <w:div w:id="1437670968">
          <w:marLeft w:val="0"/>
          <w:marRight w:val="0"/>
          <w:marTop w:val="240"/>
          <w:marBottom w:val="240"/>
          <w:divBdr>
            <w:top w:val="none" w:sz="0" w:space="0" w:color="auto"/>
            <w:left w:val="none" w:sz="0" w:space="0" w:color="auto"/>
            <w:bottom w:val="none" w:sz="0" w:space="0" w:color="auto"/>
            <w:right w:val="none" w:sz="0" w:space="0" w:color="auto"/>
          </w:divBdr>
        </w:div>
        <w:div w:id="1602489454">
          <w:marLeft w:val="0"/>
          <w:marRight w:val="0"/>
          <w:marTop w:val="0"/>
          <w:marBottom w:val="0"/>
          <w:divBdr>
            <w:top w:val="none" w:sz="0" w:space="0" w:color="auto"/>
            <w:left w:val="none" w:sz="0" w:space="0" w:color="auto"/>
            <w:bottom w:val="none" w:sz="0" w:space="0" w:color="auto"/>
            <w:right w:val="none" w:sz="0" w:space="0" w:color="auto"/>
          </w:divBdr>
        </w:div>
      </w:divsChild>
    </w:div>
    <w:div w:id="1952585255">
      <w:bodyDiv w:val="1"/>
      <w:marLeft w:val="0"/>
      <w:marRight w:val="0"/>
      <w:marTop w:val="0"/>
      <w:marBottom w:val="0"/>
      <w:divBdr>
        <w:top w:val="none" w:sz="0" w:space="0" w:color="auto"/>
        <w:left w:val="none" w:sz="0" w:space="0" w:color="auto"/>
        <w:bottom w:val="none" w:sz="0" w:space="0" w:color="auto"/>
        <w:right w:val="none" w:sz="0" w:space="0" w:color="auto"/>
      </w:divBdr>
      <w:divsChild>
        <w:div w:id="1621759571">
          <w:marLeft w:val="0"/>
          <w:marRight w:val="0"/>
          <w:marTop w:val="240"/>
          <w:marBottom w:val="240"/>
          <w:divBdr>
            <w:top w:val="none" w:sz="0" w:space="0" w:color="auto"/>
            <w:left w:val="none" w:sz="0" w:space="0" w:color="auto"/>
            <w:bottom w:val="none" w:sz="0" w:space="0" w:color="auto"/>
            <w:right w:val="none" w:sz="0" w:space="0" w:color="auto"/>
          </w:divBdr>
        </w:div>
        <w:div w:id="40332027">
          <w:marLeft w:val="0"/>
          <w:marRight w:val="0"/>
          <w:marTop w:val="240"/>
          <w:marBottom w:val="240"/>
          <w:divBdr>
            <w:top w:val="none" w:sz="0" w:space="0" w:color="auto"/>
            <w:left w:val="none" w:sz="0" w:space="0" w:color="auto"/>
            <w:bottom w:val="none" w:sz="0" w:space="0" w:color="auto"/>
            <w:right w:val="none" w:sz="0" w:space="0" w:color="auto"/>
          </w:divBdr>
        </w:div>
        <w:div w:id="1033650540">
          <w:marLeft w:val="0"/>
          <w:marRight w:val="0"/>
          <w:marTop w:val="240"/>
          <w:marBottom w:val="240"/>
          <w:divBdr>
            <w:top w:val="none" w:sz="0" w:space="0" w:color="auto"/>
            <w:left w:val="none" w:sz="0" w:space="0" w:color="auto"/>
            <w:bottom w:val="none" w:sz="0" w:space="0" w:color="auto"/>
            <w:right w:val="none" w:sz="0" w:space="0" w:color="auto"/>
          </w:divBdr>
        </w:div>
        <w:div w:id="439645117">
          <w:marLeft w:val="0"/>
          <w:marRight w:val="0"/>
          <w:marTop w:val="0"/>
          <w:marBottom w:val="0"/>
          <w:divBdr>
            <w:top w:val="none" w:sz="0" w:space="0" w:color="auto"/>
            <w:left w:val="none" w:sz="0" w:space="0" w:color="auto"/>
            <w:bottom w:val="none" w:sz="0" w:space="0" w:color="auto"/>
            <w:right w:val="none" w:sz="0" w:space="0" w:color="auto"/>
          </w:divBdr>
        </w:div>
        <w:div w:id="1435369510">
          <w:marLeft w:val="0"/>
          <w:marRight w:val="0"/>
          <w:marTop w:val="240"/>
          <w:marBottom w:val="240"/>
          <w:divBdr>
            <w:top w:val="none" w:sz="0" w:space="0" w:color="auto"/>
            <w:left w:val="none" w:sz="0" w:space="0" w:color="auto"/>
            <w:bottom w:val="none" w:sz="0" w:space="0" w:color="auto"/>
            <w:right w:val="none" w:sz="0" w:space="0" w:color="auto"/>
          </w:divBdr>
        </w:div>
        <w:div w:id="152110425">
          <w:marLeft w:val="0"/>
          <w:marRight w:val="0"/>
          <w:marTop w:val="0"/>
          <w:marBottom w:val="0"/>
          <w:divBdr>
            <w:top w:val="none" w:sz="0" w:space="0" w:color="auto"/>
            <w:left w:val="none" w:sz="0" w:space="0" w:color="auto"/>
            <w:bottom w:val="none" w:sz="0" w:space="0" w:color="auto"/>
            <w:right w:val="none" w:sz="0" w:space="0" w:color="auto"/>
          </w:divBdr>
          <w:divsChild>
            <w:div w:id="1990859728">
              <w:marLeft w:val="0"/>
              <w:marRight w:val="0"/>
              <w:marTop w:val="0"/>
              <w:marBottom w:val="0"/>
              <w:divBdr>
                <w:top w:val="none" w:sz="0" w:space="0" w:color="auto"/>
                <w:left w:val="none" w:sz="0" w:space="0" w:color="auto"/>
                <w:bottom w:val="none" w:sz="0" w:space="0" w:color="auto"/>
                <w:right w:val="none" w:sz="0" w:space="0" w:color="auto"/>
              </w:divBdr>
            </w:div>
          </w:divsChild>
        </w:div>
        <w:div w:id="553584959">
          <w:marLeft w:val="0"/>
          <w:marRight w:val="0"/>
          <w:marTop w:val="240"/>
          <w:marBottom w:val="240"/>
          <w:divBdr>
            <w:top w:val="none" w:sz="0" w:space="0" w:color="auto"/>
            <w:left w:val="none" w:sz="0" w:space="0" w:color="auto"/>
            <w:bottom w:val="none" w:sz="0" w:space="0" w:color="auto"/>
            <w:right w:val="none" w:sz="0" w:space="0" w:color="auto"/>
          </w:divBdr>
        </w:div>
        <w:div w:id="1199464566">
          <w:marLeft w:val="0"/>
          <w:marRight w:val="0"/>
          <w:marTop w:val="0"/>
          <w:marBottom w:val="0"/>
          <w:divBdr>
            <w:top w:val="none" w:sz="0" w:space="0" w:color="auto"/>
            <w:left w:val="none" w:sz="0" w:space="0" w:color="auto"/>
            <w:bottom w:val="none" w:sz="0" w:space="0" w:color="auto"/>
            <w:right w:val="none" w:sz="0" w:space="0" w:color="auto"/>
          </w:divBdr>
        </w:div>
        <w:div w:id="890119537">
          <w:marLeft w:val="0"/>
          <w:marRight w:val="0"/>
          <w:marTop w:val="240"/>
          <w:marBottom w:val="240"/>
          <w:divBdr>
            <w:top w:val="none" w:sz="0" w:space="0" w:color="auto"/>
            <w:left w:val="none" w:sz="0" w:space="0" w:color="auto"/>
            <w:bottom w:val="none" w:sz="0" w:space="0" w:color="auto"/>
            <w:right w:val="none" w:sz="0" w:space="0" w:color="auto"/>
          </w:divBdr>
        </w:div>
        <w:div w:id="965625446">
          <w:marLeft w:val="0"/>
          <w:marRight w:val="0"/>
          <w:marTop w:val="0"/>
          <w:marBottom w:val="0"/>
          <w:divBdr>
            <w:top w:val="none" w:sz="0" w:space="0" w:color="auto"/>
            <w:left w:val="none" w:sz="0" w:space="0" w:color="auto"/>
            <w:bottom w:val="none" w:sz="0" w:space="0" w:color="auto"/>
            <w:right w:val="none" w:sz="0" w:space="0" w:color="auto"/>
          </w:divBdr>
          <w:divsChild>
            <w:div w:id="1629042953">
              <w:marLeft w:val="0"/>
              <w:marRight w:val="0"/>
              <w:marTop w:val="0"/>
              <w:marBottom w:val="0"/>
              <w:divBdr>
                <w:top w:val="none" w:sz="0" w:space="0" w:color="auto"/>
                <w:left w:val="none" w:sz="0" w:space="0" w:color="auto"/>
                <w:bottom w:val="none" w:sz="0" w:space="0" w:color="auto"/>
                <w:right w:val="none" w:sz="0" w:space="0" w:color="auto"/>
              </w:divBdr>
            </w:div>
          </w:divsChild>
        </w:div>
        <w:div w:id="2097707862">
          <w:marLeft w:val="0"/>
          <w:marRight w:val="0"/>
          <w:marTop w:val="240"/>
          <w:marBottom w:val="240"/>
          <w:divBdr>
            <w:top w:val="none" w:sz="0" w:space="0" w:color="auto"/>
            <w:left w:val="none" w:sz="0" w:space="0" w:color="auto"/>
            <w:bottom w:val="none" w:sz="0" w:space="0" w:color="auto"/>
            <w:right w:val="none" w:sz="0" w:space="0" w:color="auto"/>
          </w:divBdr>
        </w:div>
        <w:div w:id="60175717">
          <w:marLeft w:val="0"/>
          <w:marRight w:val="0"/>
          <w:marTop w:val="0"/>
          <w:marBottom w:val="0"/>
          <w:divBdr>
            <w:top w:val="none" w:sz="0" w:space="0" w:color="auto"/>
            <w:left w:val="none" w:sz="0" w:space="0" w:color="auto"/>
            <w:bottom w:val="none" w:sz="0" w:space="0" w:color="auto"/>
            <w:right w:val="none" w:sz="0" w:space="0" w:color="auto"/>
          </w:divBdr>
        </w:div>
        <w:div w:id="2067407626">
          <w:marLeft w:val="0"/>
          <w:marRight w:val="0"/>
          <w:marTop w:val="240"/>
          <w:marBottom w:val="240"/>
          <w:divBdr>
            <w:top w:val="none" w:sz="0" w:space="0" w:color="auto"/>
            <w:left w:val="none" w:sz="0" w:space="0" w:color="auto"/>
            <w:bottom w:val="none" w:sz="0" w:space="0" w:color="auto"/>
            <w:right w:val="none" w:sz="0" w:space="0" w:color="auto"/>
          </w:divBdr>
        </w:div>
        <w:div w:id="1916820746">
          <w:marLeft w:val="0"/>
          <w:marRight w:val="0"/>
          <w:marTop w:val="0"/>
          <w:marBottom w:val="0"/>
          <w:divBdr>
            <w:top w:val="none" w:sz="0" w:space="0" w:color="auto"/>
            <w:left w:val="none" w:sz="0" w:space="0" w:color="auto"/>
            <w:bottom w:val="none" w:sz="0" w:space="0" w:color="auto"/>
            <w:right w:val="none" w:sz="0" w:space="0" w:color="auto"/>
          </w:divBdr>
        </w:div>
        <w:div w:id="2029139137">
          <w:marLeft w:val="0"/>
          <w:marRight w:val="0"/>
          <w:marTop w:val="0"/>
          <w:marBottom w:val="0"/>
          <w:divBdr>
            <w:top w:val="none" w:sz="0" w:space="0" w:color="auto"/>
            <w:left w:val="none" w:sz="0" w:space="0" w:color="auto"/>
            <w:bottom w:val="none" w:sz="0" w:space="0" w:color="auto"/>
            <w:right w:val="none" w:sz="0" w:space="0" w:color="auto"/>
          </w:divBdr>
        </w:div>
      </w:divsChild>
    </w:div>
    <w:div w:id="1965233633">
      <w:bodyDiv w:val="1"/>
      <w:marLeft w:val="0"/>
      <w:marRight w:val="0"/>
      <w:marTop w:val="0"/>
      <w:marBottom w:val="0"/>
      <w:divBdr>
        <w:top w:val="none" w:sz="0" w:space="0" w:color="auto"/>
        <w:left w:val="none" w:sz="0" w:space="0" w:color="auto"/>
        <w:bottom w:val="none" w:sz="0" w:space="0" w:color="auto"/>
        <w:right w:val="none" w:sz="0" w:space="0" w:color="auto"/>
      </w:divBdr>
      <w:divsChild>
        <w:div w:id="462160155">
          <w:marLeft w:val="0"/>
          <w:marRight w:val="0"/>
          <w:marTop w:val="0"/>
          <w:marBottom w:val="0"/>
          <w:divBdr>
            <w:top w:val="none" w:sz="0" w:space="0" w:color="auto"/>
            <w:left w:val="none" w:sz="0" w:space="0" w:color="auto"/>
            <w:bottom w:val="none" w:sz="0" w:space="0" w:color="auto"/>
            <w:right w:val="none" w:sz="0" w:space="0" w:color="auto"/>
          </w:divBdr>
          <w:divsChild>
            <w:div w:id="785273746">
              <w:marLeft w:val="0"/>
              <w:marRight w:val="0"/>
              <w:marTop w:val="0"/>
              <w:marBottom w:val="0"/>
              <w:divBdr>
                <w:top w:val="none" w:sz="0" w:space="0" w:color="auto"/>
                <w:left w:val="none" w:sz="0" w:space="0" w:color="auto"/>
                <w:bottom w:val="none" w:sz="0" w:space="0" w:color="auto"/>
                <w:right w:val="none" w:sz="0" w:space="0" w:color="auto"/>
              </w:divBdr>
              <w:divsChild>
                <w:div w:id="1583221333">
                  <w:marLeft w:val="0"/>
                  <w:marRight w:val="0"/>
                  <w:marTop w:val="360"/>
                  <w:marBottom w:val="180"/>
                  <w:divBdr>
                    <w:top w:val="none" w:sz="0" w:space="0" w:color="auto"/>
                    <w:left w:val="none" w:sz="0" w:space="0" w:color="auto"/>
                    <w:bottom w:val="none" w:sz="0" w:space="0" w:color="auto"/>
                    <w:right w:val="none" w:sz="0" w:space="0" w:color="auto"/>
                  </w:divBdr>
                </w:div>
                <w:div w:id="2006013188">
                  <w:marLeft w:val="0"/>
                  <w:marRight w:val="0"/>
                  <w:marTop w:val="180"/>
                  <w:marBottom w:val="240"/>
                  <w:divBdr>
                    <w:top w:val="none" w:sz="0" w:space="0" w:color="auto"/>
                    <w:left w:val="none" w:sz="0" w:space="0" w:color="auto"/>
                    <w:bottom w:val="none" w:sz="0" w:space="0" w:color="auto"/>
                    <w:right w:val="none" w:sz="0" w:space="0" w:color="auto"/>
                  </w:divBdr>
                </w:div>
                <w:div w:id="533033978">
                  <w:marLeft w:val="0"/>
                  <w:marRight w:val="0"/>
                  <w:marTop w:val="360"/>
                  <w:marBottom w:val="180"/>
                  <w:divBdr>
                    <w:top w:val="none" w:sz="0" w:space="0" w:color="auto"/>
                    <w:left w:val="none" w:sz="0" w:space="0" w:color="auto"/>
                    <w:bottom w:val="none" w:sz="0" w:space="0" w:color="auto"/>
                    <w:right w:val="none" w:sz="0" w:space="0" w:color="auto"/>
                  </w:divBdr>
                </w:div>
                <w:div w:id="1270433372">
                  <w:marLeft w:val="0"/>
                  <w:marRight w:val="0"/>
                  <w:marTop w:val="360"/>
                  <w:marBottom w:val="180"/>
                  <w:divBdr>
                    <w:top w:val="none" w:sz="0" w:space="0" w:color="auto"/>
                    <w:left w:val="none" w:sz="0" w:space="0" w:color="auto"/>
                    <w:bottom w:val="none" w:sz="0" w:space="0" w:color="auto"/>
                    <w:right w:val="none" w:sz="0" w:space="0" w:color="auto"/>
                  </w:divBdr>
                </w:div>
                <w:div w:id="1114978778">
                  <w:marLeft w:val="0"/>
                  <w:marRight w:val="0"/>
                  <w:marTop w:val="180"/>
                  <w:marBottom w:val="240"/>
                  <w:divBdr>
                    <w:top w:val="none" w:sz="0" w:space="0" w:color="auto"/>
                    <w:left w:val="none" w:sz="0" w:space="0" w:color="auto"/>
                    <w:bottom w:val="none" w:sz="0" w:space="0" w:color="auto"/>
                    <w:right w:val="none" w:sz="0" w:space="0" w:color="auto"/>
                  </w:divBdr>
                </w:div>
                <w:div w:id="309749089">
                  <w:marLeft w:val="0"/>
                  <w:marRight w:val="0"/>
                  <w:marTop w:val="360"/>
                  <w:marBottom w:val="180"/>
                  <w:divBdr>
                    <w:top w:val="none" w:sz="0" w:space="0" w:color="auto"/>
                    <w:left w:val="none" w:sz="0" w:space="0" w:color="auto"/>
                    <w:bottom w:val="none" w:sz="0" w:space="0" w:color="auto"/>
                    <w:right w:val="none" w:sz="0" w:space="0" w:color="auto"/>
                  </w:divBdr>
                </w:div>
                <w:div w:id="1511137072">
                  <w:marLeft w:val="0"/>
                  <w:marRight w:val="0"/>
                  <w:marTop w:val="360"/>
                  <w:marBottom w:val="180"/>
                  <w:divBdr>
                    <w:top w:val="none" w:sz="0" w:space="0" w:color="auto"/>
                    <w:left w:val="none" w:sz="0" w:space="0" w:color="auto"/>
                    <w:bottom w:val="none" w:sz="0" w:space="0" w:color="auto"/>
                    <w:right w:val="none" w:sz="0" w:space="0" w:color="auto"/>
                  </w:divBdr>
                </w:div>
                <w:div w:id="444082253">
                  <w:marLeft w:val="0"/>
                  <w:marRight w:val="0"/>
                  <w:marTop w:val="360"/>
                  <w:marBottom w:val="180"/>
                  <w:divBdr>
                    <w:top w:val="none" w:sz="0" w:space="0" w:color="auto"/>
                    <w:left w:val="none" w:sz="0" w:space="0" w:color="auto"/>
                    <w:bottom w:val="none" w:sz="0" w:space="0" w:color="auto"/>
                    <w:right w:val="none" w:sz="0" w:space="0" w:color="auto"/>
                  </w:divBdr>
                </w:div>
                <w:div w:id="477577696">
                  <w:marLeft w:val="0"/>
                  <w:marRight w:val="0"/>
                  <w:marTop w:val="360"/>
                  <w:marBottom w:val="180"/>
                  <w:divBdr>
                    <w:top w:val="none" w:sz="0" w:space="0" w:color="auto"/>
                    <w:left w:val="none" w:sz="0" w:space="0" w:color="auto"/>
                    <w:bottom w:val="none" w:sz="0" w:space="0" w:color="auto"/>
                    <w:right w:val="none" w:sz="0" w:space="0" w:color="auto"/>
                  </w:divBdr>
                </w:div>
                <w:div w:id="703677345">
                  <w:marLeft w:val="0"/>
                  <w:marRight w:val="0"/>
                  <w:marTop w:val="360"/>
                  <w:marBottom w:val="180"/>
                  <w:divBdr>
                    <w:top w:val="none" w:sz="0" w:space="0" w:color="auto"/>
                    <w:left w:val="none" w:sz="0" w:space="0" w:color="auto"/>
                    <w:bottom w:val="none" w:sz="0" w:space="0" w:color="auto"/>
                    <w:right w:val="none" w:sz="0" w:space="0" w:color="auto"/>
                  </w:divBdr>
                </w:div>
                <w:div w:id="138309526">
                  <w:marLeft w:val="0"/>
                  <w:marRight w:val="0"/>
                  <w:marTop w:val="180"/>
                  <w:marBottom w:val="240"/>
                  <w:divBdr>
                    <w:top w:val="none" w:sz="0" w:space="0" w:color="auto"/>
                    <w:left w:val="none" w:sz="0" w:space="0" w:color="auto"/>
                    <w:bottom w:val="none" w:sz="0" w:space="0" w:color="auto"/>
                    <w:right w:val="none" w:sz="0" w:space="0" w:color="auto"/>
                  </w:divBdr>
                </w:div>
                <w:div w:id="1951038226">
                  <w:marLeft w:val="0"/>
                  <w:marRight w:val="0"/>
                  <w:marTop w:val="360"/>
                  <w:marBottom w:val="180"/>
                  <w:divBdr>
                    <w:top w:val="none" w:sz="0" w:space="0" w:color="auto"/>
                    <w:left w:val="none" w:sz="0" w:space="0" w:color="auto"/>
                    <w:bottom w:val="none" w:sz="0" w:space="0" w:color="auto"/>
                    <w:right w:val="none" w:sz="0" w:space="0" w:color="auto"/>
                  </w:divBdr>
                </w:div>
                <w:div w:id="1789471888">
                  <w:marLeft w:val="0"/>
                  <w:marRight w:val="0"/>
                  <w:marTop w:val="360"/>
                  <w:marBottom w:val="180"/>
                  <w:divBdr>
                    <w:top w:val="none" w:sz="0" w:space="0" w:color="auto"/>
                    <w:left w:val="none" w:sz="0" w:space="0" w:color="auto"/>
                    <w:bottom w:val="none" w:sz="0" w:space="0" w:color="auto"/>
                    <w:right w:val="none" w:sz="0" w:space="0" w:color="auto"/>
                  </w:divBdr>
                </w:div>
                <w:div w:id="1650328093">
                  <w:marLeft w:val="0"/>
                  <w:marRight w:val="0"/>
                  <w:marTop w:val="360"/>
                  <w:marBottom w:val="180"/>
                  <w:divBdr>
                    <w:top w:val="none" w:sz="0" w:space="0" w:color="auto"/>
                    <w:left w:val="none" w:sz="0" w:space="0" w:color="auto"/>
                    <w:bottom w:val="none" w:sz="0" w:space="0" w:color="auto"/>
                    <w:right w:val="none" w:sz="0" w:space="0" w:color="auto"/>
                  </w:divBdr>
                </w:div>
                <w:div w:id="396925">
                  <w:marLeft w:val="0"/>
                  <w:marRight w:val="0"/>
                  <w:marTop w:val="360"/>
                  <w:marBottom w:val="180"/>
                  <w:divBdr>
                    <w:top w:val="none" w:sz="0" w:space="0" w:color="auto"/>
                    <w:left w:val="none" w:sz="0" w:space="0" w:color="auto"/>
                    <w:bottom w:val="none" w:sz="0" w:space="0" w:color="auto"/>
                    <w:right w:val="none" w:sz="0" w:space="0" w:color="auto"/>
                  </w:divBdr>
                </w:div>
                <w:div w:id="1629313078">
                  <w:marLeft w:val="0"/>
                  <w:marRight w:val="0"/>
                  <w:marTop w:val="0"/>
                  <w:marBottom w:val="0"/>
                  <w:divBdr>
                    <w:top w:val="none" w:sz="0" w:space="0" w:color="auto"/>
                    <w:left w:val="none" w:sz="0" w:space="0" w:color="auto"/>
                    <w:bottom w:val="none" w:sz="0" w:space="0" w:color="auto"/>
                    <w:right w:val="none" w:sz="0" w:space="0" w:color="auto"/>
                  </w:divBdr>
                  <w:divsChild>
                    <w:div w:id="1532035173">
                      <w:marLeft w:val="0"/>
                      <w:marRight w:val="0"/>
                      <w:marTop w:val="180"/>
                      <w:marBottom w:val="240"/>
                      <w:divBdr>
                        <w:top w:val="none" w:sz="0" w:space="0" w:color="auto"/>
                        <w:left w:val="none" w:sz="0" w:space="0" w:color="auto"/>
                        <w:bottom w:val="none" w:sz="0" w:space="0" w:color="auto"/>
                        <w:right w:val="none" w:sz="0" w:space="0" w:color="auto"/>
                      </w:divBdr>
                    </w:div>
                    <w:div w:id="198446242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 w:id="1990356873">
      <w:bodyDiv w:val="1"/>
      <w:marLeft w:val="0"/>
      <w:marRight w:val="0"/>
      <w:marTop w:val="0"/>
      <w:marBottom w:val="0"/>
      <w:divBdr>
        <w:top w:val="none" w:sz="0" w:space="0" w:color="auto"/>
        <w:left w:val="none" w:sz="0" w:space="0" w:color="auto"/>
        <w:bottom w:val="none" w:sz="0" w:space="0" w:color="auto"/>
        <w:right w:val="none" w:sz="0" w:space="0" w:color="auto"/>
      </w:divBdr>
      <w:divsChild>
        <w:div w:id="804348934">
          <w:marLeft w:val="0"/>
          <w:marRight w:val="0"/>
          <w:marTop w:val="240"/>
          <w:marBottom w:val="240"/>
          <w:divBdr>
            <w:top w:val="none" w:sz="0" w:space="0" w:color="auto"/>
            <w:left w:val="none" w:sz="0" w:space="0" w:color="auto"/>
            <w:bottom w:val="none" w:sz="0" w:space="0" w:color="auto"/>
            <w:right w:val="none" w:sz="0" w:space="0" w:color="auto"/>
          </w:divBdr>
        </w:div>
        <w:div w:id="1845633996">
          <w:marLeft w:val="0"/>
          <w:marRight w:val="0"/>
          <w:marTop w:val="240"/>
          <w:marBottom w:val="240"/>
          <w:divBdr>
            <w:top w:val="none" w:sz="0" w:space="0" w:color="auto"/>
            <w:left w:val="none" w:sz="0" w:space="0" w:color="auto"/>
            <w:bottom w:val="none" w:sz="0" w:space="0" w:color="auto"/>
            <w:right w:val="none" w:sz="0" w:space="0" w:color="auto"/>
          </w:divBdr>
        </w:div>
        <w:div w:id="1725643132">
          <w:marLeft w:val="0"/>
          <w:marRight w:val="0"/>
          <w:marTop w:val="0"/>
          <w:marBottom w:val="0"/>
          <w:divBdr>
            <w:top w:val="none" w:sz="0" w:space="0" w:color="auto"/>
            <w:left w:val="none" w:sz="0" w:space="0" w:color="auto"/>
            <w:bottom w:val="none" w:sz="0" w:space="0" w:color="auto"/>
            <w:right w:val="none" w:sz="0" w:space="0" w:color="auto"/>
          </w:divBdr>
          <w:divsChild>
            <w:div w:id="250314396">
              <w:marLeft w:val="0"/>
              <w:marRight w:val="0"/>
              <w:marTop w:val="0"/>
              <w:marBottom w:val="0"/>
              <w:divBdr>
                <w:top w:val="none" w:sz="0" w:space="0" w:color="auto"/>
                <w:left w:val="none" w:sz="0" w:space="0" w:color="auto"/>
                <w:bottom w:val="none" w:sz="0" w:space="0" w:color="auto"/>
                <w:right w:val="none" w:sz="0" w:space="0" w:color="auto"/>
              </w:divBdr>
            </w:div>
            <w:div w:id="1349327920">
              <w:marLeft w:val="0"/>
              <w:marRight w:val="0"/>
              <w:marTop w:val="0"/>
              <w:marBottom w:val="0"/>
              <w:divBdr>
                <w:top w:val="none" w:sz="0" w:space="0" w:color="auto"/>
                <w:left w:val="none" w:sz="0" w:space="0" w:color="auto"/>
                <w:bottom w:val="none" w:sz="0" w:space="0" w:color="auto"/>
                <w:right w:val="none" w:sz="0" w:space="0" w:color="auto"/>
              </w:divBdr>
            </w:div>
          </w:divsChild>
        </w:div>
        <w:div w:id="1729527362">
          <w:marLeft w:val="0"/>
          <w:marRight w:val="0"/>
          <w:marTop w:val="240"/>
          <w:marBottom w:val="240"/>
          <w:divBdr>
            <w:top w:val="none" w:sz="0" w:space="0" w:color="auto"/>
            <w:left w:val="none" w:sz="0" w:space="0" w:color="auto"/>
            <w:bottom w:val="none" w:sz="0" w:space="0" w:color="auto"/>
            <w:right w:val="none" w:sz="0" w:space="0" w:color="auto"/>
          </w:divBdr>
        </w:div>
        <w:div w:id="2068599506">
          <w:marLeft w:val="0"/>
          <w:marRight w:val="0"/>
          <w:marTop w:val="0"/>
          <w:marBottom w:val="0"/>
          <w:divBdr>
            <w:top w:val="none" w:sz="0" w:space="0" w:color="auto"/>
            <w:left w:val="none" w:sz="0" w:space="0" w:color="auto"/>
            <w:bottom w:val="none" w:sz="0" w:space="0" w:color="auto"/>
            <w:right w:val="none" w:sz="0" w:space="0" w:color="auto"/>
          </w:divBdr>
          <w:divsChild>
            <w:div w:id="313920829">
              <w:marLeft w:val="0"/>
              <w:marRight w:val="0"/>
              <w:marTop w:val="0"/>
              <w:marBottom w:val="0"/>
              <w:divBdr>
                <w:top w:val="none" w:sz="0" w:space="0" w:color="auto"/>
                <w:left w:val="none" w:sz="0" w:space="0" w:color="auto"/>
                <w:bottom w:val="none" w:sz="0" w:space="0" w:color="auto"/>
                <w:right w:val="none" w:sz="0" w:space="0" w:color="auto"/>
              </w:divBdr>
            </w:div>
            <w:div w:id="1905293077">
              <w:marLeft w:val="0"/>
              <w:marRight w:val="0"/>
              <w:marTop w:val="0"/>
              <w:marBottom w:val="0"/>
              <w:divBdr>
                <w:top w:val="none" w:sz="0" w:space="0" w:color="auto"/>
                <w:left w:val="none" w:sz="0" w:space="0" w:color="auto"/>
                <w:bottom w:val="none" w:sz="0" w:space="0" w:color="auto"/>
                <w:right w:val="none" w:sz="0" w:space="0" w:color="auto"/>
              </w:divBdr>
            </w:div>
          </w:divsChild>
        </w:div>
        <w:div w:id="1623076907">
          <w:marLeft w:val="0"/>
          <w:marRight w:val="0"/>
          <w:marTop w:val="240"/>
          <w:marBottom w:val="240"/>
          <w:divBdr>
            <w:top w:val="none" w:sz="0" w:space="0" w:color="auto"/>
            <w:left w:val="none" w:sz="0" w:space="0" w:color="auto"/>
            <w:bottom w:val="none" w:sz="0" w:space="0" w:color="auto"/>
            <w:right w:val="none" w:sz="0" w:space="0" w:color="auto"/>
          </w:divBdr>
        </w:div>
        <w:div w:id="607395429">
          <w:marLeft w:val="0"/>
          <w:marRight w:val="0"/>
          <w:marTop w:val="0"/>
          <w:marBottom w:val="0"/>
          <w:divBdr>
            <w:top w:val="none" w:sz="0" w:space="0" w:color="auto"/>
            <w:left w:val="none" w:sz="0" w:space="0" w:color="auto"/>
            <w:bottom w:val="none" w:sz="0" w:space="0" w:color="auto"/>
            <w:right w:val="none" w:sz="0" w:space="0" w:color="auto"/>
          </w:divBdr>
          <w:divsChild>
            <w:div w:id="726300798">
              <w:marLeft w:val="0"/>
              <w:marRight w:val="0"/>
              <w:marTop w:val="0"/>
              <w:marBottom w:val="0"/>
              <w:divBdr>
                <w:top w:val="none" w:sz="0" w:space="0" w:color="auto"/>
                <w:left w:val="none" w:sz="0" w:space="0" w:color="auto"/>
                <w:bottom w:val="none" w:sz="0" w:space="0" w:color="auto"/>
                <w:right w:val="none" w:sz="0" w:space="0" w:color="auto"/>
              </w:divBdr>
              <w:divsChild>
                <w:div w:id="209616175">
                  <w:marLeft w:val="0"/>
                  <w:marRight w:val="0"/>
                  <w:marTop w:val="0"/>
                  <w:marBottom w:val="0"/>
                  <w:divBdr>
                    <w:top w:val="none" w:sz="0" w:space="0" w:color="auto"/>
                    <w:left w:val="none" w:sz="0" w:space="0" w:color="auto"/>
                    <w:bottom w:val="none" w:sz="0" w:space="0" w:color="auto"/>
                    <w:right w:val="none" w:sz="0" w:space="0" w:color="auto"/>
                  </w:divBdr>
                </w:div>
              </w:divsChild>
            </w:div>
            <w:div w:id="530729520">
              <w:marLeft w:val="0"/>
              <w:marRight w:val="0"/>
              <w:marTop w:val="0"/>
              <w:marBottom w:val="0"/>
              <w:divBdr>
                <w:top w:val="none" w:sz="0" w:space="0" w:color="auto"/>
                <w:left w:val="none" w:sz="0" w:space="0" w:color="auto"/>
                <w:bottom w:val="none" w:sz="0" w:space="0" w:color="auto"/>
                <w:right w:val="none" w:sz="0" w:space="0" w:color="auto"/>
              </w:divBdr>
            </w:div>
          </w:divsChild>
        </w:div>
        <w:div w:id="370227204">
          <w:marLeft w:val="0"/>
          <w:marRight w:val="0"/>
          <w:marTop w:val="240"/>
          <w:marBottom w:val="240"/>
          <w:divBdr>
            <w:top w:val="none" w:sz="0" w:space="0" w:color="auto"/>
            <w:left w:val="none" w:sz="0" w:space="0" w:color="auto"/>
            <w:bottom w:val="none" w:sz="0" w:space="0" w:color="auto"/>
            <w:right w:val="none" w:sz="0" w:space="0" w:color="auto"/>
          </w:divBdr>
        </w:div>
        <w:div w:id="915943141">
          <w:marLeft w:val="0"/>
          <w:marRight w:val="0"/>
          <w:marTop w:val="0"/>
          <w:marBottom w:val="0"/>
          <w:divBdr>
            <w:top w:val="none" w:sz="0" w:space="0" w:color="auto"/>
            <w:left w:val="none" w:sz="0" w:space="0" w:color="auto"/>
            <w:bottom w:val="none" w:sz="0" w:space="0" w:color="auto"/>
            <w:right w:val="none" w:sz="0" w:space="0" w:color="auto"/>
          </w:divBdr>
        </w:div>
        <w:div w:id="787891179">
          <w:marLeft w:val="0"/>
          <w:marRight w:val="0"/>
          <w:marTop w:val="240"/>
          <w:marBottom w:val="240"/>
          <w:divBdr>
            <w:top w:val="none" w:sz="0" w:space="0" w:color="auto"/>
            <w:left w:val="none" w:sz="0" w:space="0" w:color="auto"/>
            <w:bottom w:val="none" w:sz="0" w:space="0" w:color="auto"/>
            <w:right w:val="none" w:sz="0" w:space="0" w:color="auto"/>
          </w:divBdr>
        </w:div>
        <w:div w:id="971518165">
          <w:marLeft w:val="0"/>
          <w:marRight w:val="0"/>
          <w:marTop w:val="0"/>
          <w:marBottom w:val="0"/>
          <w:divBdr>
            <w:top w:val="none" w:sz="0" w:space="0" w:color="auto"/>
            <w:left w:val="none" w:sz="0" w:space="0" w:color="auto"/>
            <w:bottom w:val="none" w:sz="0" w:space="0" w:color="auto"/>
            <w:right w:val="none" w:sz="0" w:space="0" w:color="auto"/>
          </w:divBdr>
        </w:div>
      </w:divsChild>
    </w:div>
    <w:div w:id="2003115228">
      <w:bodyDiv w:val="1"/>
      <w:marLeft w:val="0"/>
      <w:marRight w:val="0"/>
      <w:marTop w:val="0"/>
      <w:marBottom w:val="0"/>
      <w:divBdr>
        <w:top w:val="none" w:sz="0" w:space="0" w:color="auto"/>
        <w:left w:val="none" w:sz="0" w:space="0" w:color="auto"/>
        <w:bottom w:val="none" w:sz="0" w:space="0" w:color="auto"/>
        <w:right w:val="none" w:sz="0" w:space="0" w:color="auto"/>
      </w:divBdr>
    </w:div>
    <w:div w:id="2024941732">
      <w:bodyDiv w:val="1"/>
      <w:marLeft w:val="0"/>
      <w:marRight w:val="0"/>
      <w:marTop w:val="0"/>
      <w:marBottom w:val="0"/>
      <w:divBdr>
        <w:top w:val="none" w:sz="0" w:space="0" w:color="auto"/>
        <w:left w:val="none" w:sz="0" w:space="0" w:color="auto"/>
        <w:bottom w:val="none" w:sz="0" w:space="0" w:color="auto"/>
        <w:right w:val="none" w:sz="0" w:space="0" w:color="auto"/>
      </w:divBdr>
      <w:divsChild>
        <w:div w:id="1795251147">
          <w:marLeft w:val="0"/>
          <w:marRight w:val="0"/>
          <w:marTop w:val="180"/>
          <w:marBottom w:val="240"/>
          <w:divBdr>
            <w:top w:val="none" w:sz="0" w:space="0" w:color="auto"/>
            <w:left w:val="none" w:sz="0" w:space="0" w:color="auto"/>
            <w:bottom w:val="none" w:sz="0" w:space="0" w:color="auto"/>
            <w:right w:val="none" w:sz="0" w:space="0" w:color="auto"/>
          </w:divBdr>
        </w:div>
        <w:div w:id="438111848">
          <w:marLeft w:val="0"/>
          <w:marRight w:val="0"/>
          <w:marTop w:val="360"/>
          <w:marBottom w:val="180"/>
          <w:divBdr>
            <w:top w:val="none" w:sz="0" w:space="0" w:color="auto"/>
            <w:left w:val="none" w:sz="0" w:space="0" w:color="auto"/>
            <w:bottom w:val="none" w:sz="0" w:space="0" w:color="auto"/>
            <w:right w:val="none" w:sz="0" w:space="0" w:color="auto"/>
          </w:divBdr>
        </w:div>
        <w:div w:id="1507015307">
          <w:marLeft w:val="0"/>
          <w:marRight w:val="0"/>
          <w:marTop w:val="360"/>
          <w:marBottom w:val="180"/>
          <w:divBdr>
            <w:top w:val="none" w:sz="0" w:space="0" w:color="auto"/>
            <w:left w:val="none" w:sz="0" w:space="0" w:color="auto"/>
            <w:bottom w:val="none" w:sz="0" w:space="0" w:color="auto"/>
            <w:right w:val="none" w:sz="0" w:space="0" w:color="auto"/>
          </w:divBdr>
        </w:div>
        <w:div w:id="1607342836">
          <w:marLeft w:val="0"/>
          <w:marRight w:val="0"/>
          <w:marTop w:val="360"/>
          <w:marBottom w:val="180"/>
          <w:divBdr>
            <w:top w:val="none" w:sz="0" w:space="0" w:color="auto"/>
            <w:left w:val="none" w:sz="0" w:space="0" w:color="auto"/>
            <w:bottom w:val="none" w:sz="0" w:space="0" w:color="auto"/>
            <w:right w:val="none" w:sz="0" w:space="0" w:color="auto"/>
          </w:divBdr>
        </w:div>
      </w:divsChild>
    </w:div>
    <w:div w:id="2048799954">
      <w:bodyDiv w:val="1"/>
      <w:marLeft w:val="0"/>
      <w:marRight w:val="0"/>
      <w:marTop w:val="0"/>
      <w:marBottom w:val="0"/>
      <w:divBdr>
        <w:top w:val="none" w:sz="0" w:space="0" w:color="auto"/>
        <w:left w:val="none" w:sz="0" w:space="0" w:color="auto"/>
        <w:bottom w:val="none" w:sz="0" w:space="0" w:color="auto"/>
        <w:right w:val="none" w:sz="0" w:space="0" w:color="auto"/>
      </w:divBdr>
    </w:div>
    <w:div w:id="2058432578">
      <w:bodyDiv w:val="1"/>
      <w:marLeft w:val="0"/>
      <w:marRight w:val="0"/>
      <w:marTop w:val="0"/>
      <w:marBottom w:val="0"/>
      <w:divBdr>
        <w:top w:val="none" w:sz="0" w:space="0" w:color="auto"/>
        <w:left w:val="none" w:sz="0" w:space="0" w:color="auto"/>
        <w:bottom w:val="none" w:sz="0" w:space="0" w:color="auto"/>
        <w:right w:val="none" w:sz="0" w:space="0" w:color="auto"/>
      </w:divBdr>
      <w:divsChild>
        <w:div w:id="265189034">
          <w:marLeft w:val="0"/>
          <w:marRight w:val="0"/>
          <w:marTop w:val="180"/>
          <w:marBottom w:val="240"/>
          <w:divBdr>
            <w:top w:val="none" w:sz="0" w:space="0" w:color="auto"/>
            <w:left w:val="none" w:sz="0" w:space="0" w:color="auto"/>
            <w:bottom w:val="none" w:sz="0" w:space="0" w:color="auto"/>
            <w:right w:val="none" w:sz="0" w:space="0" w:color="auto"/>
          </w:divBdr>
        </w:div>
        <w:div w:id="294993952">
          <w:marLeft w:val="0"/>
          <w:marRight w:val="0"/>
          <w:marTop w:val="360"/>
          <w:marBottom w:val="180"/>
          <w:divBdr>
            <w:top w:val="none" w:sz="0" w:space="0" w:color="auto"/>
            <w:left w:val="none" w:sz="0" w:space="0" w:color="auto"/>
            <w:bottom w:val="none" w:sz="0" w:space="0" w:color="auto"/>
            <w:right w:val="none" w:sz="0" w:space="0" w:color="auto"/>
          </w:divBdr>
        </w:div>
        <w:div w:id="1221282266">
          <w:marLeft w:val="0"/>
          <w:marRight w:val="0"/>
          <w:marTop w:val="360"/>
          <w:marBottom w:val="180"/>
          <w:divBdr>
            <w:top w:val="none" w:sz="0" w:space="0" w:color="auto"/>
            <w:left w:val="none" w:sz="0" w:space="0" w:color="auto"/>
            <w:bottom w:val="none" w:sz="0" w:space="0" w:color="auto"/>
            <w:right w:val="none" w:sz="0" w:space="0" w:color="auto"/>
          </w:divBdr>
        </w:div>
        <w:div w:id="1604453047">
          <w:marLeft w:val="0"/>
          <w:marRight w:val="0"/>
          <w:marTop w:val="360"/>
          <w:marBottom w:val="180"/>
          <w:divBdr>
            <w:top w:val="none" w:sz="0" w:space="0" w:color="auto"/>
            <w:left w:val="none" w:sz="0" w:space="0" w:color="auto"/>
            <w:bottom w:val="none" w:sz="0" w:space="0" w:color="auto"/>
            <w:right w:val="none" w:sz="0" w:space="0" w:color="auto"/>
          </w:divBdr>
        </w:div>
      </w:divsChild>
    </w:div>
    <w:div w:id="2085178001">
      <w:bodyDiv w:val="1"/>
      <w:marLeft w:val="0"/>
      <w:marRight w:val="0"/>
      <w:marTop w:val="0"/>
      <w:marBottom w:val="0"/>
      <w:divBdr>
        <w:top w:val="none" w:sz="0" w:space="0" w:color="auto"/>
        <w:left w:val="none" w:sz="0" w:space="0" w:color="auto"/>
        <w:bottom w:val="none" w:sz="0" w:space="0" w:color="auto"/>
        <w:right w:val="none" w:sz="0" w:space="0" w:color="auto"/>
      </w:divBdr>
    </w:div>
    <w:div w:id="2101174202">
      <w:bodyDiv w:val="1"/>
      <w:marLeft w:val="0"/>
      <w:marRight w:val="0"/>
      <w:marTop w:val="0"/>
      <w:marBottom w:val="0"/>
      <w:divBdr>
        <w:top w:val="none" w:sz="0" w:space="0" w:color="auto"/>
        <w:left w:val="none" w:sz="0" w:space="0" w:color="auto"/>
        <w:bottom w:val="none" w:sz="0" w:space="0" w:color="auto"/>
        <w:right w:val="none" w:sz="0" w:space="0" w:color="auto"/>
      </w:divBdr>
    </w:div>
    <w:div w:id="2110619051">
      <w:bodyDiv w:val="1"/>
      <w:marLeft w:val="0"/>
      <w:marRight w:val="0"/>
      <w:marTop w:val="0"/>
      <w:marBottom w:val="0"/>
      <w:divBdr>
        <w:top w:val="none" w:sz="0" w:space="0" w:color="auto"/>
        <w:left w:val="none" w:sz="0" w:space="0" w:color="auto"/>
        <w:bottom w:val="none" w:sz="0" w:space="0" w:color="auto"/>
        <w:right w:val="none" w:sz="0" w:space="0" w:color="auto"/>
      </w:divBdr>
      <w:divsChild>
        <w:div w:id="355040280">
          <w:marLeft w:val="0"/>
          <w:marRight w:val="0"/>
          <w:marTop w:val="360"/>
          <w:marBottom w:val="180"/>
          <w:divBdr>
            <w:top w:val="none" w:sz="0" w:space="0" w:color="auto"/>
            <w:left w:val="none" w:sz="0" w:space="0" w:color="auto"/>
            <w:bottom w:val="none" w:sz="0" w:space="0" w:color="auto"/>
            <w:right w:val="none" w:sz="0" w:space="0" w:color="auto"/>
          </w:divBdr>
        </w:div>
        <w:div w:id="1442995365">
          <w:marLeft w:val="0"/>
          <w:marRight w:val="0"/>
          <w:marTop w:val="60"/>
          <w:marBottom w:val="180"/>
          <w:divBdr>
            <w:top w:val="none" w:sz="0" w:space="0" w:color="auto"/>
            <w:left w:val="none" w:sz="0" w:space="0" w:color="auto"/>
            <w:bottom w:val="none" w:sz="0" w:space="0" w:color="auto"/>
            <w:right w:val="none" w:sz="0" w:space="0" w:color="auto"/>
          </w:divBdr>
        </w:div>
        <w:div w:id="1392120933">
          <w:marLeft w:val="0"/>
          <w:marRight w:val="0"/>
          <w:marTop w:val="360"/>
          <w:marBottom w:val="180"/>
          <w:divBdr>
            <w:top w:val="none" w:sz="0" w:space="0" w:color="auto"/>
            <w:left w:val="none" w:sz="0" w:space="0" w:color="auto"/>
            <w:bottom w:val="none" w:sz="0" w:space="0" w:color="auto"/>
            <w:right w:val="none" w:sz="0" w:space="0" w:color="auto"/>
          </w:divBdr>
        </w:div>
        <w:div w:id="1669794129">
          <w:marLeft w:val="0"/>
          <w:marRight w:val="0"/>
          <w:marTop w:val="180"/>
          <w:marBottom w:val="240"/>
          <w:divBdr>
            <w:top w:val="none" w:sz="0" w:space="0" w:color="auto"/>
            <w:left w:val="none" w:sz="0" w:space="0" w:color="auto"/>
            <w:bottom w:val="none" w:sz="0" w:space="0" w:color="auto"/>
            <w:right w:val="none" w:sz="0" w:space="0" w:color="auto"/>
          </w:divBdr>
        </w:div>
      </w:divsChild>
    </w:div>
    <w:div w:id="2117287734">
      <w:bodyDiv w:val="1"/>
      <w:marLeft w:val="0"/>
      <w:marRight w:val="0"/>
      <w:marTop w:val="0"/>
      <w:marBottom w:val="0"/>
      <w:divBdr>
        <w:top w:val="none" w:sz="0" w:space="0" w:color="auto"/>
        <w:left w:val="none" w:sz="0" w:space="0" w:color="auto"/>
        <w:bottom w:val="none" w:sz="0" w:space="0" w:color="auto"/>
        <w:right w:val="none" w:sz="0" w:space="0" w:color="auto"/>
      </w:divBdr>
    </w:div>
    <w:div w:id="2123257976">
      <w:bodyDiv w:val="1"/>
      <w:marLeft w:val="0"/>
      <w:marRight w:val="0"/>
      <w:marTop w:val="0"/>
      <w:marBottom w:val="0"/>
      <w:divBdr>
        <w:top w:val="none" w:sz="0" w:space="0" w:color="auto"/>
        <w:left w:val="none" w:sz="0" w:space="0" w:color="auto"/>
        <w:bottom w:val="none" w:sz="0" w:space="0" w:color="auto"/>
        <w:right w:val="none" w:sz="0" w:space="0" w:color="auto"/>
      </w:divBdr>
    </w:div>
    <w:div w:id="2129354184">
      <w:bodyDiv w:val="1"/>
      <w:marLeft w:val="0"/>
      <w:marRight w:val="0"/>
      <w:marTop w:val="0"/>
      <w:marBottom w:val="0"/>
      <w:divBdr>
        <w:top w:val="none" w:sz="0" w:space="0" w:color="auto"/>
        <w:left w:val="none" w:sz="0" w:space="0" w:color="auto"/>
        <w:bottom w:val="none" w:sz="0" w:space="0" w:color="auto"/>
        <w:right w:val="none" w:sz="0" w:space="0" w:color="auto"/>
      </w:divBdr>
    </w:div>
    <w:div w:id="214292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49" b="1" i="1" u="none" strike="noStrike" baseline="0">
                <a:solidFill>
                  <a:srgbClr val="000000"/>
                </a:solidFill>
                <a:latin typeface="Times New Roman"/>
                <a:ea typeface="Times New Roman"/>
                <a:cs typeface="Times New Roman"/>
              </a:defRPr>
            </a:pPr>
            <a:r>
              <a:rPr lang="ru-RU"/>
              <a:t>Средний % выполнения заданий КИМ ЕГЭ_2026 (физика) </a:t>
            </a:r>
          </a:p>
        </c:rich>
      </c:tx>
      <c:layout>
        <c:manualLayout>
          <c:xMode val="edge"/>
          <c:yMode val="edge"/>
          <c:x val="0.24734293245882225"/>
          <c:y val="2.464676290463692E-2"/>
        </c:manualLayout>
      </c:layout>
      <c:overlay val="0"/>
      <c:spPr>
        <a:noFill/>
        <a:ln w="25374">
          <a:noFill/>
        </a:ln>
      </c:spPr>
    </c:title>
    <c:autoTitleDeleted val="0"/>
    <c:view3D>
      <c:rotX val="15"/>
      <c:rotY val="20"/>
      <c:depthPercent val="100"/>
      <c:rAngAx val="1"/>
    </c:view3D>
    <c:floor>
      <c:thickness val="0"/>
      <c:spPr>
        <a:noFill/>
        <a:ln w="6350">
          <a:solidFill>
            <a:srgbClr val="002060"/>
          </a:solidFill>
        </a:ln>
      </c:spPr>
    </c:floor>
    <c:sideWall>
      <c:thickness val="0"/>
      <c:spPr>
        <a:noFill/>
        <a:ln>
          <a:solidFill>
            <a:srgbClr val="002060"/>
          </a:solidFill>
        </a:ln>
        <a:effectLst/>
        <a:sp3d>
          <a:contourClr>
            <a:srgbClr val="5BFFA5"/>
          </a:contourClr>
        </a:sp3d>
      </c:spPr>
    </c:sideWall>
    <c:backWall>
      <c:thickness val="0"/>
      <c:spPr>
        <a:noFill/>
        <a:ln>
          <a:solidFill>
            <a:srgbClr val="002060"/>
          </a:solidFill>
        </a:ln>
        <a:effectLst/>
        <a:sp3d>
          <a:contourClr>
            <a:srgbClr val="5BFFA5"/>
          </a:contourClr>
        </a:sp3d>
      </c:spPr>
    </c:backWall>
    <c:plotArea>
      <c:layout>
        <c:manualLayout>
          <c:layoutTarget val="inner"/>
          <c:xMode val="edge"/>
          <c:yMode val="edge"/>
          <c:x val="3.8557595733937064E-2"/>
          <c:y val="0.1147984194283407"/>
          <c:w val="0.95486629710398252"/>
          <c:h val="0.72966191823953686"/>
        </c:manualLayout>
      </c:layout>
      <c:bar3DChart>
        <c:barDir val="col"/>
        <c:grouping val="clustered"/>
        <c:varyColors val="0"/>
        <c:ser>
          <c:idx val="0"/>
          <c:order val="0"/>
          <c:tx>
            <c:strRef>
              <c:f>Лист1!$B$1</c:f>
              <c:strCache>
                <c:ptCount val="1"/>
                <c:pt idx="0">
                  <c:v>Средний % выполнения по всем вариантам, использованным в регионе в 2025 году</c:v>
                </c:pt>
              </c:strCache>
            </c:strRef>
          </c:tx>
          <c:spPr>
            <a:gradFill>
              <a:gsLst>
                <a:gs pos="79790">
                  <a:srgbClr val="74D2A1"/>
                </a:gs>
                <a:gs pos="33345">
                  <a:srgbClr val="90DAB5"/>
                </a:gs>
                <a:gs pos="0">
                  <a:srgbClr val="00DA63"/>
                </a:gs>
                <a:gs pos="100000">
                  <a:srgbClr val="00DA63"/>
                </a:gs>
              </a:gsLst>
              <a:lin ang="5400000" scaled="1"/>
            </a:gradFill>
            <a:ln>
              <a:solidFill>
                <a:srgbClr val="002060"/>
              </a:solidFill>
            </a:ln>
            <a:effectLst/>
            <a:sp3d>
              <a:contourClr>
                <a:srgbClr val="002060"/>
              </a:contourClr>
            </a:sp3d>
          </c:spPr>
          <c:invertIfNegative val="0"/>
          <c:dPt>
            <c:idx val="0"/>
            <c:invertIfNegative val="0"/>
            <c:bubble3D val="0"/>
            <c:spPr>
              <a:gradFill>
                <a:gsLst>
                  <a:gs pos="47500">
                    <a:sysClr val="window" lastClr="FFFFFF"/>
                  </a:gs>
                  <a:gs pos="0">
                    <a:srgbClr val="0000FF"/>
                  </a:gs>
                  <a:gs pos="100000">
                    <a:srgbClr val="0000FF"/>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1-4412-44F2-B525-FA7FA5EBCA36}"/>
              </c:ext>
            </c:extLst>
          </c:dPt>
          <c:dPt>
            <c:idx val="1"/>
            <c:invertIfNegative val="0"/>
            <c:bubble3D val="0"/>
            <c:spPr>
              <a:gradFill>
                <a:gsLst>
                  <a:gs pos="36000">
                    <a:sysClr val="window" lastClr="FFFFFF"/>
                  </a:gs>
                  <a:gs pos="0">
                    <a:srgbClr val="0000FF"/>
                  </a:gs>
                  <a:gs pos="100000">
                    <a:srgbClr val="0000FF"/>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3-4412-44F2-B525-FA7FA5EBCA36}"/>
              </c:ext>
            </c:extLst>
          </c:dPt>
          <c:dPt>
            <c:idx val="2"/>
            <c:invertIfNegative val="0"/>
            <c:bubble3D val="0"/>
            <c:spPr>
              <a:gradFill>
                <a:gsLst>
                  <a:gs pos="63000">
                    <a:sysClr val="window" lastClr="FFFFFF"/>
                  </a:gs>
                  <a:gs pos="0">
                    <a:srgbClr val="00B050"/>
                  </a:gs>
                  <a:gs pos="100000">
                    <a:srgbClr val="00B050"/>
                  </a:gs>
                </a:gsLst>
                <a:lin ang="5400000" scaled="1"/>
              </a:gradFill>
              <a:ln>
                <a:solidFill>
                  <a:schemeClr val="tx1"/>
                </a:solidFill>
              </a:ln>
              <a:effectLst/>
              <a:sp3d>
                <a:contourClr>
                  <a:schemeClr val="tx1"/>
                </a:contourClr>
              </a:sp3d>
            </c:spPr>
            <c:extLst>
              <c:ext xmlns:c16="http://schemas.microsoft.com/office/drawing/2014/chart" uri="{C3380CC4-5D6E-409C-BE32-E72D297353CC}">
                <c16:uniqueId val="{00000005-4412-44F2-B525-FA7FA5EBCA36}"/>
              </c:ext>
            </c:extLst>
          </c:dPt>
          <c:dPt>
            <c:idx val="3"/>
            <c:invertIfNegative val="0"/>
            <c:bubble3D val="0"/>
            <c:spPr>
              <a:gradFill>
                <a:gsLst>
                  <a:gs pos="79790">
                    <a:sysClr val="window" lastClr="FFFFFF"/>
                  </a:gs>
                  <a:gs pos="0">
                    <a:srgbClr val="FFC000"/>
                  </a:gs>
                  <a:gs pos="100000">
                    <a:srgbClr val="FFC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7-4412-44F2-B525-FA7FA5EBCA36}"/>
              </c:ext>
            </c:extLst>
          </c:dPt>
          <c:dPt>
            <c:idx val="4"/>
            <c:invertIfNegative val="0"/>
            <c:bubble3D val="0"/>
            <c:spPr>
              <a:gradFill>
                <a:gsLst>
                  <a:gs pos="50000">
                    <a:sysClr val="window" lastClr="FFFFFF"/>
                  </a:gs>
                  <a:gs pos="0">
                    <a:srgbClr val="FFC000"/>
                  </a:gs>
                  <a:gs pos="100000">
                    <a:srgbClr val="FFC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9-4412-44F2-B525-FA7FA5EBCA36}"/>
              </c:ext>
            </c:extLst>
          </c:dPt>
          <c:dPt>
            <c:idx val="5"/>
            <c:invertIfNegative val="0"/>
            <c:bubble3D val="0"/>
            <c:spPr>
              <a:gradFill>
                <a:gsLst>
                  <a:gs pos="33345">
                    <a:sysClr val="window" lastClr="FFFFFF"/>
                  </a:gs>
                  <a:gs pos="0">
                    <a:srgbClr val="0000FF"/>
                  </a:gs>
                  <a:gs pos="100000">
                    <a:srgbClr val="0000FF"/>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B-4412-44F2-B525-FA7FA5EBCA36}"/>
              </c:ext>
            </c:extLst>
          </c:dPt>
          <c:dPt>
            <c:idx val="6"/>
            <c:invertIfNegative val="0"/>
            <c:bubble3D val="0"/>
            <c:spPr>
              <a:gradFill>
                <a:gsLst>
                  <a:gs pos="85798">
                    <a:srgbClr val="FFD143"/>
                  </a:gs>
                  <a:gs pos="9844">
                    <a:srgbClr val="FFCD37"/>
                  </a:gs>
                  <a:gs pos="46000">
                    <a:sysClr val="window" lastClr="FFFFFF"/>
                  </a:gs>
                  <a:gs pos="0">
                    <a:srgbClr val="FFC000"/>
                  </a:gs>
                  <a:gs pos="100000">
                    <a:srgbClr val="FFC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D-4412-44F2-B525-FA7FA5EBCA36}"/>
              </c:ext>
            </c:extLst>
          </c:dPt>
          <c:dPt>
            <c:idx val="7"/>
            <c:invertIfNegative val="0"/>
            <c:bubble3D val="0"/>
            <c:spPr>
              <a:gradFill>
                <a:gsLst>
                  <a:gs pos="65339">
                    <a:srgbClr val="8594B3"/>
                  </a:gs>
                  <a:gs pos="33345">
                    <a:sysClr val="window" lastClr="FFFFFF"/>
                  </a:gs>
                  <a:gs pos="0">
                    <a:srgbClr val="002060"/>
                  </a:gs>
                  <a:gs pos="100000">
                    <a:srgbClr val="00206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F-4412-44F2-B525-FA7FA5EBCA36}"/>
              </c:ext>
            </c:extLst>
          </c:dPt>
          <c:dPt>
            <c:idx val="8"/>
            <c:invertIfNegative val="0"/>
            <c:bubble3D val="0"/>
            <c:spPr>
              <a:gradFill>
                <a:gsLst>
                  <a:gs pos="33345">
                    <a:sysClr val="window" lastClr="FFFFFF"/>
                  </a:gs>
                  <a:gs pos="62273">
                    <a:srgbClr val="FFE490"/>
                  </a:gs>
                  <a:gs pos="0">
                    <a:srgbClr val="FFC000"/>
                  </a:gs>
                  <a:gs pos="100000">
                    <a:srgbClr val="FFC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1-4412-44F2-B525-FA7FA5EBCA36}"/>
              </c:ext>
            </c:extLst>
          </c:dPt>
          <c:dPt>
            <c:idx val="9"/>
            <c:invertIfNegative val="0"/>
            <c:bubble3D val="0"/>
            <c:spPr>
              <a:gradFill>
                <a:gsLst>
                  <a:gs pos="79790">
                    <a:sysClr val="window" lastClr="FFFFFF"/>
                  </a:gs>
                  <a:gs pos="0">
                    <a:srgbClr val="0000FF"/>
                  </a:gs>
                  <a:gs pos="100000">
                    <a:srgbClr val="0000FF"/>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3-4412-44F2-B525-FA7FA5EBCA36}"/>
              </c:ext>
            </c:extLst>
          </c:dPt>
          <c:dPt>
            <c:idx val="10"/>
            <c:invertIfNegative val="0"/>
            <c:bubble3D val="0"/>
            <c:spPr>
              <a:gradFill>
                <a:gsLst>
                  <a:gs pos="79790">
                    <a:sysClr val="window" lastClr="FFFFFF"/>
                  </a:gs>
                  <a:gs pos="50906">
                    <a:srgbClr val="A3AEC5"/>
                  </a:gs>
                  <a:gs pos="0">
                    <a:srgbClr val="002060"/>
                  </a:gs>
                  <a:gs pos="100000">
                    <a:srgbClr val="00206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5-4412-44F2-B525-FA7FA5EBCA36}"/>
              </c:ext>
            </c:extLst>
          </c:dPt>
          <c:dPt>
            <c:idx val="11"/>
            <c:invertIfNegative val="0"/>
            <c:bubble3D val="0"/>
            <c:spPr>
              <a:gradFill>
                <a:gsLst>
                  <a:gs pos="33345">
                    <a:sysClr val="window" lastClr="FFFFFF"/>
                  </a:gs>
                  <a:gs pos="0">
                    <a:srgbClr val="FFC000"/>
                  </a:gs>
                  <a:gs pos="69405">
                    <a:srgbClr val="FFDD75"/>
                  </a:gs>
                  <a:gs pos="100000">
                    <a:srgbClr val="FFC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7-4412-44F2-B525-FA7FA5EBCA36}"/>
              </c:ext>
            </c:extLst>
          </c:dPt>
          <c:dPt>
            <c:idx val="12"/>
            <c:invertIfNegative val="0"/>
            <c:bubble3D val="0"/>
            <c:spPr>
              <a:gradFill>
                <a:gsLst>
                  <a:gs pos="79790">
                    <a:sysClr val="window" lastClr="FFFFFF"/>
                  </a:gs>
                  <a:gs pos="38140">
                    <a:srgbClr val="FFDE7A"/>
                  </a:gs>
                  <a:gs pos="0">
                    <a:srgbClr val="FFC000"/>
                  </a:gs>
                  <a:gs pos="100000">
                    <a:srgbClr val="FFC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9-4412-44F2-B525-FA7FA5EBCA36}"/>
              </c:ext>
            </c:extLst>
          </c:dPt>
          <c:dPt>
            <c:idx val="13"/>
            <c:invertIfNegative val="0"/>
            <c:bubble3D val="0"/>
            <c:spPr>
              <a:gradFill>
                <a:gsLst>
                  <a:gs pos="26242">
                    <a:srgbClr val="FFDD76"/>
                  </a:gs>
                  <a:gs pos="77061">
                    <a:srgbClr val="FFE187"/>
                  </a:gs>
                  <a:gs pos="56800">
                    <a:sysClr val="window" lastClr="FFFFFF"/>
                  </a:gs>
                  <a:gs pos="0">
                    <a:srgbClr val="FFC000"/>
                  </a:gs>
                  <a:gs pos="100000">
                    <a:srgbClr val="FFC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B-4412-44F2-B525-FA7FA5EBCA36}"/>
              </c:ext>
            </c:extLst>
          </c:dPt>
          <c:dPt>
            <c:idx val="14"/>
            <c:invertIfNegative val="0"/>
            <c:bubble3D val="0"/>
            <c:spPr>
              <a:gradFill>
                <a:gsLst>
                  <a:gs pos="79790">
                    <a:sysClr val="window" lastClr="FFFFFF"/>
                  </a:gs>
                  <a:gs pos="0">
                    <a:srgbClr val="00B050"/>
                  </a:gs>
                  <a:gs pos="100000">
                    <a:srgbClr val="00B05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D-4412-44F2-B525-FA7FA5EBCA36}"/>
              </c:ext>
            </c:extLst>
          </c:dPt>
          <c:dPt>
            <c:idx val="15"/>
            <c:invertIfNegative val="0"/>
            <c:bubble3D val="0"/>
            <c:spPr>
              <a:gradFill>
                <a:gsLst>
                  <a:gs pos="79790">
                    <a:sysClr val="window" lastClr="FFFFFF"/>
                  </a:gs>
                  <a:gs pos="0">
                    <a:srgbClr val="0000FF"/>
                  </a:gs>
                  <a:gs pos="100000">
                    <a:srgbClr val="0000FF"/>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F-4412-44F2-B525-FA7FA5EBCA36}"/>
              </c:ext>
            </c:extLst>
          </c:dPt>
          <c:dPt>
            <c:idx val="16"/>
            <c:invertIfNegative val="0"/>
            <c:bubble3D val="0"/>
            <c:spPr>
              <a:gradFill>
                <a:gsLst>
                  <a:gs pos="0">
                    <a:srgbClr val="0000FF"/>
                  </a:gs>
                  <a:gs pos="68900">
                    <a:sysClr val="window" lastClr="FFFFFF"/>
                  </a:gs>
                  <a:gs pos="100000">
                    <a:srgbClr val="0000FF"/>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21-4412-44F2-B525-FA7FA5EBCA36}"/>
              </c:ext>
            </c:extLst>
          </c:dPt>
          <c:dPt>
            <c:idx val="17"/>
            <c:invertIfNegative val="0"/>
            <c:bubble3D val="0"/>
            <c:spPr>
              <a:gradFill>
                <a:gsLst>
                  <a:gs pos="33345">
                    <a:sysClr val="window" lastClr="FFFFFF"/>
                  </a:gs>
                  <a:gs pos="85269">
                    <a:srgbClr val="FFCE38"/>
                  </a:gs>
                  <a:gs pos="0">
                    <a:srgbClr val="FFC000"/>
                  </a:gs>
                  <a:gs pos="100000">
                    <a:srgbClr val="FFC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23-4412-44F2-B525-FA7FA5EBCA36}"/>
              </c:ext>
            </c:extLst>
          </c:dPt>
          <c:dPt>
            <c:idx val="18"/>
            <c:invertIfNegative val="0"/>
            <c:bubble3D val="0"/>
            <c:spPr>
              <a:gradFill>
                <a:gsLst>
                  <a:gs pos="79790">
                    <a:sysClr val="window" lastClr="FFFFFF"/>
                  </a:gs>
                  <a:gs pos="27847">
                    <a:srgbClr val="FFD659"/>
                  </a:gs>
                  <a:gs pos="0">
                    <a:srgbClr val="FFC000"/>
                  </a:gs>
                  <a:gs pos="100000">
                    <a:srgbClr val="FFC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25-4412-44F2-B525-FA7FA5EBCA36}"/>
              </c:ext>
            </c:extLst>
          </c:dPt>
          <c:dPt>
            <c:idx val="19"/>
            <c:invertIfNegative val="0"/>
            <c:bubble3D val="0"/>
            <c:spPr>
              <a:gradFill>
                <a:gsLst>
                  <a:gs pos="72671">
                    <a:srgbClr val="FFDA69"/>
                  </a:gs>
                  <a:gs pos="33345">
                    <a:sysClr val="window" lastClr="FFFFFF"/>
                  </a:gs>
                  <a:gs pos="0">
                    <a:srgbClr val="FFC000"/>
                  </a:gs>
                  <a:gs pos="100000">
                    <a:srgbClr val="FFC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27-4412-44F2-B525-FA7FA5EBCA36}"/>
              </c:ext>
            </c:extLst>
          </c:dPt>
          <c:dPt>
            <c:idx val="20"/>
            <c:invertIfNegative val="0"/>
            <c:bubble3D val="0"/>
            <c:spPr>
              <a:gradFill>
                <a:gsLst>
                  <a:gs pos="33345">
                    <a:sysClr val="window" lastClr="FFFFFF"/>
                  </a:gs>
                  <a:gs pos="0">
                    <a:srgbClr val="FF0000"/>
                  </a:gs>
                  <a:gs pos="83603">
                    <a:srgbClr val="FF3F3F"/>
                  </a:gs>
                  <a:gs pos="10000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29-4412-44F2-B525-FA7FA5EBCA36}"/>
              </c:ext>
            </c:extLst>
          </c:dPt>
          <c:dPt>
            <c:idx val="21"/>
            <c:invertIfNegative val="0"/>
            <c:bubble3D val="0"/>
            <c:spPr>
              <a:gradFill>
                <a:gsLst>
                  <a:gs pos="84150">
                    <a:srgbClr val="FF5151"/>
                  </a:gs>
                  <a:gs pos="13650">
                    <a:srgbClr val="FF4646"/>
                  </a:gs>
                  <a:gs pos="50000">
                    <a:sysClr val="window" lastClr="FFFFFF"/>
                  </a:gs>
                  <a:gs pos="0">
                    <a:srgbClr val="FF0000"/>
                  </a:gs>
                  <a:gs pos="10000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2B-4412-44F2-B525-FA7FA5EBCA36}"/>
              </c:ext>
            </c:extLst>
          </c:dPt>
          <c:dPt>
            <c:idx val="22"/>
            <c:invertIfNegative val="0"/>
            <c:bubble3D val="0"/>
            <c:spPr>
              <a:gradFill>
                <a:gsLst>
                  <a:gs pos="66673">
                    <a:srgbClr val="FF8080"/>
                  </a:gs>
                  <a:gs pos="33345">
                    <a:sysClr val="window" lastClr="FFFFFF"/>
                  </a:gs>
                  <a:gs pos="0">
                    <a:srgbClr val="FF0000"/>
                  </a:gs>
                  <a:gs pos="10000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2D-4412-44F2-B525-FA7FA5EBCA36}"/>
              </c:ext>
            </c:extLst>
          </c:dPt>
          <c:dPt>
            <c:idx val="23"/>
            <c:invertIfNegative val="0"/>
            <c:bubble3D val="0"/>
            <c:spPr>
              <a:gradFill>
                <a:gsLst>
                  <a:gs pos="33345">
                    <a:sysClr val="window" lastClr="FFFFFF"/>
                  </a:gs>
                  <a:gs pos="0">
                    <a:srgbClr val="FF0000"/>
                  </a:gs>
                  <a:gs pos="81936">
                    <a:srgbClr val="FF4545"/>
                  </a:gs>
                  <a:gs pos="10000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2F-4412-44F2-B525-FA7FA5EBCA36}"/>
              </c:ext>
            </c:extLst>
          </c:dPt>
          <c:dPt>
            <c:idx val="24"/>
            <c:invertIfNegative val="0"/>
            <c:bubble3D val="0"/>
            <c:spPr>
              <a:gradFill>
                <a:gsLst>
                  <a:gs pos="10370">
                    <a:srgbClr val="FF4F4F"/>
                  </a:gs>
                  <a:gs pos="83603">
                    <a:srgbClr val="FF3F3F"/>
                  </a:gs>
                  <a:gs pos="0">
                    <a:srgbClr val="FF0000"/>
                  </a:gs>
                  <a:gs pos="10000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31-4412-44F2-B525-FA7FA5EBCA36}"/>
              </c:ext>
            </c:extLst>
          </c:dPt>
          <c:dPt>
            <c:idx val="25"/>
            <c:invertIfNegative val="0"/>
            <c:bubble3D val="0"/>
            <c:spPr>
              <a:gradFill>
                <a:gsLst>
                  <a:gs pos="49728">
                    <a:sysClr val="window" lastClr="FFFFFF"/>
                  </a:gs>
                  <a:gs pos="81000">
                    <a:srgbClr val="FF3636"/>
                  </a:gs>
                  <a:gs pos="0">
                    <a:srgbClr val="FF0000"/>
                  </a:gs>
                  <a:gs pos="10000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33-4412-44F2-B525-FA7FA5EBCA36}"/>
              </c:ext>
            </c:extLst>
          </c:dPt>
          <c:dPt>
            <c:idx val="26"/>
            <c:invertIfNegative val="0"/>
            <c:bubble3D val="0"/>
            <c:spPr>
              <a:gradFill>
                <a:gsLst>
                  <a:gs pos="33345">
                    <a:sysClr val="window" lastClr="FFFFFF"/>
                  </a:gs>
                  <a:gs pos="71005">
                    <a:srgbClr val="FF6F6F"/>
                  </a:gs>
                  <a:gs pos="0">
                    <a:srgbClr val="FF0000"/>
                  </a:gs>
                  <a:gs pos="10000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35-4412-44F2-B525-FA7FA5EBCA36}"/>
              </c:ext>
            </c:extLst>
          </c:dPt>
          <c:dLbls>
            <c:dLbl>
              <c:idx val="0"/>
              <c:layout>
                <c:manualLayout>
                  <c:x val="2.1691973969631222E-2"/>
                  <c:y val="-6.94444444444444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12-44F2-B525-FA7FA5EBCA36}"/>
                </c:ext>
              </c:extLst>
            </c:dLbl>
            <c:dLbl>
              <c:idx val="1"/>
              <c:layout>
                <c:manualLayout>
                  <c:x val="1.012292118582791E-2"/>
                  <c:y val="-4.72222222222222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12-44F2-B525-FA7FA5EBCA36}"/>
                </c:ext>
              </c:extLst>
            </c:dLbl>
            <c:dLbl>
              <c:idx val="2"/>
              <c:layout>
                <c:manualLayout>
                  <c:x val="4.9168474331164107E-2"/>
                  <c:y val="-1.66666666666666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12-44F2-B525-FA7FA5EBCA36}"/>
                </c:ext>
              </c:extLst>
            </c:dLbl>
            <c:dLbl>
              <c:idx val="3"/>
              <c:layout>
                <c:manualLayout>
                  <c:x val="1.5907447577729574E-2"/>
                  <c:y val="-6.11111111111111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412-44F2-B525-FA7FA5EBCA36}"/>
                </c:ext>
              </c:extLst>
            </c:dLbl>
            <c:dLbl>
              <c:idx val="4"/>
              <c:layout>
                <c:manualLayout>
                  <c:x val="1.4461315979754157E-3"/>
                  <c:y val="-3.05555555555556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412-44F2-B525-FA7FA5EBCA36}"/>
                </c:ext>
              </c:extLst>
            </c:dLbl>
            <c:dLbl>
              <c:idx val="5"/>
              <c:layout>
                <c:manualLayout>
                  <c:x val="2.1691973969631236E-2"/>
                  <c:y val="-7.50000000000000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412-44F2-B525-FA7FA5EBCA36}"/>
                </c:ext>
              </c:extLst>
            </c:dLbl>
            <c:dLbl>
              <c:idx val="6"/>
              <c:layout>
                <c:manualLayout>
                  <c:x val="0"/>
                  <c:y val="-6.11111111111111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412-44F2-B525-FA7FA5EBCA36}"/>
                </c:ext>
              </c:extLst>
            </c:dLbl>
            <c:dLbl>
              <c:idx val="7"/>
              <c:layout>
                <c:manualLayout>
                  <c:x val="1.012292118582791E-2"/>
                  <c:y val="-3.33333333333333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412-44F2-B525-FA7FA5EBCA36}"/>
                </c:ext>
              </c:extLst>
            </c:dLbl>
            <c:dLbl>
              <c:idx val="8"/>
              <c:layout>
                <c:manualLayout>
                  <c:x val="2.8922631959508315E-3"/>
                  <c:y val="-2.50000000000000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412-44F2-B525-FA7FA5EBCA36}"/>
                </c:ext>
              </c:extLst>
            </c:dLbl>
            <c:dLbl>
              <c:idx val="9"/>
              <c:layout>
                <c:manualLayout>
                  <c:x val="8.6767895878524948E-3"/>
                  <c:y val="-6.38888888888888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412-44F2-B525-FA7FA5EBCA36}"/>
                </c:ext>
              </c:extLst>
            </c:dLbl>
            <c:dLbl>
              <c:idx val="10"/>
              <c:layout>
                <c:manualLayout>
                  <c:x val="1.012292118582791E-2"/>
                  <c:y val="-3.61111111111111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412-44F2-B525-FA7FA5EBCA36}"/>
                </c:ext>
              </c:extLst>
            </c:dLbl>
            <c:dLbl>
              <c:idx val="11"/>
              <c:layout>
                <c:manualLayout>
                  <c:x val="2.8922631959507256E-3"/>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4412-44F2-B525-FA7FA5EBCA36}"/>
                </c:ext>
              </c:extLst>
            </c:dLbl>
            <c:dLbl>
              <c:idx val="12"/>
              <c:layout>
                <c:manualLayout>
                  <c:x val="1.7353579175705042E-2"/>
                  <c:y val="-6.38888888888888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4412-44F2-B525-FA7FA5EBCA36}"/>
                </c:ext>
              </c:extLst>
            </c:dLbl>
            <c:dLbl>
              <c:idx val="13"/>
              <c:layout>
                <c:manualLayout>
                  <c:x val="-1.4461315979754157E-3"/>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4412-44F2-B525-FA7FA5EBCA36}"/>
                </c:ext>
              </c:extLst>
            </c:dLbl>
            <c:dLbl>
              <c:idx val="14"/>
              <c:layout>
                <c:manualLayout>
                  <c:x val="2.8922631959508315E-3"/>
                  <c:y val="-1.9444444444444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4412-44F2-B525-FA7FA5EBCA36}"/>
                </c:ext>
              </c:extLst>
            </c:dLbl>
            <c:dLbl>
              <c:idx val="15"/>
              <c:layout>
                <c:manualLayout>
                  <c:x val="2.1691973969631129E-2"/>
                  <c:y val="-9.72222222222222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4412-44F2-B525-FA7FA5EBCA36}"/>
                </c:ext>
              </c:extLst>
            </c:dLbl>
            <c:dLbl>
              <c:idx val="16"/>
              <c:layout>
                <c:manualLayout>
                  <c:x val="1.1569052783803326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4412-44F2-B525-FA7FA5EBCA36}"/>
                </c:ext>
              </c:extLst>
            </c:dLbl>
            <c:dLbl>
              <c:idx val="17"/>
              <c:layout>
                <c:manualLayout>
                  <c:x val="2.0245842371655821E-2"/>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4412-44F2-B525-FA7FA5EBCA36}"/>
                </c:ext>
              </c:extLst>
            </c:dLbl>
            <c:dLbl>
              <c:idx val="18"/>
              <c:layout>
                <c:manualLayout>
                  <c:x val="7.2306579898770785E-3"/>
                  <c:y val="-1.94444444444444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4412-44F2-B525-FA7FA5EBCA36}"/>
                </c:ext>
              </c:extLst>
            </c:dLbl>
            <c:dLbl>
              <c:idx val="19"/>
              <c:layout>
                <c:manualLayout>
                  <c:x val="2.1691973969631236E-2"/>
                  <c:y val="-2.22222222222222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4412-44F2-B525-FA7FA5EBCA36}"/>
                </c:ext>
              </c:extLst>
            </c:dLbl>
            <c:dLbl>
              <c:idx val="20"/>
              <c:layout>
                <c:manualLayout>
                  <c:x val="8.6767895878524948E-3"/>
                  <c:y val="-4.1666666666666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4412-44F2-B525-FA7FA5EBCA36}"/>
                </c:ext>
              </c:extLst>
            </c:dLbl>
            <c:dLbl>
              <c:idx val="21"/>
              <c:layout>
                <c:manualLayout>
                  <c:x val="1.4461315979754051E-2"/>
                  <c:y val="-4.72222222222222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4412-44F2-B525-FA7FA5EBCA36}"/>
                </c:ext>
              </c:extLst>
            </c:dLbl>
            <c:dLbl>
              <c:idx val="22"/>
              <c:layout>
                <c:manualLayout>
                  <c:x val="3.1814895155459148E-2"/>
                  <c:y val="-4.44444444444444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4412-44F2-B525-FA7FA5EBCA36}"/>
                </c:ext>
              </c:extLst>
            </c:dLbl>
            <c:dLbl>
              <c:idx val="23"/>
              <c:layout>
                <c:manualLayout>
                  <c:x val="2.8922631959509377E-3"/>
                  <c:y val="-2.7777777777777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4412-44F2-B525-FA7FA5EBCA36}"/>
                </c:ext>
              </c:extLst>
            </c:dLbl>
            <c:dLbl>
              <c:idx val="24"/>
              <c:layout>
                <c:manualLayout>
                  <c:x val="8.6767895878524948E-3"/>
                  <c:y val="-6.38888888888888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4412-44F2-B525-FA7FA5EBCA36}"/>
                </c:ext>
              </c:extLst>
            </c:dLbl>
            <c:dLbl>
              <c:idx val="25"/>
              <c:layout>
                <c:manualLayout>
                  <c:x val="1.012292118582791E-2"/>
                  <c:y val="-6.11111111111112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3-4412-44F2-B525-FA7FA5EBCA36}"/>
                </c:ext>
              </c:extLst>
            </c:dLbl>
            <c:dLbl>
              <c:idx val="26"/>
              <c:layout>
                <c:manualLayout>
                  <c:x val="2.8922631959507256E-3"/>
                  <c:y val="-3.33333333333333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5-4412-44F2-B525-FA7FA5EBCA36}"/>
                </c:ext>
              </c:extLst>
            </c:dLbl>
            <c:spPr>
              <a:noFill/>
              <a:ln>
                <a:noFill/>
              </a:ln>
              <a:effectLst/>
            </c:spPr>
            <c:txPr>
              <a:bodyPr wrap="square" lIns="38100" tIns="19050" rIns="38100" bIns="19050" anchor="ctr">
                <a:spAutoFit/>
              </a:bodyPr>
              <a:lstStyle/>
              <a:p>
                <a:pPr>
                  <a:defRPr sz="10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Лист1!$A$2:$A$28</c:f>
              <c:strCach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 К1</c:v>
                </c:pt>
                <c:pt idx="26">
                  <c:v>№26 К2</c:v>
                </c:pt>
              </c:strCache>
            </c:strRef>
          </c:cat>
          <c:val>
            <c:numRef>
              <c:f>Лист1!$B$2:$B$28</c:f>
              <c:numCache>
                <c:formatCode>General</c:formatCode>
                <c:ptCount val="27"/>
                <c:pt idx="0">
                  <c:v>67.36</c:v>
                </c:pt>
                <c:pt idx="1">
                  <c:v>66.12</c:v>
                </c:pt>
                <c:pt idx="2">
                  <c:v>73.14</c:v>
                </c:pt>
                <c:pt idx="3">
                  <c:v>57.85</c:v>
                </c:pt>
                <c:pt idx="4">
                  <c:v>50.83</c:v>
                </c:pt>
                <c:pt idx="5">
                  <c:v>63.84</c:v>
                </c:pt>
                <c:pt idx="6">
                  <c:v>57.02</c:v>
                </c:pt>
                <c:pt idx="7">
                  <c:v>60.74</c:v>
                </c:pt>
                <c:pt idx="8">
                  <c:v>53.51</c:v>
                </c:pt>
                <c:pt idx="9">
                  <c:v>64.67</c:v>
                </c:pt>
                <c:pt idx="10">
                  <c:v>60.74</c:v>
                </c:pt>
                <c:pt idx="11">
                  <c:v>47.52</c:v>
                </c:pt>
                <c:pt idx="12">
                  <c:v>57.85</c:v>
                </c:pt>
                <c:pt idx="13">
                  <c:v>47.52</c:v>
                </c:pt>
                <c:pt idx="14">
                  <c:v>71.489999999999995</c:v>
                </c:pt>
                <c:pt idx="15">
                  <c:v>63.64</c:v>
                </c:pt>
                <c:pt idx="16">
                  <c:v>61.16</c:v>
                </c:pt>
                <c:pt idx="17">
                  <c:v>54.75</c:v>
                </c:pt>
                <c:pt idx="18">
                  <c:v>52.89</c:v>
                </c:pt>
                <c:pt idx="19">
                  <c:v>58.26</c:v>
                </c:pt>
                <c:pt idx="20">
                  <c:v>26.86</c:v>
                </c:pt>
                <c:pt idx="21">
                  <c:v>17.77</c:v>
                </c:pt>
                <c:pt idx="22">
                  <c:v>18.600000000000001</c:v>
                </c:pt>
                <c:pt idx="23">
                  <c:v>11.85</c:v>
                </c:pt>
                <c:pt idx="24">
                  <c:v>4.55</c:v>
                </c:pt>
                <c:pt idx="25">
                  <c:v>14.05</c:v>
                </c:pt>
                <c:pt idx="26">
                  <c:v>12.26</c:v>
                </c:pt>
              </c:numCache>
            </c:numRef>
          </c:val>
          <c:extLst>
            <c:ext xmlns:c16="http://schemas.microsoft.com/office/drawing/2014/chart" uri="{C3380CC4-5D6E-409C-BE32-E72D297353CC}">
              <c16:uniqueId val="{00000036-4412-44F2-B525-FA7FA5EBCA36}"/>
            </c:ext>
          </c:extLst>
        </c:ser>
        <c:dLbls>
          <c:showLegendKey val="0"/>
          <c:showVal val="1"/>
          <c:showCatName val="0"/>
          <c:showSerName val="0"/>
          <c:showPercent val="0"/>
          <c:showBubbleSize val="0"/>
        </c:dLbls>
        <c:gapWidth val="150"/>
        <c:gapDepth val="331"/>
        <c:shape val="box"/>
        <c:axId val="128107648"/>
        <c:axId val="130161280"/>
        <c:axId val="0"/>
      </c:bar3DChart>
      <c:catAx>
        <c:axId val="128107648"/>
        <c:scaling>
          <c:orientation val="minMax"/>
        </c:scaling>
        <c:delete val="1"/>
        <c:axPos val="b"/>
        <c:numFmt formatCode="General" sourceLinked="1"/>
        <c:majorTickMark val="none"/>
        <c:minorTickMark val="none"/>
        <c:tickLblPos val="nextTo"/>
        <c:crossAx val="130161280"/>
        <c:crosses val="autoZero"/>
        <c:auto val="1"/>
        <c:lblAlgn val="ctr"/>
        <c:lblOffset val="100"/>
        <c:noMultiLvlLbl val="0"/>
      </c:catAx>
      <c:valAx>
        <c:axId val="130161280"/>
        <c:scaling>
          <c:orientation val="minMax"/>
          <c:max val="80"/>
          <c:min val="0"/>
        </c:scaling>
        <c:delete val="0"/>
        <c:axPos val="l"/>
        <c:majorGridlines>
          <c:spPr>
            <a:ln w="3172" cap="flat" cmpd="sng" algn="ctr">
              <a:solidFill>
                <a:srgbClr val="002060"/>
              </a:solidFill>
              <a:round/>
            </a:ln>
            <a:effectLst/>
          </c:spPr>
        </c:majorGridlines>
        <c:numFmt formatCode="General" sourceLinked="1"/>
        <c:majorTickMark val="none"/>
        <c:minorTickMark val="none"/>
        <c:tickLblPos val="nextTo"/>
        <c:spPr>
          <a:ln w="6343">
            <a:noFill/>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28107648"/>
        <c:crosses val="autoZero"/>
        <c:crossBetween val="between"/>
        <c:majorUnit val="10"/>
      </c:valAx>
      <c:spPr>
        <a:noFill/>
        <a:ln w="25374">
          <a:noFill/>
        </a:ln>
      </c:spPr>
    </c:plotArea>
    <c:legend>
      <c:legendPos val="b"/>
      <c:layout>
        <c:manualLayout>
          <c:xMode val="edge"/>
          <c:yMode val="edge"/>
          <c:x val="5.5184225241161504E-2"/>
          <c:y val="0.87277752142467624"/>
          <c:w val="0.91047407037496808"/>
          <c:h val="0.10841959546658046"/>
        </c:manualLayout>
      </c:layout>
      <c:overlay val="0"/>
      <c:txPr>
        <a:bodyPr/>
        <a:lstStyle/>
        <a:p>
          <a:pPr>
            <a:defRPr sz="1000" b="1"/>
          </a:pPr>
          <a:endParaRPr lang="ru-RU"/>
        </a:p>
      </c:txPr>
    </c:legend>
    <c:plotVisOnly val="1"/>
    <c:dispBlanksAs val="gap"/>
    <c:showDLblsOverMax val="0"/>
  </c:chart>
  <c:spPr>
    <a:noFill/>
    <a:ln w="60325" cap="flat" cmpd="dbl" algn="ctr">
      <a:gradFill>
        <a:gsLst>
          <a:gs pos="54000">
            <a:srgbClr val="5B9BD5">
              <a:lumMod val="5000"/>
              <a:lumOff val="95000"/>
            </a:srgbClr>
          </a:gs>
          <a:gs pos="98000">
            <a:srgbClr val="FF0000"/>
          </a:gs>
          <a:gs pos="71000">
            <a:srgbClr val="6A6BFE"/>
          </a:gs>
          <a:gs pos="23000">
            <a:srgbClr val="FC5E5F"/>
          </a:gs>
          <a:gs pos="0">
            <a:srgbClr val="0000FF"/>
          </a:gs>
        </a:gsLst>
        <a:lin ang="5400000" scaled="1"/>
      </a:gradFill>
      <a:round/>
    </a:ln>
    <a:effectLst/>
  </c:spPr>
  <c:txPr>
    <a:bodyPr/>
    <a:lstStyle/>
    <a:p>
      <a:pPr>
        <a:defRPr sz="1099"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99" b="1" i="1" u="none" strike="noStrike" baseline="0">
                <a:solidFill>
                  <a:srgbClr val="000000"/>
                </a:solidFill>
                <a:latin typeface="Times New Roman"/>
                <a:ea typeface="Times New Roman"/>
                <a:cs typeface="Times New Roman"/>
              </a:defRPr>
            </a:pPr>
            <a:r>
              <a:rPr lang="ru-RU"/>
              <a:t>Выполнение заданий группами участников (часть 1, задания с кратким</a:t>
            </a:r>
            <a:r>
              <a:rPr lang="ru-RU" baseline="0"/>
              <a:t> ответом</a:t>
            </a:r>
            <a:r>
              <a:rPr lang="ru-RU"/>
              <a:t>)</a:t>
            </a:r>
          </a:p>
        </c:rich>
      </c:tx>
      <c:layout>
        <c:manualLayout>
          <c:xMode val="edge"/>
          <c:yMode val="edge"/>
          <c:x val="0.26661388308604284"/>
          <c:y val="2.5863619988677887E-2"/>
        </c:manualLayout>
      </c:layout>
      <c:overlay val="0"/>
      <c:spPr>
        <a:noFill/>
        <a:ln w="25381">
          <a:noFill/>
        </a:ln>
      </c:spPr>
    </c:title>
    <c:autoTitleDeleted val="0"/>
    <c:plotArea>
      <c:layout>
        <c:manualLayout>
          <c:layoutTarget val="inner"/>
          <c:xMode val="edge"/>
          <c:yMode val="edge"/>
          <c:x val="4.1751988670083007E-2"/>
          <c:y val="0.1067105141269106"/>
          <c:w val="0.94214966506912379"/>
          <c:h val="0.75301034429519842"/>
        </c:manualLayout>
      </c:layout>
      <c:lineChart>
        <c:grouping val="standard"/>
        <c:varyColors val="0"/>
        <c:ser>
          <c:idx val="0"/>
          <c:order val="0"/>
          <c:tx>
            <c:strRef>
              <c:f>Лист1!$B$1</c:f>
              <c:strCache>
                <c:ptCount val="1"/>
                <c:pt idx="0">
                  <c:v>группа, не преодолевшая мин балл, %</c:v>
                </c:pt>
              </c:strCache>
            </c:strRef>
          </c:tx>
          <c:spPr>
            <a:ln w="53934" cap="rnd" cmpd="dbl">
              <a:solidFill>
                <a:srgbClr val="FF0000"/>
              </a:solidFill>
              <a:round/>
            </a:ln>
            <a:effectLst/>
          </c:spPr>
          <c:marker>
            <c:symbol val="circle"/>
            <c:size val="3"/>
            <c:spPr>
              <a:solidFill>
                <a:schemeClr val="accent1"/>
              </a:solidFill>
              <a:ln w="9517">
                <a:solidFill>
                  <a:schemeClr val="accent1"/>
                </a:solidFill>
              </a:ln>
              <a:effectLst/>
            </c:spPr>
          </c:marker>
          <c:dLbls>
            <c:dLbl>
              <c:idx val="0"/>
              <c:layout>
                <c:manualLayout>
                  <c:x val="-2.3738662131519282E-2"/>
                  <c:y val="-5.16339869281045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790-4684-80D1-2B48476E8864}"/>
                </c:ext>
              </c:extLst>
            </c:dLbl>
            <c:dLbl>
              <c:idx val="1"/>
              <c:layout>
                <c:manualLayout>
                  <c:x val="-5.3146258503401359E-3"/>
                  <c:y val="-5.42483660130718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90-4684-80D1-2B48476E8864}"/>
                </c:ext>
              </c:extLst>
            </c:dLbl>
            <c:dLbl>
              <c:idx val="2"/>
              <c:layout>
                <c:manualLayout>
                  <c:x val="-5.8460884353741499E-2"/>
                  <c:y val="5.81699346405228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790-4684-80D1-2B48476E8864}"/>
                </c:ext>
              </c:extLst>
            </c:dLbl>
            <c:dLbl>
              <c:idx val="3"/>
              <c:layout>
                <c:manualLayout>
                  <c:x val="-2.5155895691609979E-2"/>
                  <c:y val="-7.77777777777777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90-4684-80D1-2B48476E8864}"/>
                </c:ext>
              </c:extLst>
            </c:dLbl>
            <c:dLbl>
              <c:idx val="4"/>
              <c:layout>
                <c:manualLayout>
                  <c:x val="-2.1612811791383219E-2"/>
                  <c:y val="-0.1013071895424836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790-4684-80D1-2B48476E8864}"/>
                </c:ext>
              </c:extLst>
            </c:dLbl>
            <c:dLbl>
              <c:idx val="5"/>
              <c:layout>
                <c:manualLayout>
                  <c:x val="-2.0904195011337869E-2"/>
                  <c:y val="-7.51633986928105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790-4684-80D1-2B48476E8864}"/>
                </c:ext>
              </c:extLst>
            </c:dLbl>
            <c:dLbl>
              <c:idx val="6"/>
              <c:layout>
                <c:manualLayout>
                  <c:x val="-2.3738662131519275E-2"/>
                  <c:y val="-8.03921568627451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790-4684-80D1-2B48476E8864}"/>
                </c:ext>
              </c:extLst>
            </c:dLbl>
            <c:dLbl>
              <c:idx val="7"/>
              <c:layout>
                <c:manualLayout>
                  <c:x val="-4.287131519274371E-2"/>
                  <c:y val="-5.68627450980393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790-4684-80D1-2B48476E8864}"/>
                </c:ext>
              </c:extLst>
            </c:dLbl>
            <c:dLbl>
              <c:idx val="8"/>
              <c:layout>
                <c:manualLayout>
                  <c:x val="-3.4367913832199601E-2"/>
                  <c:y val="-4.37908496732026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790-4684-80D1-2B48476E8864}"/>
                </c:ext>
              </c:extLst>
            </c:dLbl>
            <c:dLbl>
              <c:idx val="9"/>
              <c:layout>
                <c:manualLayout>
                  <c:x val="-4.9248866213151929E-2"/>
                  <c:y val="-5.68627450980392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790-4684-80D1-2B48476E8864}"/>
                </c:ext>
              </c:extLst>
            </c:dLbl>
            <c:dLbl>
              <c:idx val="10"/>
              <c:layout>
                <c:manualLayout>
                  <c:x val="-3.7910997732426406E-2"/>
                  <c:y val="-9.3464052287581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790-4684-80D1-2B48476E8864}"/>
                </c:ext>
              </c:extLst>
            </c:dLbl>
            <c:dLbl>
              <c:idx val="11"/>
              <c:layout>
                <c:manualLayout>
                  <c:x val="-3.7202380952380952E-2"/>
                  <c:y val="-6.47058823529411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790-4684-80D1-2B48476E8864}"/>
                </c:ext>
              </c:extLst>
            </c:dLbl>
            <c:dLbl>
              <c:idx val="12"/>
              <c:layout>
                <c:manualLayout>
                  <c:x val="-6.6255668934240369E-2"/>
                  <c:y val="-7.51633986928104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790-4684-80D1-2B48476E8864}"/>
                </c:ext>
              </c:extLst>
            </c:dLbl>
            <c:dLbl>
              <c:idx val="13"/>
              <c:layout>
                <c:manualLayout>
                  <c:x val="-4.4997165532879815E-2"/>
                  <c:y val="-8.56209150326798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790-4684-80D1-2B48476E8864}"/>
                </c:ext>
              </c:extLst>
            </c:dLbl>
            <c:dLbl>
              <c:idx val="14"/>
              <c:layout>
                <c:manualLayout>
                  <c:x val="-1.6652494331065863E-2"/>
                  <c:y val="-5.94771241830065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790-4684-80D1-2B48476E8864}"/>
                </c:ext>
              </c:extLst>
            </c:dLbl>
            <c:dLbl>
              <c:idx val="15"/>
              <c:layout>
                <c:manualLayout>
                  <c:x val="-3.7910997732426302E-2"/>
                  <c:y val="-0.1091503267973857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790-4684-80D1-2B48476E8864}"/>
                </c:ext>
              </c:extLst>
            </c:dLbl>
            <c:dLbl>
              <c:idx val="16"/>
              <c:layout>
                <c:manualLayout>
                  <c:x val="-2.9407596371882085E-2"/>
                  <c:y val="-6.20915032679737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790-4684-80D1-2B48476E8864}"/>
                </c:ext>
              </c:extLst>
            </c:dLbl>
            <c:dLbl>
              <c:idx val="17"/>
              <c:layout>
                <c:manualLayout>
                  <c:x val="-2.2321428571428676E-2"/>
                  <c:y val="-7.25490196078431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790-4684-80D1-2B48476E8864}"/>
                </c:ext>
              </c:extLst>
            </c:dLbl>
            <c:dLbl>
              <c:idx val="18"/>
              <c:layout>
                <c:manualLayout>
                  <c:x val="-1.3109410430839106E-2"/>
                  <c:y val="-7.77777777777777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790-4684-80D1-2B48476E8864}"/>
                </c:ext>
              </c:extLst>
            </c:dLbl>
            <c:dLbl>
              <c:idx val="19"/>
              <c:layout>
                <c:manualLayout>
                  <c:x val="-1.8039262949274198E-2"/>
                  <c:y val="-7.77777777777777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790-4684-80D1-2B48476E8864}"/>
                </c:ext>
              </c:extLst>
            </c:dLbl>
            <c:spPr>
              <a:noFill/>
              <a:ln>
                <a:noFill/>
              </a:ln>
              <a:effectLst/>
            </c:spPr>
            <c:txPr>
              <a:bodyPr wrap="square" lIns="38100" tIns="19050" rIns="38100" bIns="19050" anchor="ctr">
                <a:spAutoFit/>
              </a:bodyPr>
              <a:lstStyle/>
              <a:p>
                <a:pPr>
                  <a:defRPr b="1">
                    <a:solidFill>
                      <a:srgbClr val="FF000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Лист1!$B$2:$B$21</c:f>
              <c:numCache>
                <c:formatCode>General</c:formatCode>
                <c:ptCount val="20"/>
                <c:pt idx="0">
                  <c:v>17.02</c:v>
                </c:pt>
                <c:pt idx="1">
                  <c:v>25.53</c:v>
                </c:pt>
                <c:pt idx="2">
                  <c:v>23.4</c:v>
                </c:pt>
                <c:pt idx="3">
                  <c:v>12.77</c:v>
                </c:pt>
                <c:pt idx="4">
                  <c:v>9.57</c:v>
                </c:pt>
                <c:pt idx="5">
                  <c:v>13.83</c:v>
                </c:pt>
                <c:pt idx="6">
                  <c:v>14.89</c:v>
                </c:pt>
                <c:pt idx="7">
                  <c:v>8.51</c:v>
                </c:pt>
                <c:pt idx="8">
                  <c:v>9.57</c:v>
                </c:pt>
                <c:pt idx="9">
                  <c:v>17.02</c:v>
                </c:pt>
                <c:pt idx="10">
                  <c:v>10.64</c:v>
                </c:pt>
                <c:pt idx="11">
                  <c:v>6.38</c:v>
                </c:pt>
                <c:pt idx="12">
                  <c:v>12.77</c:v>
                </c:pt>
                <c:pt idx="13">
                  <c:v>10.64</c:v>
                </c:pt>
                <c:pt idx="14">
                  <c:v>25.53</c:v>
                </c:pt>
                <c:pt idx="15">
                  <c:v>10.64</c:v>
                </c:pt>
                <c:pt idx="16">
                  <c:v>15.96</c:v>
                </c:pt>
                <c:pt idx="17">
                  <c:v>15.96</c:v>
                </c:pt>
                <c:pt idx="18">
                  <c:v>6.38</c:v>
                </c:pt>
                <c:pt idx="19">
                  <c:v>14.89</c:v>
                </c:pt>
              </c:numCache>
            </c:numRef>
          </c:val>
          <c:smooth val="0"/>
          <c:extLst>
            <c:ext xmlns:c16="http://schemas.microsoft.com/office/drawing/2014/chart" uri="{C3380CC4-5D6E-409C-BE32-E72D297353CC}">
              <c16:uniqueId val="{00000014-1790-4684-80D1-2B48476E8864}"/>
            </c:ext>
          </c:extLst>
        </c:ser>
        <c:ser>
          <c:idx val="1"/>
          <c:order val="1"/>
          <c:tx>
            <c:strRef>
              <c:f>Лист1!$C$1</c:f>
              <c:strCache>
                <c:ptCount val="1"/>
                <c:pt idx="0">
                  <c:v>группа от мин. балла до 60%</c:v>
                </c:pt>
              </c:strCache>
            </c:strRef>
          </c:tx>
          <c:spPr>
            <a:ln w="53934" cap="rnd" cmpd="dbl">
              <a:solidFill>
                <a:srgbClr val="FFC000"/>
              </a:solidFill>
              <a:round/>
            </a:ln>
            <a:effectLst/>
          </c:spPr>
          <c:marker>
            <c:symbol val="circle"/>
            <c:size val="3"/>
            <c:spPr>
              <a:solidFill>
                <a:schemeClr val="accent2"/>
              </a:solidFill>
              <a:ln w="9517">
                <a:solidFill>
                  <a:schemeClr val="accent2"/>
                </a:solidFill>
              </a:ln>
              <a:effectLst/>
            </c:spPr>
          </c:marker>
          <c:dLbls>
            <c:dLbl>
              <c:idx val="0"/>
              <c:layout>
                <c:manualLayout>
                  <c:x val="-2.6573129251700679E-2"/>
                  <c:y val="5.8169934640522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790-4684-80D1-2B48476E8864}"/>
                </c:ext>
              </c:extLst>
            </c:dLbl>
            <c:dLbl>
              <c:idx val="1"/>
              <c:layout>
                <c:manualLayout>
                  <c:x val="-5.7752267573696135E-2"/>
                  <c:y val="-3.0718954248366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790-4684-80D1-2B48476E8864}"/>
                </c:ext>
              </c:extLst>
            </c:dLbl>
            <c:dLbl>
              <c:idx val="2"/>
              <c:layout>
                <c:manualLayout>
                  <c:x val="-4.4997165532879815E-2"/>
                  <c:y val="9.73856209150325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1790-4684-80D1-2B48476E8864}"/>
                </c:ext>
              </c:extLst>
            </c:dLbl>
            <c:dLbl>
              <c:idx val="3"/>
              <c:layout>
                <c:manualLayout>
                  <c:x val="-2.2321428571428544E-2"/>
                  <c:y val="-0.1039215686274509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1790-4684-80D1-2B48476E8864}"/>
                </c:ext>
              </c:extLst>
            </c:dLbl>
            <c:dLbl>
              <c:idx val="4"/>
              <c:layout>
                <c:manualLayout>
                  <c:x val="-3.7910997732426281E-2"/>
                  <c:y val="-6.47058823529412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1790-4684-80D1-2B48476E8864}"/>
                </c:ext>
              </c:extLst>
            </c:dLbl>
            <c:dLbl>
              <c:idx val="5"/>
              <c:layout>
                <c:manualLayout>
                  <c:x val="-2.0904195011337869E-2"/>
                  <c:y val="6.07843137254900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1790-4684-80D1-2B48476E8864}"/>
                </c:ext>
              </c:extLst>
            </c:dLbl>
            <c:dLbl>
              <c:idx val="6"/>
              <c:layout>
                <c:manualLayout>
                  <c:x val="-5.2083333333333384E-2"/>
                  <c:y val="-0.1091503267973856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1790-4684-80D1-2B48476E8864}"/>
                </c:ext>
              </c:extLst>
            </c:dLbl>
            <c:dLbl>
              <c:idx val="7"/>
              <c:layout>
                <c:manualLayout>
                  <c:x val="-2.5155895691609979E-2"/>
                  <c:y val="-5.42483660130719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1790-4684-80D1-2B48476E8864}"/>
                </c:ext>
              </c:extLst>
            </c:dLbl>
            <c:dLbl>
              <c:idx val="8"/>
              <c:layout>
                <c:manualLayout>
                  <c:x val="-4.3579931972789115E-2"/>
                  <c:y val="4.50980392156862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1790-4684-80D1-2B48476E8864}"/>
                </c:ext>
              </c:extLst>
            </c:dLbl>
            <c:dLbl>
              <c:idx val="9"/>
              <c:layout>
                <c:manualLayout>
                  <c:x val="-6.3421201814059011E-2"/>
                  <c:y val="-9.803921568627450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1790-4684-80D1-2B48476E8864}"/>
                </c:ext>
              </c:extLst>
            </c:dLbl>
            <c:dLbl>
              <c:idx val="10"/>
              <c:layout>
                <c:manualLayout>
                  <c:x val="-5.7043650793650896E-2"/>
                  <c:y val="3.46405228758169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1790-4684-80D1-2B48476E8864}"/>
                </c:ext>
              </c:extLst>
            </c:dLbl>
            <c:dLbl>
              <c:idx val="11"/>
              <c:layout>
                <c:manualLayout>
                  <c:x val="-3.0824829931972789E-2"/>
                  <c:y val="-0.106535947712418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1790-4684-80D1-2B48476E8864}"/>
                </c:ext>
              </c:extLst>
            </c:dLbl>
            <c:dLbl>
              <c:idx val="12"/>
              <c:layout>
                <c:manualLayout>
                  <c:x val="-1.9486961451247165E-2"/>
                  <c:y val="-6.99346405228759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1790-4684-80D1-2B48476E8864}"/>
                </c:ext>
              </c:extLst>
            </c:dLbl>
            <c:dLbl>
              <c:idx val="13"/>
              <c:layout>
                <c:manualLayout>
                  <c:x val="-6.6255668934240369E-2"/>
                  <c:y val="2.67973856209150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1790-4684-80D1-2B48476E8864}"/>
                </c:ext>
              </c:extLst>
            </c:dLbl>
            <c:dLbl>
              <c:idx val="14"/>
              <c:layout>
                <c:manualLayout>
                  <c:x val="1.0983560090702948E-2"/>
                  <c:y val="-3.07189542483660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1790-4684-80D1-2B48476E8864}"/>
                </c:ext>
              </c:extLst>
            </c:dLbl>
            <c:dLbl>
              <c:idx val="15"/>
              <c:layout>
                <c:manualLayout>
                  <c:x val="-1.6652494331065863E-2"/>
                  <c:y val="-6.99346405228758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1790-4684-80D1-2B48476E8864}"/>
                </c:ext>
              </c:extLst>
            </c:dLbl>
            <c:dLbl>
              <c:idx val="16"/>
              <c:layout>
                <c:manualLayout>
                  <c:x val="-1.240079365079365E-2"/>
                  <c:y val="-9.34640522875817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1790-4684-80D1-2B48476E8864}"/>
                </c:ext>
              </c:extLst>
            </c:dLbl>
            <c:dLbl>
              <c:idx val="17"/>
              <c:layout>
                <c:manualLayout>
                  <c:x val="-3.9328231292517009E-2"/>
                  <c:y val="-9.6078431372549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1790-4684-80D1-2B48476E8864}"/>
                </c:ext>
              </c:extLst>
            </c:dLbl>
            <c:dLbl>
              <c:idx val="18"/>
              <c:layout>
                <c:manualLayout>
                  <c:x val="-2.7990362811791382E-2"/>
                  <c:y val="-7.77777777777778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1790-4684-80D1-2B48476E8864}"/>
                </c:ext>
              </c:extLst>
            </c:dLbl>
            <c:dLbl>
              <c:idx val="19"/>
              <c:layout>
                <c:manualLayout>
                  <c:x val="-4.9218401271269557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1790-4684-80D1-2B48476E8864}"/>
                </c:ext>
              </c:extLst>
            </c:dLbl>
            <c:spPr>
              <a:noFill/>
              <a:ln>
                <a:noFill/>
              </a:ln>
              <a:effectLst/>
            </c:spPr>
            <c:txPr>
              <a:bodyPr wrap="square" lIns="38100" tIns="19050" rIns="38100" bIns="19050" anchor="ctr">
                <a:spAutoFit/>
              </a:bodyPr>
              <a:lstStyle/>
              <a:p>
                <a:pPr>
                  <a:defRPr b="1">
                    <a:solidFill>
                      <a:schemeClr val="accent2">
                        <a:lumMod val="75000"/>
                      </a:schemeClr>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Лист1!$C$2:$C$21</c:f>
              <c:numCache>
                <c:formatCode>General</c:formatCode>
                <c:ptCount val="20"/>
                <c:pt idx="0">
                  <c:v>63.04</c:v>
                </c:pt>
                <c:pt idx="1">
                  <c:v>63.04</c:v>
                </c:pt>
                <c:pt idx="2">
                  <c:v>71.739999999999995</c:v>
                </c:pt>
                <c:pt idx="3">
                  <c:v>46.74</c:v>
                </c:pt>
                <c:pt idx="4">
                  <c:v>36.96</c:v>
                </c:pt>
                <c:pt idx="5">
                  <c:v>52.72</c:v>
                </c:pt>
                <c:pt idx="6">
                  <c:v>46.74</c:v>
                </c:pt>
                <c:pt idx="7">
                  <c:v>55.43</c:v>
                </c:pt>
                <c:pt idx="8">
                  <c:v>42.93</c:v>
                </c:pt>
                <c:pt idx="9">
                  <c:v>64.13</c:v>
                </c:pt>
                <c:pt idx="10">
                  <c:v>58.7</c:v>
                </c:pt>
                <c:pt idx="11">
                  <c:v>38.04</c:v>
                </c:pt>
                <c:pt idx="12">
                  <c:v>44.57</c:v>
                </c:pt>
                <c:pt idx="13">
                  <c:v>38.590000000000003</c:v>
                </c:pt>
                <c:pt idx="14">
                  <c:v>71.2</c:v>
                </c:pt>
                <c:pt idx="15">
                  <c:v>56.52</c:v>
                </c:pt>
                <c:pt idx="16">
                  <c:v>52.72</c:v>
                </c:pt>
                <c:pt idx="17">
                  <c:v>41.85</c:v>
                </c:pt>
                <c:pt idx="18">
                  <c:v>43.48</c:v>
                </c:pt>
                <c:pt idx="19">
                  <c:v>44.57</c:v>
                </c:pt>
              </c:numCache>
            </c:numRef>
          </c:val>
          <c:smooth val="0"/>
          <c:extLst>
            <c:ext xmlns:c16="http://schemas.microsoft.com/office/drawing/2014/chart" uri="{C3380CC4-5D6E-409C-BE32-E72D297353CC}">
              <c16:uniqueId val="{00000029-1790-4684-80D1-2B48476E8864}"/>
            </c:ext>
          </c:extLst>
        </c:ser>
        <c:ser>
          <c:idx val="2"/>
          <c:order val="2"/>
          <c:tx>
            <c:strRef>
              <c:f>Лист1!$D$1</c:f>
              <c:strCache>
                <c:ptCount val="1"/>
                <c:pt idx="0">
                  <c:v>группа от 61% до 80%</c:v>
                </c:pt>
              </c:strCache>
            </c:strRef>
          </c:tx>
          <c:spPr>
            <a:ln w="53934" cap="rnd" cmpd="dbl">
              <a:solidFill>
                <a:srgbClr val="002060"/>
              </a:solidFill>
              <a:round/>
            </a:ln>
            <a:effectLst/>
          </c:spPr>
          <c:marker>
            <c:symbol val="circle"/>
            <c:size val="3"/>
            <c:spPr>
              <a:solidFill>
                <a:schemeClr val="accent3"/>
              </a:solidFill>
              <a:ln w="9517">
                <a:solidFill>
                  <a:schemeClr val="accent3"/>
                </a:solidFill>
              </a:ln>
              <a:effectLst/>
            </c:spPr>
          </c:marker>
          <c:dLbls>
            <c:dLbl>
              <c:idx val="0"/>
              <c:layout>
                <c:manualLayout>
                  <c:x val="-2.9407596371882085E-2"/>
                  <c:y val="8.16993464052287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1790-4684-80D1-2B48476E8864}"/>
                </c:ext>
              </c:extLst>
            </c:dLbl>
            <c:dLbl>
              <c:idx val="1"/>
              <c:layout>
                <c:manualLayout>
                  <c:x val="-3.0824829931972803E-2"/>
                  <c:y val="6.07843137254901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1790-4684-80D1-2B48476E8864}"/>
                </c:ext>
              </c:extLst>
            </c:dLbl>
            <c:dLbl>
              <c:idx val="2"/>
              <c:layout>
                <c:manualLayout>
                  <c:x val="-1.6652494331065758E-2"/>
                  <c:y val="8.69281045751633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1790-4684-80D1-2B48476E8864}"/>
                </c:ext>
              </c:extLst>
            </c:dLbl>
            <c:dLbl>
              <c:idx val="4"/>
              <c:layout>
                <c:manualLayout>
                  <c:x val="-2.0904195011337869E-2"/>
                  <c:y val="3.2026143790849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1790-4684-80D1-2B48476E8864}"/>
                </c:ext>
              </c:extLst>
            </c:dLbl>
            <c:dLbl>
              <c:idx val="5"/>
              <c:layout>
                <c:manualLayout>
                  <c:x val="-2.5155895691609979E-2"/>
                  <c:y val="7.1241830065359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1790-4684-80D1-2B48476E8864}"/>
                </c:ext>
              </c:extLst>
            </c:dLbl>
            <c:dLbl>
              <c:idx val="6"/>
              <c:layout>
                <c:manualLayout>
                  <c:x val="-5.2083333333333384E-2"/>
                  <c:y val="4.77124183006535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1790-4684-80D1-2B48476E8864}"/>
                </c:ext>
              </c:extLst>
            </c:dLbl>
            <c:dLbl>
              <c:idx val="7"/>
              <c:layout>
                <c:manualLayout>
                  <c:x val="-3.9328231292517009E-2"/>
                  <c:y val="7.38562091503267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1790-4684-80D1-2B48476E8864}"/>
                </c:ext>
              </c:extLst>
            </c:dLbl>
            <c:dLbl>
              <c:idx val="8"/>
              <c:layout>
                <c:manualLayout>
                  <c:x val="-3.0116213151927439E-2"/>
                  <c:y val="4.7712418300653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1790-4684-80D1-2B48476E8864}"/>
                </c:ext>
              </c:extLst>
            </c:dLbl>
            <c:dLbl>
              <c:idx val="9"/>
              <c:layout>
                <c:manualLayout>
                  <c:x val="-3.6493764172335602E-2"/>
                  <c:y val="4.50980392156862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2-1790-4684-80D1-2B48476E8864}"/>
                </c:ext>
              </c:extLst>
            </c:dLbl>
            <c:dLbl>
              <c:idx val="10"/>
              <c:layout>
                <c:manualLayout>
                  <c:x val="-3.2242063492063593E-2"/>
                  <c:y val="8.16993464052287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3-1790-4684-80D1-2B48476E8864}"/>
                </c:ext>
              </c:extLst>
            </c:dLbl>
            <c:dLbl>
              <c:idx val="11"/>
              <c:layout>
                <c:manualLayout>
                  <c:x val="-2.6573129251700679E-2"/>
                  <c:y val="4.24836601307189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4-1790-4684-80D1-2B48476E8864}"/>
                </c:ext>
              </c:extLst>
            </c:dLbl>
            <c:dLbl>
              <c:idx val="12"/>
              <c:layout>
                <c:manualLayout>
                  <c:x val="-2.3030045351473922E-2"/>
                  <c:y val="8.16993464052287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5-1790-4684-80D1-2B48476E8864}"/>
                </c:ext>
              </c:extLst>
            </c:dLbl>
            <c:dLbl>
              <c:idx val="13"/>
              <c:layout>
                <c:manualLayout>
                  <c:x val="-5.5626417233560196E-2"/>
                  <c:y val="1.89542483660131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6-1790-4684-80D1-2B48476E8864}"/>
                </c:ext>
              </c:extLst>
            </c:dLbl>
            <c:dLbl>
              <c:idx val="14"/>
              <c:layout>
                <c:manualLayout>
                  <c:x val="-1.5235260770975057E-2"/>
                  <c:y val="7.1241830065359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7-1790-4684-80D1-2B48476E8864}"/>
                </c:ext>
              </c:extLst>
            </c:dLbl>
            <c:dLbl>
              <c:idx val="15"/>
              <c:layout>
                <c:manualLayout>
                  <c:x val="-8.8577097505668934E-3"/>
                  <c:y val="5.81699346405228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8-1790-4684-80D1-2B48476E8864}"/>
                </c:ext>
              </c:extLst>
            </c:dLbl>
            <c:dLbl>
              <c:idx val="16"/>
              <c:layout>
                <c:manualLayout>
                  <c:x val="-2.1612811791383219E-2"/>
                  <c:y val="8.16993464052287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9-1790-4684-80D1-2B48476E8864}"/>
                </c:ext>
              </c:extLst>
            </c:dLbl>
            <c:dLbl>
              <c:idx val="17"/>
              <c:layout>
                <c:manualLayout>
                  <c:x val="-1.8778344671201919E-2"/>
                  <c:y val="3.98692810457516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A-1790-4684-80D1-2B48476E8864}"/>
                </c:ext>
              </c:extLst>
            </c:dLbl>
            <c:dLbl>
              <c:idx val="18"/>
              <c:layout>
                <c:manualLayout>
                  <c:x val="-2.7990362811791382E-2"/>
                  <c:y val="-5.68627450980392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B-1790-4684-80D1-2B48476E8864}"/>
                </c:ext>
              </c:extLst>
            </c:dLbl>
            <c:dLbl>
              <c:idx val="19"/>
              <c:layout>
                <c:manualLayout>
                  <c:x val="-1.5204795829092999E-2"/>
                  <c:y val="8.16993464052287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C-1790-4684-80D1-2B48476E8864}"/>
                </c:ext>
              </c:extLst>
            </c:dLbl>
            <c:spPr>
              <a:noFill/>
              <a:ln>
                <a:noFill/>
              </a:ln>
              <a:effectLst/>
            </c:spPr>
            <c:txPr>
              <a:bodyPr wrap="square" lIns="38100" tIns="19050" rIns="38100" bIns="19050" anchor="ctr">
                <a:spAutoFit/>
              </a:bodyPr>
              <a:lstStyle/>
              <a:p>
                <a:pPr>
                  <a:defRPr b="1">
                    <a:solidFill>
                      <a:srgbClr val="00206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Лист1!$D$2:$D$21</c:f>
              <c:numCache>
                <c:formatCode>General</c:formatCode>
                <c:ptCount val="20"/>
                <c:pt idx="0">
                  <c:v>95.12</c:v>
                </c:pt>
                <c:pt idx="1">
                  <c:v>86.59</c:v>
                </c:pt>
                <c:pt idx="2">
                  <c:v>96.34</c:v>
                </c:pt>
                <c:pt idx="3">
                  <c:v>87.8</c:v>
                </c:pt>
                <c:pt idx="4">
                  <c:v>78.05</c:v>
                </c:pt>
                <c:pt idx="5">
                  <c:v>96.34</c:v>
                </c:pt>
                <c:pt idx="6">
                  <c:v>82.93</c:v>
                </c:pt>
                <c:pt idx="7">
                  <c:v>86.59</c:v>
                </c:pt>
                <c:pt idx="8">
                  <c:v>81.099999999999994</c:v>
                </c:pt>
                <c:pt idx="9">
                  <c:v>83.54</c:v>
                </c:pt>
                <c:pt idx="10">
                  <c:v>86.59</c:v>
                </c:pt>
                <c:pt idx="11">
                  <c:v>73.17</c:v>
                </c:pt>
                <c:pt idx="12">
                  <c:v>87.8</c:v>
                </c:pt>
                <c:pt idx="13">
                  <c:v>68.900000000000006</c:v>
                </c:pt>
                <c:pt idx="14">
                  <c:v>93.29</c:v>
                </c:pt>
                <c:pt idx="15">
                  <c:v>93.9</c:v>
                </c:pt>
                <c:pt idx="16">
                  <c:v>87.8</c:v>
                </c:pt>
                <c:pt idx="17">
                  <c:v>81.099999999999994</c:v>
                </c:pt>
                <c:pt idx="18">
                  <c:v>79.27</c:v>
                </c:pt>
                <c:pt idx="19">
                  <c:v>89.02</c:v>
                </c:pt>
              </c:numCache>
            </c:numRef>
          </c:val>
          <c:smooth val="0"/>
          <c:extLst>
            <c:ext xmlns:c16="http://schemas.microsoft.com/office/drawing/2014/chart" uri="{C3380CC4-5D6E-409C-BE32-E72D297353CC}">
              <c16:uniqueId val="{0000003D-1790-4684-80D1-2B48476E8864}"/>
            </c:ext>
          </c:extLst>
        </c:ser>
        <c:ser>
          <c:idx val="3"/>
          <c:order val="3"/>
          <c:tx>
            <c:strRef>
              <c:f>Лист1!$E$1</c:f>
              <c:strCache>
                <c:ptCount val="1"/>
                <c:pt idx="0">
                  <c:v>группа от 81% до 100%</c:v>
                </c:pt>
              </c:strCache>
            </c:strRef>
          </c:tx>
          <c:spPr>
            <a:ln w="53934" cap="rnd" cmpd="dbl">
              <a:solidFill>
                <a:srgbClr val="00B050"/>
              </a:solidFill>
              <a:round/>
            </a:ln>
            <a:effectLst/>
          </c:spPr>
          <c:marker>
            <c:symbol val="circle"/>
            <c:size val="3"/>
            <c:spPr>
              <a:solidFill>
                <a:srgbClr val="00B050"/>
              </a:solidFill>
              <a:ln w="9517">
                <a:solidFill>
                  <a:srgbClr val="002060"/>
                </a:solidFill>
              </a:ln>
              <a:effectLst/>
            </c:spPr>
          </c:marker>
          <c:dLbls>
            <c:dLbl>
              <c:idx val="0"/>
              <c:layout>
                <c:manualLayout>
                  <c:x val="-2.6573129251700679E-2"/>
                  <c:y val="-0.1013071895424836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E-1790-4684-80D1-2B48476E8864}"/>
                </c:ext>
              </c:extLst>
            </c:dLbl>
            <c:dLbl>
              <c:idx val="1"/>
              <c:layout>
                <c:manualLayout>
                  <c:x val="-3.5076530612244888E-2"/>
                  <c:y val="-4.37908496732026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F-1790-4684-80D1-2B48476E8864}"/>
                </c:ext>
              </c:extLst>
            </c:dLbl>
            <c:dLbl>
              <c:idx val="2"/>
              <c:layout>
                <c:manualLayout>
                  <c:x val="-1.4172335600907029E-3"/>
                  <c:y val="-4.6405228758169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0-1790-4684-80D1-2B48476E8864}"/>
                </c:ext>
              </c:extLst>
            </c:dLbl>
            <c:dLbl>
              <c:idx val="4"/>
              <c:layout>
                <c:manualLayout>
                  <c:x val="-1.8069727891156462E-2"/>
                  <c:y val="-5.42483660130719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1-1790-4684-80D1-2B48476E8864}"/>
                </c:ext>
              </c:extLst>
            </c:dLbl>
            <c:dLbl>
              <c:idx val="5"/>
              <c:layout>
                <c:manualLayout>
                  <c:x val="-5.3146258503401359E-3"/>
                  <c:y val="-6.20915032679738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2-1790-4684-80D1-2B48476E8864}"/>
                </c:ext>
              </c:extLst>
            </c:dLbl>
            <c:dLbl>
              <c:idx val="7"/>
              <c:layout>
                <c:manualLayout>
                  <c:x val="-8.5034013605442185E-3"/>
                  <c:y val="-3.85620915032679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3-1790-4684-80D1-2B48476E8864}"/>
                </c:ext>
              </c:extLst>
            </c:dLbl>
            <c:dLbl>
              <c:idx val="8"/>
              <c:layout>
                <c:manualLayout>
                  <c:x val="-2.7990362811791434E-2"/>
                  <c:y val="-4.6405228758169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4-1790-4684-80D1-2B48476E8864}"/>
                </c:ext>
              </c:extLst>
            </c:dLbl>
            <c:dLbl>
              <c:idx val="10"/>
              <c:layout>
                <c:manualLayout>
                  <c:x val="-2.3738662131519275E-2"/>
                  <c:y val="-9.34640522875817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5-1790-4684-80D1-2B48476E8864}"/>
                </c:ext>
              </c:extLst>
            </c:dLbl>
            <c:dLbl>
              <c:idx val="11"/>
              <c:layout>
                <c:manualLayout>
                  <c:x val="-2.7990362811791486E-2"/>
                  <c:y val="-9.60784313725490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6-1790-4684-80D1-2B48476E8864}"/>
                </c:ext>
              </c:extLst>
            </c:dLbl>
            <c:dLbl>
              <c:idx val="12"/>
              <c:layout>
                <c:manualLayout>
                  <c:x val="2.8344671201814059E-3"/>
                  <c:y val="-4.37908496732026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7-1790-4684-80D1-2B48476E8864}"/>
                </c:ext>
              </c:extLst>
            </c:dLbl>
            <c:dLbl>
              <c:idx val="13"/>
              <c:layout>
                <c:manualLayout>
                  <c:x val="-2.6573129251700783E-2"/>
                  <c:y val="-6.99346405228758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8-1790-4684-80D1-2B48476E8864}"/>
                </c:ext>
              </c:extLst>
            </c:dLbl>
            <c:dLbl>
              <c:idx val="14"/>
              <c:layout>
                <c:manualLayout>
                  <c:x val="-3.3659297052154195E-2"/>
                  <c:y val="-9.34640522875817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9-1790-4684-80D1-2B48476E8864}"/>
                </c:ext>
              </c:extLst>
            </c:dLbl>
            <c:dLbl>
              <c:idx val="15"/>
              <c:layout>
                <c:manualLayout>
                  <c:x val="-1.9486961451247269E-2"/>
                  <c:y val="-6.20915032679738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A-1790-4684-80D1-2B48476E8864}"/>
                </c:ext>
              </c:extLst>
            </c:dLbl>
            <c:dLbl>
              <c:idx val="16"/>
              <c:layout>
                <c:manualLayout>
                  <c:x val="-1.9486961451247165E-2"/>
                  <c:y val="-5.94771241830065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B-1790-4684-80D1-2B48476E8864}"/>
                </c:ext>
              </c:extLst>
            </c:dLbl>
            <c:dLbl>
              <c:idx val="17"/>
              <c:layout>
                <c:manualLayout>
                  <c:x val="-2.3738662131519379E-2"/>
                  <c:y val="-6.73202614379085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C-1790-4684-80D1-2B48476E8864}"/>
                </c:ext>
              </c:extLst>
            </c:dLbl>
            <c:dLbl>
              <c:idx val="18"/>
              <c:layout>
                <c:manualLayout>
                  <c:x val="-1.8069727891156566E-2"/>
                  <c:y val="-7.77777777777777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D-1790-4684-80D1-2B48476E8864}"/>
                </c:ext>
              </c:extLst>
            </c:dLbl>
            <c:dLbl>
              <c:idx val="19"/>
              <c:layout>
                <c:manualLayout>
                  <c:x val="-1.9456496509364901E-2"/>
                  <c:y val="-4.90196078431372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E-1790-4684-80D1-2B48476E8864}"/>
                </c:ext>
              </c:extLst>
            </c:dLbl>
            <c:spPr>
              <a:noFill/>
              <a:ln>
                <a:noFill/>
              </a:ln>
              <a:effectLst/>
            </c:spPr>
            <c:txPr>
              <a:bodyPr wrap="square" lIns="38100" tIns="19050" rIns="38100" bIns="19050" anchor="ctr">
                <a:spAutoFit/>
              </a:bodyPr>
              <a:lstStyle/>
              <a:p>
                <a:pPr>
                  <a:defRPr b="1">
                    <a:solidFill>
                      <a:srgbClr val="00B05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Лист1!$E$2:$E$21</c:f>
              <c:numCache>
                <c:formatCode>General</c:formatCode>
                <c:ptCount val="20"/>
                <c:pt idx="0">
                  <c:v>90.48</c:v>
                </c:pt>
                <c:pt idx="1">
                  <c:v>90.48</c:v>
                </c:pt>
                <c:pt idx="2">
                  <c:v>100</c:v>
                </c:pt>
                <c:pt idx="3">
                  <c:v>90.48</c:v>
                </c:pt>
                <c:pt idx="4">
                  <c:v>97.62</c:v>
                </c:pt>
                <c:pt idx="5">
                  <c:v>97.62</c:v>
                </c:pt>
                <c:pt idx="6">
                  <c:v>95.24</c:v>
                </c:pt>
                <c:pt idx="7">
                  <c:v>100</c:v>
                </c:pt>
                <c:pt idx="8">
                  <c:v>90.48</c:v>
                </c:pt>
                <c:pt idx="9">
                  <c:v>100</c:v>
                </c:pt>
                <c:pt idx="10">
                  <c:v>80.95</c:v>
                </c:pt>
                <c:pt idx="11">
                  <c:v>80.95</c:v>
                </c:pt>
                <c:pt idx="12">
                  <c:v>100</c:v>
                </c:pt>
                <c:pt idx="13">
                  <c:v>85.71</c:v>
                </c:pt>
                <c:pt idx="14">
                  <c:v>90.48</c:v>
                </c:pt>
                <c:pt idx="15">
                  <c:v>95.24</c:v>
                </c:pt>
                <c:pt idx="16">
                  <c:v>95.24</c:v>
                </c:pt>
                <c:pt idx="17">
                  <c:v>95.24</c:v>
                </c:pt>
                <c:pt idx="18">
                  <c:v>95.24</c:v>
                </c:pt>
                <c:pt idx="19">
                  <c:v>95.24</c:v>
                </c:pt>
              </c:numCache>
            </c:numRef>
          </c:val>
          <c:smooth val="0"/>
          <c:extLst>
            <c:ext xmlns:c16="http://schemas.microsoft.com/office/drawing/2014/chart" uri="{C3380CC4-5D6E-409C-BE32-E72D297353CC}">
              <c16:uniqueId val="{0000004F-1790-4684-80D1-2B48476E8864}"/>
            </c:ext>
          </c:extLst>
        </c:ser>
        <c:dLbls>
          <c:dLblPos val="t"/>
          <c:showLegendKey val="0"/>
          <c:showVal val="1"/>
          <c:showCatName val="0"/>
          <c:showSerName val="0"/>
          <c:showPercent val="0"/>
          <c:showBubbleSize val="0"/>
        </c:dLbls>
        <c:marker val="1"/>
        <c:smooth val="0"/>
        <c:axId val="131521920"/>
        <c:axId val="131520768"/>
      </c:lineChart>
      <c:catAx>
        <c:axId val="131521920"/>
        <c:scaling>
          <c:orientation val="minMax"/>
        </c:scaling>
        <c:delete val="0"/>
        <c:axPos val="b"/>
        <c:numFmt formatCode="General" sourceLinked="1"/>
        <c:majorTickMark val="none"/>
        <c:minorTickMark val="none"/>
        <c:tickLblPos val="nextTo"/>
        <c:spPr>
          <a:noFill/>
          <a:ln w="9517" cap="flat" cmpd="sng" algn="ctr">
            <a:solidFill>
              <a:schemeClr val="tx1">
                <a:lumMod val="15000"/>
                <a:lumOff val="85000"/>
              </a:schemeClr>
            </a:solidFill>
            <a:round/>
          </a:ln>
          <a:effectLst/>
        </c:spPr>
        <c:txPr>
          <a:bodyPr rot="0" vert="horz"/>
          <a:lstStyle/>
          <a:p>
            <a:pPr>
              <a:defRPr sz="900" b="1" i="0" u="none" strike="noStrike" baseline="0">
                <a:solidFill>
                  <a:srgbClr val="000000"/>
                </a:solidFill>
                <a:latin typeface="Times New Roman"/>
                <a:ea typeface="Times New Roman"/>
                <a:cs typeface="Times New Roman"/>
              </a:defRPr>
            </a:pPr>
            <a:endParaRPr lang="ru-RU"/>
          </a:p>
        </c:txPr>
        <c:crossAx val="131520768"/>
        <c:crosses val="autoZero"/>
        <c:auto val="1"/>
        <c:lblAlgn val="ctr"/>
        <c:lblOffset val="100"/>
        <c:noMultiLvlLbl val="0"/>
      </c:catAx>
      <c:valAx>
        <c:axId val="131520768"/>
        <c:scaling>
          <c:orientation val="minMax"/>
        </c:scaling>
        <c:delete val="0"/>
        <c:axPos val="l"/>
        <c:majorGridlines>
          <c:spPr>
            <a:ln w="6345" cap="flat" cmpd="sng" algn="ctr">
              <a:solidFill>
                <a:srgbClr val="002060"/>
              </a:solidFill>
              <a:round/>
            </a:ln>
            <a:effectLst/>
          </c:spPr>
        </c:majorGridlines>
        <c:numFmt formatCode="General" sourceLinked="1"/>
        <c:majorTickMark val="none"/>
        <c:minorTickMark val="none"/>
        <c:tickLblPos val="nextTo"/>
        <c:spPr>
          <a:ln w="6345">
            <a:noFill/>
          </a:ln>
        </c:spPr>
        <c:txPr>
          <a:bodyPr rot="0" vert="horz"/>
          <a:lstStyle/>
          <a:p>
            <a:pPr>
              <a:defRPr sz="900" b="0" i="0" u="none" strike="noStrike" baseline="0">
                <a:solidFill>
                  <a:srgbClr val="000000"/>
                </a:solidFill>
                <a:latin typeface="Times New Roman"/>
                <a:ea typeface="Times New Roman"/>
                <a:cs typeface="Times New Roman"/>
              </a:defRPr>
            </a:pPr>
            <a:endParaRPr lang="ru-RU"/>
          </a:p>
        </c:txPr>
        <c:crossAx val="131521920"/>
        <c:crosses val="autoZero"/>
        <c:crossBetween val="between"/>
        <c:majorUnit val="10"/>
      </c:valAx>
      <c:spPr>
        <a:noFill/>
        <a:ln w="25388">
          <a:noFill/>
        </a:ln>
      </c:spPr>
    </c:plotArea>
    <c:legend>
      <c:legendPos val="b"/>
      <c:layout>
        <c:manualLayout>
          <c:xMode val="edge"/>
          <c:yMode val="edge"/>
          <c:x val="3.6426219301477415E-2"/>
          <c:y val="0.89361445521789118"/>
          <c:w val="0.9081223171369085"/>
          <c:h val="9.1234029630593683E-2"/>
        </c:manualLayout>
      </c:layout>
      <c:overlay val="0"/>
      <c:spPr>
        <a:noFill/>
        <a:ln w="25381">
          <a:noFill/>
        </a:ln>
      </c:spPr>
      <c:txPr>
        <a:bodyPr/>
        <a:lstStyle/>
        <a:p>
          <a:pPr>
            <a:defRPr sz="870" b="1" i="1"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chemeClr val="bg1"/>
    </a:solidFill>
    <a:ln w="53934" cap="flat" cmpd="dbl" algn="ctr">
      <a:gradFill>
        <a:gsLst>
          <a:gs pos="0">
            <a:srgbClr val="0000FF"/>
          </a:gs>
          <a:gs pos="49000">
            <a:srgbClr val="5B9BD5">
              <a:lumMod val="5000"/>
              <a:lumOff val="95000"/>
            </a:srgbClr>
          </a:gs>
          <a:gs pos="23000">
            <a:srgbClr val="FC595A"/>
          </a:gs>
          <a:gs pos="79000">
            <a:srgbClr val="5B5CFE"/>
          </a:gs>
          <a:gs pos="100000">
            <a:srgbClr val="FF0000"/>
          </a:gs>
        </a:gsLst>
        <a:lin ang="5400000" scaled="1"/>
      </a:gradFill>
      <a:round/>
    </a:ln>
    <a:effectLst/>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95" b="1" i="1" u="none" strike="noStrike" baseline="0">
                <a:solidFill>
                  <a:srgbClr val="000000"/>
                </a:solidFill>
                <a:latin typeface="Times New Roman"/>
                <a:ea typeface="Times New Roman"/>
                <a:cs typeface="Times New Roman"/>
              </a:defRPr>
            </a:pPr>
            <a:r>
              <a:rPr lang="ru-RU"/>
              <a:t>Выполнение заданий группами участников (часть 2, задания с развернутым ответом)</a:t>
            </a:r>
          </a:p>
        </c:rich>
      </c:tx>
      <c:layout>
        <c:manualLayout>
          <c:xMode val="edge"/>
          <c:yMode val="edge"/>
          <c:x val="0.19344740998284304"/>
          <c:y val="2.2900748517546421E-2"/>
        </c:manualLayout>
      </c:layout>
      <c:overlay val="0"/>
      <c:spPr>
        <a:noFill/>
        <a:ln w="25393">
          <a:noFill/>
        </a:ln>
      </c:spPr>
    </c:title>
    <c:autoTitleDeleted val="0"/>
    <c:plotArea>
      <c:layout>
        <c:manualLayout>
          <c:layoutTarget val="inner"/>
          <c:xMode val="edge"/>
          <c:yMode val="edge"/>
          <c:x val="4.8402322300718836E-2"/>
          <c:y val="0.1171516603902773"/>
          <c:w val="0.94214964564118986"/>
          <c:h val="0.71966841101384071"/>
        </c:manualLayout>
      </c:layout>
      <c:lineChart>
        <c:grouping val="standard"/>
        <c:varyColors val="0"/>
        <c:ser>
          <c:idx val="0"/>
          <c:order val="0"/>
          <c:tx>
            <c:strRef>
              <c:f>Лист1!$B$1</c:f>
              <c:strCache>
                <c:ptCount val="1"/>
                <c:pt idx="0">
                  <c:v>группа, не преодолевшая мин балл, %</c:v>
                </c:pt>
              </c:strCache>
            </c:strRef>
          </c:tx>
          <c:spPr>
            <a:ln w="53932" cap="rnd" cmpd="dbl">
              <a:solidFill>
                <a:srgbClr val="FF0000"/>
              </a:solidFill>
              <a:round/>
            </a:ln>
            <a:effectLst/>
          </c:spPr>
          <c:marker>
            <c:symbol val="circle"/>
            <c:size val="3"/>
            <c:spPr>
              <a:solidFill>
                <a:schemeClr val="accent1"/>
              </a:solidFill>
              <a:ln w="9517">
                <a:solidFill>
                  <a:schemeClr val="accent1"/>
                </a:solidFill>
              </a:ln>
              <a:effectLst/>
            </c:spPr>
          </c:marker>
          <c:dLbls>
            <c:dLbl>
              <c:idx val="0"/>
              <c:layout>
                <c:manualLayout>
                  <c:x val="-7.1040982436098812E-2"/>
                  <c:y val="-5.17853474837384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52-4767-BC32-95E28097561C}"/>
                </c:ext>
              </c:extLst>
            </c:dLbl>
            <c:dLbl>
              <c:idx val="1"/>
              <c:layout>
                <c:manualLayout>
                  <c:x val="-9.4602313294302437E-2"/>
                  <c:y val="-8.30156013107058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D52-4767-BC32-95E28097561C}"/>
                </c:ext>
              </c:extLst>
            </c:dLbl>
            <c:dLbl>
              <c:idx val="2"/>
              <c:layout>
                <c:manualLayout>
                  <c:x val="-7.0327002713123005E-2"/>
                  <c:y val="-7.29505550936567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D52-4767-BC32-95E28097561C}"/>
                </c:ext>
              </c:extLst>
            </c:dLbl>
            <c:dLbl>
              <c:idx val="3"/>
              <c:layout>
                <c:manualLayout>
                  <c:x val="-9.6030272740254233E-2"/>
                  <c:y val="-9.64322394483298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D52-4767-BC32-95E28097561C}"/>
                </c:ext>
              </c:extLst>
            </c:dLbl>
            <c:dLbl>
              <c:idx val="4"/>
              <c:layout>
                <c:manualLayout>
                  <c:x val="6.7828073682706363E-3"/>
                  <c:y val="-8.7884041668704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D52-4767-BC32-95E28097561C}"/>
                </c:ext>
              </c:extLst>
            </c:dLbl>
            <c:dLbl>
              <c:idx val="5"/>
              <c:layout>
                <c:manualLayout>
                  <c:x val="2.677423961159503E-2"/>
                  <c:y val="-4.4600674915635546E-2"/>
                </c:manualLayout>
              </c:layout>
              <c:spPr>
                <a:noFill/>
                <a:ln>
                  <a:noFill/>
                </a:ln>
                <a:effectLst/>
              </c:spPr>
              <c:txPr>
                <a:bodyPr wrap="square" lIns="38100" tIns="19050" rIns="38100" bIns="19050" anchor="ctr">
                  <a:noAutofit/>
                </a:bodyPr>
                <a:lstStyle/>
                <a:p>
                  <a:pPr>
                    <a:defRPr b="1">
                      <a:solidFill>
                        <a:srgbClr val="FF0000"/>
                      </a:solidFill>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1.5707553905469084E-2"/>
                      <c:h val="5.124223602484472E-2"/>
                    </c:manualLayout>
                  </c15:layout>
                </c:ext>
                <c:ext xmlns:c16="http://schemas.microsoft.com/office/drawing/2014/chart" uri="{C3380CC4-5D6E-409C-BE32-E72D297353CC}">
                  <c16:uniqueId val="{00000005-CD52-4767-BC32-95E28097561C}"/>
                </c:ext>
              </c:extLst>
            </c:dLbl>
            <c:dLbl>
              <c:idx val="6"/>
              <c:layout>
                <c:manualLayout>
                  <c:x val="1.2851635013565614E-2"/>
                  <c:y val="-4.5807453416149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D52-4767-BC32-95E28097561C}"/>
                </c:ext>
              </c:extLst>
            </c:dLbl>
            <c:spPr>
              <a:noFill/>
              <a:ln>
                <a:noFill/>
              </a:ln>
              <a:effectLst/>
            </c:spPr>
            <c:txPr>
              <a:bodyPr wrap="square" lIns="38100" tIns="19050" rIns="38100" bIns="19050" anchor="ctr">
                <a:spAutoFit/>
              </a:bodyPr>
              <a:lstStyle/>
              <a:p>
                <a:pPr>
                  <a:defRPr b="1">
                    <a:solidFill>
                      <a:srgbClr val="FF000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Лист1!$A$2:$A$8</c:f>
              <c:strCache>
                <c:ptCount val="7"/>
                <c:pt idx="0">
                  <c:v>21</c:v>
                </c:pt>
                <c:pt idx="1">
                  <c:v>22</c:v>
                </c:pt>
                <c:pt idx="2">
                  <c:v>23</c:v>
                </c:pt>
                <c:pt idx="3">
                  <c:v>24</c:v>
                </c:pt>
                <c:pt idx="4">
                  <c:v>25</c:v>
                </c:pt>
                <c:pt idx="5">
                  <c:v>26 К1</c:v>
                </c:pt>
                <c:pt idx="6">
                  <c:v>26 К2</c:v>
                </c:pt>
              </c:strCache>
            </c:strRef>
          </c:cat>
          <c:val>
            <c:numRef>
              <c:f>Лист1!$B$2:$B$8</c:f>
              <c:numCache>
                <c:formatCode>General</c:formatCode>
                <c:ptCount val="7"/>
                <c:pt idx="0">
                  <c:v>4.26</c:v>
                </c:pt>
                <c:pt idx="1">
                  <c:v>2.13</c:v>
                </c:pt>
                <c:pt idx="2">
                  <c:v>2.13</c:v>
                </c:pt>
                <c:pt idx="3">
                  <c:v>0.71</c:v>
                </c:pt>
                <c:pt idx="4">
                  <c:v>0.71</c:v>
                </c:pt>
                <c:pt idx="5">
                  <c:v>0</c:v>
                </c:pt>
                <c:pt idx="6">
                  <c:v>0</c:v>
                </c:pt>
              </c:numCache>
            </c:numRef>
          </c:val>
          <c:smooth val="0"/>
          <c:extLst>
            <c:ext xmlns:c16="http://schemas.microsoft.com/office/drawing/2014/chart" uri="{C3380CC4-5D6E-409C-BE32-E72D297353CC}">
              <c16:uniqueId val="{00000007-CD52-4767-BC32-95E28097561C}"/>
            </c:ext>
          </c:extLst>
        </c:ser>
        <c:ser>
          <c:idx val="1"/>
          <c:order val="1"/>
          <c:tx>
            <c:strRef>
              <c:f>Лист1!$C$1</c:f>
              <c:strCache>
                <c:ptCount val="1"/>
                <c:pt idx="0">
                  <c:v>группа от мин. балла до 60%</c:v>
                </c:pt>
              </c:strCache>
            </c:strRef>
          </c:tx>
          <c:spPr>
            <a:ln w="53932" cap="rnd" cmpd="dbl">
              <a:solidFill>
                <a:srgbClr val="FFC000"/>
              </a:solidFill>
              <a:round/>
            </a:ln>
            <a:effectLst/>
          </c:spPr>
          <c:marker>
            <c:symbol val="circle"/>
            <c:size val="3"/>
            <c:spPr>
              <a:solidFill>
                <a:schemeClr val="accent2"/>
              </a:solidFill>
              <a:ln w="9517">
                <a:solidFill>
                  <a:schemeClr val="accent2"/>
                </a:solidFill>
              </a:ln>
              <a:effectLst/>
            </c:spPr>
          </c:marker>
          <c:dLbls>
            <c:dLbl>
              <c:idx val="0"/>
              <c:layout>
                <c:manualLayout>
                  <c:x val="-4.1053834071112377E-2"/>
                  <c:y val="-0.146675062356335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D52-4767-BC32-95E28097561C}"/>
                </c:ext>
              </c:extLst>
            </c:dLbl>
            <c:dLbl>
              <c:idx val="1"/>
              <c:layout>
                <c:manualLayout>
                  <c:x val="-0.10745394830786806"/>
                  <c:y val="-0.1412735364601163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D52-4767-BC32-95E28097561C}"/>
                </c:ext>
              </c:extLst>
            </c:dLbl>
            <c:dLbl>
              <c:idx val="2"/>
              <c:layout>
                <c:manualLayout>
                  <c:x val="-1.7492503212908753E-2"/>
                  <c:y val="-7.9356629334376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D52-4767-BC32-95E28097561C}"/>
                </c:ext>
              </c:extLst>
            </c:dLbl>
            <c:dLbl>
              <c:idx val="3"/>
              <c:layout>
                <c:manualLayout>
                  <c:x val="2.4989290304155364E-3"/>
                  <c:y val="-3.80102215483934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D52-4767-BC32-95E28097561C}"/>
                </c:ext>
              </c:extLst>
            </c:dLbl>
            <c:dLbl>
              <c:idx val="4"/>
              <c:layout>
                <c:manualLayout>
                  <c:x val="-7.746679994288172E-2"/>
                  <c:y val="-3.25778842862033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D52-4767-BC32-95E28097561C}"/>
                </c:ext>
              </c:extLst>
            </c:dLbl>
            <c:dLbl>
              <c:idx val="5"/>
              <c:layout>
                <c:manualLayout>
                  <c:x val="-5.7475367699557335E-2"/>
                  <c:y val="-0.1439898273585368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D52-4767-BC32-95E28097561C}"/>
                </c:ext>
              </c:extLst>
            </c:dLbl>
            <c:dLbl>
              <c:idx val="6"/>
              <c:layout>
                <c:manualLayout>
                  <c:x val="1.1066685706125946E-2"/>
                  <c:y val="-0.1545031055900621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D52-4767-BC32-95E28097561C}"/>
                </c:ext>
              </c:extLst>
            </c:dLbl>
            <c:spPr>
              <a:noFill/>
              <a:ln>
                <a:noFill/>
              </a:ln>
              <a:effectLst/>
            </c:spPr>
            <c:txPr>
              <a:bodyPr wrap="square" lIns="38100" tIns="19050" rIns="38100" bIns="19050" anchor="ctr">
                <a:spAutoFit/>
              </a:bodyPr>
              <a:lstStyle/>
              <a:p>
                <a:pPr>
                  <a:defRPr b="1">
                    <a:solidFill>
                      <a:srgbClr val="FF990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Лист1!$A$2:$A$8</c:f>
              <c:strCache>
                <c:ptCount val="7"/>
                <c:pt idx="0">
                  <c:v>21</c:v>
                </c:pt>
                <c:pt idx="1">
                  <c:v>22</c:v>
                </c:pt>
                <c:pt idx="2">
                  <c:v>23</c:v>
                </c:pt>
                <c:pt idx="3">
                  <c:v>24</c:v>
                </c:pt>
                <c:pt idx="4">
                  <c:v>25</c:v>
                </c:pt>
                <c:pt idx="5">
                  <c:v>26 К1</c:v>
                </c:pt>
                <c:pt idx="6">
                  <c:v>26 К2</c:v>
                </c:pt>
              </c:strCache>
            </c:strRef>
          </c:cat>
          <c:val>
            <c:numRef>
              <c:f>Лист1!$C$2:$C$8</c:f>
              <c:numCache>
                <c:formatCode>General</c:formatCode>
                <c:ptCount val="7"/>
                <c:pt idx="0">
                  <c:v>5.07</c:v>
                </c:pt>
                <c:pt idx="1">
                  <c:v>1.63</c:v>
                </c:pt>
                <c:pt idx="2">
                  <c:v>3.8</c:v>
                </c:pt>
                <c:pt idx="3">
                  <c:v>0.72</c:v>
                </c:pt>
                <c:pt idx="4">
                  <c:v>0.36</c:v>
                </c:pt>
                <c:pt idx="5">
                  <c:v>3.26</c:v>
                </c:pt>
                <c:pt idx="6">
                  <c:v>0.72</c:v>
                </c:pt>
              </c:numCache>
            </c:numRef>
          </c:val>
          <c:smooth val="0"/>
          <c:extLst>
            <c:ext xmlns:c16="http://schemas.microsoft.com/office/drawing/2014/chart" uri="{C3380CC4-5D6E-409C-BE32-E72D297353CC}">
              <c16:uniqueId val="{0000000F-CD52-4767-BC32-95E28097561C}"/>
            </c:ext>
          </c:extLst>
        </c:ser>
        <c:ser>
          <c:idx val="2"/>
          <c:order val="2"/>
          <c:tx>
            <c:strRef>
              <c:f>Лист1!$D$1</c:f>
              <c:strCache>
                <c:ptCount val="1"/>
                <c:pt idx="0">
                  <c:v>группа от 61% до 80%</c:v>
                </c:pt>
              </c:strCache>
            </c:strRef>
          </c:tx>
          <c:spPr>
            <a:ln w="53932" cap="rnd" cmpd="dbl">
              <a:solidFill>
                <a:srgbClr val="002060"/>
              </a:solidFill>
              <a:round/>
            </a:ln>
            <a:effectLst/>
          </c:spPr>
          <c:marker>
            <c:symbol val="circle"/>
            <c:size val="3"/>
            <c:spPr>
              <a:solidFill>
                <a:schemeClr val="accent3"/>
              </a:solidFill>
              <a:ln w="9517">
                <a:solidFill>
                  <a:schemeClr val="accent3"/>
                </a:solidFill>
              </a:ln>
              <a:effectLst/>
            </c:spPr>
          </c:marker>
          <c:dLbls>
            <c:dLbl>
              <c:idx val="0"/>
              <c:layout>
                <c:manualLayout>
                  <c:x val="-2.6774239611595058E-2"/>
                  <c:y val="-0.1075015894752286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D52-4767-BC32-95E28097561C}"/>
                </c:ext>
              </c:extLst>
            </c:dLbl>
            <c:dLbl>
              <c:idx val="1"/>
              <c:layout>
                <c:manualLayout>
                  <c:x val="-6.5329144652291907E-2"/>
                  <c:y val="-0.1253663129065388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D52-4767-BC32-95E28097561C}"/>
                </c:ext>
              </c:extLst>
            </c:dLbl>
            <c:dLbl>
              <c:idx val="2"/>
              <c:layout>
                <c:manualLayout>
                  <c:x val="-1.8920462658860542E-2"/>
                  <c:y val="-0.1329202327969873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D52-4767-BC32-95E28097561C}"/>
                </c:ext>
              </c:extLst>
            </c:dLbl>
            <c:dLbl>
              <c:idx val="3"/>
              <c:layout>
                <c:manualLayout>
                  <c:x val="-2.7488219334570897E-2"/>
                  <c:y val="-0.1255406661123881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D52-4767-BC32-95E28097561C}"/>
                </c:ext>
              </c:extLst>
            </c:dLbl>
            <c:dLbl>
              <c:idx val="4"/>
              <c:layout>
                <c:manualLayout>
                  <c:x val="-8.4606597172640297E-2"/>
                  <c:y val="-0.1203032229666943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CD52-4767-BC32-95E28097561C}"/>
                </c:ext>
              </c:extLst>
            </c:dLbl>
            <c:dLbl>
              <c:idx val="5"/>
              <c:layout>
                <c:manualLayout>
                  <c:x val="3.8197915179209015E-2"/>
                  <c:y val="-0.1323463099721230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CD52-4767-BC32-95E28097561C}"/>
                </c:ext>
              </c:extLst>
            </c:dLbl>
            <c:dLbl>
              <c:idx val="6"/>
              <c:layout>
                <c:manualLayout>
                  <c:x val="-3.0344138226474367E-2"/>
                  <c:y val="-0.120341614906832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CD52-4767-BC32-95E28097561C}"/>
                </c:ext>
              </c:extLst>
            </c:dLbl>
            <c:spPr>
              <a:noFill/>
              <a:ln>
                <a:noFill/>
              </a:ln>
              <a:effectLst/>
            </c:spPr>
            <c:txPr>
              <a:bodyPr wrap="square" lIns="38100" tIns="19050" rIns="38100" bIns="19050" anchor="ctr">
                <a:spAutoFit/>
              </a:bodyPr>
              <a:lstStyle/>
              <a:p>
                <a:pPr>
                  <a:defRPr b="1">
                    <a:solidFill>
                      <a:srgbClr val="00206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Лист1!$A$2:$A$8</c:f>
              <c:strCache>
                <c:ptCount val="7"/>
                <c:pt idx="0">
                  <c:v>21</c:v>
                </c:pt>
                <c:pt idx="1">
                  <c:v>22</c:v>
                </c:pt>
                <c:pt idx="2">
                  <c:v>23</c:v>
                </c:pt>
                <c:pt idx="3">
                  <c:v>24</c:v>
                </c:pt>
                <c:pt idx="4">
                  <c:v>25</c:v>
                </c:pt>
                <c:pt idx="5">
                  <c:v>26 К1</c:v>
                </c:pt>
                <c:pt idx="6">
                  <c:v>26 К2</c:v>
                </c:pt>
              </c:strCache>
            </c:strRef>
          </c:cat>
          <c:val>
            <c:numRef>
              <c:f>Лист1!$D$2:$D$8</c:f>
              <c:numCache>
                <c:formatCode>General</c:formatCode>
                <c:ptCount val="7"/>
                <c:pt idx="0">
                  <c:v>47.15</c:v>
                </c:pt>
                <c:pt idx="1">
                  <c:v>26.22</c:v>
                </c:pt>
                <c:pt idx="2">
                  <c:v>27.44</c:v>
                </c:pt>
                <c:pt idx="3">
                  <c:v>15.85</c:v>
                </c:pt>
                <c:pt idx="4">
                  <c:v>5.69</c:v>
                </c:pt>
                <c:pt idx="5">
                  <c:v>15.85</c:v>
                </c:pt>
                <c:pt idx="6">
                  <c:v>15.85</c:v>
                </c:pt>
              </c:numCache>
            </c:numRef>
          </c:val>
          <c:smooth val="0"/>
          <c:extLst>
            <c:ext xmlns:c16="http://schemas.microsoft.com/office/drawing/2014/chart" uri="{C3380CC4-5D6E-409C-BE32-E72D297353CC}">
              <c16:uniqueId val="{00000017-CD52-4767-BC32-95E28097561C}"/>
            </c:ext>
          </c:extLst>
        </c:ser>
        <c:ser>
          <c:idx val="3"/>
          <c:order val="3"/>
          <c:tx>
            <c:strRef>
              <c:f>Лист1!$E$1</c:f>
              <c:strCache>
                <c:ptCount val="1"/>
                <c:pt idx="0">
                  <c:v>группа от 81% до 100%</c:v>
                </c:pt>
              </c:strCache>
            </c:strRef>
          </c:tx>
          <c:spPr>
            <a:ln w="53932" cap="rnd" cmpd="dbl">
              <a:solidFill>
                <a:srgbClr val="00B050"/>
              </a:solidFill>
              <a:round/>
            </a:ln>
            <a:effectLst/>
          </c:spPr>
          <c:marker>
            <c:symbol val="circle"/>
            <c:size val="3"/>
            <c:spPr>
              <a:solidFill>
                <a:srgbClr val="00B050"/>
              </a:solidFill>
              <a:ln w="9517">
                <a:solidFill>
                  <a:srgbClr val="002060"/>
                </a:solidFill>
              </a:ln>
              <a:effectLst/>
            </c:spPr>
          </c:marker>
          <c:dLbls>
            <c:dLbl>
              <c:idx val="0"/>
              <c:layout>
                <c:manualLayout>
                  <c:x val="-1.5350564043981177E-2"/>
                  <c:y val="-8.1683131999804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CD52-4767-BC32-95E28097561C}"/>
                </c:ext>
              </c:extLst>
            </c:dLbl>
            <c:dLbl>
              <c:idx val="1"/>
              <c:layout>
                <c:manualLayout>
                  <c:x val="-1.5350564043981203E-2"/>
                  <c:y val="-8.98315156257641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CD52-4767-BC32-95E28097561C}"/>
                </c:ext>
              </c:extLst>
            </c:dLbl>
            <c:dLbl>
              <c:idx val="2"/>
              <c:layout>
                <c:manualLayout>
                  <c:x val="6.7828073682706883E-3"/>
                  <c:y val="-7.99510930698880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CD52-4767-BC32-95E28097561C}"/>
                </c:ext>
              </c:extLst>
            </c:dLbl>
            <c:dLbl>
              <c:idx val="3"/>
              <c:layout>
                <c:manualLayout>
                  <c:x val="1.3208624875053443E-2"/>
                  <c:y val="-0.127108866826429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CD52-4767-BC32-95E28097561C}"/>
                </c:ext>
              </c:extLst>
            </c:dLbl>
            <c:dLbl>
              <c:idx val="4"/>
              <c:layout>
                <c:manualLayout>
                  <c:x val="-3.0344138226474367E-2"/>
                  <c:y val="-0.2325040348217342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CD52-4767-BC32-95E28097561C}"/>
                </c:ext>
              </c:extLst>
            </c:dLbl>
            <c:dLbl>
              <c:idx val="5"/>
              <c:layout>
                <c:manualLayout>
                  <c:x val="1.5350564043981151E-2"/>
                  <c:y val="-0.1222607228444270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CD52-4767-BC32-95E28097561C}"/>
                </c:ext>
              </c:extLst>
            </c:dLbl>
            <c:dLbl>
              <c:idx val="6"/>
              <c:layout>
                <c:manualLayout>
                  <c:x val="-1.3922604598029312E-2"/>
                  <c:y val="-6.75465838509317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CD52-4767-BC32-95E28097561C}"/>
                </c:ext>
              </c:extLst>
            </c:dLbl>
            <c:spPr>
              <a:noFill/>
              <a:ln>
                <a:noFill/>
              </a:ln>
              <a:effectLst/>
            </c:spPr>
            <c:txPr>
              <a:bodyPr wrap="square" lIns="38100" tIns="19050" rIns="38100" bIns="19050" anchor="ctr">
                <a:spAutoFit/>
              </a:bodyPr>
              <a:lstStyle/>
              <a:p>
                <a:pPr>
                  <a:defRPr b="1">
                    <a:solidFill>
                      <a:srgbClr val="00B05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Лист1!$A$2:$A$8</c:f>
              <c:strCache>
                <c:ptCount val="7"/>
                <c:pt idx="0">
                  <c:v>21</c:v>
                </c:pt>
                <c:pt idx="1">
                  <c:v>22</c:v>
                </c:pt>
                <c:pt idx="2">
                  <c:v>23</c:v>
                </c:pt>
                <c:pt idx="3">
                  <c:v>24</c:v>
                </c:pt>
                <c:pt idx="4">
                  <c:v>25</c:v>
                </c:pt>
                <c:pt idx="5">
                  <c:v>26 К1</c:v>
                </c:pt>
                <c:pt idx="6">
                  <c:v>26 К2</c:v>
                </c:pt>
              </c:strCache>
            </c:strRef>
          </c:cat>
          <c:val>
            <c:numRef>
              <c:f>Лист1!$E$2:$E$8</c:f>
              <c:numCache>
                <c:formatCode>General</c:formatCode>
                <c:ptCount val="7"/>
                <c:pt idx="0">
                  <c:v>93.65</c:v>
                </c:pt>
                <c:pt idx="1">
                  <c:v>90.48</c:v>
                </c:pt>
                <c:pt idx="2">
                  <c:v>85.71</c:v>
                </c:pt>
                <c:pt idx="3">
                  <c:v>69.84</c:v>
                </c:pt>
                <c:pt idx="4">
                  <c:v>26.98</c:v>
                </c:pt>
                <c:pt idx="5">
                  <c:v>85.71</c:v>
                </c:pt>
                <c:pt idx="6">
                  <c:v>76.19</c:v>
                </c:pt>
              </c:numCache>
            </c:numRef>
          </c:val>
          <c:smooth val="0"/>
          <c:extLst>
            <c:ext xmlns:c16="http://schemas.microsoft.com/office/drawing/2014/chart" uri="{C3380CC4-5D6E-409C-BE32-E72D297353CC}">
              <c16:uniqueId val="{0000001F-CD52-4767-BC32-95E28097561C}"/>
            </c:ext>
          </c:extLst>
        </c:ser>
        <c:dLbls>
          <c:dLblPos val="t"/>
          <c:showLegendKey val="0"/>
          <c:showVal val="1"/>
          <c:showCatName val="0"/>
          <c:showSerName val="0"/>
          <c:showPercent val="0"/>
          <c:showBubbleSize val="0"/>
        </c:dLbls>
        <c:marker val="1"/>
        <c:smooth val="0"/>
        <c:axId val="132024960"/>
        <c:axId val="130220416"/>
      </c:lineChart>
      <c:catAx>
        <c:axId val="132024960"/>
        <c:scaling>
          <c:orientation val="minMax"/>
        </c:scaling>
        <c:delete val="0"/>
        <c:axPos val="b"/>
        <c:numFmt formatCode="General" sourceLinked="1"/>
        <c:majorTickMark val="none"/>
        <c:minorTickMark val="none"/>
        <c:tickLblPos val="nextTo"/>
        <c:spPr>
          <a:noFill/>
          <a:ln w="9517" cap="flat" cmpd="sng" algn="ctr">
            <a:solidFill>
              <a:schemeClr val="tx1">
                <a:lumMod val="15000"/>
                <a:lumOff val="85000"/>
              </a:schemeClr>
            </a:solidFill>
            <a:round/>
          </a:ln>
          <a:effectLst/>
        </c:spPr>
        <c:txPr>
          <a:bodyPr rot="0" vert="horz"/>
          <a:lstStyle/>
          <a:p>
            <a:pPr>
              <a:defRPr sz="900" b="1" i="0" u="none" strike="noStrike" baseline="0">
                <a:solidFill>
                  <a:srgbClr val="000000"/>
                </a:solidFill>
                <a:latin typeface="Times New Roman"/>
                <a:ea typeface="Times New Roman"/>
                <a:cs typeface="Times New Roman"/>
              </a:defRPr>
            </a:pPr>
            <a:endParaRPr lang="ru-RU"/>
          </a:p>
        </c:txPr>
        <c:crossAx val="130220416"/>
        <c:crosses val="autoZero"/>
        <c:auto val="1"/>
        <c:lblAlgn val="ctr"/>
        <c:lblOffset val="100"/>
        <c:noMultiLvlLbl val="0"/>
      </c:catAx>
      <c:valAx>
        <c:axId val="130220416"/>
        <c:scaling>
          <c:orientation val="minMax"/>
          <c:max val="110"/>
        </c:scaling>
        <c:delete val="0"/>
        <c:axPos val="l"/>
        <c:majorGridlines>
          <c:spPr>
            <a:ln w="6345" cap="flat" cmpd="sng" algn="ctr">
              <a:solidFill>
                <a:srgbClr val="002060"/>
              </a:solidFill>
              <a:round/>
            </a:ln>
            <a:effectLst/>
          </c:spPr>
        </c:majorGridlines>
        <c:numFmt formatCode="0" sourceLinked="0"/>
        <c:majorTickMark val="none"/>
        <c:minorTickMark val="none"/>
        <c:tickLblPos val="nextTo"/>
        <c:spPr>
          <a:ln w="6348">
            <a:noFill/>
          </a:ln>
        </c:spPr>
        <c:txPr>
          <a:bodyPr rot="0" vert="horz"/>
          <a:lstStyle/>
          <a:p>
            <a:pPr>
              <a:defRPr sz="900" b="0" i="0" u="none" strike="noStrike" baseline="0">
                <a:solidFill>
                  <a:srgbClr val="000000"/>
                </a:solidFill>
                <a:latin typeface="Times New Roman"/>
                <a:ea typeface="Times New Roman"/>
                <a:cs typeface="Times New Roman"/>
              </a:defRPr>
            </a:pPr>
            <a:endParaRPr lang="ru-RU"/>
          </a:p>
        </c:txPr>
        <c:crossAx val="132024960"/>
        <c:crosses val="autoZero"/>
        <c:crossBetween val="between"/>
        <c:majorUnit val="10"/>
      </c:valAx>
      <c:spPr>
        <a:noFill/>
        <a:ln w="25393">
          <a:noFill/>
        </a:ln>
      </c:spPr>
    </c:plotArea>
    <c:legend>
      <c:legendPos val="b"/>
      <c:layout>
        <c:manualLayout>
          <c:xMode val="edge"/>
          <c:yMode val="edge"/>
          <c:x val="3.6426242174273669E-2"/>
          <c:y val="0.88809997515742634"/>
          <c:w val="0.90812228016952423"/>
          <c:h val="9.6748647159845769E-2"/>
        </c:manualLayout>
      </c:layout>
      <c:overlay val="0"/>
      <c:spPr>
        <a:noFill/>
        <a:ln w="25393">
          <a:noFill/>
        </a:ln>
      </c:spPr>
      <c:txPr>
        <a:bodyPr/>
        <a:lstStyle/>
        <a:p>
          <a:pPr>
            <a:defRPr sz="870" b="1" i="1"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chemeClr val="bg1"/>
    </a:solidFill>
    <a:ln w="53932" cap="flat" cmpd="dbl" algn="ctr">
      <a:gradFill>
        <a:gsLst>
          <a:gs pos="52000">
            <a:srgbClr val="5B9BD5">
              <a:lumMod val="5000"/>
              <a:lumOff val="95000"/>
            </a:srgbClr>
          </a:gs>
          <a:gs pos="0">
            <a:srgbClr val="FF0000"/>
          </a:gs>
          <a:gs pos="100000">
            <a:srgbClr val="002060"/>
          </a:gs>
        </a:gsLst>
        <a:lin ang="5400000" scaled="1"/>
      </a:gradFill>
      <a:round/>
    </a:ln>
    <a:effectLst/>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mn-cs"/>
              </a:defRPr>
            </a:pPr>
            <a:r>
              <a:rPr lang="ru-RU" sz="1100"/>
              <a:t>Статистический</a:t>
            </a:r>
            <a:r>
              <a:rPr lang="ru-RU" sz="1100" baseline="0"/>
              <a:t> анализ</a:t>
            </a:r>
            <a:r>
              <a:rPr lang="ru-RU" sz="1100"/>
              <a:t> выполнения заданий по разделам курса физики</a:t>
            </a:r>
          </a:p>
        </c:rich>
      </c:tx>
      <c:layout>
        <c:manualLayout>
          <c:xMode val="edge"/>
          <c:yMode val="edge"/>
          <c:x val="0.1638387927861612"/>
          <c:y val="4.6659597030752918E-2"/>
        </c:manualLayout>
      </c:layout>
      <c:overlay val="0"/>
      <c:spPr>
        <a:noFill/>
        <a:ln>
          <a:noFill/>
        </a:ln>
        <a:effectLst/>
      </c:spPr>
    </c:title>
    <c:autoTitleDeleted val="0"/>
    <c:view3D>
      <c:rotX val="1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272925018800921"/>
          <c:y val="0.13526622902990518"/>
          <c:w val="0.55316815385194995"/>
          <c:h val="0.72215596062157128"/>
        </c:manualLayout>
      </c:layout>
      <c:bar3DChart>
        <c:barDir val="bar"/>
        <c:grouping val="clustered"/>
        <c:varyColors val="0"/>
        <c:ser>
          <c:idx val="0"/>
          <c:order val="0"/>
          <c:tx>
            <c:strRef>
              <c:f>Лист1!$B$1</c:f>
              <c:strCache>
                <c:ptCount val="1"/>
                <c:pt idx="0">
                  <c:v>Ряд 1</c:v>
                </c:pt>
              </c:strCache>
            </c:strRef>
          </c:tx>
          <c:spPr>
            <a:solidFill>
              <a:schemeClr val="accent1"/>
            </a:solidFill>
            <a:ln>
              <a:noFill/>
            </a:ln>
            <a:effectLst/>
            <a:sp3d/>
          </c:spPr>
          <c:invertIfNegative val="0"/>
          <c:dLbls>
            <c:dLbl>
              <c:idx val="0"/>
              <c:layout>
                <c:manualLayout>
                  <c:x val="3.3124769966875231E-2"/>
                  <c:y val="-4.2417815482502655E-3"/>
                </c:manualLayout>
              </c:layout>
              <c:tx>
                <c:rich>
                  <a:bodyPr/>
                  <a:lstStyle/>
                  <a:p>
                    <a:fld id="{3801B19D-C920-4D24-B36C-49BBCBFDF2F2}" type="VALUE">
                      <a:rPr lang="ru-RU"/>
                      <a:pPr/>
                      <a:t>[ЗНАЧЕНИЕ]</a:t>
                    </a:fld>
                    <a:r>
                      <a:rPr lang="ru-RU"/>
                      <a:t> </a:t>
                    </a:r>
                    <a:r>
                      <a:rPr lang="ru-RU" sz="900" b="0" i="0" u="none" strike="noStrike" baseline="0">
                        <a:effectLst/>
                      </a:rPr>
                      <a:t>Лидер усвоения</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F850-45E8-BE6E-DEA4A8C165F0}"/>
                </c:ext>
              </c:extLst>
            </c:dLbl>
            <c:dLbl>
              <c:idx val="1"/>
              <c:layout>
                <c:manualLayout>
                  <c:x val="8.4347821676872645E-2"/>
                  <c:y val="-4.5124873706799372E-3"/>
                </c:manualLayout>
              </c:layout>
              <c:tx>
                <c:rich>
                  <a:bodyPr rot="0" spcFirstLastPara="1" vertOverflow="ellipsis" vert="horz" wrap="square" anchor="ctr" anchorCtr="1"/>
                  <a:lstStyle/>
                  <a:p>
                    <a:pPr algn="ctr" rtl="0">
                      <a:defRPr sz="900" b="0" i="0" u="none" strike="noStrike" kern="1200" baseline="0">
                        <a:solidFill>
                          <a:schemeClr val="tx1"/>
                        </a:solidFill>
                        <a:latin typeface="Times New Roman" panose="02020603050405020304" pitchFamily="18" charset="0"/>
                        <a:ea typeface="+mn-ea"/>
                        <a:cs typeface="+mn-cs"/>
                      </a:defRPr>
                    </a:pPr>
                    <a:fld id="{B772B36E-AD28-436F-9699-36860AC36117}" type="VALUE">
                      <a:rPr lang="ru-RU" b="0"/>
                      <a:pPr algn="ctr" rtl="0">
                        <a:defRPr sz="900" b="0" i="0" u="none" strike="noStrike" kern="1200" baseline="0">
                          <a:solidFill>
                            <a:schemeClr val="tx1"/>
                          </a:solidFill>
                          <a:latin typeface="Times New Roman" panose="02020603050405020304" pitchFamily="18" charset="0"/>
                          <a:ea typeface="+mn-ea"/>
                          <a:cs typeface="+mn-cs"/>
                        </a:defRPr>
                      </a:pPr>
                      <a:t>[ЗНАЧЕНИЕ]</a:t>
                    </a:fld>
                    <a:r>
                      <a:rPr lang="ru-RU" b="0"/>
                      <a:t> Стабильный средний уровень</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25698107486931238"/>
                      <c:h val="0.10160465050171978"/>
                    </c:manualLayout>
                  </c15:layout>
                  <c15:dlblFieldTable/>
                  <c15:showDataLabelsRange val="0"/>
                </c:ext>
                <c:ext xmlns:c16="http://schemas.microsoft.com/office/drawing/2014/chart" uri="{C3380CC4-5D6E-409C-BE32-E72D297353CC}">
                  <c16:uniqueId val="{00000001-F850-45E8-BE6E-DEA4A8C165F0}"/>
                </c:ext>
              </c:extLst>
            </c:dLbl>
            <c:dLbl>
              <c:idx val="2"/>
              <c:layout>
                <c:manualLayout>
                  <c:x val="2.7604047423773839E-2"/>
                  <c:y val="1.6699927355316004E-7"/>
                </c:manualLayout>
              </c:layout>
              <c:tx>
                <c:rich>
                  <a:bodyPr/>
                  <a:lstStyle/>
                  <a:p>
                    <a:fld id="{39BF3BD4-4847-4738-9DA0-3BB38E330B55}" type="VALUE">
                      <a:rPr lang="ru-RU"/>
                      <a:pPr/>
                      <a:t>[ЗНАЧЕНИЕ]</a:t>
                    </a:fld>
                    <a:r>
                      <a:rPr lang="ru-RU"/>
                      <a:t> Критическая зона графиков</a:t>
                    </a:r>
                  </a:p>
                </c:rich>
              </c:tx>
              <c:showLegendKey val="0"/>
              <c:showVal val="1"/>
              <c:showCatName val="0"/>
              <c:showSerName val="0"/>
              <c:showPercent val="0"/>
              <c:showBubbleSize val="0"/>
              <c:extLst>
                <c:ext xmlns:c15="http://schemas.microsoft.com/office/drawing/2012/chart" uri="{CE6537A1-D6FC-4f65-9D91-7224C49458BB}">
                  <c15:layout>
                    <c:manualLayout>
                      <c:w val="0.31799924070955976"/>
                      <c:h val="0.13555698432711816"/>
                    </c:manualLayout>
                  </c15:layout>
                  <c15:dlblFieldTable/>
                  <c15:showDataLabelsRange val="0"/>
                </c:ext>
                <c:ext xmlns:c16="http://schemas.microsoft.com/office/drawing/2014/chart" uri="{C3380CC4-5D6E-409C-BE32-E72D297353CC}">
                  <c16:uniqueId val="{00000002-F850-45E8-BE6E-DEA4A8C165F0}"/>
                </c:ext>
              </c:extLst>
            </c:dLbl>
            <c:dLbl>
              <c:idx val="3"/>
              <c:layout>
                <c:manualLayout>
                  <c:x val="5.5208022396169933E-2"/>
                  <c:y val="1.6699927355316004E-7"/>
                </c:manualLayout>
              </c:layout>
              <c:tx>
                <c:rich>
                  <a:bodyPr/>
                  <a:lstStyle/>
                  <a:p>
                    <a:fld id="{B41722A5-4E0C-454C-B3CD-0CC51EF65149}" type="VALUE">
                      <a:rPr lang="ru-RU"/>
                      <a:pPr/>
                      <a:t>[ЗНАЧЕНИЕ]</a:t>
                    </a:fld>
                    <a:r>
                      <a:rPr lang="ru-RU"/>
                      <a:t> </a:t>
                    </a:r>
                    <a:r>
                      <a:rPr lang="ru-RU" sz="900" b="0" i="0" u="none" strike="noStrike" baseline="0">
                        <a:effectLst/>
                      </a:rPr>
                      <a:t>Абсолютный системный дефицит</a:t>
                    </a:r>
                  </a:p>
                </c:rich>
              </c:tx>
              <c:showLegendKey val="0"/>
              <c:showVal val="1"/>
              <c:showCatName val="0"/>
              <c:showSerName val="0"/>
              <c:showPercent val="0"/>
              <c:showBubbleSize val="0"/>
              <c:extLst>
                <c:ext xmlns:c15="http://schemas.microsoft.com/office/drawing/2012/chart" uri="{CE6537A1-D6FC-4f65-9D91-7224C49458BB}">
                  <c15:layout>
                    <c:manualLayout>
                      <c:w val="0.29109525861302832"/>
                      <c:h val="9.1064916119620712E-2"/>
                    </c:manualLayout>
                  </c15:layout>
                  <c15:dlblFieldTable/>
                  <c15:showDataLabelsRange val="0"/>
                </c:ext>
                <c:ext xmlns:c16="http://schemas.microsoft.com/office/drawing/2014/chart" uri="{C3380CC4-5D6E-409C-BE32-E72D297353CC}">
                  <c16:uniqueId val="{00000003-F850-45E8-BE6E-DEA4A8C165F0}"/>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round/>
                    </a:ln>
                    <a:effectLst/>
                  </c:spPr>
                </c15:leaderLines>
              </c:ext>
            </c:extLst>
          </c:dLbls>
          <c:cat>
            <c:strRef>
              <c:f>Лист1!$A$2:$A$5</c:f>
              <c:strCache>
                <c:ptCount val="4"/>
                <c:pt idx="0">
                  <c:v>Механика</c:v>
                </c:pt>
                <c:pt idx="1">
                  <c:v>Квантовая физика</c:v>
                </c:pt>
                <c:pt idx="2">
                  <c:v>МКТ И Термодинамика</c:v>
                </c:pt>
                <c:pt idx="3">
                  <c:v>Электродинамика</c:v>
                </c:pt>
              </c:strCache>
            </c:strRef>
          </c:cat>
          <c:val>
            <c:numRef>
              <c:f>Лист1!$B$2:$B$5</c:f>
              <c:numCache>
                <c:formatCode>General</c:formatCode>
                <c:ptCount val="4"/>
                <c:pt idx="0">
                  <c:v>72.400000000000006</c:v>
                </c:pt>
                <c:pt idx="1">
                  <c:v>66.8</c:v>
                </c:pt>
                <c:pt idx="2">
                  <c:v>58.2</c:v>
                </c:pt>
                <c:pt idx="3">
                  <c:v>44.5</c:v>
                </c:pt>
              </c:numCache>
            </c:numRef>
          </c:val>
          <c:extLst>
            <c:ext xmlns:c16="http://schemas.microsoft.com/office/drawing/2014/chart" uri="{C3380CC4-5D6E-409C-BE32-E72D297353CC}">
              <c16:uniqueId val="{00000004-F850-45E8-BE6E-DEA4A8C165F0}"/>
            </c:ext>
          </c:extLst>
        </c:ser>
        <c:dLbls>
          <c:showLegendKey val="0"/>
          <c:showVal val="1"/>
          <c:showCatName val="0"/>
          <c:showSerName val="0"/>
          <c:showPercent val="0"/>
          <c:showBubbleSize val="0"/>
        </c:dLbls>
        <c:gapWidth val="182"/>
        <c:shape val="box"/>
        <c:axId val="131666688"/>
        <c:axId val="131668224"/>
        <c:axId val="0"/>
      </c:bar3DChart>
      <c:catAx>
        <c:axId val="131666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mn-cs"/>
              </a:defRPr>
            </a:pPr>
            <a:endParaRPr lang="ru-RU"/>
          </a:p>
        </c:txPr>
        <c:crossAx val="131668224"/>
        <c:crosses val="autoZero"/>
        <c:auto val="1"/>
        <c:lblAlgn val="ctr"/>
        <c:lblOffset val="100"/>
        <c:noMultiLvlLbl val="0"/>
      </c:catAx>
      <c:valAx>
        <c:axId val="1316682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mn-cs"/>
              </a:defRPr>
            </a:pPr>
            <a:endParaRPr lang="ru-RU"/>
          </a:p>
        </c:txPr>
        <c:crossAx val="1316666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47625" cap="flat" cmpd="dbl" algn="ctr">
      <a:gradFill>
        <a:gsLst>
          <a:gs pos="0">
            <a:srgbClr val="002060"/>
          </a:gs>
          <a:gs pos="50000">
            <a:schemeClr val="accent1">
              <a:lumMod val="45000"/>
              <a:lumOff val="55000"/>
            </a:schemeClr>
          </a:gs>
          <a:gs pos="100000">
            <a:srgbClr val="FF0000"/>
          </a:gs>
        </a:gsLst>
        <a:lin ang="5400000" scaled="1"/>
      </a:gradFill>
      <a:round/>
    </a:ln>
    <a:effectLst/>
  </c:spPr>
  <c:txPr>
    <a:bodyPr/>
    <a:lstStyle/>
    <a:p>
      <a:pPr>
        <a:defRPr b="1" i="0" baseline="0">
          <a:solidFill>
            <a:schemeClr val="tx1"/>
          </a:solidFill>
          <a:latin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D45717-D437-4D46-8E91-31A60BC5B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141</Pages>
  <Words>35371</Words>
  <Characters>201617</Characters>
  <Application>Microsoft Office Word</Application>
  <DocSecurity>0</DocSecurity>
  <Lines>1680</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W2</dc:creator>
  <cp:keywords/>
  <cp:lastModifiedBy>Лицей Сунжа</cp:lastModifiedBy>
  <cp:revision>13</cp:revision>
  <cp:lastPrinted>2026-08-11T12:02:00Z</cp:lastPrinted>
  <dcterms:created xsi:type="dcterms:W3CDTF">2026-08-26T10:39:00Z</dcterms:created>
  <dcterms:modified xsi:type="dcterms:W3CDTF">2026-08-31T14:15:00Z</dcterms:modified>
</cp:coreProperties>
</file>