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13B3" w14:textId="77777777" w:rsidR="001D3C2A" w:rsidRPr="008F3D30" w:rsidRDefault="001D3C2A" w:rsidP="001D3C2A">
      <w:pPr>
        <w:jc w:val="center"/>
        <w:rPr>
          <w:rStyle w:val="af5"/>
          <w:color w:val="000000" w:themeColor="text1"/>
          <w:sz w:val="32"/>
          <w:szCs w:val="32"/>
        </w:rPr>
      </w:pPr>
      <w:r w:rsidRPr="008F3D30">
        <w:rPr>
          <w:rStyle w:val="af5"/>
          <w:color w:val="000000" w:themeColor="text1"/>
          <w:sz w:val="32"/>
          <w:szCs w:val="32"/>
        </w:rPr>
        <w:t xml:space="preserve">ГЛАВА 2. </w:t>
      </w:r>
    </w:p>
    <w:p w14:paraId="30816DCE" w14:textId="1418F1FA" w:rsidR="005060D9" w:rsidRPr="008F3D30" w:rsidRDefault="005060D9" w:rsidP="001D3C2A">
      <w:pPr>
        <w:pStyle w:val="1"/>
        <w:spacing w:before="0"/>
        <w:rPr>
          <w:rStyle w:val="af5"/>
          <w:rFonts w:ascii="Times New Roman" w:hAnsi="Times New Roman"/>
          <w:bCs/>
          <w:i/>
          <w:color w:val="000000" w:themeColor="text1"/>
          <w:sz w:val="24"/>
          <w:szCs w:val="22"/>
        </w:rPr>
      </w:pPr>
      <w:r w:rsidRPr="008F3D30">
        <w:rPr>
          <w:rFonts w:ascii="Times New Roman" w:hAnsi="Times New Roman"/>
          <w:color w:val="000000" w:themeColor="text1"/>
        </w:rPr>
        <w:t xml:space="preserve">Методический анализ результатов </w:t>
      </w:r>
      <w:r w:rsidR="00B90814" w:rsidRPr="008F3D30">
        <w:rPr>
          <w:rFonts w:ascii="Times New Roman" w:hAnsi="Times New Roman"/>
          <w:color w:val="000000" w:themeColor="text1"/>
        </w:rPr>
        <w:t>ЕГЭ</w:t>
      </w:r>
      <w:r w:rsidR="00B360B5" w:rsidRPr="008F3D30">
        <w:rPr>
          <w:rStyle w:val="a6"/>
          <w:rFonts w:ascii="Times New Roman" w:hAnsi="Times New Roman"/>
          <w:color w:val="000000" w:themeColor="text1"/>
        </w:rPr>
        <w:footnoteReference w:id="1"/>
      </w:r>
      <w:r w:rsidRPr="008F3D30">
        <w:rPr>
          <w:rFonts w:ascii="Times New Roman" w:hAnsi="Times New Roman"/>
          <w:color w:val="000000" w:themeColor="text1"/>
        </w:rPr>
        <w:t xml:space="preserve"> </w:t>
      </w:r>
      <w:r w:rsidR="00015E89" w:rsidRPr="008F3D30">
        <w:rPr>
          <w:rFonts w:ascii="Times New Roman" w:hAnsi="Times New Roman"/>
          <w:color w:val="000000" w:themeColor="text1"/>
        </w:rPr>
        <w:br/>
      </w:r>
      <w:r w:rsidR="00015E89" w:rsidRPr="008F3D30">
        <w:rPr>
          <w:rStyle w:val="af5"/>
          <w:rFonts w:ascii="Times New Roman" w:hAnsi="Times New Roman"/>
          <w:b/>
          <w:bCs/>
          <w:color w:val="000000" w:themeColor="text1"/>
          <w:sz w:val="20"/>
          <w:szCs w:val="20"/>
        </w:rPr>
        <w:br/>
      </w:r>
      <w:r w:rsidRPr="008F3D30">
        <w:rPr>
          <w:rStyle w:val="af5"/>
          <w:rFonts w:ascii="Times New Roman" w:hAnsi="Times New Roman"/>
          <w:b/>
          <w:bCs/>
          <w:color w:val="000000" w:themeColor="text1"/>
          <w:sz w:val="32"/>
        </w:rPr>
        <w:t>по</w:t>
      </w:r>
      <w:r w:rsidR="0051376E" w:rsidRPr="008F3D30">
        <w:rPr>
          <w:rStyle w:val="af5"/>
          <w:rFonts w:ascii="Times New Roman" w:hAnsi="Times New Roman"/>
          <w:b/>
          <w:bCs/>
          <w:color w:val="000000" w:themeColor="text1"/>
          <w:sz w:val="32"/>
          <w:lang w:val="ru-RU"/>
        </w:rPr>
        <w:t xml:space="preserve"> </w:t>
      </w:r>
      <w:r w:rsidR="0051376E" w:rsidRPr="008F3D30">
        <w:rPr>
          <w:rStyle w:val="af5"/>
          <w:rFonts w:ascii="Times New Roman" w:hAnsi="Times New Roman"/>
          <w:b/>
          <w:bCs/>
          <w:color w:val="000000" w:themeColor="text1"/>
          <w:sz w:val="32"/>
          <w:u w:val="single"/>
          <w:lang w:val="ru-RU"/>
        </w:rPr>
        <w:t>БИОЛОГИИ</w:t>
      </w:r>
      <w:r w:rsidR="001D31A5" w:rsidRPr="008F3D30">
        <w:rPr>
          <w:rStyle w:val="af5"/>
          <w:rFonts w:ascii="Times New Roman" w:hAnsi="Times New Roman"/>
          <w:b/>
          <w:bCs/>
          <w:color w:val="000000" w:themeColor="text1"/>
          <w:sz w:val="32"/>
        </w:rPr>
        <w:br/>
      </w:r>
      <w:r w:rsidR="001D31A5" w:rsidRPr="008F3D30">
        <w:rPr>
          <w:rStyle w:val="af5"/>
          <w:rFonts w:ascii="Times New Roman" w:hAnsi="Times New Roman"/>
          <w:bCs/>
          <w:i/>
          <w:color w:val="000000" w:themeColor="text1"/>
          <w:sz w:val="24"/>
          <w:szCs w:val="22"/>
        </w:rPr>
        <w:t>(</w:t>
      </w:r>
      <w:r w:rsidR="000E3CA3" w:rsidRPr="008F3D30">
        <w:rPr>
          <w:rStyle w:val="af5"/>
          <w:rFonts w:ascii="Times New Roman" w:hAnsi="Times New Roman"/>
          <w:bCs/>
          <w:i/>
          <w:color w:val="000000" w:themeColor="text1"/>
          <w:sz w:val="24"/>
          <w:szCs w:val="22"/>
          <w:lang w:val="ru-RU"/>
        </w:rPr>
        <w:t xml:space="preserve">наименование </w:t>
      </w:r>
      <w:r w:rsidRPr="008F3D30">
        <w:rPr>
          <w:rStyle w:val="af5"/>
          <w:rFonts w:ascii="Times New Roman" w:hAnsi="Times New Roman"/>
          <w:bCs/>
          <w:i/>
          <w:color w:val="000000" w:themeColor="text1"/>
          <w:sz w:val="24"/>
          <w:szCs w:val="22"/>
        </w:rPr>
        <w:t>учебн</w:t>
      </w:r>
      <w:r w:rsidR="000E3CA3" w:rsidRPr="008F3D30">
        <w:rPr>
          <w:rStyle w:val="af5"/>
          <w:rFonts w:ascii="Times New Roman" w:hAnsi="Times New Roman"/>
          <w:bCs/>
          <w:i/>
          <w:color w:val="000000" w:themeColor="text1"/>
          <w:sz w:val="24"/>
          <w:szCs w:val="22"/>
          <w:lang w:val="ru-RU"/>
        </w:rPr>
        <w:t>ого</w:t>
      </w:r>
      <w:r w:rsidRPr="008F3D30">
        <w:rPr>
          <w:rStyle w:val="af5"/>
          <w:rFonts w:ascii="Times New Roman" w:hAnsi="Times New Roman"/>
          <w:bCs/>
          <w:i/>
          <w:color w:val="000000" w:themeColor="text1"/>
          <w:sz w:val="24"/>
          <w:szCs w:val="22"/>
        </w:rPr>
        <w:t xml:space="preserve"> предмет</w:t>
      </w:r>
      <w:r w:rsidR="000E3CA3" w:rsidRPr="008F3D30">
        <w:rPr>
          <w:rStyle w:val="af5"/>
          <w:rFonts w:ascii="Times New Roman" w:hAnsi="Times New Roman"/>
          <w:bCs/>
          <w:i/>
          <w:color w:val="000000" w:themeColor="text1"/>
          <w:sz w:val="24"/>
          <w:szCs w:val="22"/>
          <w:lang w:val="ru-RU"/>
        </w:rPr>
        <w:t>а</w:t>
      </w:r>
      <w:r w:rsidR="001D31A5" w:rsidRPr="008F3D30">
        <w:rPr>
          <w:rStyle w:val="af5"/>
          <w:rFonts w:ascii="Times New Roman" w:hAnsi="Times New Roman"/>
          <w:bCs/>
          <w:i/>
          <w:color w:val="000000" w:themeColor="text1"/>
          <w:sz w:val="24"/>
          <w:szCs w:val="22"/>
        </w:rPr>
        <w:t>)</w:t>
      </w:r>
    </w:p>
    <w:p w14:paraId="75090F3B" w14:textId="77777777" w:rsidR="00090233" w:rsidRPr="008F3D30" w:rsidRDefault="00090233" w:rsidP="00090233">
      <w:pPr>
        <w:rPr>
          <w:rFonts w:eastAsia="SimSun"/>
          <w:i/>
          <w:color w:val="000000" w:themeColor="text1"/>
          <w:sz w:val="32"/>
          <w:szCs w:val="28"/>
        </w:rPr>
      </w:pPr>
    </w:p>
    <w:p w14:paraId="779A43BD" w14:textId="77777777" w:rsidR="00090233" w:rsidRPr="008F3D30" w:rsidRDefault="00090233">
      <w:pPr>
        <w:keepNext/>
        <w:keepLines/>
        <w:numPr>
          <w:ilvl w:val="1"/>
          <w:numId w:val="61"/>
        </w:numPr>
        <w:spacing w:before="40"/>
        <w:jc w:val="center"/>
        <w:outlineLvl w:val="1"/>
        <w:rPr>
          <w:rFonts w:eastAsia="SimSun"/>
          <w:b/>
          <w:bCs/>
          <w:color w:val="000000" w:themeColor="text1"/>
          <w:sz w:val="28"/>
          <w:szCs w:val="28"/>
          <w:lang w:val="x-none"/>
        </w:rPr>
      </w:pPr>
      <w:r w:rsidRPr="008F3D30">
        <w:rPr>
          <w:rFonts w:eastAsia="SimSun"/>
          <w:b/>
          <w:bCs/>
          <w:color w:val="000000" w:themeColor="text1"/>
          <w:sz w:val="28"/>
          <w:szCs w:val="28"/>
          <w:lang w:val="x-none"/>
        </w:rPr>
        <w:t>РАЗДЕЛ 1. ХАРАКТЕРИСТИКА УЧАСТНИКОВ ЕГЭ</w:t>
      </w:r>
      <w:r w:rsidRPr="008F3D30">
        <w:rPr>
          <w:rFonts w:eastAsia="SimSun"/>
          <w:b/>
          <w:bCs/>
          <w:color w:val="000000" w:themeColor="text1"/>
          <w:sz w:val="28"/>
          <w:szCs w:val="28"/>
          <w:lang w:val="x-none"/>
        </w:rPr>
        <w:br/>
        <w:t xml:space="preserve"> ПО УЧЕБНОМУ ПРЕДМЕТУ</w:t>
      </w:r>
    </w:p>
    <w:p w14:paraId="7425ACDB"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8F3D30">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64654FDB" w14:textId="77777777" w:rsidR="00090233" w:rsidRPr="008F3D30" w:rsidRDefault="00090233" w:rsidP="00090233">
      <w:pPr>
        <w:keepNext/>
        <w:spacing w:after="200"/>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1</w:t>
      </w:r>
      <w:r w:rsidRPr="008F3D30">
        <w:rPr>
          <w:bCs/>
          <w:i/>
          <w:noProof/>
          <w:color w:val="000000" w:themeColor="text1"/>
          <w:sz w:val="18"/>
          <w:szCs w:val="18"/>
        </w:rPr>
        <w:fldChar w:fldCharType="end"/>
      </w:r>
    </w:p>
    <w:tbl>
      <w:tblPr>
        <w:tblW w:w="14044" w:type="dxa"/>
        <w:tblLook w:val="04A0" w:firstRow="1" w:lastRow="0" w:firstColumn="1" w:lastColumn="0" w:noHBand="0" w:noVBand="1"/>
      </w:tblPr>
      <w:tblGrid>
        <w:gridCol w:w="2295"/>
        <w:gridCol w:w="2337"/>
        <w:gridCol w:w="2231"/>
        <w:gridCol w:w="2275"/>
        <w:gridCol w:w="2337"/>
        <w:gridCol w:w="2569"/>
      </w:tblGrid>
      <w:tr w:rsidR="00090233" w:rsidRPr="008F3D30" w14:paraId="78161E6E" w14:textId="77777777" w:rsidTr="003E3B53">
        <w:trPr>
          <w:trHeight w:val="405"/>
        </w:trPr>
        <w:tc>
          <w:tcPr>
            <w:tcW w:w="4632" w:type="dxa"/>
            <w:gridSpan w:val="2"/>
            <w:tcBorders>
              <w:top w:val="single" w:sz="4" w:space="0" w:color="000000"/>
              <w:left w:val="single" w:sz="4" w:space="0" w:color="000000"/>
              <w:bottom w:val="single" w:sz="4" w:space="0" w:color="000000"/>
              <w:right w:val="single" w:sz="4" w:space="0" w:color="000000"/>
            </w:tcBorders>
            <w:vAlign w:val="center"/>
            <w:hideMark/>
          </w:tcPr>
          <w:p w14:paraId="1DB57FF8"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2024</w:t>
            </w:r>
          </w:p>
        </w:tc>
        <w:tc>
          <w:tcPr>
            <w:tcW w:w="4506" w:type="dxa"/>
            <w:gridSpan w:val="2"/>
            <w:tcBorders>
              <w:top w:val="single" w:sz="4" w:space="0" w:color="000000"/>
              <w:left w:val="nil"/>
              <w:bottom w:val="single" w:sz="4" w:space="0" w:color="000000"/>
              <w:right w:val="single" w:sz="4" w:space="0" w:color="000000"/>
            </w:tcBorders>
            <w:vAlign w:val="center"/>
            <w:hideMark/>
          </w:tcPr>
          <w:p w14:paraId="56FB06CA"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2025</w:t>
            </w:r>
          </w:p>
        </w:tc>
        <w:tc>
          <w:tcPr>
            <w:tcW w:w="4906" w:type="dxa"/>
            <w:gridSpan w:val="2"/>
            <w:tcBorders>
              <w:top w:val="single" w:sz="4" w:space="0" w:color="000000"/>
              <w:left w:val="nil"/>
              <w:bottom w:val="single" w:sz="4" w:space="0" w:color="000000"/>
              <w:right w:val="single" w:sz="4" w:space="0" w:color="000000"/>
            </w:tcBorders>
            <w:vAlign w:val="center"/>
            <w:hideMark/>
          </w:tcPr>
          <w:p w14:paraId="774047F9"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2026</w:t>
            </w:r>
          </w:p>
        </w:tc>
      </w:tr>
      <w:tr w:rsidR="00090233" w:rsidRPr="008F3D30" w14:paraId="0D73DA69" w14:textId="77777777" w:rsidTr="003E3B53">
        <w:trPr>
          <w:trHeight w:val="605"/>
        </w:trPr>
        <w:tc>
          <w:tcPr>
            <w:tcW w:w="2295" w:type="dxa"/>
            <w:tcBorders>
              <w:top w:val="nil"/>
              <w:left w:val="single" w:sz="4" w:space="0" w:color="000000"/>
              <w:bottom w:val="single" w:sz="4" w:space="0" w:color="000000"/>
              <w:right w:val="single" w:sz="4" w:space="0" w:color="000000"/>
            </w:tcBorders>
            <w:vAlign w:val="center"/>
            <w:hideMark/>
          </w:tcPr>
          <w:p w14:paraId="039A4F49"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337" w:type="dxa"/>
            <w:tcBorders>
              <w:top w:val="nil"/>
              <w:left w:val="nil"/>
              <w:bottom w:val="single" w:sz="4" w:space="0" w:color="000000"/>
              <w:right w:val="single" w:sz="4" w:space="0" w:color="000000"/>
            </w:tcBorders>
            <w:vAlign w:val="center"/>
            <w:hideMark/>
          </w:tcPr>
          <w:p w14:paraId="51E05798"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c>
          <w:tcPr>
            <w:tcW w:w="2231" w:type="dxa"/>
            <w:tcBorders>
              <w:top w:val="nil"/>
              <w:left w:val="nil"/>
              <w:bottom w:val="single" w:sz="4" w:space="0" w:color="000000"/>
              <w:right w:val="single" w:sz="4" w:space="0" w:color="000000"/>
            </w:tcBorders>
            <w:vAlign w:val="center"/>
            <w:hideMark/>
          </w:tcPr>
          <w:p w14:paraId="268D4547"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274" w:type="dxa"/>
            <w:tcBorders>
              <w:top w:val="nil"/>
              <w:left w:val="nil"/>
              <w:bottom w:val="single" w:sz="4" w:space="0" w:color="000000"/>
              <w:right w:val="single" w:sz="4" w:space="0" w:color="000000"/>
            </w:tcBorders>
            <w:vAlign w:val="center"/>
            <w:hideMark/>
          </w:tcPr>
          <w:p w14:paraId="14A76D38"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c>
          <w:tcPr>
            <w:tcW w:w="2337" w:type="dxa"/>
            <w:tcBorders>
              <w:top w:val="nil"/>
              <w:left w:val="nil"/>
              <w:bottom w:val="single" w:sz="4" w:space="0" w:color="000000"/>
              <w:right w:val="single" w:sz="4" w:space="0" w:color="000000"/>
            </w:tcBorders>
            <w:vAlign w:val="center"/>
            <w:hideMark/>
          </w:tcPr>
          <w:p w14:paraId="7615A833"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568" w:type="dxa"/>
            <w:tcBorders>
              <w:top w:val="nil"/>
              <w:left w:val="nil"/>
              <w:bottom w:val="single" w:sz="4" w:space="0" w:color="000000"/>
              <w:right w:val="single" w:sz="4" w:space="0" w:color="000000"/>
            </w:tcBorders>
            <w:vAlign w:val="center"/>
            <w:hideMark/>
          </w:tcPr>
          <w:p w14:paraId="37E2A8D6"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r>
      <w:tr w:rsidR="00090233" w:rsidRPr="008F3D30" w14:paraId="5F8B2D77" w14:textId="77777777" w:rsidTr="003E3B53">
        <w:trPr>
          <w:trHeight w:val="302"/>
        </w:trPr>
        <w:tc>
          <w:tcPr>
            <w:tcW w:w="2295" w:type="dxa"/>
            <w:tcBorders>
              <w:top w:val="nil"/>
              <w:left w:val="single" w:sz="4" w:space="0" w:color="000000"/>
              <w:bottom w:val="single" w:sz="4" w:space="0" w:color="000000"/>
              <w:right w:val="single" w:sz="4" w:space="0" w:color="000000"/>
            </w:tcBorders>
            <w:vAlign w:val="center"/>
            <w:hideMark/>
          </w:tcPr>
          <w:p w14:paraId="308E9841" w14:textId="77777777" w:rsidR="00090233" w:rsidRPr="008F3D30" w:rsidRDefault="00090233" w:rsidP="00090233">
            <w:pPr>
              <w:jc w:val="center"/>
              <w:rPr>
                <w:color w:val="000000" w:themeColor="text1"/>
                <w:sz w:val="20"/>
                <w:szCs w:val="20"/>
              </w:rPr>
            </w:pPr>
            <w:r w:rsidRPr="008F3D30">
              <w:rPr>
                <w:color w:val="000000" w:themeColor="text1"/>
                <w:sz w:val="20"/>
                <w:szCs w:val="20"/>
              </w:rPr>
              <w:t>872</w:t>
            </w:r>
          </w:p>
        </w:tc>
        <w:tc>
          <w:tcPr>
            <w:tcW w:w="2337" w:type="dxa"/>
            <w:tcBorders>
              <w:top w:val="nil"/>
              <w:left w:val="nil"/>
              <w:bottom w:val="single" w:sz="4" w:space="0" w:color="000000"/>
              <w:right w:val="single" w:sz="4" w:space="0" w:color="000000"/>
            </w:tcBorders>
            <w:vAlign w:val="center"/>
            <w:hideMark/>
          </w:tcPr>
          <w:p w14:paraId="6973D299" w14:textId="77777777" w:rsidR="00090233" w:rsidRPr="008F3D30" w:rsidRDefault="00090233" w:rsidP="00090233">
            <w:pPr>
              <w:jc w:val="center"/>
              <w:rPr>
                <w:color w:val="000000" w:themeColor="text1"/>
                <w:sz w:val="20"/>
                <w:szCs w:val="20"/>
              </w:rPr>
            </w:pPr>
            <w:r w:rsidRPr="008F3D30">
              <w:rPr>
                <w:color w:val="000000" w:themeColor="text1"/>
                <w:sz w:val="20"/>
                <w:szCs w:val="20"/>
              </w:rPr>
              <w:t>33,71</w:t>
            </w:r>
          </w:p>
        </w:tc>
        <w:tc>
          <w:tcPr>
            <w:tcW w:w="2231" w:type="dxa"/>
            <w:tcBorders>
              <w:top w:val="nil"/>
              <w:left w:val="nil"/>
              <w:bottom w:val="single" w:sz="4" w:space="0" w:color="000000"/>
              <w:right w:val="single" w:sz="4" w:space="0" w:color="000000"/>
            </w:tcBorders>
            <w:vAlign w:val="center"/>
            <w:hideMark/>
          </w:tcPr>
          <w:p w14:paraId="1B632162" w14:textId="77777777" w:rsidR="00090233" w:rsidRPr="008F3D30" w:rsidRDefault="00090233" w:rsidP="00090233">
            <w:pPr>
              <w:jc w:val="center"/>
              <w:rPr>
                <w:color w:val="000000" w:themeColor="text1"/>
                <w:sz w:val="20"/>
                <w:szCs w:val="20"/>
              </w:rPr>
            </w:pPr>
            <w:r w:rsidRPr="008F3D30">
              <w:rPr>
                <w:color w:val="000000" w:themeColor="text1"/>
                <w:sz w:val="20"/>
                <w:szCs w:val="20"/>
              </w:rPr>
              <w:t>968</w:t>
            </w:r>
          </w:p>
        </w:tc>
        <w:tc>
          <w:tcPr>
            <w:tcW w:w="2274" w:type="dxa"/>
            <w:tcBorders>
              <w:top w:val="nil"/>
              <w:left w:val="nil"/>
              <w:bottom w:val="single" w:sz="4" w:space="0" w:color="000000"/>
              <w:right w:val="single" w:sz="4" w:space="0" w:color="000000"/>
            </w:tcBorders>
            <w:vAlign w:val="center"/>
            <w:hideMark/>
          </w:tcPr>
          <w:p w14:paraId="4504725C" w14:textId="77777777" w:rsidR="00090233" w:rsidRPr="008F3D30" w:rsidRDefault="00090233" w:rsidP="00090233">
            <w:pPr>
              <w:jc w:val="center"/>
              <w:rPr>
                <w:color w:val="000000" w:themeColor="text1"/>
                <w:sz w:val="20"/>
                <w:szCs w:val="20"/>
              </w:rPr>
            </w:pPr>
            <w:r w:rsidRPr="008F3D30">
              <w:rPr>
                <w:color w:val="000000" w:themeColor="text1"/>
                <w:sz w:val="20"/>
                <w:szCs w:val="20"/>
              </w:rPr>
              <w:t>32,77</w:t>
            </w:r>
          </w:p>
        </w:tc>
        <w:tc>
          <w:tcPr>
            <w:tcW w:w="2337" w:type="dxa"/>
            <w:tcBorders>
              <w:top w:val="nil"/>
              <w:left w:val="nil"/>
              <w:bottom w:val="single" w:sz="4" w:space="0" w:color="000000"/>
              <w:right w:val="single" w:sz="4" w:space="0" w:color="000000"/>
            </w:tcBorders>
            <w:vAlign w:val="center"/>
            <w:hideMark/>
          </w:tcPr>
          <w:p w14:paraId="56A41162" w14:textId="77777777" w:rsidR="00090233" w:rsidRPr="008F3D30" w:rsidRDefault="00090233" w:rsidP="00090233">
            <w:pPr>
              <w:jc w:val="center"/>
              <w:rPr>
                <w:color w:val="000000" w:themeColor="text1"/>
                <w:sz w:val="20"/>
                <w:szCs w:val="20"/>
              </w:rPr>
            </w:pPr>
            <w:r w:rsidRPr="008F3D30">
              <w:rPr>
                <w:color w:val="000000" w:themeColor="text1"/>
                <w:sz w:val="20"/>
                <w:szCs w:val="20"/>
              </w:rPr>
              <w:t>939</w:t>
            </w:r>
          </w:p>
        </w:tc>
        <w:tc>
          <w:tcPr>
            <w:tcW w:w="2568" w:type="dxa"/>
            <w:tcBorders>
              <w:top w:val="nil"/>
              <w:left w:val="nil"/>
              <w:bottom w:val="single" w:sz="4" w:space="0" w:color="000000"/>
              <w:right w:val="single" w:sz="4" w:space="0" w:color="000000"/>
            </w:tcBorders>
            <w:vAlign w:val="center"/>
            <w:hideMark/>
          </w:tcPr>
          <w:p w14:paraId="6F3BADE5" w14:textId="77777777" w:rsidR="00090233" w:rsidRPr="008F3D30" w:rsidRDefault="00090233" w:rsidP="00090233">
            <w:pPr>
              <w:jc w:val="center"/>
              <w:rPr>
                <w:color w:val="000000" w:themeColor="text1"/>
                <w:sz w:val="20"/>
                <w:szCs w:val="20"/>
              </w:rPr>
            </w:pPr>
            <w:r w:rsidRPr="008F3D30">
              <w:rPr>
                <w:color w:val="000000" w:themeColor="text1"/>
                <w:sz w:val="20"/>
                <w:szCs w:val="20"/>
              </w:rPr>
              <w:t>29,82</w:t>
            </w:r>
          </w:p>
        </w:tc>
      </w:tr>
    </w:tbl>
    <w:p w14:paraId="795C110F"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t>Процентное соотношение юношей и девушек, участвующих в ЕГЭ</w:t>
      </w:r>
      <w:r w:rsidRPr="008F3D30">
        <w:rPr>
          <w:rFonts w:eastAsia="SimSun"/>
          <w:b/>
          <w:bCs/>
          <w:color w:val="000000" w:themeColor="text1"/>
          <w:sz w:val="28"/>
        </w:rPr>
        <w:t xml:space="preserve"> (за 3 года)</w:t>
      </w:r>
    </w:p>
    <w:p w14:paraId="5C075CB1"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2</w:t>
      </w:r>
      <w:r w:rsidRPr="008F3D30">
        <w:rPr>
          <w:bCs/>
          <w:i/>
          <w:noProof/>
          <w:color w:val="000000" w:themeColor="text1"/>
          <w:sz w:val="18"/>
          <w:szCs w:val="18"/>
        </w:rPr>
        <w:fldChar w:fldCharType="end"/>
      </w:r>
    </w:p>
    <w:tbl>
      <w:tblPr>
        <w:tblW w:w="13993" w:type="dxa"/>
        <w:tblLook w:val="04A0" w:firstRow="1" w:lastRow="0" w:firstColumn="1" w:lastColumn="0" w:noHBand="0" w:noVBand="1"/>
      </w:tblPr>
      <w:tblGrid>
        <w:gridCol w:w="2379"/>
        <w:gridCol w:w="1248"/>
        <w:gridCol w:w="2521"/>
        <w:gridCol w:w="1342"/>
        <w:gridCol w:w="2239"/>
        <w:gridCol w:w="1437"/>
        <w:gridCol w:w="2827"/>
      </w:tblGrid>
      <w:tr w:rsidR="00090233" w:rsidRPr="008F3D30" w14:paraId="14B43347" w14:textId="77777777" w:rsidTr="003E3B53">
        <w:trPr>
          <w:trHeight w:val="264"/>
        </w:trPr>
        <w:tc>
          <w:tcPr>
            <w:tcW w:w="2379" w:type="dxa"/>
            <w:tcBorders>
              <w:top w:val="single" w:sz="4" w:space="0" w:color="000000"/>
              <w:left w:val="single" w:sz="4" w:space="0" w:color="000000"/>
              <w:bottom w:val="nil"/>
              <w:right w:val="single" w:sz="4" w:space="0" w:color="000000"/>
            </w:tcBorders>
            <w:vAlign w:val="bottom"/>
            <w:hideMark/>
          </w:tcPr>
          <w:p w14:paraId="217BD00A"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w:t>
            </w:r>
          </w:p>
        </w:tc>
        <w:tc>
          <w:tcPr>
            <w:tcW w:w="3769" w:type="dxa"/>
            <w:gridSpan w:val="2"/>
            <w:tcBorders>
              <w:top w:val="single" w:sz="4" w:space="0" w:color="000000"/>
              <w:left w:val="nil"/>
              <w:bottom w:val="single" w:sz="4" w:space="0" w:color="000000"/>
              <w:right w:val="single" w:sz="4" w:space="0" w:color="000000"/>
            </w:tcBorders>
            <w:vAlign w:val="center"/>
            <w:hideMark/>
          </w:tcPr>
          <w:p w14:paraId="25E8CC07"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2024</w:t>
            </w:r>
          </w:p>
        </w:tc>
        <w:tc>
          <w:tcPr>
            <w:tcW w:w="3581" w:type="dxa"/>
            <w:gridSpan w:val="2"/>
            <w:tcBorders>
              <w:top w:val="single" w:sz="4" w:space="0" w:color="000000"/>
              <w:left w:val="nil"/>
              <w:bottom w:val="single" w:sz="4" w:space="0" w:color="000000"/>
              <w:right w:val="single" w:sz="4" w:space="0" w:color="000000"/>
            </w:tcBorders>
            <w:vAlign w:val="center"/>
            <w:hideMark/>
          </w:tcPr>
          <w:p w14:paraId="6EE7EB74"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2025</w:t>
            </w:r>
          </w:p>
        </w:tc>
        <w:tc>
          <w:tcPr>
            <w:tcW w:w="4264" w:type="dxa"/>
            <w:gridSpan w:val="2"/>
            <w:tcBorders>
              <w:top w:val="single" w:sz="4" w:space="0" w:color="000000"/>
              <w:left w:val="nil"/>
              <w:bottom w:val="single" w:sz="4" w:space="0" w:color="000000"/>
              <w:right w:val="single" w:sz="4" w:space="0" w:color="000000"/>
            </w:tcBorders>
            <w:vAlign w:val="center"/>
            <w:hideMark/>
          </w:tcPr>
          <w:p w14:paraId="5240A2D9"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2026</w:t>
            </w:r>
          </w:p>
        </w:tc>
      </w:tr>
      <w:tr w:rsidR="00090233" w:rsidRPr="008F3D30" w14:paraId="30DEE728" w14:textId="77777777" w:rsidTr="003E3B53">
        <w:trPr>
          <w:trHeight w:val="794"/>
        </w:trPr>
        <w:tc>
          <w:tcPr>
            <w:tcW w:w="2379" w:type="dxa"/>
            <w:tcBorders>
              <w:top w:val="nil"/>
              <w:left w:val="single" w:sz="4" w:space="0" w:color="000000"/>
              <w:bottom w:val="nil"/>
              <w:right w:val="nil"/>
            </w:tcBorders>
            <w:hideMark/>
          </w:tcPr>
          <w:p w14:paraId="601FF977"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Пол</w:t>
            </w:r>
          </w:p>
        </w:tc>
        <w:tc>
          <w:tcPr>
            <w:tcW w:w="1248" w:type="dxa"/>
            <w:tcBorders>
              <w:top w:val="nil"/>
              <w:left w:val="single" w:sz="4" w:space="0" w:color="000000"/>
              <w:bottom w:val="single" w:sz="4" w:space="0" w:color="000000"/>
              <w:right w:val="single" w:sz="4" w:space="0" w:color="000000"/>
            </w:tcBorders>
            <w:vAlign w:val="center"/>
            <w:hideMark/>
          </w:tcPr>
          <w:p w14:paraId="45B23FCB"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520" w:type="dxa"/>
            <w:tcBorders>
              <w:top w:val="nil"/>
              <w:left w:val="nil"/>
              <w:bottom w:val="single" w:sz="4" w:space="0" w:color="000000"/>
              <w:right w:val="single" w:sz="4" w:space="0" w:color="000000"/>
            </w:tcBorders>
            <w:vAlign w:val="center"/>
            <w:hideMark/>
          </w:tcPr>
          <w:p w14:paraId="6246285C"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c>
          <w:tcPr>
            <w:tcW w:w="1342" w:type="dxa"/>
            <w:tcBorders>
              <w:top w:val="nil"/>
              <w:left w:val="nil"/>
              <w:bottom w:val="single" w:sz="4" w:space="0" w:color="000000"/>
              <w:right w:val="single" w:sz="4" w:space="0" w:color="000000"/>
            </w:tcBorders>
            <w:vAlign w:val="center"/>
            <w:hideMark/>
          </w:tcPr>
          <w:p w14:paraId="3887348E"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238" w:type="dxa"/>
            <w:tcBorders>
              <w:top w:val="nil"/>
              <w:left w:val="nil"/>
              <w:bottom w:val="single" w:sz="4" w:space="0" w:color="000000"/>
              <w:right w:val="single" w:sz="4" w:space="0" w:color="000000"/>
            </w:tcBorders>
            <w:vAlign w:val="center"/>
            <w:hideMark/>
          </w:tcPr>
          <w:p w14:paraId="35F7EAFA"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c>
          <w:tcPr>
            <w:tcW w:w="1437" w:type="dxa"/>
            <w:tcBorders>
              <w:top w:val="nil"/>
              <w:left w:val="nil"/>
              <w:bottom w:val="single" w:sz="4" w:space="0" w:color="000000"/>
              <w:right w:val="single" w:sz="4" w:space="0" w:color="000000"/>
            </w:tcBorders>
            <w:vAlign w:val="center"/>
            <w:hideMark/>
          </w:tcPr>
          <w:p w14:paraId="02FE45ED"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чел.</w:t>
            </w:r>
          </w:p>
        </w:tc>
        <w:tc>
          <w:tcPr>
            <w:tcW w:w="2827" w:type="dxa"/>
            <w:tcBorders>
              <w:top w:val="nil"/>
              <w:left w:val="nil"/>
              <w:bottom w:val="single" w:sz="4" w:space="0" w:color="000000"/>
              <w:right w:val="single" w:sz="4" w:space="0" w:color="000000"/>
            </w:tcBorders>
            <w:vAlign w:val="center"/>
            <w:hideMark/>
          </w:tcPr>
          <w:p w14:paraId="6FCD450D"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от общего числа участников</w:t>
            </w:r>
          </w:p>
        </w:tc>
      </w:tr>
      <w:tr w:rsidR="00090233" w:rsidRPr="008F3D30" w14:paraId="4CBB4B64" w14:textId="77777777" w:rsidTr="003E3B53">
        <w:trPr>
          <w:trHeight w:val="264"/>
        </w:trPr>
        <w:tc>
          <w:tcPr>
            <w:tcW w:w="2379" w:type="dxa"/>
            <w:tcBorders>
              <w:top w:val="single" w:sz="4" w:space="0" w:color="000000"/>
              <w:left w:val="single" w:sz="4" w:space="0" w:color="000000"/>
              <w:bottom w:val="single" w:sz="4" w:space="0" w:color="000000"/>
              <w:right w:val="single" w:sz="4" w:space="0" w:color="000000"/>
            </w:tcBorders>
            <w:vAlign w:val="center"/>
            <w:hideMark/>
          </w:tcPr>
          <w:p w14:paraId="7256B56E" w14:textId="77777777" w:rsidR="00090233" w:rsidRPr="008F3D30" w:rsidRDefault="00090233" w:rsidP="00090233">
            <w:pPr>
              <w:rPr>
                <w:color w:val="000000" w:themeColor="text1"/>
                <w:sz w:val="20"/>
                <w:szCs w:val="20"/>
              </w:rPr>
            </w:pPr>
            <w:r w:rsidRPr="008F3D30">
              <w:rPr>
                <w:color w:val="000000" w:themeColor="text1"/>
                <w:sz w:val="20"/>
                <w:szCs w:val="20"/>
              </w:rPr>
              <w:t>Мужской</w:t>
            </w:r>
          </w:p>
        </w:tc>
        <w:tc>
          <w:tcPr>
            <w:tcW w:w="1248" w:type="dxa"/>
            <w:tcBorders>
              <w:top w:val="nil"/>
              <w:left w:val="nil"/>
              <w:bottom w:val="single" w:sz="4" w:space="0" w:color="000000"/>
              <w:right w:val="single" w:sz="4" w:space="0" w:color="000000"/>
            </w:tcBorders>
            <w:vAlign w:val="center"/>
            <w:hideMark/>
          </w:tcPr>
          <w:p w14:paraId="037B3D3E" w14:textId="77777777" w:rsidR="00090233" w:rsidRPr="008F3D30" w:rsidRDefault="00090233" w:rsidP="00090233">
            <w:pPr>
              <w:jc w:val="center"/>
              <w:rPr>
                <w:color w:val="000000" w:themeColor="text1"/>
                <w:sz w:val="20"/>
                <w:szCs w:val="20"/>
              </w:rPr>
            </w:pPr>
            <w:r w:rsidRPr="008F3D30">
              <w:rPr>
                <w:color w:val="000000" w:themeColor="text1"/>
                <w:sz w:val="20"/>
                <w:szCs w:val="20"/>
              </w:rPr>
              <w:t>231</w:t>
            </w:r>
          </w:p>
        </w:tc>
        <w:tc>
          <w:tcPr>
            <w:tcW w:w="2520" w:type="dxa"/>
            <w:tcBorders>
              <w:top w:val="nil"/>
              <w:left w:val="nil"/>
              <w:bottom w:val="single" w:sz="4" w:space="0" w:color="000000"/>
              <w:right w:val="single" w:sz="4" w:space="0" w:color="000000"/>
            </w:tcBorders>
            <w:vAlign w:val="center"/>
            <w:hideMark/>
          </w:tcPr>
          <w:p w14:paraId="29E925CD" w14:textId="77777777" w:rsidR="00090233" w:rsidRPr="008F3D30" w:rsidRDefault="00090233" w:rsidP="00090233">
            <w:pPr>
              <w:jc w:val="center"/>
              <w:rPr>
                <w:color w:val="000000" w:themeColor="text1"/>
                <w:sz w:val="20"/>
                <w:szCs w:val="20"/>
              </w:rPr>
            </w:pPr>
            <w:r w:rsidRPr="008F3D30">
              <w:rPr>
                <w:color w:val="000000" w:themeColor="text1"/>
                <w:sz w:val="20"/>
                <w:szCs w:val="20"/>
              </w:rPr>
              <w:t>26,49</w:t>
            </w:r>
          </w:p>
        </w:tc>
        <w:tc>
          <w:tcPr>
            <w:tcW w:w="1342" w:type="dxa"/>
            <w:tcBorders>
              <w:top w:val="nil"/>
              <w:left w:val="nil"/>
              <w:bottom w:val="single" w:sz="4" w:space="0" w:color="000000"/>
              <w:right w:val="single" w:sz="4" w:space="0" w:color="000000"/>
            </w:tcBorders>
            <w:vAlign w:val="center"/>
            <w:hideMark/>
          </w:tcPr>
          <w:p w14:paraId="705BFEBD" w14:textId="77777777" w:rsidR="00090233" w:rsidRPr="008F3D30" w:rsidRDefault="00090233" w:rsidP="00090233">
            <w:pPr>
              <w:jc w:val="center"/>
              <w:rPr>
                <w:color w:val="000000" w:themeColor="text1"/>
                <w:sz w:val="20"/>
                <w:szCs w:val="20"/>
              </w:rPr>
            </w:pPr>
            <w:r w:rsidRPr="008F3D30">
              <w:rPr>
                <w:color w:val="000000" w:themeColor="text1"/>
                <w:sz w:val="20"/>
                <w:szCs w:val="20"/>
              </w:rPr>
              <w:t>275</w:t>
            </w:r>
          </w:p>
        </w:tc>
        <w:tc>
          <w:tcPr>
            <w:tcW w:w="2238" w:type="dxa"/>
            <w:tcBorders>
              <w:top w:val="nil"/>
              <w:left w:val="nil"/>
              <w:bottom w:val="single" w:sz="4" w:space="0" w:color="000000"/>
              <w:right w:val="single" w:sz="4" w:space="0" w:color="000000"/>
            </w:tcBorders>
            <w:vAlign w:val="center"/>
            <w:hideMark/>
          </w:tcPr>
          <w:p w14:paraId="14488DA0" w14:textId="77777777" w:rsidR="00090233" w:rsidRPr="008F3D30" w:rsidRDefault="00090233" w:rsidP="00090233">
            <w:pPr>
              <w:jc w:val="center"/>
              <w:rPr>
                <w:color w:val="000000" w:themeColor="text1"/>
                <w:sz w:val="20"/>
                <w:szCs w:val="20"/>
              </w:rPr>
            </w:pPr>
            <w:r w:rsidRPr="008F3D30">
              <w:rPr>
                <w:color w:val="000000" w:themeColor="text1"/>
                <w:sz w:val="20"/>
                <w:szCs w:val="20"/>
              </w:rPr>
              <w:t>28,41</w:t>
            </w:r>
          </w:p>
        </w:tc>
        <w:tc>
          <w:tcPr>
            <w:tcW w:w="1437" w:type="dxa"/>
            <w:tcBorders>
              <w:top w:val="nil"/>
              <w:left w:val="nil"/>
              <w:bottom w:val="single" w:sz="4" w:space="0" w:color="000000"/>
              <w:right w:val="single" w:sz="4" w:space="0" w:color="000000"/>
            </w:tcBorders>
            <w:vAlign w:val="center"/>
            <w:hideMark/>
          </w:tcPr>
          <w:p w14:paraId="3E6DFB6E" w14:textId="77777777" w:rsidR="00090233" w:rsidRPr="008F3D30" w:rsidRDefault="00090233" w:rsidP="00090233">
            <w:pPr>
              <w:jc w:val="center"/>
              <w:rPr>
                <w:color w:val="000000" w:themeColor="text1"/>
                <w:sz w:val="20"/>
                <w:szCs w:val="20"/>
              </w:rPr>
            </w:pPr>
            <w:r w:rsidRPr="008F3D30">
              <w:rPr>
                <w:color w:val="000000" w:themeColor="text1"/>
                <w:sz w:val="20"/>
                <w:szCs w:val="20"/>
              </w:rPr>
              <w:t>237</w:t>
            </w:r>
          </w:p>
        </w:tc>
        <w:tc>
          <w:tcPr>
            <w:tcW w:w="2827" w:type="dxa"/>
            <w:tcBorders>
              <w:top w:val="nil"/>
              <w:left w:val="nil"/>
              <w:bottom w:val="single" w:sz="4" w:space="0" w:color="000000"/>
              <w:right w:val="single" w:sz="4" w:space="0" w:color="000000"/>
            </w:tcBorders>
            <w:vAlign w:val="center"/>
            <w:hideMark/>
          </w:tcPr>
          <w:p w14:paraId="1C538FAB" w14:textId="77777777" w:rsidR="00090233" w:rsidRPr="008F3D30" w:rsidRDefault="00090233" w:rsidP="00090233">
            <w:pPr>
              <w:jc w:val="center"/>
              <w:rPr>
                <w:color w:val="000000" w:themeColor="text1"/>
                <w:sz w:val="20"/>
                <w:szCs w:val="20"/>
              </w:rPr>
            </w:pPr>
            <w:r w:rsidRPr="008F3D30">
              <w:rPr>
                <w:color w:val="000000" w:themeColor="text1"/>
                <w:sz w:val="20"/>
                <w:szCs w:val="20"/>
              </w:rPr>
              <w:t>25,24</w:t>
            </w:r>
          </w:p>
        </w:tc>
      </w:tr>
      <w:tr w:rsidR="00090233" w:rsidRPr="008F3D30" w14:paraId="5CCDB5B5" w14:textId="77777777" w:rsidTr="003E3B53">
        <w:trPr>
          <w:trHeight w:val="264"/>
        </w:trPr>
        <w:tc>
          <w:tcPr>
            <w:tcW w:w="2379" w:type="dxa"/>
            <w:tcBorders>
              <w:top w:val="nil"/>
              <w:left w:val="single" w:sz="4" w:space="0" w:color="000000"/>
              <w:bottom w:val="single" w:sz="4" w:space="0" w:color="000000"/>
              <w:right w:val="single" w:sz="4" w:space="0" w:color="000000"/>
            </w:tcBorders>
            <w:vAlign w:val="center"/>
            <w:hideMark/>
          </w:tcPr>
          <w:p w14:paraId="484824FA" w14:textId="77777777" w:rsidR="00090233" w:rsidRPr="008F3D30" w:rsidRDefault="00090233" w:rsidP="00090233">
            <w:pPr>
              <w:rPr>
                <w:color w:val="000000" w:themeColor="text1"/>
                <w:sz w:val="20"/>
                <w:szCs w:val="20"/>
              </w:rPr>
            </w:pPr>
            <w:r w:rsidRPr="008F3D30">
              <w:rPr>
                <w:color w:val="000000" w:themeColor="text1"/>
                <w:sz w:val="20"/>
                <w:szCs w:val="20"/>
              </w:rPr>
              <w:t>Женский</w:t>
            </w:r>
          </w:p>
        </w:tc>
        <w:tc>
          <w:tcPr>
            <w:tcW w:w="1248" w:type="dxa"/>
            <w:tcBorders>
              <w:top w:val="nil"/>
              <w:left w:val="nil"/>
              <w:bottom w:val="single" w:sz="4" w:space="0" w:color="000000"/>
              <w:right w:val="single" w:sz="4" w:space="0" w:color="000000"/>
            </w:tcBorders>
            <w:vAlign w:val="center"/>
            <w:hideMark/>
          </w:tcPr>
          <w:p w14:paraId="12BF6902" w14:textId="77777777" w:rsidR="00090233" w:rsidRPr="008F3D30" w:rsidRDefault="00090233" w:rsidP="00090233">
            <w:pPr>
              <w:jc w:val="center"/>
              <w:rPr>
                <w:color w:val="000000" w:themeColor="text1"/>
                <w:sz w:val="20"/>
                <w:szCs w:val="20"/>
              </w:rPr>
            </w:pPr>
            <w:r w:rsidRPr="008F3D30">
              <w:rPr>
                <w:color w:val="000000" w:themeColor="text1"/>
                <w:sz w:val="20"/>
                <w:szCs w:val="20"/>
              </w:rPr>
              <w:t>641</w:t>
            </w:r>
          </w:p>
        </w:tc>
        <w:tc>
          <w:tcPr>
            <w:tcW w:w="2520" w:type="dxa"/>
            <w:tcBorders>
              <w:top w:val="nil"/>
              <w:left w:val="nil"/>
              <w:bottom w:val="single" w:sz="4" w:space="0" w:color="000000"/>
              <w:right w:val="single" w:sz="4" w:space="0" w:color="000000"/>
            </w:tcBorders>
            <w:vAlign w:val="center"/>
            <w:hideMark/>
          </w:tcPr>
          <w:p w14:paraId="542C3191" w14:textId="77777777" w:rsidR="00090233" w:rsidRPr="008F3D30" w:rsidRDefault="00090233" w:rsidP="00090233">
            <w:pPr>
              <w:jc w:val="center"/>
              <w:rPr>
                <w:color w:val="000000" w:themeColor="text1"/>
                <w:sz w:val="20"/>
                <w:szCs w:val="20"/>
              </w:rPr>
            </w:pPr>
            <w:r w:rsidRPr="008F3D30">
              <w:rPr>
                <w:color w:val="000000" w:themeColor="text1"/>
                <w:sz w:val="20"/>
                <w:szCs w:val="20"/>
              </w:rPr>
              <w:t>73,51</w:t>
            </w:r>
          </w:p>
        </w:tc>
        <w:tc>
          <w:tcPr>
            <w:tcW w:w="1342" w:type="dxa"/>
            <w:tcBorders>
              <w:top w:val="nil"/>
              <w:left w:val="nil"/>
              <w:bottom w:val="single" w:sz="4" w:space="0" w:color="000000"/>
              <w:right w:val="single" w:sz="4" w:space="0" w:color="000000"/>
            </w:tcBorders>
            <w:vAlign w:val="center"/>
            <w:hideMark/>
          </w:tcPr>
          <w:p w14:paraId="3E765839" w14:textId="77777777" w:rsidR="00090233" w:rsidRPr="008F3D30" w:rsidRDefault="00090233" w:rsidP="00090233">
            <w:pPr>
              <w:jc w:val="center"/>
              <w:rPr>
                <w:color w:val="000000" w:themeColor="text1"/>
                <w:sz w:val="20"/>
                <w:szCs w:val="20"/>
              </w:rPr>
            </w:pPr>
            <w:r w:rsidRPr="008F3D30">
              <w:rPr>
                <w:color w:val="000000" w:themeColor="text1"/>
                <w:sz w:val="20"/>
                <w:szCs w:val="20"/>
              </w:rPr>
              <w:t>693</w:t>
            </w:r>
          </w:p>
        </w:tc>
        <w:tc>
          <w:tcPr>
            <w:tcW w:w="2238" w:type="dxa"/>
            <w:tcBorders>
              <w:top w:val="nil"/>
              <w:left w:val="nil"/>
              <w:bottom w:val="single" w:sz="4" w:space="0" w:color="000000"/>
              <w:right w:val="single" w:sz="4" w:space="0" w:color="000000"/>
            </w:tcBorders>
            <w:vAlign w:val="center"/>
            <w:hideMark/>
          </w:tcPr>
          <w:p w14:paraId="5D2366A9" w14:textId="77777777" w:rsidR="00090233" w:rsidRPr="008F3D30" w:rsidRDefault="00090233" w:rsidP="00090233">
            <w:pPr>
              <w:jc w:val="center"/>
              <w:rPr>
                <w:color w:val="000000" w:themeColor="text1"/>
                <w:sz w:val="20"/>
                <w:szCs w:val="20"/>
              </w:rPr>
            </w:pPr>
            <w:r w:rsidRPr="008F3D30">
              <w:rPr>
                <w:color w:val="000000" w:themeColor="text1"/>
                <w:sz w:val="20"/>
                <w:szCs w:val="20"/>
              </w:rPr>
              <w:t>71,59</w:t>
            </w:r>
          </w:p>
        </w:tc>
        <w:tc>
          <w:tcPr>
            <w:tcW w:w="1437" w:type="dxa"/>
            <w:tcBorders>
              <w:top w:val="nil"/>
              <w:left w:val="nil"/>
              <w:bottom w:val="single" w:sz="4" w:space="0" w:color="000000"/>
              <w:right w:val="single" w:sz="4" w:space="0" w:color="000000"/>
            </w:tcBorders>
            <w:vAlign w:val="center"/>
            <w:hideMark/>
          </w:tcPr>
          <w:p w14:paraId="32264713" w14:textId="77777777" w:rsidR="00090233" w:rsidRPr="008F3D30" w:rsidRDefault="00090233" w:rsidP="00090233">
            <w:pPr>
              <w:jc w:val="center"/>
              <w:rPr>
                <w:color w:val="000000" w:themeColor="text1"/>
                <w:sz w:val="20"/>
                <w:szCs w:val="20"/>
              </w:rPr>
            </w:pPr>
            <w:r w:rsidRPr="008F3D30">
              <w:rPr>
                <w:color w:val="000000" w:themeColor="text1"/>
                <w:sz w:val="20"/>
                <w:szCs w:val="20"/>
              </w:rPr>
              <w:t>702</w:t>
            </w:r>
          </w:p>
        </w:tc>
        <w:tc>
          <w:tcPr>
            <w:tcW w:w="2827" w:type="dxa"/>
            <w:tcBorders>
              <w:top w:val="nil"/>
              <w:left w:val="nil"/>
              <w:bottom w:val="single" w:sz="4" w:space="0" w:color="000000"/>
              <w:right w:val="single" w:sz="4" w:space="0" w:color="000000"/>
            </w:tcBorders>
            <w:vAlign w:val="center"/>
            <w:hideMark/>
          </w:tcPr>
          <w:p w14:paraId="01816A0A" w14:textId="77777777" w:rsidR="00090233" w:rsidRPr="008F3D30" w:rsidRDefault="00090233" w:rsidP="00090233">
            <w:pPr>
              <w:jc w:val="center"/>
              <w:rPr>
                <w:color w:val="000000" w:themeColor="text1"/>
                <w:sz w:val="20"/>
                <w:szCs w:val="20"/>
              </w:rPr>
            </w:pPr>
            <w:r w:rsidRPr="008F3D30">
              <w:rPr>
                <w:color w:val="000000" w:themeColor="text1"/>
                <w:sz w:val="20"/>
                <w:szCs w:val="20"/>
              </w:rPr>
              <w:t>74,76</w:t>
            </w:r>
          </w:p>
        </w:tc>
      </w:tr>
    </w:tbl>
    <w:p w14:paraId="5AC0C3CF"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t xml:space="preserve">Количество участников </w:t>
      </w:r>
      <w:r w:rsidRPr="008F3D30">
        <w:rPr>
          <w:rFonts w:eastAsia="SimSun"/>
          <w:b/>
          <w:bCs/>
          <w:color w:val="000000" w:themeColor="text1"/>
          <w:sz w:val="28"/>
        </w:rPr>
        <w:t>экзамена</w:t>
      </w:r>
      <w:r w:rsidRPr="008F3D30">
        <w:rPr>
          <w:rFonts w:eastAsia="SimSun"/>
          <w:b/>
          <w:bCs/>
          <w:color w:val="000000" w:themeColor="text1"/>
          <w:sz w:val="28"/>
          <w:lang w:val="x-none"/>
        </w:rPr>
        <w:t xml:space="preserve"> в регионе по категориям </w:t>
      </w:r>
      <w:r w:rsidRPr="008F3D30">
        <w:rPr>
          <w:rFonts w:eastAsia="SimSun"/>
          <w:b/>
          <w:bCs/>
          <w:color w:val="000000" w:themeColor="text1"/>
          <w:sz w:val="28"/>
        </w:rPr>
        <w:t>(за 3 года)</w:t>
      </w:r>
      <w:r w:rsidRPr="008F3D30">
        <w:rPr>
          <w:rFonts w:eastAsia="SimSun"/>
          <w:b/>
          <w:bCs/>
          <w:color w:val="000000" w:themeColor="text1"/>
          <w:sz w:val="28"/>
          <w:lang w:val="x-none"/>
        </w:rPr>
        <w:t xml:space="preserve"> </w:t>
      </w:r>
    </w:p>
    <w:p w14:paraId="3024C673"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3</w:t>
      </w:r>
      <w:r w:rsidRPr="008F3D30">
        <w:rPr>
          <w:bCs/>
          <w:i/>
          <w:noProof/>
          <w:color w:val="000000" w:themeColor="text1"/>
          <w:sz w:val="18"/>
          <w:szCs w:val="18"/>
        </w:rPr>
        <w:fldChar w:fldCharType="end"/>
      </w:r>
    </w:p>
    <w:tbl>
      <w:tblPr>
        <w:tblW w:w="14054" w:type="dxa"/>
        <w:tblLook w:val="04A0" w:firstRow="1" w:lastRow="0" w:firstColumn="1" w:lastColumn="0" w:noHBand="0" w:noVBand="1"/>
      </w:tblPr>
      <w:tblGrid>
        <w:gridCol w:w="3067"/>
        <w:gridCol w:w="2154"/>
        <w:gridCol w:w="1811"/>
        <w:gridCol w:w="1699"/>
        <w:gridCol w:w="1812"/>
        <w:gridCol w:w="1699"/>
        <w:gridCol w:w="1812"/>
      </w:tblGrid>
      <w:tr w:rsidR="00090233" w:rsidRPr="008F3D30" w14:paraId="194F10C7" w14:textId="77777777" w:rsidTr="003E3B53">
        <w:trPr>
          <w:trHeight w:val="255"/>
        </w:trPr>
        <w:tc>
          <w:tcPr>
            <w:tcW w:w="3067" w:type="dxa"/>
            <w:tcBorders>
              <w:top w:val="single" w:sz="4" w:space="0" w:color="000000"/>
              <w:left w:val="single" w:sz="4" w:space="0" w:color="000000"/>
              <w:bottom w:val="nil"/>
              <w:right w:val="single" w:sz="4" w:space="0" w:color="000000"/>
            </w:tcBorders>
            <w:vAlign w:val="center"/>
            <w:hideMark/>
          </w:tcPr>
          <w:p w14:paraId="0DDDF2FC"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3965" w:type="dxa"/>
            <w:gridSpan w:val="2"/>
            <w:tcBorders>
              <w:top w:val="single" w:sz="4" w:space="0" w:color="000000"/>
              <w:left w:val="nil"/>
              <w:bottom w:val="single" w:sz="4" w:space="0" w:color="000000"/>
              <w:right w:val="single" w:sz="4" w:space="0" w:color="000000"/>
            </w:tcBorders>
            <w:vAlign w:val="center"/>
            <w:hideMark/>
          </w:tcPr>
          <w:p w14:paraId="16BF72C9" w14:textId="77777777" w:rsidR="00090233" w:rsidRPr="008F3D30" w:rsidRDefault="00090233" w:rsidP="00090233">
            <w:pPr>
              <w:jc w:val="center"/>
              <w:rPr>
                <w:color w:val="000000" w:themeColor="text1"/>
                <w:sz w:val="20"/>
                <w:szCs w:val="20"/>
              </w:rPr>
            </w:pPr>
            <w:r w:rsidRPr="008F3D30">
              <w:rPr>
                <w:color w:val="000000" w:themeColor="text1"/>
                <w:sz w:val="20"/>
                <w:szCs w:val="20"/>
              </w:rPr>
              <w:t>2024 г.</w:t>
            </w:r>
          </w:p>
        </w:tc>
        <w:tc>
          <w:tcPr>
            <w:tcW w:w="3511" w:type="dxa"/>
            <w:gridSpan w:val="2"/>
            <w:tcBorders>
              <w:top w:val="single" w:sz="4" w:space="0" w:color="000000"/>
              <w:left w:val="nil"/>
              <w:bottom w:val="single" w:sz="4" w:space="0" w:color="000000"/>
              <w:right w:val="single" w:sz="4" w:space="0" w:color="000000"/>
            </w:tcBorders>
            <w:vAlign w:val="center"/>
            <w:hideMark/>
          </w:tcPr>
          <w:p w14:paraId="49A33633" w14:textId="77777777" w:rsidR="00090233" w:rsidRPr="008F3D30" w:rsidRDefault="00090233" w:rsidP="00090233">
            <w:pPr>
              <w:jc w:val="center"/>
              <w:rPr>
                <w:color w:val="000000" w:themeColor="text1"/>
                <w:sz w:val="20"/>
                <w:szCs w:val="20"/>
              </w:rPr>
            </w:pPr>
            <w:r w:rsidRPr="008F3D30">
              <w:rPr>
                <w:color w:val="000000" w:themeColor="text1"/>
                <w:sz w:val="20"/>
                <w:szCs w:val="20"/>
              </w:rPr>
              <w:t>2025 г.</w:t>
            </w:r>
          </w:p>
        </w:tc>
        <w:tc>
          <w:tcPr>
            <w:tcW w:w="3511" w:type="dxa"/>
            <w:gridSpan w:val="2"/>
            <w:tcBorders>
              <w:top w:val="single" w:sz="4" w:space="0" w:color="000000"/>
              <w:left w:val="nil"/>
              <w:bottom w:val="single" w:sz="4" w:space="0" w:color="000000"/>
              <w:right w:val="single" w:sz="4" w:space="0" w:color="000000"/>
            </w:tcBorders>
            <w:vAlign w:val="center"/>
            <w:hideMark/>
          </w:tcPr>
          <w:p w14:paraId="156330AD" w14:textId="77777777" w:rsidR="00090233" w:rsidRPr="008F3D30" w:rsidRDefault="00090233" w:rsidP="00090233">
            <w:pPr>
              <w:jc w:val="center"/>
              <w:rPr>
                <w:color w:val="000000" w:themeColor="text1"/>
                <w:sz w:val="20"/>
                <w:szCs w:val="20"/>
              </w:rPr>
            </w:pPr>
            <w:r w:rsidRPr="008F3D30">
              <w:rPr>
                <w:color w:val="000000" w:themeColor="text1"/>
                <w:sz w:val="20"/>
                <w:szCs w:val="20"/>
              </w:rPr>
              <w:t>2026 г.</w:t>
            </w:r>
          </w:p>
        </w:tc>
      </w:tr>
      <w:tr w:rsidR="00090233" w:rsidRPr="008F3D30" w14:paraId="67D42225" w14:textId="77777777" w:rsidTr="003E3B53">
        <w:trPr>
          <w:trHeight w:val="765"/>
        </w:trPr>
        <w:tc>
          <w:tcPr>
            <w:tcW w:w="3067" w:type="dxa"/>
            <w:tcBorders>
              <w:top w:val="nil"/>
              <w:left w:val="single" w:sz="4" w:space="0" w:color="000000"/>
              <w:bottom w:val="single" w:sz="4" w:space="0" w:color="000000"/>
              <w:right w:val="single" w:sz="4" w:space="0" w:color="000000"/>
            </w:tcBorders>
            <w:vAlign w:val="center"/>
            <w:hideMark/>
          </w:tcPr>
          <w:p w14:paraId="0943510D"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Категория участника</w:t>
            </w:r>
          </w:p>
        </w:tc>
        <w:tc>
          <w:tcPr>
            <w:tcW w:w="2154" w:type="dxa"/>
            <w:tcBorders>
              <w:top w:val="nil"/>
              <w:left w:val="nil"/>
              <w:bottom w:val="single" w:sz="4" w:space="0" w:color="000000"/>
              <w:right w:val="single" w:sz="4" w:space="0" w:color="000000"/>
            </w:tcBorders>
            <w:vAlign w:val="center"/>
            <w:hideMark/>
          </w:tcPr>
          <w:p w14:paraId="76892062"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811" w:type="dxa"/>
            <w:tcBorders>
              <w:top w:val="nil"/>
              <w:left w:val="nil"/>
              <w:bottom w:val="single" w:sz="4" w:space="0" w:color="000000"/>
              <w:right w:val="single" w:sz="4" w:space="0" w:color="000000"/>
            </w:tcBorders>
            <w:vAlign w:val="center"/>
            <w:hideMark/>
          </w:tcPr>
          <w:p w14:paraId="05AC4671"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c>
          <w:tcPr>
            <w:tcW w:w="1699" w:type="dxa"/>
            <w:tcBorders>
              <w:top w:val="nil"/>
              <w:left w:val="nil"/>
              <w:bottom w:val="single" w:sz="4" w:space="0" w:color="000000"/>
              <w:right w:val="single" w:sz="4" w:space="0" w:color="000000"/>
            </w:tcBorders>
            <w:vAlign w:val="center"/>
            <w:hideMark/>
          </w:tcPr>
          <w:p w14:paraId="3D1713D3"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811" w:type="dxa"/>
            <w:tcBorders>
              <w:top w:val="nil"/>
              <w:left w:val="nil"/>
              <w:bottom w:val="single" w:sz="4" w:space="0" w:color="000000"/>
              <w:right w:val="single" w:sz="4" w:space="0" w:color="000000"/>
            </w:tcBorders>
            <w:vAlign w:val="center"/>
            <w:hideMark/>
          </w:tcPr>
          <w:p w14:paraId="39605706"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c>
          <w:tcPr>
            <w:tcW w:w="1699" w:type="dxa"/>
            <w:tcBorders>
              <w:top w:val="nil"/>
              <w:left w:val="nil"/>
              <w:bottom w:val="single" w:sz="4" w:space="0" w:color="000000"/>
              <w:right w:val="single" w:sz="4" w:space="0" w:color="000000"/>
            </w:tcBorders>
            <w:vAlign w:val="center"/>
            <w:hideMark/>
          </w:tcPr>
          <w:p w14:paraId="3FF7650F"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811" w:type="dxa"/>
            <w:tcBorders>
              <w:top w:val="nil"/>
              <w:left w:val="nil"/>
              <w:bottom w:val="single" w:sz="4" w:space="0" w:color="000000"/>
              <w:right w:val="single" w:sz="4" w:space="0" w:color="000000"/>
            </w:tcBorders>
            <w:vAlign w:val="center"/>
            <w:hideMark/>
          </w:tcPr>
          <w:p w14:paraId="10ECCF29"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r>
      <w:tr w:rsidR="00090233" w:rsidRPr="008F3D30" w14:paraId="0755F5B7" w14:textId="77777777" w:rsidTr="003E3B53">
        <w:trPr>
          <w:trHeight w:val="510"/>
        </w:trPr>
        <w:tc>
          <w:tcPr>
            <w:tcW w:w="3067" w:type="dxa"/>
            <w:tcBorders>
              <w:top w:val="nil"/>
              <w:left w:val="single" w:sz="4" w:space="0" w:color="000000"/>
              <w:bottom w:val="single" w:sz="4" w:space="0" w:color="000000"/>
              <w:right w:val="single" w:sz="4" w:space="0" w:color="000000"/>
            </w:tcBorders>
            <w:hideMark/>
          </w:tcPr>
          <w:p w14:paraId="502EE5DE" w14:textId="77777777" w:rsidR="00090233" w:rsidRPr="008F3D30" w:rsidRDefault="00090233" w:rsidP="00090233">
            <w:pPr>
              <w:jc w:val="center"/>
              <w:rPr>
                <w:color w:val="000000" w:themeColor="text1"/>
                <w:sz w:val="20"/>
                <w:szCs w:val="20"/>
              </w:rPr>
            </w:pPr>
            <w:r w:rsidRPr="008F3D30">
              <w:rPr>
                <w:color w:val="000000" w:themeColor="text1"/>
                <w:sz w:val="20"/>
                <w:szCs w:val="20"/>
              </w:rPr>
              <w:t>Всего участников ЕГЭ по предмету</w:t>
            </w:r>
          </w:p>
        </w:tc>
        <w:tc>
          <w:tcPr>
            <w:tcW w:w="2154" w:type="dxa"/>
            <w:tcBorders>
              <w:top w:val="nil"/>
              <w:left w:val="nil"/>
              <w:bottom w:val="single" w:sz="4" w:space="0" w:color="000000"/>
              <w:right w:val="single" w:sz="4" w:space="0" w:color="000000"/>
            </w:tcBorders>
            <w:hideMark/>
          </w:tcPr>
          <w:p w14:paraId="32355C3A" w14:textId="77777777" w:rsidR="00090233" w:rsidRPr="008F3D30" w:rsidRDefault="00090233" w:rsidP="00090233">
            <w:pPr>
              <w:jc w:val="center"/>
              <w:rPr>
                <w:color w:val="000000" w:themeColor="text1"/>
                <w:sz w:val="20"/>
                <w:szCs w:val="20"/>
              </w:rPr>
            </w:pPr>
            <w:r w:rsidRPr="008F3D30">
              <w:rPr>
                <w:color w:val="000000" w:themeColor="text1"/>
                <w:sz w:val="20"/>
                <w:szCs w:val="20"/>
              </w:rPr>
              <w:t>712</w:t>
            </w:r>
          </w:p>
        </w:tc>
        <w:tc>
          <w:tcPr>
            <w:tcW w:w="1811" w:type="dxa"/>
            <w:tcBorders>
              <w:top w:val="nil"/>
              <w:left w:val="nil"/>
              <w:bottom w:val="single" w:sz="4" w:space="0" w:color="000000"/>
              <w:right w:val="single" w:sz="4" w:space="0" w:color="000000"/>
            </w:tcBorders>
            <w:hideMark/>
          </w:tcPr>
          <w:p w14:paraId="441FEA19" w14:textId="77777777" w:rsidR="00090233" w:rsidRPr="008F3D30" w:rsidRDefault="00090233" w:rsidP="00090233">
            <w:pPr>
              <w:jc w:val="center"/>
              <w:rPr>
                <w:color w:val="000000" w:themeColor="text1"/>
                <w:sz w:val="20"/>
                <w:szCs w:val="20"/>
              </w:rPr>
            </w:pPr>
            <w:r w:rsidRPr="008F3D30">
              <w:rPr>
                <w:color w:val="000000" w:themeColor="text1"/>
                <w:sz w:val="20"/>
                <w:szCs w:val="20"/>
              </w:rPr>
              <w:t>100</w:t>
            </w:r>
          </w:p>
        </w:tc>
        <w:tc>
          <w:tcPr>
            <w:tcW w:w="1699" w:type="dxa"/>
            <w:tcBorders>
              <w:top w:val="nil"/>
              <w:left w:val="nil"/>
              <w:bottom w:val="single" w:sz="4" w:space="0" w:color="000000"/>
              <w:right w:val="single" w:sz="4" w:space="0" w:color="000000"/>
            </w:tcBorders>
            <w:hideMark/>
          </w:tcPr>
          <w:p w14:paraId="1764906F" w14:textId="77777777" w:rsidR="00090233" w:rsidRPr="008F3D30" w:rsidRDefault="00090233" w:rsidP="00090233">
            <w:pPr>
              <w:jc w:val="center"/>
              <w:rPr>
                <w:color w:val="000000" w:themeColor="text1"/>
                <w:sz w:val="20"/>
                <w:szCs w:val="20"/>
              </w:rPr>
            </w:pPr>
            <w:r w:rsidRPr="008F3D30">
              <w:rPr>
                <w:color w:val="000000" w:themeColor="text1"/>
                <w:sz w:val="20"/>
                <w:szCs w:val="20"/>
              </w:rPr>
              <w:t>934</w:t>
            </w:r>
          </w:p>
        </w:tc>
        <w:tc>
          <w:tcPr>
            <w:tcW w:w="1811" w:type="dxa"/>
            <w:tcBorders>
              <w:top w:val="nil"/>
              <w:left w:val="nil"/>
              <w:bottom w:val="single" w:sz="4" w:space="0" w:color="000000"/>
              <w:right w:val="single" w:sz="4" w:space="0" w:color="000000"/>
            </w:tcBorders>
            <w:hideMark/>
          </w:tcPr>
          <w:p w14:paraId="0805B384" w14:textId="77777777" w:rsidR="00090233" w:rsidRPr="008F3D30" w:rsidRDefault="00090233" w:rsidP="00090233">
            <w:pPr>
              <w:jc w:val="center"/>
              <w:rPr>
                <w:color w:val="000000" w:themeColor="text1"/>
                <w:sz w:val="20"/>
                <w:szCs w:val="20"/>
              </w:rPr>
            </w:pPr>
            <w:r w:rsidRPr="008F3D30">
              <w:rPr>
                <w:color w:val="000000" w:themeColor="text1"/>
                <w:sz w:val="20"/>
                <w:szCs w:val="20"/>
              </w:rPr>
              <w:t>100</w:t>
            </w:r>
          </w:p>
        </w:tc>
        <w:tc>
          <w:tcPr>
            <w:tcW w:w="1699" w:type="dxa"/>
            <w:tcBorders>
              <w:top w:val="nil"/>
              <w:left w:val="nil"/>
              <w:bottom w:val="single" w:sz="4" w:space="0" w:color="000000"/>
              <w:right w:val="single" w:sz="4" w:space="0" w:color="000000"/>
            </w:tcBorders>
            <w:hideMark/>
          </w:tcPr>
          <w:p w14:paraId="5DC4837A" w14:textId="77777777" w:rsidR="00090233" w:rsidRPr="008F3D30" w:rsidRDefault="00090233" w:rsidP="00090233">
            <w:pPr>
              <w:jc w:val="center"/>
              <w:rPr>
                <w:color w:val="000000" w:themeColor="text1"/>
                <w:sz w:val="20"/>
                <w:szCs w:val="20"/>
              </w:rPr>
            </w:pPr>
            <w:r w:rsidRPr="008F3D30">
              <w:rPr>
                <w:color w:val="000000" w:themeColor="text1"/>
                <w:sz w:val="20"/>
                <w:szCs w:val="20"/>
              </w:rPr>
              <w:t>881</w:t>
            </w:r>
          </w:p>
        </w:tc>
        <w:tc>
          <w:tcPr>
            <w:tcW w:w="1811" w:type="dxa"/>
            <w:tcBorders>
              <w:top w:val="nil"/>
              <w:left w:val="nil"/>
              <w:bottom w:val="single" w:sz="4" w:space="0" w:color="000000"/>
              <w:right w:val="single" w:sz="4" w:space="0" w:color="000000"/>
            </w:tcBorders>
            <w:hideMark/>
          </w:tcPr>
          <w:p w14:paraId="56F4C5D2" w14:textId="77777777" w:rsidR="00090233" w:rsidRPr="008F3D30" w:rsidRDefault="00090233" w:rsidP="00090233">
            <w:pPr>
              <w:jc w:val="center"/>
              <w:rPr>
                <w:color w:val="000000" w:themeColor="text1"/>
                <w:sz w:val="20"/>
                <w:szCs w:val="20"/>
              </w:rPr>
            </w:pPr>
            <w:r w:rsidRPr="008F3D30">
              <w:rPr>
                <w:color w:val="000000" w:themeColor="text1"/>
                <w:sz w:val="20"/>
                <w:szCs w:val="20"/>
              </w:rPr>
              <w:t>100</w:t>
            </w:r>
          </w:p>
        </w:tc>
      </w:tr>
      <w:tr w:rsidR="00090233" w:rsidRPr="008F3D30" w14:paraId="122A120B" w14:textId="77777777" w:rsidTr="003E3B53">
        <w:trPr>
          <w:trHeight w:val="1020"/>
        </w:trPr>
        <w:tc>
          <w:tcPr>
            <w:tcW w:w="3067" w:type="dxa"/>
            <w:tcBorders>
              <w:top w:val="nil"/>
              <w:left w:val="single" w:sz="4" w:space="0" w:color="000000"/>
              <w:bottom w:val="single" w:sz="4" w:space="0" w:color="000000"/>
              <w:right w:val="single" w:sz="4" w:space="0" w:color="000000"/>
            </w:tcBorders>
            <w:hideMark/>
          </w:tcPr>
          <w:p w14:paraId="07C01A97" w14:textId="77777777" w:rsidR="00090233" w:rsidRPr="008F3D30" w:rsidRDefault="00090233" w:rsidP="00090233">
            <w:pPr>
              <w:jc w:val="center"/>
              <w:rPr>
                <w:color w:val="000000" w:themeColor="text1"/>
                <w:sz w:val="20"/>
                <w:szCs w:val="20"/>
              </w:rPr>
            </w:pPr>
            <w:r w:rsidRPr="008F3D30">
              <w:rPr>
                <w:color w:val="000000" w:themeColor="text1"/>
                <w:sz w:val="20"/>
                <w:szCs w:val="20"/>
              </w:rPr>
              <w:t>Выпускник общеобразовательной организации текущего года</w:t>
            </w:r>
          </w:p>
        </w:tc>
        <w:tc>
          <w:tcPr>
            <w:tcW w:w="2154" w:type="dxa"/>
            <w:tcBorders>
              <w:top w:val="nil"/>
              <w:left w:val="nil"/>
              <w:bottom w:val="single" w:sz="4" w:space="0" w:color="000000"/>
              <w:right w:val="single" w:sz="4" w:space="0" w:color="000000"/>
            </w:tcBorders>
            <w:hideMark/>
          </w:tcPr>
          <w:p w14:paraId="6FC8D3AA" w14:textId="77777777" w:rsidR="00090233" w:rsidRPr="008F3D30" w:rsidRDefault="00090233" w:rsidP="00090233">
            <w:pPr>
              <w:jc w:val="center"/>
              <w:rPr>
                <w:color w:val="000000" w:themeColor="text1"/>
                <w:sz w:val="20"/>
                <w:szCs w:val="20"/>
              </w:rPr>
            </w:pPr>
            <w:r w:rsidRPr="008F3D30">
              <w:rPr>
                <w:color w:val="000000" w:themeColor="text1"/>
                <w:sz w:val="20"/>
                <w:szCs w:val="20"/>
              </w:rPr>
              <w:t>701</w:t>
            </w:r>
          </w:p>
        </w:tc>
        <w:tc>
          <w:tcPr>
            <w:tcW w:w="1811" w:type="dxa"/>
            <w:tcBorders>
              <w:top w:val="nil"/>
              <w:left w:val="nil"/>
              <w:bottom w:val="single" w:sz="4" w:space="0" w:color="000000"/>
              <w:right w:val="single" w:sz="4" w:space="0" w:color="000000"/>
            </w:tcBorders>
            <w:hideMark/>
          </w:tcPr>
          <w:p w14:paraId="066D2589" w14:textId="77777777" w:rsidR="00090233" w:rsidRPr="008F3D30" w:rsidRDefault="00090233" w:rsidP="00090233">
            <w:pPr>
              <w:jc w:val="center"/>
              <w:rPr>
                <w:color w:val="000000" w:themeColor="text1"/>
                <w:sz w:val="20"/>
                <w:szCs w:val="20"/>
              </w:rPr>
            </w:pPr>
            <w:r w:rsidRPr="008F3D30">
              <w:rPr>
                <w:color w:val="000000" w:themeColor="text1"/>
                <w:sz w:val="20"/>
                <w:szCs w:val="20"/>
              </w:rPr>
              <w:t>98,46</w:t>
            </w:r>
          </w:p>
        </w:tc>
        <w:tc>
          <w:tcPr>
            <w:tcW w:w="1699" w:type="dxa"/>
            <w:tcBorders>
              <w:top w:val="nil"/>
              <w:left w:val="nil"/>
              <w:bottom w:val="single" w:sz="4" w:space="0" w:color="000000"/>
              <w:right w:val="single" w:sz="4" w:space="0" w:color="000000"/>
            </w:tcBorders>
            <w:hideMark/>
          </w:tcPr>
          <w:p w14:paraId="2445A727" w14:textId="77777777" w:rsidR="00090233" w:rsidRPr="008F3D30" w:rsidRDefault="00090233" w:rsidP="00090233">
            <w:pPr>
              <w:jc w:val="center"/>
              <w:rPr>
                <w:color w:val="000000" w:themeColor="text1"/>
                <w:sz w:val="20"/>
                <w:szCs w:val="20"/>
              </w:rPr>
            </w:pPr>
            <w:r w:rsidRPr="008F3D30">
              <w:rPr>
                <w:color w:val="000000" w:themeColor="text1"/>
                <w:sz w:val="20"/>
                <w:szCs w:val="20"/>
              </w:rPr>
              <w:t>923</w:t>
            </w:r>
          </w:p>
        </w:tc>
        <w:tc>
          <w:tcPr>
            <w:tcW w:w="1811" w:type="dxa"/>
            <w:tcBorders>
              <w:top w:val="nil"/>
              <w:left w:val="nil"/>
              <w:bottom w:val="single" w:sz="4" w:space="0" w:color="000000"/>
              <w:right w:val="single" w:sz="4" w:space="0" w:color="000000"/>
            </w:tcBorders>
            <w:hideMark/>
          </w:tcPr>
          <w:p w14:paraId="1F2A475B" w14:textId="77777777" w:rsidR="00090233" w:rsidRPr="008F3D30" w:rsidRDefault="00090233" w:rsidP="00090233">
            <w:pPr>
              <w:jc w:val="center"/>
              <w:rPr>
                <w:color w:val="000000" w:themeColor="text1"/>
                <w:sz w:val="20"/>
                <w:szCs w:val="20"/>
              </w:rPr>
            </w:pPr>
            <w:r w:rsidRPr="008F3D30">
              <w:rPr>
                <w:color w:val="000000" w:themeColor="text1"/>
                <w:sz w:val="20"/>
                <w:szCs w:val="20"/>
              </w:rPr>
              <w:t>98,82</w:t>
            </w:r>
          </w:p>
        </w:tc>
        <w:tc>
          <w:tcPr>
            <w:tcW w:w="1699" w:type="dxa"/>
            <w:tcBorders>
              <w:top w:val="nil"/>
              <w:left w:val="nil"/>
              <w:bottom w:val="single" w:sz="4" w:space="0" w:color="000000"/>
              <w:right w:val="single" w:sz="4" w:space="0" w:color="000000"/>
            </w:tcBorders>
            <w:hideMark/>
          </w:tcPr>
          <w:p w14:paraId="34002CC6" w14:textId="77777777" w:rsidR="00090233" w:rsidRPr="008F3D30" w:rsidRDefault="00090233" w:rsidP="00090233">
            <w:pPr>
              <w:jc w:val="center"/>
              <w:rPr>
                <w:color w:val="000000" w:themeColor="text1"/>
                <w:sz w:val="20"/>
                <w:szCs w:val="20"/>
              </w:rPr>
            </w:pPr>
            <w:r w:rsidRPr="008F3D30">
              <w:rPr>
                <w:color w:val="000000" w:themeColor="text1"/>
                <w:sz w:val="20"/>
                <w:szCs w:val="20"/>
              </w:rPr>
              <w:t>872</w:t>
            </w:r>
          </w:p>
        </w:tc>
        <w:tc>
          <w:tcPr>
            <w:tcW w:w="1811" w:type="dxa"/>
            <w:tcBorders>
              <w:top w:val="nil"/>
              <w:left w:val="nil"/>
              <w:bottom w:val="single" w:sz="4" w:space="0" w:color="000000"/>
              <w:right w:val="single" w:sz="4" w:space="0" w:color="000000"/>
            </w:tcBorders>
            <w:hideMark/>
          </w:tcPr>
          <w:p w14:paraId="05C2830C" w14:textId="77777777" w:rsidR="00090233" w:rsidRPr="008F3D30" w:rsidRDefault="00090233" w:rsidP="00090233">
            <w:pPr>
              <w:jc w:val="center"/>
              <w:rPr>
                <w:color w:val="000000" w:themeColor="text1"/>
                <w:sz w:val="20"/>
                <w:szCs w:val="20"/>
              </w:rPr>
            </w:pPr>
            <w:r w:rsidRPr="008F3D30">
              <w:rPr>
                <w:color w:val="000000" w:themeColor="text1"/>
                <w:sz w:val="20"/>
                <w:szCs w:val="20"/>
              </w:rPr>
              <w:t>98,98</w:t>
            </w:r>
          </w:p>
        </w:tc>
      </w:tr>
      <w:tr w:rsidR="00090233" w:rsidRPr="008F3D30" w14:paraId="695A80DA" w14:textId="77777777" w:rsidTr="003E3B53">
        <w:trPr>
          <w:trHeight w:val="1530"/>
        </w:trPr>
        <w:tc>
          <w:tcPr>
            <w:tcW w:w="3067" w:type="dxa"/>
            <w:tcBorders>
              <w:top w:val="nil"/>
              <w:left w:val="single" w:sz="4" w:space="0" w:color="000000"/>
              <w:bottom w:val="single" w:sz="4" w:space="0" w:color="000000"/>
              <w:right w:val="single" w:sz="4" w:space="0" w:color="000000"/>
            </w:tcBorders>
            <w:hideMark/>
          </w:tcPr>
          <w:p w14:paraId="7302E9B0" w14:textId="77777777" w:rsidR="00090233" w:rsidRPr="008F3D30" w:rsidRDefault="00090233" w:rsidP="00090233">
            <w:pPr>
              <w:jc w:val="center"/>
              <w:rPr>
                <w:color w:val="000000" w:themeColor="text1"/>
                <w:sz w:val="20"/>
                <w:szCs w:val="20"/>
              </w:rPr>
            </w:pPr>
            <w:r w:rsidRPr="008F3D30">
              <w:rPr>
                <w:color w:val="000000" w:themeColor="text1"/>
                <w:sz w:val="20"/>
                <w:szCs w:val="20"/>
              </w:rPr>
              <w:t>Обучающийся образовательной организации среднего профессионального образования</w:t>
            </w:r>
          </w:p>
        </w:tc>
        <w:tc>
          <w:tcPr>
            <w:tcW w:w="2154" w:type="dxa"/>
            <w:tcBorders>
              <w:top w:val="nil"/>
              <w:left w:val="nil"/>
              <w:bottom w:val="single" w:sz="4" w:space="0" w:color="000000"/>
              <w:right w:val="single" w:sz="4" w:space="0" w:color="000000"/>
            </w:tcBorders>
            <w:hideMark/>
          </w:tcPr>
          <w:p w14:paraId="51CBFFE5" w14:textId="77777777" w:rsidR="00090233" w:rsidRPr="008F3D30" w:rsidRDefault="00090233" w:rsidP="00090233">
            <w:pPr>
              <w:jc w:val="center"/>
              <w:rPr>
                <w:color w:val="000000" w:themeColor="text1"/>
                <w:sz w:val="20"/>
                <w:szCs w:val="20"/>
              </w:rPr>
            </w:pPr>
            <w:r w:rsidRPr="008F3D30">
              <w:rPr>
                <w:color w:val="000000" w:themeColor="text1"/>
                <w:sz w:val="20"/>
                <w:szCs w:val="20"/>
              </w:rPr>
              <w:t>8</w:t>
            </w:r>
          </w:p>
        </w:tc>
        <w:tc>
          <w:tcPr>
            <w:tcW w:w="1811" w:type="dxa"/>
            <w:tcBorders>
              <w:top w:val="nil"/>
              <w:left w:val="nil"/>
              <w:bottom w:val="single" w:sz="4" w:space="0" w:color="000000"/>
              <w:right w:val="single" w:sz="4" w:space="0" w:color="000000"/>
            </w:tcBorders>
            <w:hideMark/>
          </w:tcPr>
          <w:p w14:paraId="1A24D0E1" w14:textId="77777777" w:rsidR="00090233" w:rsidRPr="008F3D30" w:rsidRDefault="00090233" w:rsidP="00090233">
            <w:pPr>
              <w:jc w:val="center"/>
              <w:rPr>
                <w:color w:val="000000" w:themeColor="text1"/>
                <w:sz w:val="20"/>
                <w:szCs w:val="20"/>
              </w:rPr>
            </w:pPr>
            <w:r w:rsidRPr="008F3D30">
              <w:rPr>
                <w:color w:val="000000" w:themeColor="text1"/>
                <w:sz w:val="20"/>
                <w:szCs w:val="20"/>
              </w:rPr>
              <w:t>1,12</w:t>
            </w:r>
          </w:p>
        </w:tc>
        <w:tc>
          <w:tcPr>
            <w:tcW w:w="1699" w:type="dxa"/>
            <w:tcBorders>
              <w:top w:val="nil"/>
              <w:left w:val="nil"/>
              <w:bottom w:val="single" w:sz="4" w:space="0" w:color="000000"/>
              <w:right w:val="single" w:sz="4" w:space="0" w:color="000000"/>
            </w:tcBorders>
            <w:hideMark/>
          </w:tcPr>
          <w:p w14:paraId="116E15AB"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1811" w:type="dxa"/>
            <w:tcBorders>
              <w:top w:val="nil"/>
              <w:left w:val="nil"/>
              <w:bottom w:val="single" w:sz="4" w:space="0" w:color="000000"/>
              <w:right w:val="single" w:sz="4" w:space="0" w:color="000000"/>
            </w:tcBorders>
            <w:hideMark/>
          </w:tcPr>
          <w:p w14:paraId="4741F100" w14:textId="77777777" w:rsidR="00090233" w:rsidRPr="008F3D30" w:rsidRDefault="00090233" w:rsidP="00090233">
            <w:pPr>
              <w:jc w:val="center"/>
              <w:rPr>
                <w:color w:val="000000" w:themeColor="text1"/>
                <w:sz w:val="20"/>
                <w:szCs w:val="20"/>
              </w:rPr>
            </w:pPr>
            <w:r w:rsidRPr="008F3D30">
              <w:rPr>
                <w:color w:val="000000" w:themeColor="text1"/>
                <w:sz w:val="20"/>
                <w:szCs w:val="20"/>
              </w:rPr>
              <w:t>0,75</w:t>
            </w:r>
          </w:p>
        </w:tc>
        <w:tc>
          <w:tcPr>
            <w:tcW w:w="1699" w:type="dxa"/>
            <w:tcBorders>
              <w:top w:val="nil"/>
              <w:left w:val="nil"/>
              <w:bottom w:val="single" w:sz="4" w:space="0" w:color="000000"/>
              <w:right w:val="single" w:sz="4" w:space="0" w:color="000000"/>
            </w:tcBorders>
            <w:hideMark/>
          </w:tcPr>
          <w:p w14:paraId="47C76976"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1811" w:type="dxa"/>
            <w:tcBorders>
              <w:top w:val="nil"/>
              <w:left w:val="nil"/>
              <w:bottom w:val="single" w:sz="4" w:space="0" w:color="000000"/>
              <w:right w:val="single" w:sz="4" w:space="0" w:color="000000"/>
            </w:tcBorders>
            <w:hideMark/>
          </w:tcPr>
          <w:p w14:paraId="4825B340" w14:textId="77777777" w:rsidR="00090233" w:rsidRPr="008F3D30" w:rsidRDefault="00090233" w:rsidP="00090233">
            <w:pPr>
              <w:jc w:val="center"/>
              <w:rPr>
                <w:color w:val="000000" w:themeColor="text1"/>
                <w:sz w:val="20"/>
                <w:szCs w:val="20"/>
              </w:rPr>
            </w:pPr>
            <w:r w:rsidRPr="008F3D30">
              <w:rPr>
                <w:color w:val="000000" w:themeColor="text1"/>
                <w:sz w:val="20"/>
                <w:szCs w:val="20"/>
              </w:rPr>
              <w:t>0,79</w:t>
            </w:r>
          </w:p>
        </w:tc>
      </w:tr>
      <w:tr w:rsidR="00090233" w:rsidRPr="008F3D30" w14:paraId="30B7B950" w14:textId="77777777" w:rsidTr="003E3B53">
        <w:trPr>
          <w:trHeight w:val="510"/>
        </w:trPr>
        <w:tc>
          <w:tcPr>
            <w:tcW w:w="3067" w:type="dxa"/>
            <w:tcBorders>
              <w:top w:val="nil"/>
              <w:left w:val="single" w:sz="4" w:space="0" w:color="000000"/>
              <w:bottom w:val="single" w:sz="4" w:space="0" w:color="000000"/>
              <w:right w:val="single" w:sz="4" w:space="0" w:color="000000"/>
            </w:tcBorders>
            <w:hideMark/>
          </w:tcPr>
          <w:p w14:paraId="500E2CE5" w14:textId="77777777" w:rsidR="00090233" w:rsidRPr="008F3D30" w:rsidRDefault="00090233" w:rsidP="00090233">
            <w:pPr>
              <w:jc w:val="center"/>
              <w:rPr>
                <w:color w:val="000000" w:themeColor="text1"/>
                <w:sz w:val="20"/>
                <w:szCs w:val="20"/>
              </w:rPr>
            </w:pPr>
            <w:r w:rsidRPr="008F3D30">
              <w:rPr>
                <w:color w:val="000000" w:themeColor="text1"/>
                <w:sz w:val="20"/>
                <w:szCs w:val="20"/>
              </w:rPr>
              <w:t>Выпускник прошлых лет</w:t>
            </w:r>
          </w:p>
        </w:tc>
        <w:tc>
          <w:tcPr>
            <w:tcW w:w="2154" w:type="dxa"/>
            <w:tcBorders>
              <w:top w:val="nil"/>
              <w:left w:val="nil"/>
              <w:bottom w:val="single" w:sz="4" w:space="0" w:color="000000"/>
              <w:right w:val="single" w:sz="4" w:space="0" w:color="000000"/>
            </w:tcBorders>
            <w:hideMark/>
          </w:tcPr>
          <w:p w14:paraId="4ADD3724"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239933C6"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476408A6"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63AC9A59"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6FAA4490"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1811" w:type="dxa"/>
            <w:tcBorders>
              <w:top w:val="nil"/>
              <w:left w:val="nil"/>
              <w:bottom w:val="single" w:sz="4" w:space="0" w:color="000000"/>
              <w:right w:val="single" w:sz="4" w:space="0" w:color="000000"/>
            </w:tcBorders>
            <w:hideMark/>
          </w:tcPr>
          <w:p w14:paraId="7215284B" w14:textId="77777777" w:rsidR="00090233" w:rsidRPr="008F3D30" w:rsidRDefault="00090233" w:rsidP="00090233">
            <w:pPr>
              <w:jc w:val="center"/>
              <w:rPr>
                <w:color w:val="000000" w:themeColor="text1"/>
                <w:sz w:val="20"/>
                <w:szCs w:val="20"/>
              </w:rPr>
            </w:pPr>
            <w:r w:rsidRPr="008F3D30">
              <w:rPr>
                <w:color w:val="000000" w:themeColor="text1"/>
                <w:sz w:val="20"/>
                <w:szCs w:val="20"/>
              </w:rPr>
              <w:t>0,11</w:t>
            </w:r>
          </w:p>
        </w:tc>
      </w:tr>
      <w:tr w:rsidR="00090233" w:rsidRPr="008F3D30" w14:paraId="12783B6D" w14:textId="77777777" w:rsidTr="003E3B53">
        <w:trPr>
          <w:trHeight w:val="1785"/>
        </w:trPr>
        <w:tc>
          <w:tcPr>
            <w:tcW w:w="3067" w:type="dxa"/>
            <w:tcBorders>
              <w:top w:val="nil"/>
              <w:left w:val="single" w:sz="4" w:space="0" w:color="000000"/>
              <w:bottom w:val="single" w:sz="4" w:space="0" w:color="000000"/>
              <w:right w:val="single" w:sz="4" w:space="0" w:color="000000"/>
            </w:tcBorders>
            <w:hideMark/>
          </w:tcPr>
          <w:p w14:paraId="134CF37A" w14:textId="77777777" w:rsidR="00090233" w:rsidRPr="008F3D30" w:rsidRDefault="00090233" w:rsidP="00090233">
            <w:pPr>
              <w:jc w:val="center"/>
              <w:rPr>
                <w:color w:val="000000" w:themeColor="text1"/>
                <w:sz w:val="20"/>
                <w:szCs w:val="20"/>
              </w:rPr>
            </w:pPr>
            <w:r w:rsidRPr="008F3D30">
              <w:rPr>
                <w:color w:val="000000" w:themeColor="text1"/>
                <w:sz w:val="20"/>
                <w:szCs w:val="20"/>
              </w:rPr>
              <w:t>Выпускник общеобразовательной организации, не завершивший среднее общее образование (не прошедший ГИА)</w:t>
            </w:r>
          </w:p>
        </w:tc>
        <w:tc>
          <w:tcPr>
            <w:tcW w:w="2154" w:type="dxa"/>
            <w:tcBorders>
              <w:top w:val="nil"/>
              <w:left w:val="nil"/>
              <w:bottom w:val="single" w:sz="4" w:space="0" w:color="000000"/>
              <w:right w:val="single" w:sz="4" w:space="0" w:color="000000"/>
            </w:tcBorders>
            <w:hideMark/>
          </w:tcPr>
          <w:p w14:paraId="0A2558C1"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1811" w:type="dxa"/>
            <w:tcBorders>
              <w:top w:val="nil"/>
              <w:left w:val="nil"/>
              <w:bottom w:val="single" w:sz="4" w:space="0" w:color="000000"/>
              <w:right w:val="single" w:sz="4" w:space="0" w:color="000000"/>
            </w:tcBorders>
            <w:hideMark/>
          </w:tcPr>
          <w:p w14:paraId="55CA97E3" w14:textId="77777777" w:rsidR="00090233" w:rsidRPr="008F3D30" w:rsidRDefault="00090233" w:rsidP="00090233">
            <w:pPr>
              <w:jc w:val="center"/>
              <w:rPr>
                <w:color w:val="000000" w:themeColor="text1"/>
                <w:sz w:val="20"/>
                <w:szCs w:val="20"/>
              </w:rPr>
            </w:pPr>
            <w:r w:rsidRPr="008F3D30">
              <w:rPr>
                <w:color w:val="000000" w:themeColor="text1"/>
                <w:sz w:val="20"/>
                <w:szCs w:val="20"/>
              </w:rPr>
              <w:t>0,42</w:t>
            </w:r>
          </w:p>
        </w:tc>
        <w:tc>
          <w:tcPr>
            <w:tcW w:w="1699" w:type="dxa"/>
            <w:tcBorders>
              <w:top w:val="nil"/>
              <w:left w:val="nil"/>
              <w:bottom w:val="single" w:sz="4" w:space="0" w:color="000000"/>
              <w:right w:val="single" w:sz="4" w:space="0" w:color="000000"/>
            </w:tcBorders>
            <w:hideMark/>
          </w:tcPr>
          <w:p w14:paraId="5831CD02"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1811" w:type="dxa"/>
            <w:tcBorders>
              <w:top w:val="nil"/>
              <w:left w:val="nil"/>
              <w:bottom w:val="single" w:sz="4" w:space="0" w:color="000000"/>
              <w:right w:val="single" w:sz="4" w:space="0" w:color="000000"/>
            </w:tcBorders>
            <w:hideMark/>
          </w:tcPr>
          <w:p w14:paraId="0992B500" w14:textId="77777777" w:rsidR="00090233" w:rsidRPr="008F3D30" w:rsidRDefault="00090233" w:rsidP="00090233">
            <w:pPr>
              <w:jc w:val="center"/>
              <w:rPr>
                <w:color w:val="000000" w:themeColor="text1"/>
                <w:sz w:val="20"/>
                <w:szCs w:val="20"/>
              </w:rPr>
            </w:pPr>
            <w:r w:rsidRPr="008F3D30">
              <w:rPr>
                <w:color w:val="000000" w:themeColor="text1"/>
                <w:sz w:val="20"/>
                <w:szCs w:val="20"/>
              </w:rPr>
              <w:t>0,43</w:t>
            </w:r>
          </w:p>
        </w:tc>
        <w:tc>
          <w:tcPr>
            <w:tcW w:w="1699" w:type="dxa"/>
            <w:tcBorders>
              <w:top w:val="nil"/>
              <w:left w:val="nil"/>
              <w:bottom w:val="single" w:sz="4" w:space="0" w:color="000000"/>
              <w:right w:val="single" w:sz="4" w:space="0" w:color="000000"/>
            </w:tcBorders>
            <w:hideMark/>
          </w:tcPr>
          <w:p w14:paraId="5C366A5C"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1811" w:type="dxa"/>
            <w:tcBorders>
              <w:top w:val="nil"/>
              <w:left w:val="nil"/>
              <w:bottom w:val="single" w:sz="4" w:space="0" w:color="000000"/>
              <w:right w:val="single" w:sz="4" w:space="0" w:color="000000"/>
            </w:tcBorders>
            <w:hideMark/>
          </w:tcPr>
          <w:p w14:paraId="2E9B2F74" w14:textId="77777777" w:rsidR="00090233" w:rsidRPr="008F3D30" w:rsidRDefault="00090233" w:rsidP="00090233">
            <w:pPr>
              <w:jc w:val="center"/>
              <w:rPr>
                <w:color w:val="000000" w:themeColor="text1"/>
                <w:sz w:val="20"/>
                <w:szCs w:val="20"/>
              </w:rPr>
            </w:pPr>
            <w:r w:rsidRPr="008F3D30">
              <w:rPr>
                <w:color w:val="000000" w:themeColor="text1"/>
                <w:sz w:val="20"/>
                <w:szCs w:val="20"/>
              </w:rPr>
              <w:t>0,11</w:t>
            </w:r>
          </w:p>
        </w:tc>
      </w:tr>
      <w:tr w:rsidR="00090233" w:rsidRPr="008F3D30" w14:paraId="11E4EF0D" w14:textId="77777777" w:rsidTr="003E3B53">
        <w:trPr>
          <w:trHeight w:val="1020"/>
        </w:trPr>
        <w:tc>
          <w:tcPr>
            <w:tcW w:w="3067" w:type="dxa"/>
            <w:tcBorders>
              <w:top w:val="nil"/>
              <w:left w:val="single" w:sz="4" w:space="0" w:color="000000"/>
              <w:bottom w:val="single" w:sz="4" w:space="0" w:color="000000"/>
              <w:right w:val="single" w:sz="4" w:space="0" w:color="000000"/>
            </w:tcBorders>
            <w:hideMark/>
          </w:tcPr>
          <w:p w14:paraId="298C869C" w14:textId="77777777" w:rsidR="00090233" w:rsidRPr="008F3D30" w:rsidRDefault="00090233" w:rsidP="00090233">
            <w:pPr>
              <w:jc w:val="center"/>
              <w:rPr>
                <w:color w:val="000000" w:themeColor="text1"/>
                <w:sz w:val="20"/>
                <w:szCs w:val="20"/>
              </w:rPr>
            </w:pPr>
            <w:r w:rsidRPr="008F3D30">
              <w:rPr>
                <w:color w:val="000000" w:themeColor="text1"/>
                <w:sz w:val="20"/>
                <w:szCs w:val="20"/>
              </w:rPr>
              <w:t>Обучающийся иностранной образовательной организации</w:t>
            </w:r>
          </w:p>
        </w:tc>
        <w:tc>
          <w:tcPr>
            <w:tcW w:w="2154" w:type="dxa"/>
            <w:tcBorders>
              <w:top w:val="nil"/>
              <w:left w:val="nil"/>
              <w:bottom w:val="single" w:sz="4" w:space="0" w:color="000000"/>
              <w:right w:val="single" w:sz="4" w:space="0" w:color="000000"/>
            </w:tcBorders>
            <w:hideMark/>
          </w:tcPr>
          <w:p w14:paraId="0F14E97D"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304E1995"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3F38334F"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6A1530CB"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49FDC672"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27B2D011"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r>
      <w:tr w:rsidR="00090233" w:rsidRPr="008F3D30" w14:paraId="0EE2449E" w14:textId="77777777" w:rsidTr="003E3B53">
        <w:trPr>
          <w:trHeight w:val="2295"/>
        </w:trPr>
        <w:tc>
          <w:tcPr>
            <w:tcW w:w="3067" w:type="dxa"/>
            <w:tcBorders>
              <w:top w:val="nil"/>
              <w:left w:val="single" w:sz="4" w:space="0" w:color="000000"/>
              <w:bottom w:val="single" w:sz="4" w:space="0" w:color="000000"/>
              <w:right w:val="single" w:sz="4" w:space="0" w:color="000000"/>
            </w:tcBorders>
            <w:hideMark/>
          </w:tcPr>
          <w:p w14:paraId="16B37528" w14:textId="77777777" w:rsidR="00090233" w:rsidRPr="008F3D30" w:rsidRDefault="00090233" w:rsidP="00090233">
            <w:pPr>
              <w:jc w:val="center"/>
              <w:rPr>
                <w:color w:val="000000" w:themeColor="text1"/>
                <w:sz w:val="20"/>
                <w:szCs w:val="20"/>
              </w:rPr>
            </w:pPr>
            <w:r w:rsidRPr="008F3D30">
              <w:rPr>
                <w:color w:val="000000" w:themeColor="text1"/>
                <w:sz w:val="20"/>
                <w:szCs w:val="20"/>
              </w:rPr>
              <w:t>Обучающийся общеобразовательной организации, завершивший освоение образовательной программы по учебному предмету</w:t>
            </w:r>
          </w:p>
        </w:tc>
        <w:tc>
          <w:tcPr>
            <w:tcW w:w="2154" w:type="dxa"/>
            <w:tcBorders>
              <w:top w:val="nil"/>
              <w:left w:val="nil"/>
              <w:bottom w:val="single" w:sz="4" w:space="0" w:color="000000"/>
              <w:right w:val="single" w:sz="4" w:space="0" w:color="000000"/>
            </w:tcBorders>
            <w:hideMark/>
          </w:tcPr>
          <w:p w14:paraId="7DA2322E"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526C06D2"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154E86BA"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00933849"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699" w:type="dxa"/>
            <w:tcBorders>
              <w:top w:val="nil"/>
              <w:left w:val="nil"/>
              <w:bottom w:val="single" w:sz="4" w:space="0" w:color="000000"/>
              <w:right w:val="single" w:sz="4" w:space="0" w:color="000000"/>
            </w:tcBorders>
            <w:hideMark/>
          </w:tcPr>
          <w:p w14:paraId="2AE2EA2A"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811" w:type="dxa"/>
            <w:tcBorders>
              <w:top w:val="nil"/>
              <w:left w:val="nil"/>
              <w:bottom w:val="single" w:sz="4" w:space="0" w:color="000000"/>
              <w:right w:val="single" w:sz="4" w:space="0" w:color="000000"/>
            </w:tcBorders>
            <w:hideMark/>
          </w:tcPr>
          <w:p w14:paraId="5E3E1616"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r>
      <w:tr w:rsidR="00090233" w:rsidRPr="008F3D30" w14:paraId="6422E498" w14:textId="77777777" w:rsidTr="003E3B53">
        <w:trPr>
          <w:trHeight w:val="1275"/>
        </w:trPr>
        <w:tc>
          <w:tcPr>
            <w:tcW w:w="3067" w:type="dxa"/>
            <w:tcBorders>
              <w:top w:val="nil"/>
              <w:left w:val="single" w:sz="4" w:space="0" w:color="000000"/>
              <w:bottom w:val="single" w:sz="4" w:space="0" w:color="000000"/>
              <w:right w:val="single" w:sz="4" w:space="0" w:color="000000"/>
            </w:tcBorders>
            <w:hideMark/>
          </w:tcPr>
          <w:p w14:paraId="196F0B83"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В том числе участников с ограниченными возможностями здоровья</w:t>
            </w:r>
          </w:p>
        </w:tc>
        <w:tc>
          <w:tcPr>
            <w:tcW w:w="2154" w:type="dxa"/>
            <w:tcBorders>
              <w:top w:val="nil"/>
              <w:left w:val="nil"/>
              <w:bottom w:val="single" w:sz="4" w:space="0" w:color="000000"/>
              <w:right w:val="single" w:sz="4" w:space="0" w:color="000000"/>
            </w:tcBorders>
            <w:hideMark/>
          </w:tcPr>
          <w:p w14:paraId="54195736" w14:textId="77777777" w:rsidR="00090233" w:rsidRPr="008F3D30" w:rsidRDefault="00090233" w:rsidP="00090233">
            <w:pPr>
              <w:jc w:val="center"/>
              <w:rPr>
                <w:color w:val="000000" w:themeColor="text1"/>
                <w:sz w:val="20"/>
                <w:szCs w:val="20"/>
              </w:rPr>
            </w:pPr>
            <w:r w:rsidRPr="008F3D30">
              <w:rPr>
                <w:color w:val="000000" w:themeColor="text1"/>
                <w:sz w:val="20"/>
                <w:szCs w:val="20"/>
              </w:rPr>
              <w:t>159</w:t>
            </w:r>
          </w:p>
        </w:tc>
        <w:tc>
          <w:tcPr>
            <w:tcW w:w="1811" w:type="dxa"/>
            <w:tcBorders>
              <w:top w:val="nil"/>
              <w:left w:val="nil"/>
              <w:bottom w:val="single" w:sz="4" w:space="0" w:color="000000"/>
              <w:right w:val="single" w:sz="4" w:space="0" w:color="000000"/>
            </w:tcBorders>
            <w:hideMark/>
          </w:tcPr>
          <w:p w14:paraId="6B339C6A" w14:textId="77777777" w:rsidR="00090233" w:rsidRPr="008F3D30" w:rsidRDefault="00090233" w:rsidP="00090233">
            <w:pPr>
              <w:jc w:val="center"/>
              <w:rPr>
                <w:color w:val="000000" w:themeColor="text1"/>
                <w:sz w:val="20"/>
                <w:szCs w:val="20"/>
              </w:rPr>
            </w:pPr>
            <w:r w:rsidRPr="008F3D30">
              <w:rPr>
                <w:color w:val="000000" w:themeColor="text1"/>
                <w:sz w:val="20"/>
                <w:szCs w:val="20"/>
              </w:rPr>
              <w:t>22,33</w:t>
            </w:r>
          </w:p>
        </w:tc>
        <w:tc>
          <w:tcPr>
            <w:tcW w:w="1699" w:type="dxa"/>
            <w:tcBorders>
              <w:top w:val="nil"/>
              <w:left w:val="nil"/>
              <w:bottom w:val="single" w:sz="4" w:space="0" w:color="000000"/>
              <w:right w:val="single" w:sz="4" w:space="0" w:color="000000"/>
            </w:tcBorders>
            <w:hideMark/>
          </w:tcPr>
          <w:p w14:paraId="36047AA1" w14:textId="77777777" w:rsidR="00090233" w:rsidRPr="008F3D30" w:rsidRDefault="00090233" w:rsidP="00090233">
            <w:pPr>
              <w:jc w:val="center"/>
              <w:rPr>
                <w:color w:val="000000" w:themeColor="text1"/>
                <w:sz w:val="20"/>
                <w:szCs w:val="20"/>
              </w:rPr>
            </w:pPr>
            <w:r w:rsidRPr="008F3D30">
              <w:rPr>
                <w:color w:val="000000" w:themeColor="text1"/>
                <w:sz w:val="20"/>
                <w:szCs w:val="20"/>
              </w:rPr>
              <w:t>210</w:t>
            </w:r>
          </w:p>
        </w:tc>
        <w:tc>
          <w:tcPr>
            <w:tcW w:w="1811" w:type="dxa"/>
            <w:tcBorders>
              <w:top w:val="nil"/>
              <w:left w:val="nil"/>
              <w:bottom w:val="single" w:sz="4" w:space="0" w:color="000000"/>
              <w:right w:val="single" w:sz="4" w:space="0" w:color="000000"/>
            </w:tcBorders>
            <w:hideMark/>
          </w:tcPr>
          <w:p w14:paraId="64E15085" w14:textId="77777777" w:rsidR="00090233" w:rsidRPr="008F3D30" w:rsidRDefault="00090233" w:rsidP="00090233">
            <w:pPr>
              <w:jc w:val="center"/>
              <w:rPr>
                <w:color w:val="000000" w:themeColor="text1"/>
                <w:sz w:val="20"/>
                <w:szCs w:val="20"/>
              </w:rPr>
            </w:pPr>
            <w:r w:rsidRPr="008F3D30">
              <w:rPr>
                <w:color w:val="000000" w:themeColor="text1"/>
                <w:sz w:val="20"/>
                <w:szCs w:val="20"/>
              </w:rPr>
              <w:t>22,48</w:t>
            </w:r>
          </w:p>
        </w:tc>
        <w:tc>
          <w:tcPr>
            <w:tcW w:w="1699" w:type="dxa"/>
            <w:tcBorders>
              <w:top w:val="nil"/>
              <w:left w:val="nil"/>
              <w:bottom w:val="single" w:sz="4" w:space="0" w:color="000000"/>
              <w:right w:val="single" w:sz="4" w:space="0" w:color="000000"/>
            </w:tcBorders>
            <w:hideMark/>
          </w:tcPr>
          <w:p w14:paraId="32DAFCF2" w14:textId="77777777" w:rsidR="00090233" w:rsidRPr="008F3D30" w:rsidRDefault="00090233" w:rsidP="00090233">
            <w:pPr>
              <w:jc w:val="center"/>
              <w:rPr>
                <w:color w:val="000000" w:themeColor="text1"/>
                <w:sz w:val="20"/>
                <w:szCs w:val="20"/>
              </w:rPr>
            </w:pPr>
            <w:r w:rsidRPr="008F3D30">
              <w:rPr>
                <w:color w:val="000000" w:themeColor="text1"/>
                <w:sz w:val="20"/>
                <w:szCs w:val="20"/>
              </w:rPr>
              <w:t>255</w:t>
            </w:r>
          </w:p>
        </w:tc>
        <w:tc>
          <w:tcPr>
            <w:tcW w:w="1811" w:type="dxa"/>
            <w:tcBorders>
              <w:top w:val="nil"/>
              <w:left w:val="nil"/>
              <w:bottom w:val="single" w:sz="4" w:space="0" w:color="000000"/>
              <w:right w:val="single" w:sz="4" w:space="0" w:color="000000"/>
            </w:tcBorders>
            <w:hideMark/>
          </w:tcPr>
          <w:p w14:paraId="1626A8B5" w14:textId="77777777" w:rsidR="00090233" w:rsidRPr="008F3D30" w:rsidRDefault="00090233" w:rsidP="00090233">
            <w:pPr>
              <w:jc w:val="center"/>
              <w:rPr>
                <w:color w:val="000000" w:themeColor="text1"/>
                <w:sz w:val="20"/>
                <w:szCs w:val="20"/>
              </w:rPr>
            </w:pPr>
            <w:r w:rsidRPr="008F3D30">
              <w:rPr>
                <w:color w:val="000000" w:themeColor="text1"/>
                <w:sz w:val="20"/>
                <w:szCs w:val="20"/>
              </w:rPr>
              <w:t>28,94</w:t>
            </w:r>
          </w:p>
        </w:tc>
      </w:tr>
    </w:tbl>
    <w:p w14:paraId="29A887F1" w14:textId="77777777" w:rsidR="00090233" w:rsidRPr="008F3D30" w:rsidRDefault="00090233" w:rsidP="00090233">
      <w:pPr>
        <w:keepNext/>
        <w:spacing w:after="200"/>
        <w:jc w:val="right"/>
        <w:rPr>
          <w:bCs/>
          <w:i/>
          <w:color w:val="000000" w:themeColor="text1"/>
          <w:sz w:val="18"/>
          <w:szCs w:val="18"/>
        </w:rPr>
      </w:pPr>
    </w:p>
    <w:p w14:paraId="4173F188"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t xml:space="preserve">Количество участников </w:t>
      </w:r>
      <w:r w:rsidRPr="008F3D30">
        <w:rPr>
          <w:rFonts w:eastAsia="SimSun"/>
          <w:b/>
          <w:bCs/>
          <w:color w:val="000000" w:themeColor="text1"/>
          <w:sz w:val="28"/>
        </w:rPr>
        <w:t>экзамена в регионе</w:t>
      </w:r>
      <w:r w:rsidRPr="008F3D30">
        <w:rPr>
          <w:rFonts w:eastAsia="SimSun"/>
          <w:b/>
          <w:bCs/>
          <w:color w:val="000000" w:themeColor="text1"/>
          <w:sz w:val="28"/>
          <w:lang w:val="x-none"/>
        </w:rPr>
        <w:t xml:space="preserve"> по типам</w:t>
      </w:r>
      <w:r w:rsidRPr="008F3D30">
        <w:rPr>
          <w:rFonts w:eastAsia="SimSun"/>
          <w:bCs/>
          <w:color w:val="000000" w:themeColor="text1"/>
          <w:sz w:val="28"/>
          <w:vertAlign w:val="superscript"/>
          <w:lang w:val="x-none"/>
        </w:rPr>
        <w:footnoteReference w:id="2"/>
      </w:r>
      <w:r w:rsidRPr="008F3D30">
        <w:rPr>
          <w:rFonts w:eastAsia="SimSun"/>
          <w:b/>
          <w:bCs/>
          <w:color w:val="000000" w:themeColor="text1"/>
          <w:sz w:val="28"/>
          <w:lang w:val="x-none"/>
        </w:rPr>
        <w:t xml:space="preserve"> ОО </w:t>
      </w:r>
    </w:p>
    <w:p w14:paraId="1805C51A"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4</w:t>
      </w:r>
      <w:r w:rsidRPr="008F3D30">
        <w:rPr>
          <w:bCs/>
          <w:i/>
          <w:noProof/>
          <w:color w:val="000000" w:themeColor="text1"/>
          <w:sz w:val="18"/>
          <w:szCs w:val="18"/>
        </w:rPr>
        <w:fldChar w:fldCharType="end"/>
      </w:r>
    </w:p>
    <w:tbl>
      <w:tblPr>
        <w:tblW w:w="13978" w:type="dxa"/>
        <w:tblLook w:val="04A0" w:firstRow="1" w:lastRow="0" w:firstColumn="1" w:lastColumn="0" w:noHBand="0" w:noVBand="1"/>
      </w:tblPr>
      <w:tblGrid>
        <w:gridCol w:w="562"/>
        <w:gridCol w:w="3824"/>
        <w:gridCol w:w="1505"/>
        <w:gridCol w:w="1679"/>
        <w:gridCol w:w="1524"/>
        <w:gridCol w:w="1680"/>
        <w:gridCol w:w="1524"/>
        <w:gridCol w:w="1680"/>
      </w:tblGrid>
      <w:tr w:rsidR="00090233" w:rsidRPr="008F3D30" w14:paraId="44220C20" w14:textId="77777777" w:rsidTr="003E3B53">
        <w:trPr>
          <w:trHeight w:val="255"/>
        </w:trPr>
        <w:tc>
          <w:tcPr>
            <w:tcW w:w="562" w:type="dxa"/>
            <w:tcBorders>
              <w:top w:val="single" w:sz="4" w:space="0" w:color="000000"/>
              <w:left w:val="single" w:sz="4" w:space="0" w:color="000000"/>
              <w:bottom w:val="nil"/>
              <w:right w:val="single" w:sz="4" w:space="0" w:color="000000"/>
            </w:tcBorders>
            <w:vAlign w:val="center"/>
            <w:hideMark/>
          </w:tcPr>
          <w:p w14:paraId="30672FFE"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3824" w:type="dxa"/>
            <w:tcBorders>
              <w:top w:val="single" w:sz="4" w:space="0" w:color="000000"/>
              <w:left w:val="nil"/>
              <w:bottom w:val="nil"/>
              <w:right w:val="single" w:sz="4" w:space="0" w:color="000000"/>
            </w:tcBorders>
            <w:vAlign w:val="center"/>
            <w:hideMark/>
          </w:tcPr>
          <w:p w14:paraId="01A8E9EF"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3184" w:type="dxa"/>
            <w:gridSpan w:val="2"/>
            <w:tcBorders>
              <w:top w:val="single" w:sz="4" w:space="0" w:color="000000"/>
              <w:left w:val="nil"/>
              <w:bottom w:val="single" w:sz="4" w:space="0" w:color="000000"/>
              <w:right w:val="single" w:sz="4" w:space="0" w:color="000000"/>
            </w:tcBorders>
            <w:vAlign w:val="center"/>
            <w:hideMark/>
          </w:tcPr>
          <w:p w14:paraId="48233450" w14:textId="77777777" w:rsidR="00090233" w:rsidRPr="008F3D30" w:rsidRDefault="00090233" w:rsidP="00090233">
            <w:pPr>
              <w:jc w:val="center"/>
              <w:rPr>
                <w:color w:val="000000" w:themeColor="text1"/>
                <w:sz w:val="20"/>
                <w:szCs w:val="20"/>
              </w:rPr>
            </w:pPr>
            <w:r w:rsidRPr="008F3D30">
              <w:rPr>
                <w:color w:val="000000" w:themeColor="text1"/>
                <w:sz w:val="20"/>
                <w:szCs w:val="20"/>
              </w:rPr>
              <w:t>2024 г.</w:t>
            </w:r>
          </w:p>
        </w:tc>
        <w:tc>
          <w:tcPr>
            <w:tcW w:w="3204" w:type="dxa"/>
            <w:gridSpan w:val="2"/>
            <w:tcBorders>
              <w:top w:val="single" w:sz="4" w:space="0" w:color="000000"/>
              <w:left w:val="nil"/>
              <w:bottom w:val="single" w:sz="4" w:space="0" w:color="000000"/>
              <w:right w:val="single" w:sz="4" w:space="0" w:color="000000"/>
            </w:tcBorders>
            <w:vAlign w:val="center"/>
            <w:hideMark/>
          </w:tcPr>
          <w:p w14:paraId="099ACDA3" w14:textId="77777777" w:rsidR="00090233" w:rsidRPr="008F3D30" w:rsidRDefault="00090233" w:rsidP="00090233">
            <w:pPr>
              <w:jc w:val="center"/>
              <w:rPr>
                <w:color w:val="000000" w:themeColor="text1"/>
                <w:sz w:val="20"/>
                <w:szCs w:val="20"/>
              </w:rPr>
            </w:pPr>
            <w:r w:rsidRPr="008F3D30">
              <w:rPr>
                <w:color w:val="000000" w:themeColor="text1"/>
                <w:sz w:val="20"/>
                <w:szCs w:val="20"/>
              </w:rPr>
              <w:t>2025 г.</w:t>
            </w:r>
          </w:p>
        </w:tc>
        <w:tc>
          <w:tcPr>
            <w:tcW w:w="3204" w:type="dxa"/>
            <w:gridSpan w:val="2"/>
            <w:tcBorders>
              <w:top w:val="single" w:sz="4" w:space="0" w:color="000000"/>
              <w:left w:val="nil"/>
              <w:bottom w:val="single" w:sz="4" w:space="0" w:color="000000"/>
              <w:right w:val="single" w:sz="4" w:space="0" w:color="000000"/>
            </w:tcBorders>
            <w:vAlign w:val="center"/>
            <w:hideMark/>
          </w:tcPr>
          <w:p w14:paraId="12CFACBA" w14:textId="77777777" w:rsidR="00090233" w:rsidRPr="008F3D30" w:rsidRDefault="00090233" w:rsidP="00090233">
            <w:pPr>
              <w:jc w:val="center"/>
              <w:rPr>
                <w:color w:val="000000" w:themeColor="text1"/>
                <w:sz w:val="20"/>
                <w:szCs w:val="20"/>
              </w:rPr>
            </w:pPr>
            <w:r w:rsidRPr="008F3D30">
              <w:rPr>
                <w:color w:val="000000" w:themeColor="text1"/>
                <w:sz w:val="20"/>
                <w:szCs w:val="20"/>
              </w:rPr>
              <w:t>2026 г.</w:t>
            </w:r>
          </w:p>
        </w:tc>
      </w:tr>
      <w:tr w:rsidR="00090233" w:rsidRPr="008F3D30" w14:paraId="5302F745" w14:textId="77777777" w:rsidTr="003E3B53">
        <w:trPr>
          <w:trHeight w:val="765"/>
        </w:trPr>
        <w:tc>
          <w:tcPr>
            <w:tcW w:w="562" w:type="dxa"/>
            <w:tcBorders>
              <w:top w:val="nil"/>
              <w:left w:val="single" w:sz="4" w:space="0" w:color="000000"/>
              <w:bottom w:val="single" w:sz="4" w:space="0" w:color="000000"/>
              <w:right w:val="single" w:sz="4" w:space="0" w:color="000000"/>
            </w:tcBorders>
            <w:vAlign w:val="center"/>
            <w:hideMark/>
          </w:tcPr>
          <w:p w14:paraId="6937F613" w14:textId="77777777" w:rsidR="00090233" w:rsidRPr="008F3D30" w:rsidRDefault="00090233" w:rsidP="00090233">
            <w:pPr>
              <w:jc w:val="center"/>
              <w:rPr>
                <w:b/>
                <w:bCs/>
                <w:color w:val="000000" w:themeColor="text1"/>
                <w:sz w:val="20"/>
                <w:szCs w:val="20"/>
              </w:rPr>
            </w:pPr>
            <w:r w:rsidRPr="008F3D30">
              <w:rPr>
                <w:b/>
                <w:bCs/>
                <w:color w:val="000000" w:themeColor="text1"/>
                <w:sz w:val="20"/>
                <w:szCs w:val="20"/>
              </w:rPr>
              <w:t>№ п/п</w:t>
            </w:r>
          </w:p>
        </w:tc>
        <w:tc>
          <w:tcPr>
            <w:tcW w:w="3824" w:type="dxa"/>
            <w:tcBorders>
              <w:top w:val="nil"/>
              <w:left w:val="nil"/>
              <w:bottom w:val="single" w:sz="4" w:space="0" w:color="000000"/>
              <w:right w:val="single" w:sz="4" w:space="0" w:color="000000"/>
            </w:tcBorders>
            <w:vAlign w:val="center"/>
            <w:hideMark/>
          </w:tcPr>
          <w:p w14:paraId="22E81790" w14:textId="77777777" w:rsidR="00090233" w:rsidRPr="008F3D30" w:rsidRDefault="00090233" w:rsidP="00090233">
            <w:pPr>
              <w:jc w:val="center"/>
              <w:rPr>
                <w:color w:val="000000" w:themeColor="text1"/>
                <w:sz w:val="20"/>
                <w:szCs w:val="20"/>
              </w:rPr>
            </w:pPr>
            <w:r w:rsidRPr="008F3D30">
              <w:rPr>
                <w:color w:val="000000" w:themeColor="text1"/>
                <w:sz w:val="20"/>
                <w:szCs w:val="20"/>
              </w:rPr>
              <w:t>Категория школ</w:t>
            </w:r>
          </w:p>
        </w:tc>
        <w:tc>
          <w:tcPr>
            <w:tcW w:w="1505" w:type="dxa"/>
            <w:tcBorders>
              <w:top w:val="single" w:sz="4" w:space="0" w:color="000000"/>
              <w:left w:val="nil"/>
              <w:bottom w:val="single" w:sz="4" w:space="0" w:color="000000"/>
              <w:right w:val="single" w:sz="4" w:space="0" w:color="000000"/>
            </w:tcBorders>
            <w:vAlign w:val="center"/>
            <w:hideMark/>
          </w:tcPr>
          <w:p w14:paraId="3CDCAEED"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679" w:type="dxa"/>
            <w:tcBorders>
              <w:top w:val="nil"/>
              <w:left w:val="nil"/>
              <w:bottom w:val="single" w:sz="4" w:space="0" w:color="000000"/>
              <w:right w:val="single" w:sz="4" w:space="0" w:color="000000"/>
            </w:tcBorders>
            <w:vAlign w:val="center"/>
            <w:hideMark/>
          </w:tcPr>
          <w:p w14:paraId="792F9C1A"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c>
          <w:tcPr>
            <w:tcW w:w="1524" w:type="dxa"/>
            <w:tcBorders>
              <w:top w:val="nil"/>
              <w:left w:val="nil"/>
              <w:bottom w:val="single" w:sz="4" w:space="0" w:color="000000"/>
              <w:right w:val="single" w:sz="4" w:space="0" w:color="000000"/>
            </w:tcBorders>
            <w:vAlign w:val="center"/>
            <w:hideMark/>
          </w:tcPr>
          <w:p w14:paraId="328481C4"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680" w:type="dxa"/>
            <w:tcBorders>
              <w:top w:val="nil"/>
              <w:left w:val="nil"/>
              <w:bottom w:val="single" w:sz="4" w:space="0" w:color="000000"/>
              <w:right w:val="single" w:sz="4" w:space="0" w:color="000000"/>
            </w:tcBorders>
            <w:vAlign w:val="center"/>
            <w:hideMark/>
          </w:tcPr>
          <w:p w14:paraId="2072FA79"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c>
          <w:tcPr>
            <w:tcW w:w="1524" w:type="dxa"/>
            <w:tcBorders>
              <w:top w:val="nil"/>
              <w:left w:val="nil"/>
              <w:bottom w:val="single" w:sz="4" w:space="0" w:color="000000"/>
              <w:right w:val="single" w:sz="4" w:space="0" w:color="000000"/>
            </w:tcBorders>
            <w:vAlign w:val="center"/>
            <w:hideMark/>
          </w:tcPr>
          <w:p w14:paraId="75FFA542" w14:textId="77777777" w:rsidR="00090233" w:rsidRPr="008F3D30" w:rsidRDefault="00090233" w:rsidP="00090233">
            <w:pPr>
              <w:jc w:val="center"/>
              <w:rPr>
                <w:color w:val="000000" w:themeColor="text1"/>
                <w:sz w:val="20"/>
                <w:szCs w:val="20"/>
              </w:rPr>
            </w:pPr>
            <w:r w:rsidRPr="008F3D30">
              <w:rPr>
                <w:color w:val="000000" w:themeColor="text1"/>
                <w:sz w:val="20"/>
                <w:szCs w:val="20"/>
              </w:rPr>
              <w:t>чел.</w:t>
            </w:r>
          </w:p>
        </w:tc>
        <w:tc>
          <w:tcPr>
            <w:tcW w:w="1680" w:type="dxa"/>
            <w:tcBorders>
              <w:top w:val="nil"/>
              <w:left w:val="nil"/>
              <w:bottom w:val="single" w:sz="4" w:space="0" w:color="000000"/>
              <w:right w:val="single" w:sz="4" w:space="0" w:color="000000"/>
            </w:tcBorders>
            <w:vAlign w:val="center"/>
            <w:hideMark/>
          </w:tcPr>
          <w:p w14:paraId="6B73C2BF" w14:textId="77777777" w:rsidR="00090233" w:rsidRPr="008F3D30" w:rsidRDefault="00090233" w:rsidP="00090233">
            <w:pPr>
              <w:jc w:val="center"/>
              <w:rPr>
                <w:color w:val="000000" w:themeColor="text1"/>
                <w:sz w:val="20"/>
                <w:szCs w:val="20"/>
              </w:rPr>
            </w:pPr>
            <w:r w:rsidRPr="008F3D30">
              <w:rPr>
                <w:color w:val="000000" w:themeColor="text1"/>
                <w:sz w:val="20"/>
                <w:szCs w:val="20"/>
              </w:rPr>
              <w:t>% от общего числа участников</w:t>
            </w:r>
          </w:p>
        </w:tc>
      </w:tr>
      <w:tr w:rsidR="00090233" w:rsidRPr="008F3D30" w14:paraId="6BFDEB21"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33D502D6"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3824" w:type="dxa"/>
            <w:tcBorders>
              <w:top w:val="nil"/>
              <w:left w:val="nil"/>
              <w:bottom w:val="single" w:sz="4" w:space="0" w:color="000000"/>
              <w:right w:val="single" w:sz="4" w:space="0" w:color="000000"/>
            </w:tcBorders>
            <w:hideMark/>
          </w:tcPr>
          <w:p w14:paraId="0DDA8D62" w14:textId="77777777" w:rsidR="00090233" w:rsidRPr="008F3D30" w:rsidRDefault="00090233" w:rsidP="00090233">
            <w:pPr>
              <w:rPr>
                <w:color w:val="000000" w:themeColor="text1"/>
                <w:sz w:val="20"/>
                <w:szCs w:val="20"/>
              </w:rPr>
            </w:pPr>
            <w:r w:rsidRPr="008F3D30">
              <w:rPr>
                <w:color w:val="000000" w:themeColor="text1"/>
                <w:sz w:val="20"/>
                <w:szCs w:val="20"/>
              </w:rPr>
              <w:t xml:space="preserve"> Всего ВТГ</w:t>
            </w:r>
          </w:p>
        </w:tc>
        <w:tc>
          <w:tcPr>
            <w:tcW w:w="1505" w:type="dxa"/>
            <w:tcBorders>
              <w:top w:val="single" w:sz="4" w:space="0" w:color="000000"/>
              <w:left w:val="nil"/>
              <w:bottom w:val="single" w:sz="4" w:space="0" w:color="000000"/>
              <w:right w:val="single" w:sz="4" w:space="0" w:color="000000"/>
            </w:tcBorders>
            <w:hideMark/>
          </w:tcPr>
          <w:p w14:paraId="146EA093" w14:textId="77777777" w:rsidR="00090233" w:rsidRPr="008F3D30" w:rsidRDefault="00090233" w:rsidP="00090233">
            <w:pPr>
              <w:jc w:val="right"/>
              <w:rPr>
                <w:color w:val="000000" w:themeColor="text1"/>
                <w:sz w:val="20"/>
                <w:szCs w:val="20"/>
              </w:rPr>
            </w:pPr>
            <w:r w:rsidRPr="008F3D30">
              <w:rPr>
                <w:color w:val="000000" w:themeColor="text1"/>
                <w:sz w:val="20"/>
                <w:szCs w:val="20"/>
              </w:rPr>
              <w:t>860</w:t>
            </w:r>
          </w:p>
        </w:tc>
        <w:tc>
          <w:tcPr>
            <w:tcW w:w="1679" w:type="dxa"/>
            <w:tcBorders>
              <w:top w:val="nil"/>
              <w:left w:val="nil"/>
              <w:bottom w:val="single" w:sz="4" w:space="0" w:color="000000"/>
              <w:right w:val="single" w:sz="4" w:space="0" w:color="000000"/>
            </w:tcBorders>
            <w:hideMark/>
          </w:tcPr>
          <w:p w14:paraId="7312F52D" w14:textId="77777777" w:rsidR="00090233" w:rsidRPr="008F3D30" w:rsidRDefault="00090233" w:rsidP="00090233">
            <w:pPr>
              <w:jc w:val="right"/>
              <w:rPr>
                <w:color w:val="000000" w:themeColor="text1"/>
                <w:sz w:val="20"/>
                <w:szCs w:val="20"/>
              </w:rPr>
            </w:pPr>
            <w:r w:rsidRPr="008F3D30">
              <w:rPr>
                <w:color w:val="000000" w:themeColor="text1"/>
                <w:sz w:val="20"/>
                <w:szCs w:val="20"/>
              </w:rPr>
              <w:t>98,62</w:t>
            </w:r>
          </w:p>
        </w:tc>
        <w:tc>
          <w:tcPr>
            <w:tcW w:w="1524" w:type="dxa"/>
            <w:tcBorders>
              <w:top w:val="nil"/>
              <w:left w:val="nil"/>
              <w:bottom w:val="single" w:sz="4" w:space="0" w:color="000000"/>
              <w:right w:val="single" w:sz="4" w:space="0" w:color="000000"/>
            </w:tcBorders>
            <w:hideMark/>
          </w:tcPr>
          <w:p w14:paraId="3954AE04" w14:textId="77777777" w:rsidR="00090233" w:rsidRPr="008F3D30" w:rsidRDefault="00090233" w:rsidP="00090233">
            <w:pPr>
              <w:jc w:val="right"/>
              <w:rPr>
                <w:color w:val="000000" w:themeColor="text1"/>
                <w:sz w:val="20"/>
                <w:szCs w:val="20"/>
              </w:rPr>
            </w:pPr>
            <w:r w:rsidRPr="008F3D30">
              <w:rPr>
                <w:color w:val="000000" w:themeColor="text1"/>
                <w:sz w:val="20"/>
                <w:szCs w:val="20"/>
              </w:rPr>
              <w:t>959</w:t>
            </w:r>
          </w:p>
        </w:tc>
        <w:tc>
          <w:tcPr>
            <w:tcW w:w="1680" w:type="dxa"/>
            <w:tcBorders>
              <w:top w:val="nil"/>
              <w:left w:val="nil"/>
              <w:bottom w:val="single" w:sz="4" w:space="0" w:color="000000"/>
              <w:right w:val="single" w:sz="4" w:space="0" w:color="000000"/>
            </w:tcBorders>
            <w:hideMark/>
          </w:tcPr>
          <w:p w14:paraId="00A4B43C" w14:textId="77777777" w:rsidR="00090233" w:rsidRPr="008F3D30" w:rsidRDefault="00090233" w:rsidP="00090233">
            <w:pPr>
              <w:jc w:val="right"/>
              <w:rPr>
                <w:color w:val="000000" w:themeColor="text1"/>
                <w:sz w:val="20"/>
                <w:szCs w:val="20"/>
              </w:rPr>
            </w:pPr>
            <w:r w:rsidRPr="008F3D30">
              <w:rPr>
                <w:color w:val="000000" w:themeColor="text1"/>
                <w:sz w:val="20"/>
                <w:szCs w:val="20"/>
              </w:rPr>
              <w:t>99,07</w:t>
            </w:r>
          </w:p>
        </w:tc>
        <w:tc>
          <w:tcPr>
            <w:tcW w:w="1524" w:type="dxa"/>
            <w:tcBorders>
              <w:top w:val="nil"/>
              <w:left w:val="nil"/>
              <w:bottom w:val="single" w:sz="4" w:space="0" w:color="000000"/>
              <w:right w:val="single" w:sz="4" w:space="0" w:color="000000"/>
            </w:tcBorders>
            <w:hideMark/>
          </w:tcPr>
          <w:p w14:paraId="49A32109" w14:textId="77777777" w:rsidR="00090233" w:rsidRPr="008F3D30" w:rsidRDefault="00090233" w:rsidP="00090233">
            <w:pPr>
              <w:jc w:val="right"/>
              <w:rPr>
                <w:color w:val="000000" w:themeColor="text1"/>
                <w:sz w:val="20"/>
                <w:szCs w:val="20"/>
              </w:rPr>
            </w:pPr>
            <w:r w:rsidRPr="008F3D30">
              <w:rPr>
                <w:color w:val="000000" w:themeColor="text1"/>
                <w:sz w:val="20"/>
                <w:szCs w:val="20"/>
              </w:rPr>
              <w:t>930</w:t>
            </w:r>
          </w:p>
        </w:tc>
        <w:tc>
          <w:tcPr>
            <w:tcW w:w="1680" w:type="dxa"/>
            <w:tcBorders>
              <w:top w:val="nil"/>
              <w:left w:val="nil"/>
              <w:bottom w:val="single" w:sz="4" w:space="0" w:color="000000"/>
              <w:right w:val="single" w:sz="4" w:space="0" w:color="000000"/>
            </w:tcBorders>
            <w:hideMark/>
          </w:tcPr>
          <w:p w14:paraId="12373BCD" w14:textId="77777777" w:rsidR="00090233" w:rsidRPr="008F3D30" w:rsidRDefault="00090233" w:rsidP="00090233">
            <w:pPr>
              <w:jc w:val="right"/>
              <w:rPr>
                <w:color w:val="000000" w:themeColor="text1"/>
                <w:sz w:val="20"/>
                <w:szCs w:val="20"/>
              </w:rPr>
            </w:pPr>
            <w:r w:rsidRPr="008F3D30">
              <w:rPr>
                <w:color w:val="000000" w:themeColor="text1"/>
                <w:sz w:val="20"/>
                <w:szCs w:val="20"/>
              </w:rPr>
              <w:t>99,04</w:t>
            </w:r>
          </w:p>
        </w:tc>
      </w:tr>
      <w:tr w:rsidR="00090233" w:rsidRPr="008F3D30" w14:paraId="72C8624B" w14:textId="77777777" w:rsidTr="003E3B53">
        <w:trPr>
          <w:trHeight w:val="1275"/>
        </w:trPr>
        <w:tc>
          <w:tcPr>
            <w:tcW w:w="562" w:type="dxa"/>
            <w:tcBorders>
              <w:top w:val="nil"/>
              <w:left w:val="single" w:sz="4" w:space="0" w:color="000000"/>
              <w:bottom w:val="single" w:sz="4" w:space="0" w:color="000000"/>
              <w:right w:val="single" w:sz="4" w:space="0" w:color="000000"/>
            </w:tcBorders>
            <w:hideMark/>
          </w:tcPr>
          <w:p w14:paraId="07325205"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3824" w:type="dxa"/>
            <w:tcBorders>
              <w:top w:val="nil"/>
              <w:left w:val="nil"/>
              <w:bottom w:val="single" w:sz="4" w:space="0" w:color="000000"/>
              <w:right w:val="single" w:sz="4" w:space="0" w:color="000000"/>
            </w:tcBorders>
            <w:hideMark/>
          </w:tcPr>
          <w:p w14:paraId="30813533" w14:textId="77777777" w:rsidR="00090233" w:rsidRPr="008F3D30" w:rsidRDefault="00090233" w:rsidP="00090233">
            <w:pPr>
              <w:rPr>
                <w:color w:val="000000" w:themeColor="text1"/>
                <w:sz w:val="20"/>
                <w:szCs w:val="20"/>
              </w:rPr>
            </w:pPr>
            <w:r w:rsidRPr="008F3D30">
              <w:rPr>
                <w:color w:val="000000" w:themeColor="text1"/>
                <w:sz w:val="20"/>
                <w:szCs w:val="20"/>
              </w:rPr>
              <w:t>Вечерняя (сменная) общеобразовательная школа</w:t>
            </w:r>
          </w:p>
        </w:tc>
        <w:tc>
          <w:tcPr>
            <w:tcW w:w="1505" w:type="dxa"/>
            <w:tcBorders>
              <w:top w:val="single" w:sz="4" w:space="0" w:color="000000"/>
              <w:left w:val="nil"/>
              <w:bottom w:val="single" w:sz="4" w:space="0" w:color="000000"/>
              <w:right w:val="single" w:sz="4" w:space="0" w:color="000000"/>
            </w:tcBorders>
            <w:hideMark/>
          </w:tcPr>
          <w:p w14:paraId="67E2C5E2"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79" w:type="dxa"/>
            <w:tcBorders>
              <w:top w:val="nil"/>
              <w:left w:val="nil"/>
              <w:bottom w:val="single" w:sz="4" w:space="0" w:color="000000"/>
              <w:right w:val="single" w:sz="4" w:space="0" w:color="000000"/>
            </w:tcBorders>
            <w:hideMark/>
          </w:tcPr>
          <w:p w14:paraId="01CE5F93"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6535302A" w14:textId="77777777" w:rsidR="00090233" w:rsidRPr="008F3D30" w:rsidRDefault="00090233" w:rsidP="00090233">
            <w:pPr>
              <w:jc w:val="right"/>
              <w:rPr>
                <w:color w:val="000000" w:themeColor="text1"/>
                <w:sz w:val="20"/>
                <w:szCs w:val="20"/>
              </w:rPr>
            </w:pPr>
            <w:r w:rsidRPr="008F3D30">
              <w:rPr>
                <w:color w:val="000000" w:themeColor="text1"/>
                <w:sz w:val="20"/>
                <w:szCs w:val="20"/>
              </w:rPr>
              <w:t>1</w:t>
            </w:r>
          </w:p>
        </w:tc>
        <w:tc>
          <w:tcPr>
            <w:tcW w:w="1680" w:type="dxa"/>
            <w:tcBorders>
              <w:top w:val="nil"/>
              <w:left w:val="nil"/>
              <w:bottom w:val="single" w:sz="4" w:space="0" w:color="000000"/>
              <w:right w:val="single" w:sz="4" w:space="0" w:color="000000"/>
            </w:tcBorders>
            <w:hideMark/>
          </w:tcPr>
          <w:p w14:paraId="4485AA14" w14:textId="77777777" w:rsidR="00090233" w:rsidRPr="008F3D30" w:rsidRDefault="00090233" w:rsidP="00090233">
            <w:pPr>
              <w:jc w:val="right"/>
              <w:rPr>
                <w:color w:val="000000" w:themeColor="text1"/>
                <w:sz w:val="20"/>
                <w:szCs w:val="20"/>
              </w:rPr>
            </w:pPr>
            <w:r w:rsidRPr="008F3D30">
              <w:rPr>
                <w:color w:val="000000" w:themeColor="text1"/>
                <w:sz w:val="20"/>
                <w:szCs w:val="20"/>
              </w:rPr>
              <w:t>0,1</w:t>
            </w:r>
          </w:p>
        </w:tc>
        <w:tc>
          <w:tcPr>
            <w:tcW w:w="1524" w:type="dxa"/>
            <w:tcBorders>
              <w:top w:val="nil"/>
              <w:left w:val="nil"/>
              <w:bottom w:val="single" w:sz="4" w:space="0" w:color="000000"/>
              <w:right w:val="single" w:sz="4" w:space="0" w:color="000000"/>
            </w:tcBorders>
            <w:hideMark/>
          </w:tcPr>
          <w:p w14:paraId="56DAA48B"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80" w:type="dxa"/>
            <w:tcBorders>
              <w:top w:val="nil"/>
              <w:left w:val="nil"/>
              <w:bottom w:val="single" w:sz="4" w:space="0" w:color="000000"/>
              <w:right w:val="single" w:sz="4" w:space="0" w:color="000000"/>
            </w:tcBorders>
            <w:hideMark/>
          </w:tcPr>
          <w:p w14:paraId="1CE75C30" w14:textId="77777777" w:rsidR="00090233" w:rsidRPr="008F3D30" w:rsidRDefault="00090233" w:rsidP="00090233">
            <w:pPr>
              <w:rPr>
                <w:color w:val="000000" w:themeColor="text1"/>
                <w:sz w:val="20"/>
                <w:szCs w:val="20"/>
              </w:rPr>
            </w:pPr>
            <w:r w:rsidRPr="008F3D30">
              <w:rPr>
                <w:color w:val="000000" w:themeColor="text1"/>
                <w:sz w:val="20"/>
                <w:szCs w:val="20"/>
              </w:rPr>
              <w:t> </w:t>
            </w:r>
          </w:p>
        </w:tc>
      </w:tr>
      <w:tr w:rsidR="00090233" w:rsidRPr="008F3D30" w14:paraId="02D76F14"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0C6FD4AE"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3824" w:type="dxa"/>
            <w:tcBorders>
              <w:top w:val="nil"/>
              <w:left w:val="nil"/>
              <w:bottom w:val="single" w:sz="4" w:space="0" w:color="000000"/>
              <w:right w:val="single" w:sz="4" w:space="0" w:color="000000"/>
            </w:tcBorders>
            <w:hideMark/>
          </w:tcPr>
          <w:p w14:paraId="393ECD63" w14:textId="77777777" w:rsidR="00090233" w:rsidRPr="008F3D30" w:rsidRDefault="00090233" w:rsidP="00090233">
            <w:pPr>
              <w:rPr>
                <w:color w:val="000000" w:themeColor="text1"/>
                <w:sz w:val="20"/>
                <w:szCs w:val="20"/>
              </w:rPr>
            </w:pPr>
            <w:r w:rsidRPr="008F3D30">
              <w:rPr>
                <w:color w:val="000000" w:themeColor="text1"/>
                <w:sz w:val="20"/>
                <w:szCs w:val="20"/>
              </w:rPr>
              <w:t>Гимназия</w:t>
            </w:r>
          </w:p>
        </w:tc>
        <w:tc>
          <w:tcPr>
            <w:tcW w:w="1505" w:type="dxa"/>
            <w:tcBorders>
              <w:top w:val="single" w:sz="4" w:space="0" w:color="000000"/>
              <w:left w:val="nil"/>
              <w:bottom w:val="single" w:sz="4" w:space="0" w:color="000000"/>
              <w:right w:val="single" w:sz="4" w:space="0" w:color="000000"/>
            </w:tcBorders>
            <w:hideMark/>
          </w:tcPr>
          <w:p w14:paraId="395A0EF4" w14:textId="77777777" w:rsidR="00090233" w:rsidRPr="008F3D30" w:rsidRDefault="00090233" w:rsidP="00090233">
            <w:pPr>
              <w:jc w:val="right"/>
              <w:rPr>
                <w:color w:val="000000" w:themeColor="text1"/>
                <w:sz w:val="20"/>
                <w:szCs w:val="20"/>
              </w:rPr>
            </w:pPr>
            <w:r w:rsidRPr="008F3D30">
              <w:rPr>
                <w:color w:val="000000" w:themeColor="text1"/>
                <w:sz w:val="20"/>
                <w:szCs w:val="20"/>
              </w:rPr>
              <w:t>27</w:t>
            </w:r>
          </w:p>
        </w:tc>
        <w:tc>
          <w:tcPr>
            <w:tcW w:w="1679" w:type="dxa"/>
            <w:tcBorders>
              <w:top w:val="nil"/>
              <w:left w:val="nil"/>
              <w:bottom w:val="single" w:sz="4" w:space="0" w:color="000000"/>
              <w:right w:val="single" w:sz="4" w:space="0" w:color="000000"/>
            </w:tcBorders>
            <w:hideMark/>
          </w:tcPr>
          <w:p w14:paraId="4EFC8520" w14:textId="77777777" w:rsidR="00090233" w:rsidRPr="008F3D30" w:rsidRDefault="00090233" w:rsidP="00090233">
            <w:pPr>
              <w:jc w:val="right"/>
              <w:rPr>
                <w:color w:val="000000" w:themeColor="text1"/>
                <w:sz w:val="20"/>
                <w:szCs w:val="20"/>
              </w:rPr>
            </w:pPr>
            <w:r w:rsidRPr="008F3D30">
              <w:rPr>
                <w:color w:val="000000" w:themeColor="text1"/>
                <w:sz w:val="20"/>
                <w:szCs w:val="20"/>
              </w:rPr>
              <w:t>3,1</w:t>
            </w:r>
          </w:p>
        </w:tc>
        <w:tc>
          <w:tcPr>
            <w:tcW w:w="1524" w:type="dxa"/>
            <w:tcBorders>
              <w:top w:val="nil"/>
              <w:left w:val="nil"/>
              <w:bottom w:val="single" w:sz="4" w:space="0" w:color="000000"/>
              <w:right w:val="single" w:sz="4" w:space="0" w:color="000000"/>
            </w:tcBorders>
            <w:hideMark/>
          </w:tcPr>
          <w:p w14:paraId="488BF856" w14:textId="77777777" w:rsidR="00090233" w:rsidRPr="008F3D30" w:rsidRDefault="00090233" w:rsidP="00090233">
            <w:pPr>
              <w:jc w:val="right"/>
              <w:rPr>
                <w:color w:val="000000" w:themeColor="text1"/>
                <w:sz w:val="20"/>
                <w:szCs w:val="20"/>
              </w:rPr>
            </w:pPr>
            <w:r w:rsidRPr="008F3D30">
              <w:rPr>
                <w:color w:val="000000" w:themeColor="text1"/>
                <w:sz w:val="20"/>
                <w:szCs w:val="20"/>
              </w:rPr>
              <w:t>36</w:t>
            </w:r>
          </w:p>
        </w:tc>
        <w:tc>
          <w:tcPr>
            <w:tcW w:w="1680" w:type="dxa"/>
            <w:tcBorders>
              <w:top w:val="nil"/>
              <w:left w:val="nil"/>
              <w:bottom w:val="single" w:sz="4" w:space="0" w:color="000000"/>
              <w:right w:val="single" w:sz="4" w:space="0" w:color="000000"/>
            </w:tcBorders>
            <w:hideMark/>
          </w:tcPr>
          <w:p w14:paraId="3CC2E1AB" w14:textId="77777777" w:rsidR="00090233" w:rsidRPr="008F3D30" w:rsidRDefault="00090233" w:rsidP="00090233">
            <w:pPr>
              <w:jc w:val="right"/>
              <w:rPr>
                <w:color w:val="000000" w:themeColor="text1"/>
                <w:sz w:val="20"/>
                <w:szCs w:val="20"/>
              </w:rPr>
            </w:pPr>
            <w:r w:rsidRPr="008F3D30">
              <w:rPr>
                <w:color w:val="000000" w:themeColor="text1"/>
                <w:sz w:val="20"/>
                <w:szCs w:val="20"/>
              </w:rPr>
              <w:t>3,72</w:t>
            </w:r>
          </w:p>
        </w:tc>
        <w:tc>
          <w:tcPr>
            <w:tcW w:w="1524" w:type="dxa"/>
            <w:tcBorders>
              <w:top w:val="nil"/>
              <w:left w:val="nil"/>
              <w:bottom w:val="single" w:sz="4" w:space="0" w:color="000000"/>
              <w:right w:val="single" w:sz="4" w:space="0" w:color="000000"/>
            </w:tcBorders>
            <w:hideMark/>
          </w:tcPr>
          <w:p w14:paraId="1B584294" w14:textId="77777777" w:rsidR="00090233" w:rsidRPr="008F3D30" w:rsidRDefault="00090233" w:rsidP="00090233">
            <w:pPr>
              <w:jc w:val="right"/>
              <w:rPr>
                <w:color w:val="000000" w:themeColor="text1"/>
                <w:sz w:val="20"/>
                <w:szCs w:val="20"/>
              </w:rPr>
            </w:pPr>
            <w:r w:rsidRPr="008F3D30">
              <w:rPr>
                <w:color w:val="000000" w:themeColor="text1"/>
                <w:sz w:val="20"/>
                <w:szCs w:val="20"/>
              </w:rPr>
              <w:t>72</w:t>
            </w:r>
          </w:p>
        </w:tc>
        <w:tc>
          <w:tcPr>
            <w:tcW w:w="1680" w:type="dxa"/>
            <w:tcBorders>
              <w:top w:val="nil"/>
              <w:left w:val="nil"/>
              <w:bottom w:val="single" w:sz="4" w:space="0" w:color="000000"/>
              <w:right w:val="single" w:sz="4" w:space="0" w:color="000000"/>
            </w:tcBorders>
            <w:hideMark/>
          </w:tcPr>
          <w:p w14:paraId="23FED8FF" w14:textId="77777777" w:rsidR="00090233" w:rsidRPr="008F3D30" w:rsidRDefault="00090233" w:rsidP="00090233">
            <w:pPr>
              <w:jc w:val="right"/>
              <w:rPr>
                <w:color w:val="000000" w:themeColor="text1"/>
                <w:sz w:val="20"/>
                <w:szCs w:val="20"/>
              </w:rPr>
            </w:pPr>
            <w:r w:rsidRPr="008F3D30">
              <w:rPr>
                <w:color w:val="000000" w:themeColor="text1"/>
                <w:sz w:val="20"/>
                <w:szCs w:val="20"/>
              </w:rPr>
              <w:t>7,67</w:t>
            </w:r>
          </w:p>
        </w:tc>
      </w:tr>
      <w:tr w:rsidR="00090233" w:rsidRPr="008F3D30" w14:paraId="0AF51294" w14:textId="77777777" w:rsidTr="003E3B53">
        <w:trPr>
          <w:trHeight w:val="510"/>
        </w:trPr>
        <w:tc>
          <w:tcPr>
            <w:tcW w:w="562" w:type="dxa"/>
            <w:tcBorders>
              <w:top w:val="nil"/>
              <w:left w:val="single" w:sz="4" w:space="0" w:color="000000"/>
              <w:bottom w:val="single" w:sz="4" w:space="0" w:color="000000"/>
              <w:right w:val="single" w:sz="4" w:space="0" w:color="000000"/>
            </w:tcBorders>
            <w:hideMark/>
          </w:tcPr>
          <w:p w14:paraId="1DCD0DD6"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3824" w:type="dxa"/>
            <w:tcBorders>
              <w:top w:val="nil"/>
              <w:left w:val="nil"/>
              <w:bottom w:val="single" w:sz="4" w:space="0" w:color="000000"/>
              <w:right w:val="single" w:sz="4" w:space="0" w:color="000000"/>
            </w:tcBorders>
            <w:hideMark/>
          </w:tcPr>
          <w:p w14:paraId="5E988DBB" w14:textId="77777777" w:rsidR="00090233" w:rsidRPr="008F3D30" w:rsidRDefault="00090233" w:rsidP="00090233">
            <w:pPr>
              <w:rPr>
                <w:color w:val="000000" w:themeColor="text1"/>
                <w:sz w:val="20"/>
                <w:szCs w:val="20"/>
              </w:rPr>
            </w:pPr>
            <w:r w:rsidRPr="008F3D30">
              <w:rPr>
                <w:color w:val="000000" w:themeColor="text1"/>
                <w:sz w:val="20"/>
                <w:szCs w:val="20"/>
              </w:rPr>
              <w:t>Кадетская школа</w:t>
            </w:r>
          </w:p>
        </w:tc>
        <w:tc>
          <w:tcPr>
            <w:tcW w:w="1505" w:type="dxa"/>
            <w:tcBorders>
              <w:top w:val="single" w:sz="4" w:space="0" w:color="000000"/>
              <w:left w:val="nil"/>
              <w:bottom w:val="single" w:sz="4" w:space="0" w:color="000000"/>
              <w:right w:val="single" w:sz="4" w:space="0" w:color="000000"/>
            </w:tcBorders>
            <w:hideMark/>
          </w:tcPr>
          <w:p w14:paraId="1D821840"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79" w:type="dxa"/>
            <w:tcBorders>
              <w:top w:val="nil"/>
              <w:left w:val="nil"/>
              <w:bottom w:val="single" w:sz="4" w:space="0" w:color="000000"/>
              <w:right w:val="single" w:sz="4" w:space="0" w:color="000000"/>
            </w:tcBorders>
            <w:hideMark/>
          </w:tcPr>
          <w:p w14:paraId="22E91682"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63114919"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80" w:type="dxa"/>
            <w:tcBorders>
              <w:top w:val="nil"/>
              <w:left w:val="nil"/>
              <w:bottom w:val="single" w:sz="4" w:space="0" w:color="000000"/>
              <w:right w:val="single" w:sz="4" w:space="0" w:color="000000"/>
            </w:tcBorders>
            <w:hideMark/>
          </w:tcPr>
          <w:p w14:paraId="292E360D"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6CDC4EC3" w14:textId="77777777" w:rsidR="00090233" w:rsidRPr="008F3D30" w:rsidRDefault="00090233" w:rsidP="00090233">
            <w:pPr>
              <w:jc w:val="right"/>
              <w:rPr>
                <w:color w:val="000000" w:themeColor="text1"/>
                <w:sz w:val="20"/>
                <w:szCs w:val="20"/>
              </w:rPr>
            </w:pPr>
            <w:r w:rsidRPr="008F3D30">
              <w:rPr>
                <w:color w:val="000000" w:themeColor="text1"/>
                <w:sz w:val="20"/>
                <w:szCs w:val="20"/>
              </w:rPr>
              <w:t>2</w:t>
            </w:r>
          </w:p>
        </w:tc>
        <w:tc>
          <w:tcPr>
            <w:tcW w:w="1680" w:type="dxa"/>
            <w:tcBorders>
              <w:top w:val="nil"/>
              <w:left w:val="nil"/>
              <w:bottom w:val="single" w:sz="4" w:space="0" w:color="000000"/>
              <w:right w:val="single" w:sz="4" w:space="0" w:color="000000"/>
            </w:tcBorders>
            <w:hideMark/>
          </w:tcPr>
          <w:p w14:paraId="5AC677F7" w14:textId="77777777" w:rsidR="00090233" w:rsidRPr="008F3D30" w:rsidRDefault="00090233" w:rsidP="00090233">
            <w:pPr>
              <w:jc w:val="right"/>
              <w:rPr>
                <w:color w:val="000000" w:themeColor="text1"/>
                <w:sz w:val="20"/>
                <w:szCs w:val="20"/>
              </w:rPr>
            </w:pPr>
            <w:r w:rsidRPr="008F3D30">
              <w:rPr>
                <w:color w:val="000000" w:themeColor="text1"/>
                <w:sz w:val="20"/>
                <w:szCs w:val="20"/>
              </w:rPr>
              <w:t>0,21</w:t>
            </w:r>
          </w:p>
        </w:tc>
      </w:tr>
      <w:tr w:rsidR="00090233" w:rsidRPr="008F3D30" w14:paraId="528CDE16"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76D6750E"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3824" w:type="dxa"/>
            <w:tcBorders>
              <w:top w:val="nil"/>
              <w:left w:val="nil"/>
              <w:bottom w:val="single" w:sz="4" w:space="0" w:color="000000"/>
              <w:right w:val="single" w:sz="4" w:space="0" w:color="000000"/>
            </w:tcBorders>
            <w:hideMark/>
          </w:tcPr>
          <w:p w14:paraId="1C558A42" w14:textId="77777777" w:rsidR="00090233" w:rsidRPr="008F3D30" w:rsidRDefault="00090233" w:rsidP="00090233">
            <w:pPr>
              <w:rPr>
                <w:color w:val="000000" w:themeColor="text1"/>
                <w:sz w:val="20"/>
                <w:szCs w:val="20"/>
              </w:rPr>
            </w:pPr>
            <w:r w:rsidRPr="008F3D30">
              <w:rPr>
                <w:color w:val="000000" w:themeColor="text1"/>
                <w:sz w:val="20"/>
                <w:szCs w:val="20"/>
              </w:rPr>
              <w:t>Колледж</w:t>
            </w:r>
          </w:p>
        </w:tc>
        <w:tc>
          <w:tcPr>
            <w:tcW w:w="1505" w:type="dxa"/>
            <w:tcBorders>
              <w:top w:val="single" w:sz="4" w:space="0" w:color="000000"/>
              <w:left w:val="nil"/>
              <w:bottom w:val="single" w:sz="4" w:space="0" w:color="000000"/>
              <w:right w:val="single" w:sz="4" w:space="0" w:color="000000"/>
            </w:tcBorders>
            <w:hideMark/>
          </w:tcPr>
          <w:p w14:paraId="18A5B64F"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79" w:type="dxa"/>
            <w:tcBorders>
              <w:top w:val="nil"/>
              <w:left w:val="nil"/>
              <w:bottom w:val="single" w:sz="4" w:space="0" w:color="000000"/>
              <w:right w:val="single" w:sz="4" w:space="0" w:color="000000"/>
            </w:tcBorders>
            <w:hideMark/>
          </w:tcPr>
          <w:p w14:paraId="284FAE3F"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13DC6D8C"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80" w:type="dxa"/>
            <w:tcBorders>
              <w:top w:val="nil"/>
              <w:left w:val="nil"/>
              <w:bottom w:val="single" w:sz="4" w:space="0" w:color="000000"/>
              <w:right w:val="single" w:sz="4" w:space="0" w:color="000000"/>
            </w:tcBorders>
            <w:hideMark/>
          </w:tcPr>
          <w:p w14:paraId="0A63525A"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1F5B0CE8" w14:textId="77777777" w:rsidR="00090233" w:rsidRPr="008F3D30" w:rsidRDefault="00090233" w:rsidP="00090233">
            <w:pPr>
              <w:jc w:val="right"/>
              <w:rPr>
                <w:color w:val="000000" w:themeColor="text1"/>
                <w:sz w:val="20"/>
                <w:szCs w:val="20"/>
              </w:rPr>
            </w:pPr>
            <w:r w:rsidRPr="008F3D30">
              <w:rPr>
                <w:color w:val="000000" w:themeColor="text1"/>
                <w:sz w:val="20"/>
                <w:szCs w:val="20"/>
              </w:rPr>
              <w:t>1</w:t>
            </w:r>
          </w:p>
        </w:tc>
        <w:tc>
          <w:tcPr>
            <w:tcW w:w="1680" w:type="dxa"/>
            <w:tcBorders>
              <w:top w:val="nil"/>
              <w:left w:val="nil"/>
              <w:bottom w:val="single" w:sz="4" w:space="0" w:color="000000"/>
              <w:right w:val="single" w:sz="4" w:space="0" w:color="000000"/>
            </w:tcBorders>
            <w:hideMark/>
          </w:tcPr>
          <w:p w14:paraId="030ADB54" w14:textId="77777777" w:rsidR="00090233" w:rsidRPr="008F3D30" w:rsidRDefault="00090233" w:rsidP="00090233">
            <w:pPr>
              <w:jc w:val="right"/>
              <w:rPr>
                <w:color w:val="000000" w:themeColor="text1"/>
                <w:sz w:val="20"/>
                <w:szCs w:val="20"/>
              </w:rPr>
            </w:pPr>
            <w:r w:rsidRPr="008F3D30">
              <w:rPr>
                <w:color w:val="000000" w:themeColor="text1"/>
                <w:sz w:val="20"/>
                <w:szCs w:val="20"/>
              </w:rPr>
              <w:t>0,11</w:t>
            </w:r>
          </w:p>
        </w:tc>
      </w:tr>
      <w:tr w:rsidR="00090233" w:rsidRPr="008F3D30" w14:paraId="0C71C52F"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0130D128" w14:textId="77777777" w:rsidR="00090233" w:rsidRPr="008F3D30" w:rsidRDefault="00090233" w:rsidP="00090233">
            <w:pPr>
              <w:jc w:val="center"/>
              <w:rPr>
                <w:color w:val="000000" w:themeColor="text1"/>
                <w:sz w:val="20"/>
                <w:szCs w:val="20"/>
              </w:rPr>
            </w:pPr>
            <w:r w:rsidRPr="008F3D30">
              <w:rPr>
                <w:color w:val="000000" w:themeColor="text1"/>
                <w:sz w:val="20"/>
                <w:szCs w:val="20"/>
              </w:rPr>
              <w:t>6</w:t>
            </w:r>
          </w:p>
        </w:tc>
        <w:tc>
          <w:tcPr>
            <w:tcW w:w="3824" w:type="dxa"/>
            <w:tcBorders>
              <w:top w:val="nil"/>
              <w:left w:val="nil"/>
              <w:bottom w:val="single" w:sz="4" w:space="0" w:color="000000"/>
              <w:right w:val="single" w:sz="4" w:space="0" w:color="000000"/>
            </w:tcBorders>
            <w:hideMark/>
          </w:tcPr>
          <w:p w14:paraId="48D4A9DF" w14:textId="77777777" w:rsidR="00090233" w:rsidRPr="008F3D30" w:rsidRDefault="00090233" w:rsidP="00090233">
            <w:pPr>
              <w:rPr>
                <w:color w:val="000000" w:themeColor="text1"/>
                <w:sz w:val="20"/>
                <w:szCs w:val="20"/>
              </w:rPr>
            </w:pPr>
            <w:r w:rsidRPr="008F3D30">
              <w:rPr>
                <w:color w:val="000000" w:themeColor="text1"/>
                <w:sz w:val="20"/>
                <w:szCs w:val="20"/>
              </w:rPr>
              <w:t>Лицей</w:t>
            </w:r>
          </w:p>
        </w:tc>
        <w:tc>
          <w:tcPr>
            <w:tcW w:w="1505" w:type="dxa"/>
            <w:tcBorders>
              <w:top w:val="single" w:sz="4" w:space="0" w:color="000000"/>
              <w:left w:val="nil"/>
              <w:bottom w:val="single" w:sz="4" w:space="0" w:color="000000"/>
              <w:right w:val="single" w:sz="4" w:space="0" w:color="000000"/>
            </w:tcBorders>
            <w:hideMark/>
          </w:tcPr>
          <w:p w14:paraId="2185AEA6" w14:textId="77777777" w:rsidR="00090233" w:rsidRPr="008F3D30" w:rsidRDefault="00090233" w:rsidP="00090233">
            <w:pPr>
              <w:jc w:val="right"/>
              <w:rPr>
                <w:color w:val="000000" w:themeColor="text1"/>
                <w:sz w:val="20"/>
                <w:szCs w:val="20"/>
              </w:rPr>
            </w:pPr>
            <w:r w:rsidRPr="008F3D30">
              <w:rPr>
                <w:color w:val="000000" w:themeColor="text1"/>
                <w:sz w:val="20"/>
                <w:szCs w:val="20"/>
              </w:rPr>
              <w:t>33</w:t>
            </w:r>
          </w:p>
        </w:tc>
        <w:tc>
          <w:tcPr>
            <w:tcW w:w="1679" w:type="dxa"/>
            <w:tcBorders>
              <w:top w:val="nil"/>
              <w:left w:val="nil"/>
              <w:bottom w:val="single" w:sz="4" w:space="0" w:color="000000"/>
              <w:right w:val="single" w:sz="4" w:space="0" w:color="000000"/>
            </w:tcBorders>
            <w:hideMark/>
          </w:tcPr>
          <w:p w14:paraId="2089E50E" w14:textId="77777777" w:rsidR="00090233" w:rsidRPr="008F3D30" w:rsidRDefault="00090233" w:rsidP="00090233">
            <w:pPr>
              <w:jc w:val="right"/>
              <w:rPr>
                <w:color w:val="000000" w:themeColor="text1"/>
                <w:sz w:val="20"/>
                <w:szCs w:val="20"/>
              </w:rPr>
            </w:pPr>
            <w:r w:rsidRPr="008F3D30">
              <w:rPr>
                <w:color w:val="000000" w:themeColor="text1"/>
                <w:sz w:val="20"/>
                <w:szCs w:val="20"/>
              </w:rPr>
              <w:t>3,78</w:t>
            </w:r>
          </w:p>
        </w:tc>
        <w:tc>
          <w:tcPr>
            <w:tcW w:w="1524" w:type="dxa"/>
            <w:tcBorders>
              <w:top w:val="nil"/>
              <w:left w:val="nil"/>
              <w:bottom w:val="single" w:sz="4" w:space="0" w:color="000000"/>
              <w:right w:val="single" w:sz="4" w:space="0" w:color="000000"/>
            </w:tcBorders>
            <w:hideMark/>
          </w:tcPr>
          <w:p w14:paraId="65252040" w14:textId="77777777" w:rsidR="00090233" w:rsidRPr="008F3D30" w:rsidRDefault="00090233" w:rsidP="00090233">
            <w:pPr>
              <w:jc w:val="right"/>
              <w:rPr>
                <w:color w:val="000000" w:themeColor="text1"/>
                <w:sz w:val="20"/>
                <w:szCs w:val="20"/>
              </w:rPr>
            </w:pPr>
            <w:r w:rsidRPr="008F3D30">
              <w:rPr>
                <w:color w:val="000000" w:themeColor="text1"/>
                <w:sz w:val="20"/>
                <w:szCs w:val="20"/>
              </w:rPr>
              <w:t>41</w:t>
            </w:r>
          </w:p>
        </w:tc>
        <w:tc>
          <w:tcPr>
            <w:tcW w:w="1680" w:type="dxa"/>
            <w:tcBorders>
              <w:top w:val="nil"/>
              <w:left w:val="nil"/>
              <w:bottom w:val="single" w:sz="4" w:space="0" w:color="000000"/>
              <w:right w:val="single" w:sz="4" w:space="0" w:color="000000"/>
            </w:tcBorders>
            <w:hideMark/>
          </w:tcPr>
          <w:p w14:paraId="5C53331B" w14:textId="77777777" w:rsidR="00090233" w:rsidRPr="008F3D30" w:rsidRDefault="00090233" w:rsidP="00090233">
            <w:pPr>
              <w:jc w:val="right"/>
              <w:rPr>
                <w:color w:val="000000" w:themeColor="text1"/>
                <w:sz w:val="20"/>
                <w:szCs w:val="20"/>
              </w:rPr>
            </w:pPr>
            <w:r w:rsidRPr="008F3D30">
              <w:rPr>
                <w:color w:val="000000" w:themeColor="text1"/>
                <w:sz w:val="20"/>
                <w:szCs w:val="20"/>
              </w:rPr>
              <w:t>4,24</w:t>
            </w:r>
          </w:p>
        </w:tc>
        <w:tc>
          <w:tcPr>
            <w:tcW w:w="1524" w:type="dxa"/>
            <w:tcBorders>
              <w:top w:val="nil"/>
              <w:left w:val="nil"/>
              <w:bottom w:val="single" w:sz="4" w:space="0" w:color="000000"/>
              <w:right w:val="single" w:sz="4" w:space="0" w:color="000000"/>
            </w:tcBorders>
            <w:hideMark/>
          </w:tcPr>
          <w:p w14:paraId="7EDC764F" w14:textId="77777777" w:rsidR="00090233" w:rsidRPr="008F3D30" w:rsidRDefault="00090233" w:rsidP="00090233">
            <w:pPr>
              <w:jc w:val="right"/>
              <w:rPr>
                <w:color w:val="000000" w:themeColor="text1"/>
                <w:sz w:val="20"/>
                <w:szCs w:val="20"/>
              </w:rPr>
            </w:pPr>
            <w:r w:rsidRPr="008F3D30">
              <w:rPr>
                <w:color w:val="000000" w:themeColor="text1"/>
                <w:sz w:val="20"/>
                <w:szCs w:val="20"/>
              </w:rPr>
              <w:t>87</w:t>
            </w:r>
          </w:p>
        </w:tc>
        <w:tc>
          <w:tcPr>
            <w:tcW w:w="1680" w:type="dxa"/>
            <w:tcBorders>
              <w:top w:val="nil"/>
              <w:left w:val="nil"/>
              <w:bottom w:val="single" w:sz="4" w:space="0" w:color="000000"/>
              <w:right w:val="single" w:sz="4" w:space="0" w:color="000000"/>
            </w:tcBorders>
            <w:hideMark/>
          </w:tcPr>
          <w:p w14:paraId="6AB3BD4B" w14:textId="77777777" w:rsidR="00090233" w:rsidRPr="008F3D30" w:rsidRDefault="00090233" w:rsidP="00090233">
            <w:pPr>
              <w:jc w:val="right"/>
              <w:rPr>
                <w:color w:val="000000" w:themeColor="text1"/>
                <w:sz w:val="20"/>
                <w:szCs w:val="20"/>
              </w:rPr>
            </w:pPr>
            <w:r w:rsidRPr="008F3D30">
              <w:rPr>
                <w:color w:val="000000" w:themeColor="text1"/>
                <w:sz w:val="20"/>
                <w:szCs w:val="20"/>
              </w:rPr>
              <w:t>9,27</w:t>
            </w:r>
          </w:p>
        </w:tc>
      </w:tr>
      <w:tr w:rsidR="00090233" w:rsidRPr="008F3D30" w14:paraId="1023203B" w14:textId="77777777" w:rsidTr="003E3B53">
        <w:trPr>
          <w:trHeight w:val="1020"/>
        </w:trPr>
        <w:tc>
          <w:tcPr>
            <w:tcW w:w="562" w:type="dxa"/>
            <w:tcBorders>
              <w:top w:val="nil"/>
              <w:left w:val="single" w:sz="4" w:space="0" w:color="000000"/>
              <w:bottom w:val="single" w:sz="4" w:space="0" w:color="000000"/>
              <w:right w:val="single" w:sz="4" w:space="0" w:color="000000"/>
            </w:tcBorders>
            <w:hideMark/>
          </w:tcPr>
          <w:p w14:paraId="03A654E0"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3824" w:type="dxa"/>
            <w:tcBorders>
              <w:top w:val="nil"/>
              <w:left w:val="nil"/>
              <w:bottom w:val="single" w:sz="4" w:space="0" w:color="000000"/>
              <w:right w:val="single" w:sz="4" w:space="0" w:color="000000"/>
            </w:tcBorders>
            <w:hideMark/>
          </w:tcPr>
          <w:p w14:paraId="1F12BCB7" w14:textId="77777777" w:rsidR="00090233" w:rsidRPr="008F3D30" w:rsidRDefault="00090233" w:rsidP="00090233">
            <w:pPr>
              <w:rPr>
                <w:color w:val="000000" w:themeColor="text1"/>
                <w:sz w:val="20"/>
                <w:szCs w:val="20"/>
              </w:rPr>
            </w:pPr>
            <w:r w:rsidRPr="008F3D30">
              <w:rPr>
                <w:color w:val="000000" w:themeColor="text1"/>
                <w:sz w:val="20"/>
                <w:szCs w:val="20"/>
              </w:rPr>
              <w:t>Специальная общеобразовательная школа</w:t>
            </w:r>
          </w:p>
        </w:tc>
        <w:tc>
          <w:tcPr>
            <w:tcW w:w="1505" w:type="dxa"/>
            <w:tcBorders>
              <w:top w:val="single" w:sz="4" w:space="0" w:color="000000"/>
              <w:left w:val="nil"/>
              <w:bottom w:val="single" w:sz="4" w:space="0" w:color="000000"/>
              <w:right w:val="single" w:sz="4" w:space="0" w:color="000000"/>
            </w:tcBorders>
            <w:hideMark/>
          </w:tcPr>
          <w:p w14:paraId="2CDE79D2"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79" w:type="dxa"/>
            <w:tcBorders>
              <w:top w:val="nil"/>
              <w:left w:val="nil"/>
              <w:bottom w:val="single" w:sz="4" w:space="0" w:color="000000"/>
              <w:right w:val="single" w:sz="4" w:space="0" w:color="000000"/>
            </w:tcBorders>
            <w:hideMark/>
          </w:tcPr>
          <w:p w14:paraId="6DF42FBF"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4BD8B702"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80" w:type="dxa"/>
            <w:tcBorders>
              <w:top w:val="nil"/>
              <w:left w:val="nil"/>
              <w:bottom w:val="single" w:sz="4" w:space="0" w:color="000000"/>
              <w:right w:val="single" w:sz="4" w:space="0" w:color="000000"/>
            </w:tcBorders>
            <w:hideMark/>
          </w:tcPr>
          <w:p w14:paraId="53F1B50C"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7ABB67B8" w14:textId="77777777" w:rsidR="00090233" w:rsidRPr="008F3D30" w:rsidRDefault="00090233" w:rsidP="00090233">
            <w:pPr>
              <w:jc w:val="right"/>
              <w:rPr>
                <w:color w:val="000000" w:themeColor="text1"/>
                <w:sz w:val="20"/>
                <w:szCs w:val="20"/>
              </w:rPr>
            </w:pPr>
            <w:r w:rsidRPr="008F3D30">
              <w:rPr>
                <w:color w:val="000000" w:themeColor="text1"/>
                <w:sz w:val="20"/>
                <w:szCs w:val="20"/>
              </w:rPr>
              <w:t>12</w:t>
            </w:r>
          </w:p>
        </w:tc>
        <w:tc>
          <w:tcPr>
            <w:tcW w:w="1680" w:type="dxa"/>
            <w:tcBorders>
              <w:top w:val="nil"/>
              <w:left w:val="nil"/>
              <w:bottom w:val="single" w:sz="4" w:space="0" w:color="000000"/>
              <w:right w:val="single" w:sz="4" w:space="0" w:color="000000"/>
            </w:tcBorders>
            <w:hideMark/>
          </w:tcPr>
          <w:p w14:paraId="0287004C" w14:textId="77777777" w:rsidR="00090233" w:rsidRPr="008F3D30" w:rsidRDefault="00090233" w:rsidP="00090233">
            <w:pPr>
              <w:jc w:val="right"/>
              <w:rPr>
                <w:color w:val="000000" w:themeColor="text1"/>
                <w:sz w:val="20"/>
                <w:szCs w:val="20"/>
              </w:rPr>
            </w:pPr>
            <w:r w:rsidRPr="008F3D30">
              <w:rPr>
                <w:color w:val="000000" w:themeColor="text1"/>
                <w:sz w:val="20"/>
                <w:szCs w:val="20"/>
              </w:rPr>
              <w:t>1,28</w:t>
            </w:r>
          </w:p>
        </w:tc>
      </w:tr>
      <w:tr w:rsidR="00090233" w:rsidRPr="008F3D30" w14:paraId="33F37BD0" w14:textId="77777777" w:rsidTr="003E3B53">
        <w:trPr>
          <w:trHeight w:val="1020"/>
        </w:trPr>
        <w:tc>
          <w:tcPr>
            <w:tcW w:w="562" w:type="dxa"/>
            <w:tcBorders>
              <w:top w:val="nil"/>
              <w:left w:val="single" w:sz="4" w:space="0" w:color="000000"/>
              <w:bottom w:val="single" w:sz="4" w:space="0" w:color="000000"/>
              <w:right w:val="single" w:sz="4" w:space="0" w:color="000000"/>
            </w:tcBorders>
            <w:hideMark/>
          </w:tcPr>
          <w:p w14:paraId="2E9828E4" w14:textId="77777777" w:rsidR="00090233" w:rsidRPr="008F3D30" w:rsidRDefault="00090233" w:rsidP="00090233">
            <w:pPr>
              <w:jc w:val="center"/>
              <w:rPr>
                <w:color w:val="000000" w:themeColor="text1"/>
                <w:sz w:val="20"/>
                <w:szCs w:val="20"/>
              </w:rPr>
            </w:pPr>
            <w:r w:rsidRPr="008F3D30">
              <w:rPr>
                <w:color w:val="000000" w:themeColor="text1"/>
                <w:sz w:val="20"/>
                <w:szCs w:val="20"/>
              </w:rPr>
              <w:t>8</w:t>
            </w:r>
          </w:p>
        </w:tc>
        <w:tc>
          <w:tcPr>
            <w:tcW w:w="3824" w:type="dxa"/>
            <w:tcBorders>
              <w:top w:val="nil"/>
              <w:left w:val="nil"/>
              <w:bottom w:val="single" w:sz="4" w:space="0" w:color="000000"/>
              <w:right w:val="single" w:sz="4" w:space="0" w:color="000000"/>
            </w:tcBorders>
            <w:hideMark/>
          </w:tcPr>
          <w:p w14:paraId="1E6578D0" w14:textId="77777777" w:rsidR="00090233" w:rsidRPr="008F3D30" w:rsidRDefault="00090233" w:rsidP="00090233">
            <w:pPr>
              <w:rPr>
                <w:color w:val="000000" w:themeColor="text1"/>
                <w:sz w:val="20"/>
                <w:szCs w:val="20"/>
              </w:rPr>
            </w:pPr>
            <w:r w:rsidRPr="008F3D30">
              <w:rPr>
                <w:color w:val="000000" w:themeColor="text1"/>
                <w:sz w:val="20"/>
                <w:szCs w:val="20"/>
              </w:rPr>
              <w:t>Средняя общеобразовательная школа</w:t>
            </w:r>
          </w:p>
        </w:tc>
        <w:tc>
          <w:tcPr>
            <w:tcW w:w="1505" w:type="dxa"/>
            <w:tcBorders>
              <w:top w:val="single" w:sz="4" w:space="0" w:color="000000"/>
              <w:left w:val="nil"/>
              <w:bottom w:val="single" w:sz="4" w:space="0" w:color="000000"/>
              <w:right w:val="single" w:sz="4" w:space="0" w:color="000000"/>
            </w:tcBorders>
            <w:hideMark/>
          </w:tcPr>
          <w:p w14:paraId="35D89011" w14:textId="77777777" w:rsidR="00090233" w:rsidRPr="008F3D30" w:rsidRDefault="00090233" w:rsidP="00090233">
            <w:pPr>
              <w:jc w:val="right"/>
              <w:rPr>
                <w:color w:val="000000" w:themeColor="text1"/>
                <w:sz w:val="20"/>
                <w:szCs w:val="20"/>
              </w:rPr>
            </w:pPr>
            <w:r w:rsidRPr="008F3D30">
              <w:rPr>
                <w:color w:val="000000" w:themeColor="text1"/>
                <w:sz w:val="20"/>
                <w:szCs w:val="20"/>
              </w:rPr>
              <w:t>800</w:t>
            </w:r>
          </w:p>
        </w:tc>
        <w:tc>
          <w:tcPr>
            <w:tcW w:w="1679" w:type="dxa"/>
            <w:tcBorders>
              <w:top w:val="nil"/>
              <w:left w:val="nil"/>
              <w:bottom w:val="single" w:sz="4" w:space="0" w:color="000000"/>
              <w:right w:val="single" w:sz="4" w:space="0" w:color="000000"/>
            </w:tcBorders>
            <w:hideMark/>
          </w:tcPr>
          <w:p w14:paraId="501BA11C" w14:textId="77777777" w:rsidR="00090233" w:rsidRPr="008F3D30" w:rsidRDefault="00090233" w:rsidP="00090233">
            <w:pPr>
              <w:jc w:val="right"/>
              <w:rPr>
                <w:color w:val="000000" w:themeColor="text1"/>
                <w:sz w:val="20"/>
                <w:szCs w:val="20"/>
              </w:rPr>
            </w:pPr>
            <w:r w:rsidRPr="008F3D30">
              <w:rPr>
                <w:color w:val="000000" w:themeColor="text1"/>
                <w:sz w:val="20"/>
                <w:szCs w:val="20"/>
              </w:rPr>
              <w:t>91,74</w:t>
            </w:r>
          </w:p>
        </w:tc>
        <w:tc>
          <w:tcPr>
            <w:tcW w:w="1524" w:type="dxa"/>
            <w:tcBorders>
              <w:top w:val="nil"/>
              <w:left w:val="nil"/>
              <w:bottom w:val="single" w:sz="4" w:space="0" w:color="000000"/>
              <w:right w:val="single" w:sz="4" w:space="0" w:color="000000"/>
            </w:tcBorders>
            <w:hideMark/>
          </w:tcPr>
          <w:p w14:paraId="4F008D35" w14:textId="77777777" w:rsidR="00090233" w:rsidRPr="008F3D30" w:rsidRDefault="00090233" w:rsidP="00090233">
            <w:pPr>
              <w:jc w:val="right"/>
              <w:rPr>
                <w:color w:val="000000" w:themeColor="text1"/>
                <w:sz w:val="20"/>
                <w:szCs w:val="20"/>
              </w:rPr>
            </w:pPr>
            <w:r w:rsidRPr="008F3D30">
              <w:rPr>
                <w:color w:val="000000" w:themeColor="text1"/>
                <w:sz w:val="20"/>
                <w:szCs w:val="20"/>
              </w:rPr>
              <w:t>864</w:t>
            </w:r>
          </w:p>
        </w:tc>
        <w:tc>
          <w:tcPr>
            <w:tcW w:w="1680" w:type="dxa"/>
            <w:tcBorders>
              <w:top w:val="nil"/>
              <w:left w:val="nil"/>
              <w:bottom w:val="single" w:sz="4" w:space="0" w:color="000000"/>
              <w:right w:val="single" w:sz="4" w:space="0" w:color="000000"/>
            </w:tcBorders>
            <w:hideMark/>
          </w:tcPr>
          <w:p w14:paraId="63360285" w14:textId="77777777" w:rsidR="00090233" w:rsidRPr="008F3D30" w:rsidRDefault="00090233" w:rsidP="00090233">
            <w:pPr>
              <w:jc w:val="right"/>
              <w:rPr>
                <w:color w:val="000000" w:themeColor="text1"/>
                <w:sz w:val="20"/>
                <w:szCs w:val="20"/>
              </w:rPr>
            </w:pPr>
            <w:r w:rsidRPr="008F3D30">
              <w:rPr>
                <w:color w:val="000000" w:themeColor="text1"/>
                <w:sz w:val="20"/>
                <w:szCs w:val="20"/>
              </w:rPr>
              <w:t>89,26</w:t>
            </w:r>
          </w:p>
        </w:tc>
        <w:tc>
          <w:tcPr>
            <w:tcW w:w="1524" w:type="dxa"/>
            <w:tcBorders>
              <w:top w:val="nil"/>
              <w:left w:val="nil"/>
              <w:bottom w:val="single" w:sz="4" w:space="0" w:color="000000"/>
              <w:right w:val="single" w:sz="4" w:space="0" w:color="000000"/>
            </w:tcBorders>
            <w:hideMark/>
          </w:tcPr>
          <w:p w14:paraId="2A0B811C" w14:textId="77777777" w:rsidR="00090233" w:rsidRPr="008F3D30" w:rsidRDefault="00090233" w:rsidP="00090233">
            <w:pPr>
              <w:jc w:val="right"/>
              <w:rPr>
                <w:color w:val="000000" w:themeColor="text1"/>
                <w:sz w:val="20"/>
                <w:szCs w:val="20"/>
              </w:rPr>
            </w:pPr>
            <w:r w:rsidRPr="008F3D30">
              <w:rPr>
                <w:color w:val="000000" w:themeColor="text1"/>
                <w:sz w:val="20"/>
                <w:szCs w:val="20"/>
              </w:rPr>
              <w:t>756</w:t>
            </w:r>
          </w:p>
        </w:tc>
        <w:tc>
          <w:tcPr>
            <w:tcW w:w="1680" w:type="dxa"/>
            <w:tcBorders>
              <w:top w:val="nil"/>
              <w:left w:val="nil"/>
              <w:bottom w:val="single" w:sz="4" w:space="0" w:color="000000"/>
              <w:right w:val="single" w:sz="4" w:space="0" w:color="000000"/>
            </w:tcBorders>
            <w:hideMark/>
          </w:tcPr>
          <w:p w14:paraId="1664CC04" w14:textId="77777777" w:rsidR="00090233" w:rsidRPr="008F3D30" w:rsidRDefault="00090233" w:rsidP="00090233">
            <w:pPr>
              <w:jc w:val="right"/>
              <w:rPr>
                <w:color w:val="000000" w:themeColor="text1"/>
                <w:sz w:val="20"/>
                <w:szCs w:val="20"/>
              </w:rPr>
            </w:pPr>
            <w:r w:rsidRPr="008F3D30">
              <w:rPr>
                <w:color w:val="000000" w:themeColor="text1"/>
                <w:sz w:val="20"/>
                <w:szCs w:val="20"/>
              </w:rPr>
              <w:t>80,51</w:t>
            </w:r>
          </w:p>
        </w:tc>
      </w:tr>
      <w:tr w:rsidR="00090233" w:rsidRPr="008F3D30" w14:paraId="115D28B1" w14:textId="77777777" w:rsidTr="003E3B53">
        <w:trPr>
          <w:trHeight w:val="1275"/>
        </w:trPr>
        <w:tc>
          <w:tcPr>
            <w:tcW w:w="562" w:type="dxa"/>
            <w:tcBorders>
              <w:top w:val="nil"/>
              <w:left w:val="single" w:sz="4" w:space="0" w:color="000000"/>
              <w:bottom w:val="single" w:sz="4" w:space="0" w:color="000000"/>
              <w:right w:val="single" w:sz="4" w:space="0" w:color="000000"/>
            </w:tcBorders>
            <w:hideMark/>
          </w:tcPr>
          <w:p w14:paraId="1EE1A38C"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9</w:t>
            </w:r>
          </w:p>
        </w:tc>
        <w:tc>
          <w:tcPr>
            <w:tcW w:w="3824" w:type="dxa"/>
            <w:tcBorders>
              <w:top w:val="nil"/>
              <w:left w:val="nil"/>
              <w:bottom w:val="single" w:sz="4" w:space="0" w:color="000000"/>
              <w:right w:val="single" w:sz="4" w:space="0" w:color="000000"/>
            </w:tcBorders>
            <w:hideMark/>
          </w:tcPr>
          <w:p w14:paraId="514BE230" w14:textId="77777777" w:rsidR="00090233" w:rsidRPr="008F3D30" w:rsidRDefault="00090233" w:rsidP="00090233">
            <w:pPr>
              <w:rPr>
                <w:color w:val="000000" w:themeColor="text1"/>
                <w:sz w:val="20"/>
                <w:szCs w:val="20"/>
              </w:rPr>
            </w:pPr>
            <w:r w:rsidRPr="008F3D30">
              <w:rPr>
                <w:color w:val="000000" w:themeColor="text1"/>
                <w:sz w:val="20"/>
                <w:szCs w:val="20"/>
              </w:rPr>
              <w:t>Средняя общеобразовательная школа-интернат</w:t>
            </w:r>
          </w:p>
        </w:tc>
        <w:tc>
          <w:tcPr>
            <w:tcW w:w="1505" w:type="dxa"/>
            <w:tcBorders>
              <w:top w:val="single" w:sz="4" w:space="0" w:color="000000"/>
              <w:left w:val="nil"/>
              <w:bottom w:val="single" w:sz="4" w:space="0" w:color="000000"/>
              <w:right w:val="single" w:sz="4" w:space="0" w:color="000000"/>
            </w:tcBorders>
            <w:hideMark/>
          </w:tcPr>
          <w:p w14:paraId="67312B58"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79" w:type="dxa"/>
            <w:tcBorders>
              <w:top w:val="nil"/>
              <w:left w:val="nil"/>
              <w:bottom w:val="single" w:sz="4" w:space="0" w:color="000000"/>
              <w:right w:val="single" w:sz="4" w:space="0" w:color="000000"/>
            </w:tcBorders>
            <w:hideMark/>
          </w:tcPr>
          <w:p w14:paraId="6458BBFD"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524" w:type="dxa"/>
            <w:tcBorders>
              <w:top w:val="nil"/>
              <w:left w:val="nil"/>
              <w:bottom w:val="single" w:sz="4" w:space="0" w:color="000000"/>
              <w:right w:val="single" w:sz="4" w:space="0" w:color="000000"/>
            </w:tcBorders>
            <w:hideMark/>
          </w:tcPr>
          <w:p w14:paraId="3B30BDC4" w14:textId="77777777" w:rsidR="00090233" w:rsidRPr="008F3D30" w:rsidRDefault="00090233" w:rsidP="00090233">
            <w:pPr>
              <w:jc w:val="right"/>
              <w:rPr>
                <w:color w:val="000000" w:themeColor="text1"/>
                <w:sz w:val="20"/>
                <w:szCs w:val="20"/>
              </w:rPr>
            </w:pPr>
            <w:r w:rsidRPr="008F3D30">
              <w:rPr>
                <w:color w:val="000000" w:themeColor="text1"/>
                <w:sz w:val="20"/>
                <w:szCs w:val="20"/>
              </w:rPr>
              <w:t>17</w:t>
            </w:r>
          </w:p>
        </w:tc>
        <w:tc>
          <w:tcPr>
            <w:tcW w:w="1680" w:type="dxa"/>
            <w:tcBorders>
              <w:top w:val="nil"/>
              <w:left w:val="nil"/>
              <w:bottom w:val="single" w:sz="4" w:space="0" w:color="000000"/>
              <w:right w:val="single" w:sz="4" w:space="0" w:color="000000"/>
            </w:tcBorders>
            <w:hideMark/>
          </w:tcPr>
          <w:p w14:paraId="57ECCE69" w14:textId="77777777" w:rsidR="00090233" w:rsidRPr="008F3D30" w:rsidRDefault="00090233" w:rsidP="00090233">
            <w:pPr>
              <w:jc w:val="right"/>
              <w:rPr>
                <w:color w:val="000000" w:themeColor="text1"/>
                <w:sz w:val="20"/>
                <w:szCs w:val="20"/>
              </w:rPr>
            </w:pPr>
            <w:r w:rsidRPr="008F3D30">
              <w:rPr>
                <w:color w:val="000000" w:themeColor="text1"/>
                <w:sz w:val="20"/>
                <w:szCs w:val="20"/>
              </w:rPr>
              <w:t>1,76</w:t>
            </w:r>
          </w:p>
        </w:tc>
        <w:tc>
          <w:tcPr>
            <w:tcW w:w="1524" w:type="dxa"/>
            <w:tcBorders>
              <w:top w:val="nil"/>
              <w:left w:val="nil"/>
              <w:bottom w:val="single" w:sz="4" w:space="0" w:color="000000"/>
              <w:right w:val="single" w:sz="4" w:space="0" w:color="000000"/>
            </w:tcBorders>
            <w:hideMark/>
          </w:tcPr>
          <w:p w14:paraId="32B7738D" w14:textId="77777777" w:rsidR="00090233" w:rsidRPr="008F3D30" w:rsidRDefault="00090233" w:rsidP="00090233">
            <w:pPr>
              <w:rPr>
                <w:color w:val="000000" w:themeColor="text1"/>
                <w:sz w:val="20"/>
                <w:szCs w:val="20"/>
              </w:rPr>
            </w:pPr>
            <w:r w:rsidRPr="008F3D30">
              <w:rPr>
                <w:color w:val="000000" w:themeColor="text1"/>
                <w:sz w:val="20"/>
                <w:szCs w:val="20"/>
              </w:rPr>
              <w:t> </w:t>
            </w:r>
          </w:p>
        </w:tc>
        <w:tc>
          <w:tcPr>
            <w:tcW w:w="1680" w:type="dxa"/>
            <w:tcBorders>
              <w:top w:val="nil"/>
              <w:left w:val="nil"/>
              <w:bottom w:val="single" w:sz="4" w:space="0" w:color="000000"/>
              <w:right w:val="single" w:sz="4" w:space="0" w:color="000000"/>
            </w:tcBorders>
            <w:hideMark/>
          </w:tcPr>
          <w:p w14:paraId="42D8C728" w14:textId="77777777" w:rsidR="00090233" w:rsidRPr="008F3D30" w:rsidRDefault="00090233" w:rsidP="00090233">
            <w:pPr>
              <w:rPr>
                <w:color w:val="000000" w:themeColor="text1"/>
                <w:sz w:val="20"/>
                <w:szCs w:val="20"/>
              </w:rPr>
            </w:pPr>
            <w:r w:rsidRPr="008F3D30">
              <w:rPr>
                <w:color w:val="000000" w:themeColor="text1"/>
                <w:sz w:val="20"/>
                <w:szCs w:val="20"/>
              </w:rPr>
              <w:t> </w:t>
            </w:r>
          </w:p>
        </w:tc>
      </w:tr>
    </w:tbl>
    <w:p w14:paraId="3DEEDC00"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t xml:space="preserve">Количество участников ЕГЭ по </w:t>
      </w:r>
      <w:r w:rsidRPr="008F3D30">
        <w:rPr>
          <w:rFonts w:eastAsia="SimSun"/>
          <w:b/>
          <w:bCs/>
          <w:color w:val="000000" w:themeColor="text1"/>
          <w:sz w:val="28"/>
        </w:rPr>
        <w:t xml:space="preserve">учебному </w:t>
      </w:r>
      <w:r w:rsidRPr="008F3D30">
        <w:rPr>
          <w:rFonts w:eastAsia="SimSun"/>
          <w:b/>
          <w:bCs/>
          <w:color w:val="000000" w:themeColor="text1"/>
          <w:sz w:val="28"/>
          <w:lang w:val="x-none"/>
        </w:rPr>
        <w:t>предмету по АТЕ региона</w:t>
      </w:r>
    </w:p>
    <w:p w14:paraId="0F7AD3B4"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5</w:t>
      </w:r>
      <w:r w:rsidRPr="008F3D30">
        <w:rPr>
          <w:bCs/>
          <w:i/>
          <w:noProof/>
          <w:color w:val="000000" w:themeColor="text1"/>
          <w:sz w:val="18"/>
          <w:szCs w:val="18"/>
        </w:rPr>
        <w:fldChar w:fldCharType="end"/>
      </w:r>
    </w:p>
    <w:tbl>
      <w:tblPr>
        <w:tblW w:w="14092" w:type="dxa"/>
        <w:tblInd w:w="-5" w:type="dxa"/>
        <w:tblLook w:val="04A0" w:firstRow="1" w:lastRow="0" w:firstColumn="1" w:lastColumn="0" w:noHBand="0" w:noVBand="1"/>
      </w:tblPr>
      <w:tblGrid>
        <w:gridCol w:w="709"/>
        <w:gridCol w:w="5019"/>
        <w:gridCol w:w="4182"/>
        <w:gridCol w:w="4182"/>
      </w:tblGrid>
      <w:tr w:rsidR="00090233" w:rsidRPr="008F3D30" w14:paraId="18E42E86" w14:textId="77777777" w:rsidTr="003E3B53">
        <w:trPr>
          <w:trHeight w:val="524"/>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761862D9" w14:textId="77777777" w:rsidR="00090233" w:rsidRPr="008F3D30" w:rsidRDefault="00090233" w:rsidP="00090233">
            <w:pPr>
              <w:jc w:val="center"/>
              <w:rPr>
                <w:rFonts w:eastAsia="Times New Roman"/>
                <w:b/>
                <w:bCs/>
                <w:color w:val="000000" w:themeColor="text1"/>
                <w:sz w:val="20"/>
                <w:szCs w:val="20"/>
              </w:rPr>
            </w:pPr>
            <w:r w:rsidRPr="008F3D30">
              <w:rPr>
                <w:rFonts w:eastAsia="Times New Roman"/>
                <w:b/>
                <w:bCs/>
                <w:color w:val="000000" w:themeColor="text1"/>
                <w:sz w:val="20"/>
                <w:szCs w:val="20"/>
              </w:rPr>
              <w:t>№ п/п</w:t>
            </w:r>
          </w:p>
        </w:tc>
        <w:tc>
          <w:tcPr>
            <w:tcW w:w="5019" w:type="dxa"/>
            <w:tcBorders>
              <w:top w:val="single" w:sz="4" w:space="0" w:color="000000"/>
              <w:left w:val="nil"/>
              <w:bottom w:val="single" w:sz="4" w:space="0" w:color="000000"/>
              <w:right w:val="single" w:sz="4" w:space="0" w:color="000000"/>
            </w:tcBorders>
            <w:vAlign w:val="center"/>
            <w:hideMark/>
          </w:tcPr>
          <w:p w14:paraId="20952375" w14:textId="77777777" w:rsidR="00090233" w:rsidRPr="008F3D30" w:rsidRDefault="00090233" w:rsidP="00090233">
            <w:pPr>
              <w:jc w:val="center"/>
              <w:rPr>
                <w:rFonts w:eastAsia="Times New Roman"/>
                <w:b/>
                <w:bCs/>
                <w:color w:val="000000" w:themeColor="text1"/>
                <w:sz w:val="20"/>
                <w:szCs w:val="20"/>
              </w:rPr>
            </w:pPr>
            <w:r w:rsidRPr="008F3D30">
              <w:rPr>
                <w:rFonts w:eastAsia="Times New Roman"/>
                <w:b/>
                <w:bCs/>
                <w:color w:val="000000" w:themeColor="text1"/>
                <w:sz w:val="20"/>
                <w:szCs w:val="20"/>
              </w:rPr>
              <w:t>Наименование АТЕ</w:t>
            </w:r>
          </w:p>
        </w:tc>
        <w:tc>
          <w:tcPr>
            <w:tcW w:w="4182" w:type="dxa"/>
            <w:tcBorders>
              <w:top w:val="single" w:sz="4" w:space="0" w:color="000000"/>
              <w:left w:val="nil"/>
              <w:bottom w:val="single" w:sz="4" w:space="0" w:color="000000"/>
              <w:right w:val="single" w:sz="4" w:space="0" w:color="000000"/>
            </w:tcBorders>
            <w:vAlign w:val="center"/>
            <w:hideMark/>
          </w:tcPr>
          <w:p w14:paraId="147E0677" w14:textId="77777777" w:rsidR="00090233" w:rsidRPr="008F3D30" w:rsidRDefault="00090233" w:rsidP="00090233">
            <w:pPr>
              <w:jc w:val="center"/>
              <w:rPr>
                <w:rFonts w:eastAsia="Times New Roman"/>
                <w:b/>
                <w:bCs/>
                <w:color w:val="000000" w:themeColor="text1"/>
                <w:sz w:val="20"/>
                <w:szCs w:val="20"/>
              </w:rPr>
            </w:pPr>
            <w:r w:rsidRPr="008F3D30">
              <w:rPr>
                <w:rFonts w:eastAsia="Times New Roman"/>
                <w:b/>
                <w:bCs/>
                <w:color w:val="000000" w:themeColor="text1"/>
                <w:sz w:val="20"/>
                <w:szCs w:val="20"/>
              </w:rPr>
              <w:t>Количество участников ЕГЭ по учебному предмету</w:t>
            </w:r>
          </w:p>
        </w:tc>
        <w:tc>
          <w:tcPr>
            <w:tcW w:w="4182" w:type="dxa"/>
            <w:tcBorders>
              <w:top w:val="single" w:sz="4" w:space="0" w:color="000000"/>
              <w:left w:val="nil"/>
              <w:bottom w:val="single" w:sz="4" w:space="0" w:color="000000"/>
              <w:right w:val="single" w:sz="4" w:space="0" w:color="000000"/>
            </w:tcBorders>
            <w:vAlign w:val="center"/>
            <w:hideMark/>
          </w:tcPr>
          <w:p w14:paraId="41CAB73B" w14:textId="77777777" w:rsidR="00090233" w:rsidRPr="008F3D30" w:rsidRDefault="00090233" w:rsidP="00090233">
            <w:pPr>
              <w:jc w:val="center"/>
              <w:rPr>
                <w:rFonts w:eastAsia="Times New Roman"/>
                <w:b/>
                <w:bCs/>
                <w:color w:val="000000" w:themeColor="text1"/>
                <w:sz w:val="20"/>
                <w:szCs w:val="20"/>
              </w:rPr>
            </w:pPr>
            <w:r w:rsidRPr="008F3D30">
              <w:rPr>
                <w:rFonts w:eastAsia="Times New Roman"/>
                <w:b/>
                <w:bCs/>
                <w:color w:val="000000" w:themeColor="text1"/>
                <w:sz w:val="20"/>
                <w:szCs w:val="20"/>
              </w:rPr>
              <w:t>% от общего числа участников в регионе</w:t>
            </w:r>
          </w:p>
        </w:tc>
      </w:tr>
      <w:tr w:rsidR="00090233" w:rsidRPr="008F3D30" w14:paraId="52AC3100"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04D9873A"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w:t>
            </w:r>
          </w:p>
        </w:tc>
        <w:tc>
          <w:tcPr>
            <w:tcW w:w="5019" w:type="dxa"/>
            <w:tcBorders>
              <w:top w:val="nil"/>
              <w:left w:val="nil"/>
              <w:bottom w:val="single" w:sz="4" w:space="0" w:color="000000"/>
              <w:right w:val="single" w:sz="4" w:space="0" w:color="000000"/>
            </w:tcBorders>
            <w:vAlign w:val="center"/>
            <w:hideMark/>
          </w:tcPr>
          <w:p w14:paraId="2825668E"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 xml:space="preserve"> итого</w:t>
            </w:r>
          </w:p>
        </w:tc>
        <w:tc>
          <w:tcPr>
            <w:tcW w:w="4182" w:type="dxa"/>
            <w:tcBorders>
              <w:top w:val="nil"/>
              <w:left w:val="nil"/>
              <w:bottom w:val="single" w:sz="4" w:space="0" w:color="000000"/>
              <w:right w:val="single" w:sz="4" w:space="0" w:color="000000"/>
            </w:tcBorders>
            <w:vAlign w:val="center"/>
            <w:hideMark/>
          </w:tcPr>
          <w:p w14:paraId="3DDC2F0D"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939</w:t>
            </w:r>
          </w:p>
        </w:tc>
        <w:tc>
          <w:tcPr>
            <w:tcW w:w="4182" w:type="dxa"/>
            <w:tcBorders>
              <w:top w:val="nil"/>
              <w:left w:val="nil"/>
              <w:bottom w:val="single" w:sz="4" w:space="0" w:color="000000"/>
              <w:right w:val="single" w:sz="4" w:space="0" w:color="000000"/>
            </w:tcBorders>
            <w:vAlign w:val="center"/>
            <w:hideMark/>
          </w:tcPr>
          <w:p w14:paraId="4305DAEB"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100,00</w:t>
            </w:r>
          </w:p>
        </w:tc>
      </w:tr>
      <w:tr w:rsidR="00090233" w:rsidRPr="008F3D30" w14:paraId="13D7339B"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32E0BFB7"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2</w:t>
            </w:r>
          </w:p>
        </w:tc>
        <w:tc>
          <w:tcPr>
            <w:tcW w:w="5019" w:type="dxa"/>
            <w:tcBorders>
              <w:top w:val="nil"/>
              <w:left w:val="nil"/>
              <w:bottom w:val="single" w:sz="4" w:space="0" w:color="000000"/>
              <w:right w:val="single" w:sz="4" w:space="0" w:color="000000"/>
            </w:tcBorders>
            <w:vAlign w:val="center"/>
            <w:hideMark/>
          </w:tcPr>
          <w:p w14:paraId="7327ACD7"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г. Карабулак</w:t>
            </w:r>
          </w:p>
        </w:tc>
        <w:tc>
          <w:tcPr>
            <w:tcW w:w="4182" w:type="dxa"/>
            <w:tcBorders>
              <w:top w:val="nil"/>
              <w:left w:val="nil"/>
              <w:bottom w:val="single" w:sz="4" w:space="0" w:color="000000"/>
              <w:right w:val="single" w:sz="4" w:space="0" w:color="000000"/>
            </w:tcBorders>
            <w:vAlign w:val="center"/>
            <w:hideMark/>
          </w:tcPr>
          <w:p w14:paraId="541E9A62"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67</w:t>
            </w:r>
          </w:p>
        </w:tc>
        <w:tc>
          <w:tcPr>
            <w:tcW w:w="4182" w:type="dxa"/>
            <w:tcBorders>
              <w:top w:val="nil"/>
              <w:left w:val="nil"/>
              <w:bottom w:val="single" w:sz="4" w:space="0" w:color="000000"/>
              <w:right w:val="single" w:sz="4" w:space="0" w:color="000000"/>
            </w:tcBorders>
            <w:vAlign w:val="center"/>
            <w:hideMark/>
          </w:tcPr>
          <w:p w14:paraId="35157932"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7,14</w:t>
            </w:r>
          </w:p>
        </w:tc>
      </w:tr>
      <w:tr w:rsidR="00090233" w:rsidRPr="008F3D30" w14:paraId="107E61A6"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41E37CE0"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3</w:t>
            </w:r>
          </w:p>
        </w:tc>
        <w:tc>
          <w:tcPr>
            <w:tcW w:w="5019" w:type="dxa"/>
            <w:tcBorders>
              <w:top w:val="nil"/>
              <w:left w:val="nil"/>
              <w:bottom w:val="single" w:sz="4" w:space="0" w:color="000000"/>
              <w:right w:val="single" w:sz="4" w:space="0" w:color="000000"/>
            </w:tcBorders>
            <w:vAlign w:val="center"/>
            <w:hideMark/>
          </w:tcPr>
          <w:p w14:paraId="4F3A86B9"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г. Магас</w:t>
            </w:r>
          </w:p>
        </w:tc>
        <w:tc>
          <w:tcPr>
            <w:tcW w:w="4182" w:type="dxa"/>
            <w:tcBorders>
              <w:top w:val="nil"/>
              <w:left w:val="nil"/>
              <w:bottom w:val="single" w:sz="4" w:space="0" w:color="000000"/>
              <w:right w:val="single" w:sz="4" w:space="0" w:color="000000"/>
            </w:tcBorders>
            <w:vAlign w:val="center"/>
            <w:hideMark/>
          </w:tcPr>
          <w:p w14:paraId="134F4FE3"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111</w:t>
            </w:r>
          </w:p>
        </w:tc>
        <w:tc>
          <w:tcPr>
            <w:tcW w:w="4182" w:type="dxa"/>
            <w:tcBorders>
              <w:top w:val="nil"/>
              <w:left w:val="nil"/>
              <w:bottom w:val="single" w:sz="4" w:space="0" w:color="000000"/>
              <w:right w:val="single" w:sz="4" w:space="0" w:color="000000"/>
            </w:tcBorders>
            <w:vAlign w:val="center"/>
            <w:hideMark/>
          </w:tcPr>
          <w:p w14:paraId="64B8616C"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11,82</w:t>
            </w:r>
          </w:p>
        </w:tc>
      </w:tr>
      <w:tr w:rsidR="00090233" w:rsidRPr="008F3D30" w14:paraId="64A2F62A"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5B74E8FB"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4</w:t>
            </w:r>
          </w:p>
        </w:tc>
        <w:tc>
          <w:tcPr>
            <w:tcW w:w="5019" w:type="dxa"/>
            <w:tcBorders>
              <w:top w:val="nil"/>
              <w:left w:val="nil"/>
              <w:bottom w:val="single" w:sz="4" w:space="0" w:color="000000"/>
              <w:right w:val="single" w:sz="4" w:space="0" w:color="000000"/>
            </w:tcBorders>
            <w:vAlign w:val="center"/>
            <w:hideMark/>
          </w:tcPr>
          <w:p w14:paraId="2F1AD08F"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г. Малгобек</w:t>
            </w:r>
          </w:p>
        </w:tc>
        <w:tc>
          <w:tcPr>
            <w:tcW w:w="4182" w:type="dxa"/>
            <w:tcBorders>
              <w:top w:val="nil"/>
              <w:left w:val="nil"/>
              <w:bottom w:val="single" w:sz="4" w:space="0" w:color="000000"/>
              <w:right w:val="single" w:sz="4" w:space="0" w:color="000000"/>
            </w:tcBorders>
            <w:vAlign w:val="center"/>
            <w:hideMark/>
          </w:tcPr>
          <w:p w14:paraId="32BFBC97"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94</w:t>
            </w:r>
          </w:p>
        </w:tc>
        <w:tc>
          <w:tcPr>
            <w:tcW w:w="4182" w:type="dxa"/>
            <w:tcBorders>
              <w:top w:val="nil"/>
              <w:left w:val="nil"/>
              <w:bottom w:val="single" w:sz="4" w:space="0" w:color="000000"/>
              <w:right w:val="single" w:sz="4" w:space="0" w:color="000000"/>
            </w:tcBorders>
            <w:vAlign w:val="center"/>
            <w:hideMark/>
          </w:tcPr>
          <w:p w14:paraId="00B2C101"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10,01</w:t>
            </w:r>
          </w:p>
        </w:tc>
      </w:tr>
      <w:tr w:rsidR="00090233" w:rsidRPr="008F3D30" w14:paraId="7FA5F2E9"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5ACA88F1"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5</w:t>
            </w:r>
          </w:p>
        </w:tc>
        <w:tc>
          <w:tcPr>
            <w:tcW w:w="5019" w:type="dxa"/>
            <w:tcBorders>
              <w:top w:val="nil"/>
              <w:left w:val="nil"/>
              <w:bottom w:val="single" w:sz="4" w:space="0" w:color="000000"/>
              <w:right w:val="single" w:sz="4" w:space="0" w:color="000000"/>
            </w:tcBorders>
            <w:vAlign w:val="center"/>
            <w:hideMark/>
          </w:tcPr>
          <w:p w14:paraId="26F46922"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г. Назрань</w:t>
            </w:r>
          </w:p>
        </w:tc>
        <w:tc>
          <w:tcPr>
            <w:tcW w:w="4182" w:type="dxa"/>
            <w:tcBorders>
              <w:top w:val="nil"/>
              <w:left w:val="nil"/>
              <w:bottom w:val="single" w:sz="4" w:space="0" w:color="000000"/>
              <w:right w:val="single" w:sz="4" w:space="0" w:color="000000"/>
            </w:tcBorders>
            <w:vAlign w:val="center"/>
            <w:hideMark/>
          </w:tcPr>
          <w:p w14:paraId="09720031"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269</w:t>
            </w:r>
          </w:p>
        </w:tc>
        <w:tc>
          <w:tcPr>
            <w:tcW w:w="4182" w:type="dxa"/>
            <w:tcBorders>
              <w:top w:val="nil"/>
              <w:left w:val="nil"/>
              <w:bottom w:val="single" w:sz="4" w:space="0" w:color="000000"/>
              <w:right w:val="single" w:sz="4" w:space="0" w:color="000000"/>
            </w:tcBorders>
            <w:vAlign w:val="center"/>
            <w:hideMark/>
          </w:tcPr>
          <w:p w14:paraId="757E0C2C"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28,65</w:t>
            </w:r>
          </w:p>
        </w:tc>
      </w:tr>
      <w:tr w:rsidR="00090233" w:rsidRPr="008F3D30" w14:paraId="53B5D2F9"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1C64C976"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6</w:t>
            </w:r>
          </w:p>
        </w:tc>
        <w:tc>
          <w:tcPr>
            <w:tcW w:w="5019" w:type="dxa"/>
            <w:tcBorders>
              <w:top w:val="nil"/>
              <w:left w:val="nil"/>
              <w:bottom w:val="single" w:sz="4" w:space="0" w:color="000000"/>
              <w:right w:val="single" w:sz="4" w:space="0" w:color="000000"/>
            </w:tcBorders>
            <w:vAlign w:val="center"/>
            <w:hideMark/>
          </w:tcPr>
          <w:p w14:paraId="61916E3C"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Джейрахского района</w:t>
            </w:r>
          </w:p>
        </w:tc>
        <w:tc>
          <w:tcPr>
            <w:tcW w:w="4182" w:type="dxa"/>
            <w:tcBorders>
              <w:top w:val="nil"/>
              <w:left w:val="nil"/>
              <w:bottom w:val="single" w:sz="4" w:space="0" w:color="000000"/>
              <w:right w:val="single" w:sz="4" w:space="0" w:color="000000"/>
            </w:tcBorders>
            <w:vAlign w:val="center"/>
            <w:hideMark/>
          </w:tcPr>
          <w:p w14:paraId="233EE0BF"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5</w:t>
            </w:r>
          </w:p>
        </w:tc>
        <w:tc>
          <w:tcPr>
            <w:tcW w:w="4182" w:type="dxa"/>
            <w:tcBorders>
              <w:top w:val="nil"/>
              <w:left w:val="nil"/>
              <w:bottom w:val="single" w:sz="4" w:space="0" w:color="000000"/>
              <w:right w:val="single" w:sz="4" w:space="0" w:color="000000"/>
            </w:tcBorders>
            <w:vAlign w:val="center"/>
            <w:hideMark/>
          </w:tcPr>
          <w:p w14:paraId="3E40B6E9"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0,53</w:t>
            </w:r>
          </w:p>
        </w:tc>
      </w:tr>
      <w:tr w:rsidR="00090233" w:rsidRPr="008F3D30" w14:paraId="5262D447"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016B7B7E"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7</w:t>
            </w:r>
          </w:p>
        </w:tc>
        <w:tc>
          <w:tcPr>
            <w:tcW w:w="5019" w:type="dxa"/>
            <w:tcBorders>
              <w:top w:val="nil"/>
              <w:left w:val="nil"/>
              <w:bottom w:val="single" w:sz="4" w:space="0" w:color="000000"/>
              <w:right w:val="single" w:sz="4" w:space="0" w:color="000000"/>
            </w:tcBorders>
            <w:vAlign w:val="center"/>
            <w:hideMark/>
          </w:tcPr>
          <w:p w14:paraId="136D4CDE"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Малгобекского района</w:t>
            </w:r>
          </w:p>
        </w:tc>
        <w:tc>
          <w:tcPr>
            <w:tcW w:w="4182" w:type="dxa"/>
            <w:tcBorders>
              <w:top w:val="nil"/>
              <w:left w:val="nil"/>
              <w:bottom w:val="single" w:sz="4" w:space="0" w:color="000000"/>
              <w:right w:val="single" w:sz="4" w:space="0" w:color="000000"/>
            </w:tcBorders>
            <w:vAlign w:val="center"/>
            <w:hideMark/>
          </w:tcPr>
          <w:p w14:paraId="632AAE0C"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92</w:t>
            </w:r>
          </w:p>
        </w:tc>
        <w:tc>
          <w:tcPr>
            <w:tcW w:w="4182" w:type="dxa"/>
            <w:tcBorders>
              <w:top w:val="nil"/>
              <w:left w:val="nil"/>
              <w:bottom w:val="single" w:sz="4" w:space="0" w:color="000000"/>
              <w:right w:val="single" w:sz="4" w:space="0" w:color="000000"/>
            </w:tcBorders>
            <w:vAlign w:val="center"/>
            <w:hideMark/>
          </w:tcPr>
          <w:p w14:paraId="7764000C"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9,80</w:t>
            </w:r>
          </w:p>
        </w:tc>
      </w:tr>
      <w:tr w:rsidR="00090233" w:rsidRPr="008F3D30" w14:paraId="7953B06A"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347694D1"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8</w:t>
            </w:r>
          </w:p>
        </w:tc>
        <w:tc>
          <w:tcPr>
            <w:tcW w:w="5019" w:type="dxa"/>
            <w:tcBorders>
              <w:top w:val="nil"/>
              <w:left w:val="nil"/>
              <w:bottom w:val="single" w:sz="4" w:space="0" w:color="000000"/>
              <w:right w:val="single" w:sz="4" w:space="0" w:color="000000"/>
            </w:tcBorders>
            <w:vAlign w:val="center"/>
            <w:hideMark/>
          </w:tcPr>
          <w:p w14:paraId="4437D46B"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Назрановского района</w:t>
            </w:r>
          </w:p>
        </w:tc>
        <w:tc>
          <w:tcPr>
            <w:tcW w:w="4182" w:type="dxa"/>
            <w:tcBorders>
              <w:top w:val="nil"/>
              <w:left w:val="nil"/>
              <w:bottom w:val="single" w:sz="4" w:space="0" w:color="000000"/>
              <w:right w:val="single" w:sz="4" w:space="0" w:color="000000"/>
            </w:tcBorders>
            <w:vAlign w:val="center"/>
            <w:hideMark/>
          </w:tcPr>
          <w:p w14:paraId="2CDCD315"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174</w:t>
            </w:r>
          </w:p>
        </w:tc>
        <w:tc>
          <w:tcPr>
            <w:tcW w:w="4182" w:type="dxa"/>
            <w:tcBorders>
              <w:top w:val="nil"/>
              <w:left w:val="nil"/>
              <w:bottom w:val="single" w:sz="4" w:space="0" w:color="000000"/>
              <w:right w:val="single" w:sz="4" w:space="0" w:color="000000"/>
            </w:tcBorders>
            <w:vAlign w:val="center"/>
            <w:hideMark/>
          </w:tcPr>
          <w:p w14:paraId="2E9A87AC"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18,53</w:t>
            </w:r>
          </w:p>
        </w:tc>
      </w:tr>
      <w:tr w:rsidR="00090233" w:rsidRPr="008F3D30" w14:paraId="68CEEAE3" w14:textId="77777777" w:rsidTr="003E3B53">
        <w:trPr>
          <w:trHeight w:val="262"/>
        </w:trPr>
        <w:tc>
          <w:tcPr>
            <w:tcW w:w="709" w:type="dxa"/>
            <w:tcBorders>
              <w:top w:val="nil"/>
              <w:left w:val="single" w:sz="4" w:space="0" w:color="000000"/>
              <w:bottom w:val="single" w:sz="4" w:space="0" w:color="000000"/>
              <w:right w:val="single" w:sz="4" w:space="0" w:color="000000"/>
            </w:tcBorders>
            <w:vAlign w:val="center"/>
            <w:hideMark/>
          </w:tcPr>
          <w:p w14:paraId="1AA3D808"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9</w:t>
            </w:r>
          </w:p>
        </w:tc>
        <w:tc>
          <w:tcPr>
            <w:tcW w:w="5019" w:type="dxa"/>
            <w:tcBorders>
              <w:top w:val="nil"/>
              <w:left w:val="nil"/>
              <w:bottom w:val="single" w:sz="4" w:space="0" w:color="000000"/>
              <w:right w:val="single" w:sz="4" w:space="0" w:color="000000"/>
            </w:tcBorders>
            <w:vAlign w:val="center"/>
            <w:hideMark/>
          </w:tcPr>
          <w:p w14:paraId="1AA378C2" w14:textId="77777777" w:rsidR="00090233" w:rsidRPr="008F3D30" w:rsidRDefault="00090233" w:rsidP="00090233">
            <w:pPr>
              <w:rPr>
                <w:rFonts w:eastAsia="Times New Roman"/>
                <w:color w:val="000000" w:themeColor="text1"/>
                <w:sz w:val="20"/>
                <w:szCs w:val="20"/>
              </w:rPr>
            </w:pPr>
            <w:r w:rsidRPr="008F3D30">
              <w:rPr>
                <w:rFonts w:eastAsia="Times New Roman"/>
                <w:color w:val="000000" w:themeColor="text1"/>
                <w:sz w:val="20"/>
                <w:szCs w:val="20"/>
              </w:rPr>
              <w:t>Администрация Сунженского района</w:t>
            </w:r>
          </w:p>
        </w:tc>
        <w:tc>
          <w:tcPr>
            <w:tcW w:w="4182" w:type="dxa"/>
            <w:tcBorders>
              <w:top w:val="nil"/>
              <w:left w:val="nil"/>
              <w:bottom w:val="single" w:sz="4" w:space="0" w:color="000000"/>
              <w:right w:val="single" w:sz="4" w:space="0" w:color="000000"/>
            </w:tcBorders>
            <w:vAlign w:val="center"/>
            <w:hideMark/>
          </w:tcPr>
          <w:p w14:paraId="0C5C79C1"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127</w:t>
            </w:r>
          </w:p>
        </w:tc>
        <w:tc>
          <w:tcPr>
            <w:tcW w:w="4182" w:type="dxa"/>
            <w:tcBorders>
              <w:top w:val="nil"/>
              <w:left w:val="nil"/>
              <w:bottom w:val="single" w:sz="4" w:space="0" w:color="000000"/>
              <w:right w:val="single" w:sz="4" w:space="0" w:color="000000"/>
            </w:tcBorders>
            <w:vAlign w:val="center"/>
            <w:hideMark/>
          </w:tcPr>
          <w:p w14:paraId="52B79B55" w14:textId="77777777" w:rsidR="00090233" w:rsidRPr="008F3D30" w:rsidRDefault="00090233" w:rsidP="00090233">
            <w:pPr>
              <w:jc w:val="center"/>
              <w:rPr>
                <w:rFonts w:eastAsia="Times New Roman"/>
                <w:color w:val="000000" w:themeColor="text1"/>
                <w:sz w:val="20"/>
                <w:szCs w:val="20"/>
              </w:rPr>
            </w:pPr>
            <w:r w:rsidRPr="008F3D30">
              <w:rPr>
                <w:rFonts w:eastAsia="Times New Roman"/>
                <w:color w:val="000000" w:themeColor="text1"/>
                <w:sz w:val="20"/>
                <w:szCs w:val="20"/>
              </w:rPr>
              <w:t>13,53</w:t>
            </w:r>
          </w:p>
        </w:tc>
      </w:tr>
    </w:tbl>
    <w:p w14:paraId="6515EC97" w14:textId="77777777" w:rsidR="00090233" w:rsidRPr="008F3D30" w:rsidRDefault="00090233" w:rsidP="00090233">
      <w:pPr>
        <w:ind w:left="-426" w:firstLine="426"/>
        <w:jc w:val="both"/>
        <w:rPr>
          <w:rFonts w:eastAsia="Times New Roman"/>
          <w:b/>
          <w:color w:val="000000" w:themeColor="text1"/>
        </w:rPr>
      </w:pPr>
      <w:bookmarkStart w:id="3" w:name="_Toc424490577"/>
    </w:p>
    <w:p w14:paraId="15224CCD" w14:textId="77777777" w:rsidR="00090233" w:rsidRPr="008F3D30" w:rsidRDefault="00090233" w:rsidP="00090233">
      <w:pPr>
        <w:keepNext/>
        <w:keepLines/>
        <w:numPr>
          <w:ilvl w:val="1"/>
          <w:numId w:val="3"/>
        </w:numPr>
        <w:tabs>
          <w:tab w:val="left" w:pos="142"/>
        </w:tabs>
        <w:spacing w:before="200"/>
        <w:ind w:left="142" w:hanging="142"/>
        <w:jc w:val="both"/>
        <w:outlineLvl w:val="2"/>
        <w:rPr>
          <w:rFonts w:eastAsia="SimSun"/>
          <w:b/>
          <w:bCs/>
          <w:color w:val="000000" w:themeColor="text1"/>
          <w:sz w:val="28"/>
          <w:lang w:val="x-none"/>
        </w:rPr>
      </w:pPr>
      <w:r w:rsidRPr="008F3D30">
        <w:rPr>
          <w:rFonts w:eastAsia="SimSun"/>
          <w:b/>
          <w:bCs/>
          <w:color w:val="000000" w:themeColor="text1"/>
          <w:sz w:val="28"/>
        </w:rPr>
        <w:t>Прочие характеристики участников экзаменационной кампании (при наличии)</w:t>
      </w:r>
    </w:p>
    <w:p w14:paraId="5FE9162F" w14:textId="33A58982" w:rsidR="00090233" w:rsidRPr="008F3D30" w:rsidRDefault="00CF274D" w:rsidP="00090233">
      <w:pPr>
        <w:spacing w:line="360" w:lineRule="auto"/>
        <w:jc w:val="both"/>
        <w:rPr>
          <w:color w:val="000000" w:themeColor="text1"/>
        </w:rPr>
      </w:pPr>
      <w:r w:rsidRPr="008F3D30">
        <w:rPr>
          <w:color w:val="000000" w:themeColor="text1"/>
          <w:u w:val="single"/>
        </w:rPr>
        <w:t>прочие характеристики отсутствуют ____</w:t>
      </w:r>
      <w:r w:rsidRPr="008F3D30">
        <w:rPr>
          <w:color w:val="000000" w:themeColor="text1"/>
        </w:rPr>
        <w:t>______________________________________________________________________________</w:t>
      </w:r>
      <w:r w:rsidR="00090233" w:rsidRPr="008F3D30">
        <w:rPr>
          <w:color w:val="000000" w:themeColor="text1"/>
        </w:rPr>
        <w:t>_____</w:t>
      </w:r>
      <w:r w:rsidRPr="008F3D30">
        <w:rPr>
          <w:color w:val="000000" w:themeColor="text1"/>
        </w:rPr>
        <w:t xml:space="preserve"> </w:t>
      </w:r>
      <w:r w:rsidR="00090233" w:rsidRPr="008F3D30">
        <w:rPr>
          <w:color w:val="000000" w:themeColor="text1"/>
        </w:rPr>
        <w:t>_______________________________________________________________________________________________________________________</w:t>
      </w:r>
    </w:p>
    <w:p w14:paraId="0C04EE61" w14:textId="77777777" w:rsidR="00090233" w:rsidRPr="008F3D30" w:rsidRDefault="00090233" w:rsidP="00090233">
      <w:pPr>
        <w:contextualSpacing/>
        <w:jc w:val="both"/>
        <w:rPr>
          <w:color w:val="000000" w:themeColor="text1"/>
          <w:lang w:eastAsia="en-US"/>
        </w:rPr>
      </w:pPr>
    </w:p>
    <w:p w14:paraId="3439C8E5" w14:textId="77777777" w:rsidR="00090233" w:rsidRPr="008F3D30" w:rsidRDefault="00090233" w:rsidP="00090233">
      <w:pPr>
        <w:keepNext/>
        <w:keepLines/>
        <w:numPr>
          <w:ilvl w:val="1"/>
          <w:numId w:val="3"/>
        </w:numPr>
        <w:tabs>
          <w:tab w:val="left" w:pos="567"/>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lastRenderedPageBreak/>
        <w:t xml:space="preserve">ВЫВОДЫ о характере изменения количества участников ЕГЭ по учебному предмету </w:t>
      </w:r>
      <w:bookmarkEnd w:id="3"/>
    </w:p>
    <w:p w14:paraId="27DCC1E0" w14:textId="77777777" w:rsidR="00090233" w:rsidRPr="008F3D30" w:rsidRDefault="00090233" w:rsidP="00090233">
      <w:pPr>
        <w:keepNext/>
        <w:keepLines/>
        <w:spacing w:before="200"/>
        <w:ind w:firstLine="709"/>
        <w:jc w:val="both"/>
        <w:outlineLvl w:val="2"/>
        <w:rPr>
          <w:rFonts w:eastAsia="SimSun"/>
          <w:i/>
          <w:iCs/>
          <w:color w:val="000000" w:themeColor="text1"/>
          <w:lang w:val="x-none"/>
        </w:rPr>
      </w:pPr>
      <w:r w:rsidRPr="008F3D30">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8F3D30">
        <w:rPr>
          <w:rFonts w:eastAsia="SimSun"/>
          <w:i/>
          <w:iCs/>
          <w:color w:val="000000" w:themeColor="text1"/>
        </w:rPr>
        <w:t xml:space="preserve"> и др.</w:t>
      </w:r>
      <w:r w:rsidRPr="008F3D30">
        <w:rPr>
          <w:rFonts w:eastAsia="SimSun"/>
          <w:i/>
          <w:iCs/>
          <w:color w:val="000000" w:themeColor="text1"/>
          <w:lang w:val="x-none"/>
        </w:rPr>
        <w:t xml:space="preserve">; </w:t>
      </w:r>
      <w:r w:rsidRPr="008F3D30">
        <w:rPr>
          <w:rFonts w:eastAsia="SimSun"/>
          <w:i/>
          <w:iCs/>
          <w:color w:val="000000" w:themeColor="text1"/>
        </w:rPr>
        <w:t xml:space="preserve">делаются предположения о факторах (например, </w:t>
      </w:r>
      <w:r w:rsidRPr="008F3D30">
        <w:rPr>
          <w:rFonts w:eastAsia="SimSun"/>
          <w:i/>
          <w:iCs/>
          <w:color w:val="000000" w:themeColor="text1"/>
          <w:lang w:val="x-none"/>
        </w:rPr>
        <w:t xml:space="preserve">демографическая ситуация, </w:t>
      </w:r>
      <w:r w:rsidRPr="008F3D30">
        <w:rPr>
          <w:rFonts w:eastAsia="SimSun"/>
          <w:i/>
          <w:iCs/>
          <w:color w:val="000000" w:themeColor="text1"/>
        </w:rPr>
        <w:t xml:space="preserve">принятие / </w:t>
      </w:r>
      <w:r w:rsidRPr="008F3D30">
        <w:rPr>
          <w:rFonts w:eastAsia="SimSun"/>
          <w:i/>
          <w:iCs/>
          <w:color w:val="000000" w:themeColor="text1"/>
          <w:lang w:val="x-none"/>
        </w:rPr>
        <w:t>изменение документо</w:t>
      </w:r>
      <w:r w:rsidRPr="008F3D30">
        <w:rPr>
          <w:rFonts w:eastAsia="SimSun"/>
          <w:i/>
          <w:iCs/>
          <w:color w:val="000000" w:themeColor="text1"/>
        </w:rPr>
        <w:t>в, определяющих государственную политику в общем образовании (</w:t>
      </w:r>
      <w:r w:rsidRPr="008F3D30">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8F3D30">
        <w:rPr>
          <w:rFonts w:eastAsia="SimSun"/>
          <w:i/>
          <w:iCs/>
          <w:color w:val="000000" w:themeColor="text1"/>
        </w:rPr>
        <w:t>, ФГОС, ФОП, новые государственные словари русского языка и др.)</w:t>
      </w:r>
      <w:r w:rsidRPr="008F3D30">
        <w:rPr>
          <w:rFonts w:eastAsia="SimSun"/>
          <w:i/>
          <w:iCs/>
          <w:color w:val="000000" w:themeColor="text1"/>
          <w:lang w:val="x-none"/>
        </w:rPr>
        <w:t>, форс-мажорные обстоятельства в регионе</w:t>
      </w:r>
      <w:r w:rsidRPr="008F3D30">
        <w:rPr>
          <w:rFonts w:eastAsia="SimSun"/>
          <w:i/>
          <w:iCs/>
          <w:color w:val="000000" w:themeColor="text1"/>
        </w:rPr>
        <w:t>)</w:t>
      </w:r>
      <w:r w:rsidRPr="008F3D30">
        <w:rPr>
          <w:rFonts w:eastAsia="SimSun"/>
          <w:i/>
          <w:iCs/>
          <w:color w:val="000000" w:themeColor="text1"/>
          <w:lang w:val="x-none"/>
        </w:rPr>
        <w:t>, существенным образом повлиявшие на изменение количества участников ЕГЭ по предмету.</w:t>
      </w:r>
    </w:p>
    <w:p w14:paraId="47532C2C" w14:textId="77777777" w:rsidR="00693E58" w:rsidRPr="008F3D30" w:rsidRDefault="00693E58" w:rsidP="00693E58">
      <w:pPr>
        <w:jc w:val="both"/>
        <w:rPr>
          <w:color w:val="000000" w:themeColor="text1"/>
        </w:rPr>
      </w:pPr>
      <w:r w:rsidRPr="008F3D30">
        <w:rPr>
          <w:color w:val="000000" w:themeColor="text1"/>
        </w:rPr>
        <w:t xml:space="preserve">       Количество участников ЕГЭ по биологии в 2026 году уменьшилось по сравнению с 2025 годом.  Количество участников ЕГЭ по учебному предмету увеличилось в г. Назрань, Назрановском районе, уменьшилось в Джейрахском районе.  Большая часть сдававших ЕГЭ- выпускники средних общеобразовательных школ текущего года. По сравнению с 2025 годом доля юношей среди сдававших биологию уменьшилась, а доля девушек увеличилась. Это может объяснятся устойчивым интересом девушек к медицинским специальностям, биологическим наукам, ростом престижа биологических специальностей. </w:t>
      </w:r>
    </w:p>
    <w:p w14:paraId="5CD26F19" w14:textId="77777777" w:rsidR="00693E58" w:rsidRPr="008F3D30" w:rsidRDefault="00693E58" w:rsidP="00693E58">
      <w:pPr>
        <w:jc w:val="both"/>
        <w:rPr>
          <w:color w:val="000000" w:themeColor="text1"/>
        </w:rPr>
      </w:pPr>
      <w:r w:rsidRPr="008F3D30">
        <w:rPr>
          <w:color w:val="000000" w:themeColor="text1"/>
        </w:rPr>
        <w:t xml:space="preserve"> В лицеях и гимназиях с углубленным изучением биологии наблюдается рост числа участников ЕГЭ по биологии. Это свидетельствует о росте интереса к естественно-научному направлению.</w:t>
      </w:r>
    </w:p>
    <w:p w14:paraId="0FFCE721" w14:textId="77777777" w:rsidR="00693E58" w:rsidRPr="008F3D30" w:rsidRDefault="00693E58" w:rsidP="00693E58">
      <w:pPr>
        <w:jc w:val="both"/>
        <w:rPr>
          <w:color w:val="000000" w:themeColor="text1"/>
        </w:rPr>
      </w:pPr>
      <w:r w:rsidRPr="008F3D30">
        <w:rPr>
          <w:color w:val="000000" w:themeColor="text1"/>
        </w:rPr>
        <w:t xml:space="preserve"> В общеобразовательных школах количество, выбравших биологию немного снизилось.  Возможные причины: перераспределение интересов учащихся в пользу других предметов, различия в уровне подготовки по сравнению с углубленным изучением. Изменения в ФГОС, ФОП, повышение требований к качеству естественно- научного образования также влияют на выбор биологии. </w:t>
      </w:r>
    </w:p>
    <w:p w14:paraId="743B96AE" w14:textId="77777777" w:rsidR="00693E58" w:rsidRPr="008F3D30" w:rsidRDefault="00693E58" w:rsidP="00693E58">
      <w:pPr>
        <w:rPr>
          <w:color w:val="000000" w:themeColor="text1"/>
        </w:rPr>
      </w:pPr>
    </w:p>
    <w:p w14:paraId="1FFE6D32" w14:textId="77777777" w:rsidR="00090233" w:rsidRPr="008F3D30" w:rsidRDefault="00090233" w:rsidP="00090233">
      <w:pPr>
        <w:rPr>
          <w:color w:val="000000" w:themeColor="text1"/>
        </w:rPr>
      </w:pPr>
      <w:r w:rsidRPr="008F3D30">
        <w:rPr>
          <w:color w:val="000000" w:themeColor="text1"/>
        </w:rPr>
        <w:br w:type="page"/>
      </w:r>
    </w:p>
    <w:p w14:paraId="7EAFDC52" w14:textId="77777777" w:rsidR="00090233" w:rsidRPr="008F3D30" w:rsidRDefault="00090233">
      <w:pPr>
        <w:keepNext/>
        <w:keepLines/>
        <w:numPr>
          <w:ilvl w:val="1"/>
          <w:numId w:val="61"/>
        </w:numPr>
        <w:spacing w:before="40"/>
        <w:jc w:val="center"/>
        <w:outlineLvl w:val="1"/>
        <w:rPr>
          <w:rFonts w:eastAsia="SimSun"/>
          <w:b/>
          <w:bCs/>
          <w:color w:val="000000" w:themeColor="text1"/>
          <w:sz w:val="28"/>
          <w:szCs w:val="28"/>
          <w:lang w:val="x-none"/>
        </w:rPr>
      </w:pPr>
      <w:r w:rsidRPr="008F3D30">
        <w:rPr>
          <w:rFonts w:eastAsia="SimSun"/>
          <w:b/>
          <w:bCs/>
          <w:color w:val="000000" w:themeColor="text1"/>
          <w:sz w:val="28"/>
          <w:szCs w:val="28"/>
          <w:lang w:val="x-none"/>
        </w:rPr>
        <w:lastRenderedPageBreak/>
        <w:t>РАЗДЕЛ 2.  ОСНОВНЫЕ РЕЗУЛЬТАТЫ ЕГЭ ПО ПРЕДМЕТУ</w:t>
      </w:r>
    </w:p>
    <w:p w14:paraId="3BA428BB" w14:textId="77777777" w:rsidR="00090233" w:rsidRPr="008F3D30" w:rsidRDefault="00090233" w:rsidP="00090233">
      <w:pPr>
        <w:ind w:left="-426" w:firstLine="426"/>
        <w:jc w:val="both"/>
        <w:rPr>
          <w:rFonts w:eastAsia="Times New Roman"/>
          <w:b/>
          <w:color w:val="000000" w:themeColor="text1"/>
        </w:rPr>
      </w:pPr>
    </w:p>
    <w:p w14:paraId="23BB59FD" w14:textId="77777777" w:rsidR="00090233" w:rsidRPr="008F3D30" w:rsidRDefault="00090233" w:rsidP="00090233">
      <w:pPr>
        <w:keepNext/>
        <w:keepLines/>
        <w:numPr>
          <w:ilvl w:val="0"/>
          <w:numId w:val="3"/>
        </w:numPr>
        <w:spacing w:before="200"/>
        <w:outlineLvl w:val="2"/>
        <w:rPr>
          <w:rFonts w:eastAsia="SimSun"/>
          <w:vanish/>
          <w:color w:val="000000" w:themeColor="text1"/>
          <w:sz w:val="28"/>
        </w:rPr>
      </w:pPr>
    </w:p>
    <w:p w14:paraId="65780065" w14:textId="77777777" w:rsidR="00090233" w:rsidRPr="008F3D30" w:rsidRDefault="00090233" w:rsidP="00090233">
      <w:pPr>
        <w:keepNext/>
        <w:keepLines/>
        <w:numPr>
          <w:ilvl w:val="1"/>
          <w:numId w:val="3"/>
        </w:numPr>
        <w:tabs>
          <w:tab w:val="left" w:pos="142"/>
        </w:tabs>
        <w:spacing w:before="200"/>
        <w:ind w:left="284" w:hanging="284"/>
        <w:outlineLvl w:val="2"/>
        <w:rPr>
          <w:rFonts w:eastAsia="SimSun"/>
          <w:bCs/>
          <w:i/>
          <w:color w:val="000000" w:themeColor="text1"/>
          <w:lang w:val="x-none"/>
        </w:rPr>
      </w:pPr>
      <w:r w:rsidRPr="008F3D30">
        <w:rPr>
          <w:rFonts w:eastAsia="SimSun"/>
          <w:b/>
          <w:bCs/>
          <w:color w:val="000000" w:themeColor="text1"/>
          <w:sz w:val="28"/>
          <w:lang w:val="x-none"/>
        </w:rPr>
        <w:t xml:space="preserve">Диаграмма распределения тестовых баллов </w:t>
      </w:r>
      <w:r w:rsidRPr="008F3D30">
        <w:rPr>
          <w:rFonts w:eastAsia="SimSun"/>
          <w:b/>
          <w:bCs/>
          <w:color w:val="000000" w:themeColor="text1"/>
          <w:sz w:val="28"/>
        </w:rPr>
        <w:t xml:space="preserve">участников ЕГЭ </w:t>
      </w:r>
      <w:r w:rsidRPr="008F3D30">
        <w:rPr>
          <w:rFonts w:eastAsia="SimSun"/>
          <w:b/>
          <w:bCs/>
          <w:color w:val="000000" w:themeColor="text1"/>
          <w:sz w:val="28"/>
          <w:lang w:val="x-none"/>
        </w:rPr>
        <w:t>по предмету в 202</w:t>
      </w:r>
      <w:r w:rsidRPr="008F3D30">
        <w:rPr>
          <w:rFonts w:eastAsia="SimSun"/>
          <w:b/>
          <w:bCs/>
          <w:color w:val="000000" w:themeColor="text1"/>
          <w:sz w:val="28"/>
        </w:rPr>
        <w:t>6</w:t>
      </w:r>
      <w:r w:rsidRPr="008F3D30">
        <w:rPr>
          <w:rFonts w:eastAsia="SimSun"/>
          <w:b/>
          <w:bCs/>
          <w:color w:val="000000" w:themeColor="text1"/>
          <w:sz w:val="28"/>
          <w:lang w:val="x-none"/>
        </w:rPr>
        <w:t xml:space="preserve"> г.</w:t>
      </w:r>
      <w:r w:rsidRPr="008F3D30">
        <w:rPr>
          <w:rFonts w:eastAsia="SimSun"/>
          <w:b/>
          <w:bCs/>
          <w:color w:val="000000" w:themeColor="text1"/>
          <w:sz w:val="28"/>
          <w:lang w:val="x-none"/>
        </w:rPr>
        <w:br/>
      </w:r>
      <w:r w:rsidRPr="008F3D30">
        <w:rPr>
          <w:rFonts w:eastAsia="SimSun"/>
          <w:bCs/>
          <w:i/>
          <w:color w:val="000000" w:themeColor="text1"/>
          <w:lang w:val="x-none"/>
        </w:rPr>
        <w:t xml:space="preserve"> (количество участников, получивших тот или иной тестовый балл)</w:t>
      </w:r>
    </w:p>
    <w:p w14:paraId="47B41974" w14:textId="77777777" w:rsidR="00090233" w:rsidRPr="008F3D30" w:rsidRDefault="00090233" w:rsidP="00090233">
      <w:pPr>
        <w:rPr>
          <w:color w:val="000000" w:themeColor="text1"/>
        </w:rPr>
      </w:pPr>
    </w:p>
    <w:p w14:paraId="63414D28" w14:textId="77777777" w:rsidR="00090233" w:rsidRPr="008F3D30" w:rsidRDefault="00090233" w:rsidP="00090233">
      <w:pPr>
        <w:rPr>
          <w:color w:val="000000" w:themeColor="text1"/>
        </w:rPr>
      </w:pPr>
    </w:p>
    <w:p w14:paraId="5B39E573" w14:textId="77777777" w:rsidR="00090233" w:rsidRPr="008F3D30" w:rsidRDefault="00090233" w:rsidP="00090233">
      <w:pPr>
        <w:rPr>
          <w:color w:val="000000" w:themeColor="text1"/>
        </w:rPr>
      </w:pPr>
      <w:r w:rsidRPr="008F3D30">
        <w:rPr>
          <w:noProof/>
          <w:color w:val="000000" w:themeColor="text1"/>
        </w:rPr>
        <w:drawing>
          <wp:inline distT="0" distB="0" distL="0" distR="0" wp14:anchorId="16510DC8" wp14:editId="3E8A5DA4">
            <wp:extent cx="9072245" cy="3086100"/>
            <wp:effectExtent l="0" t="0" r="0" b="0"/>
            <wp:docPr id="1024" name="Picture 0">
              <a:extLst xmlns:a="http://schemas.openxmlformats.org/drawingml/2006/main">
                <a:ext uri="{FF2B5EF4-FFF2-40B4-BE49-F238E27FC236}">
                  <a16:creationId xmlns:a16="http://schemas.microsoft.com/office/drawing/2014/main" id="{CDE2D5E9-BCBE-2939-682D-BD3EA5FA4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a:extLst>
                        <a:ext uri="{FF2B5EF4-FFF2-40B4-BE49-F238E27FC236}">
                          <a16:creationId xmlns:a16="http://schemas.microsoft.com/office/drawing/2014/main" id="{CDE2D5E9-BCBE-2939-682D-BD3EA5FA4A2D}"/>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72245" cy="3086100"/>
                    </a:xfrm>
                    <a:prstGeom prst="rect">
                      <a:avLst/>
                    </a:prstGeom>
                    <a:noFill/>
                  </pic:spPr>
                </pic:pic>
              </a:graphicData>
            </a:graphic>
          </wp:inline>
        </w:drawing>
      </w:r>
    </w:p>
    <w:p w14:paraId="57245886" w14:textId="77777777" w:rsidR="00090233" w:rsidRPr="008F3D30" w:rsidRDefault="00090233" w:rsidP="00090233">
      <w:pPr>
        <w:rPr>
          <w:color w:val="000000" w:themeColor="text1"/>
        </w:rPr>
      </w:pPr>
    </w:p>
    <w:p w14:paraId="2864EE2A" w14:textId="77777777" w:rsidR="00090233" w:rsidRPr="008F3D30" w:rsidRDefault="00090233" w:rsidP="00090233">
      <w:pPr>
        <w:rPr>
          <w:color w:val="000000" w:themeColor="text1"/>
        </w:rPr>
      </w:pPr>
    </w:p>
    <w:p w14:paraId="431180CC" w14:textId="77777777" w:rsidR="00090233" w:rsidRPr="008F3D30" w:rsidRDefault="00090233" w:rsidP="00090233">
      <w:pPr>
        <w:rPr>
          <w:color w:val="000000" w:themeColor="text1"/>
        </w:rPr>
      </w:pPr>
    </w:p>
    <w:p w14:paraId="1186ED27" w14:textId="77777777" w:rsidR="00090233" w:rsidRPr="008F3D30" w:rsidRDefault="00090233" w:rsidP="00090233">
      <w:pPr>
        <w:rPr>
          <w:color w:val="000000" w:themeColor="text1"/>
        </w:rPr>
      </w:pPr>
    </w:p>
    <w:p w14:paraId="004498E2" w14:textId="77777777" w:rsidR="00090233" w:rsidRPr="008F3D30" w:rsidRDefault="00090233" w:rsidP="00090233">
      <w:pPr>
        <w:rPr>
          <w:color w:val="000000" w:themeColor="text1"/>
        </w:rPr>
      </w:pPr>
    </w:p>
    <w:p w14:paraId="62A9D3EA" w14:textId="77777777" w:rsidR="00090233" w:rsidRPr="008F3D30" w:rsidRDefault="00090233" w:rsidP="00090233">
      <w:pPr>
        <w:rPr>
          <w:color w:val="000000" w:themeColor="text1"/>
        </w:rPr>
      </w:pPr>
    </w:p>
    <w:p w14:paraId="2833B298" w14:textId="77777777" w:rsidR="00090233" w:rsidRPr="008F3D30" w:rsidRDefault="00090233" w:rsidP="00090233">
      <w:pPr>
        <w:rPr>
          <w:color w:val="000000" w:themeColor="text1"/>
        </w:rPr>
      </w:pPr>
    </w:p>
    <w:p w14:paraId="6257395F" w14:textId="77777777" w:rsidR="00090233" w:rsidRPr="008F3D30" w:rsidRDefault="00090233" w:rsidP="00090233">
      <w:pPr>
        <w:rPr>
          <w:color w:val="000000" w:themeColor="text1"/>
        </w:rPr>
      </w:pPr>
    </w:p>
    <w:p w14:paraId="4740EEA4" w14:textId="77777777" w:rsidR="00090233" w:rsidRPr="008F3D30" w:rsidRDefault="00090233" w:rsidP="00090233">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8F3D30">
        <w:rPr>
          <w:rFonts w:eastAsia="SimSun"/>
          <w:b/>
          <w:bCs/>
          <w:color w:val="000000" w:themeColor="text1"/>
          <w:sz w:val="28"/>
          <w:lang w:val="x-none"/>
        </w:rPr>
        <w:lastRenderedPageBreak/>
        <w:t>Динамика результатов ЕГЭ по предмету за последние 3 года</w:t>
      </w:r>
    </w:p>
    <w:p w14:paraId="210FF075"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6</w:t>
      </w:r>
      <w:r w:rsidRPr="008F3D30">
        <w:rPr>
          <w:bCs/>
          <w:i/>
          <w:noProof/>
          <w:color w:val="000000" w:themeColor="text1"/>
          <w:sz w:val="18"/>
          <w:szCs w:val="18"/>
        </w:rPr>
        <w:fldChar w:fldCharType="end"/>
      </w:r>
    </w:p>
    <w:tbl>
      <w:tblPr>
        <w:tblW w:w="14164" w:type="dxa"/>
        <w:tblLook w:val="04A0" w:firstRow="1" w:lastRow="0" w:firstColumn="1" w:lastColumn="0" w:noHBand="0" w:noVBand="1"/>
      </w:tblPr>
      <w:tblGrid>
        <w:gridCol w:w="562"/>
        <w:gridCol w:w="6165"/>
        <w:gridCol w:w="2400"/>
        <w:gridCol w:w="2400"/>
        <w:gridCol w:w="2637"/>
      </w:tblGrid>
      <w:tr w:rsidR="00090233" w:rsidRPr="008F3D30" w14:paraId="2F024821" w14:textId="77777777" w:rsidTr="003E3B53">
        <w:trPr>
          <w:trHeight w:val="255"/>
        </w:trPr>
        <w:tc>
          <w:tcPr>
            <w:tcW w:w="562" w:type="dxa"/>
            <w:tcBorders>
              <w:top w:val="single" w:sz="4" w:space="0" w:color="000000"/>
              <w:left w:val="single" w:sz="4" w:space="0" w:color="000000"/>
              <w:bottom w:val="nil"/>
              <w:right w:val="single" w:sz="4" w:space="0" w:color="000000"/>
            </w:tcBorders>
            <w:vAlign w:val="center"/>
            <w:hideMark/>
          </w:tcPr>
          <w:p w14:paraId="7B887B09"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6165" w:type="dxa"/>
            <w:tcBorders>
              <w:top w:val="single" w:sz="4" w:space="0" w:color="000000"/>
              <w:left w:val="nil"/>
              <w:bottom w:val="single" w:sz="4" w:space="0" w:color="000000"/>
              <w:right w:val="single" w:sz="4" w:space="0" w:color="000000"/>
            </w:tcBorders>
            <w:vAlign w:val="center"/>
            <w:hideMark/>
          </w:tcPr>
          <w:p w14:paraId="3DE513DD"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7437" w:type="dxa"/>
            <w:gridSpan w:val="3"/>
            <w:tcBorders>
              <w:top w:val="single" w:sz="4" w:space="0" w:color="000000"/>
              <w:left w:val="nil"/>
              <w:bottom w:val="single" w:sz="4" w:space="0" w:color="000000"/>
              <w:right w:val="single" w:sz="4" w:space="0" w:color="000000"/>
            </w:tcBorders>
            <w:vAlign w:val="center"/>
            <w:hideMark/>
          </w:tcPr>
          <w:p w14:paraId="1837C80D" w14:textId="77777777" w:rsidR="00090233" w:rsidRPr="008F3D30" w:rsidRDefault="00090233" w:rsidP="00090233">
            <w:pPr>
              <w:jc w:val="center"/>
              <w:rPr>
                <w:color w:val="000000" w:themeColor="text1"/>
                <w:sz w:val="20"/>
                <w:szCs w:val="20"/>
              </w:rPr>
            </w:pPr>
            <w:r w:rsidRPr="008F3D30">
              <w:rPr>
                <w:color w:val="000000" w:themeColor="text1"/>
                <w:sz w:val="20"/>
                <w:szCs w:val="20"/>
              </w:rPr>
              <w:t>Годы проведения ГИА</w:t>
            </w:r>
          </w:p>
        </w:tc>
      </w:tr>
      <w:tr w:rsidR="00090233" w:rsidRPr="008F3D30" w14:paraId="75844EC9" w14:textId="77777777" w:rsidTr="003E3B53">
        <w:trPr>
          <w:trHeight w:val="510"/>
        </w:trPr>
        <w:tc>
          <w:tcPr>
            <w:tcW w:w="562" w:type="dxa"/>
            <w:tcBorders>
              <w:top w:val="nil"/>
              <w:left w:val="single" w:sz="4" w:space="0" w:color="000000"/>
              <w:bottom w:val="single" w:sz="4" w:space="0" w:color="000000"/>
              <w:right w:val="single" w:sz="4" w:space="0" w:color="000000"/>
            </w:tcBorders>
            <w:vAlign w:val="center"/>
            <w:hideMark/>
          </w:tcPr>
          <w:p w14:paraId="0595F6AE"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6165" w:type="dxa"/>
            <w:tcBorders>
              <w:top w:val="nil"/>
              <w:left w:val="nil"/>
              <w:bottom w:val="single" w:sz="4" w:space="0" w:color="000000"/>
              <w:right w:val="single" w:sz="4" w:space="0" w:color="000000"/>
            </w:tcBorders>
            <w:vAlign w:val="center"/>
            <w:hideMark/>
          </w:tcPr>
          <w:p w14:paraId="652518C5" w14:textId="77777777" w:rsidR="00090233" w:rsidRPr="008F3D30" w:rsidRDefault="00090233" w:rsidP="00090233">
            <w:pPr>
              <w:jc w:val="center"/>
              <w:rPr>
                <w:color w:val="000000" w:themeColor="text1"/>
                <w:sz w:val="20"/>
                <w:szCs w:val="20"/>
              </w:rPr>
            </w:pPr>
            <w:r w:rsidRPr="008F3D30">
              <w:rPr>
                <w:color w:val="000000" w:themeColor="text1"/>
                <w:sz w:val="20"/>
                <w:szCs w:val="20"/>
              </w:rPr>
              <w:t>Участников набравших балл</w:t>
            </w:r>
          </w:p>
        </w:tc>
        <w:tc>
          <w:tcPr>
            <w:tcW w:w="2400" w:type="dxa"/>
            <w:tcBorders>
              <w:top w:val="nil"/>
              <w:left w:val="nil"/>
              <w:bottom w:val="single" w:sz="4" w:space="0" w:color="000000"/>
              <w:right w:val="single" w:sz="4" w:space="0" w:color="000000"/>
            </w:tcBorders>
            <w:vAlign w:val="center"/>
            <w:hideMark/>
          </w:tcPr>
          <w:p w14:paraId="5B343A2C" w14:textId="77777777" w:rsidR="00090233" w:rsidRPr="008F3D30" w:rsidRDefault="00090233" w:rsidP="00090233">
            <w:pPr>
              <w:jc w:val="center"/>
              <w:rPr>
                <w:color w:val="000000" w:themeColor="text1"/>
                <w:sz w:val="20"/>
                <w:szCs w:val="20"/>
              </w:rPr>
            </w:pPr>
            <w:r w:rsidRPr="008F3D30">
              <w:rPr>
                <w:color w:val="000000" w:themeColor="text1"/>
                <w:sz w:val="20"/>
                <w:szCs w:val="20"/>
              </w:rPr>
              <w:t>2024 г.</w:t>
            </w:r>
          </w:p>
        </w:tc>
        <w:tc>
          <w:tcPr>
            <w:tcW w:w="2400" w:type="dxa"/>
            <w:tcBorders>
              <w:top w:val="nil"/>
              <w:left w:val="nil"/>
              <w:bottom w:val="single" w:sz="4" w:space="0" w:color="000000"/>
              <w:right w:val="single" w:sz="4" w:space="0" w:color="000000"/>
            </w:tcBorders>
            <w:vAlign w:val="center"/>
            <w:hideMark/>
          </w:tcPr>
          <w:p w14:paraId="7DA88671" w14:textId="77777777" w:rsidR="00090233" w:rsidRPr="008F3D30" w:rsidRDefault="00090233" w:rsidP="00090233">
            <w:pPr>
              <w:jc w:val="center"/>
              <w:rPr>
                <w:color w:val="000000" w:themeColor="text1"/>
                <w:sz w:val="20"/>
                <w:szCs w:val="20"/>
              </w:rPr>
            </w:pPr>
            <w:r w:rsidRPr="008F3D30">
              <w:rPr>
                <w:color w:val="000000" w:themeColor="text1"/>
                <w:sz w:val="20"/>
                <w:szCs w:val="20"/>
              </w:rPr>
              <w:t>2025 г.</w:t>
            </w:r>
          </w:p>
        </w:tc>
        <w:tc>
          <w:tcPr>
            <w:tcW w:w="2637" w:type="dxa"/>
            <w:tcBorders>
              <w:top w:val="nil"/>
              <w:left w:val="nil"/>
              <w:bottom w:val="single" w:sz="4" w:space="0" w:color="000000"/>
              <w:right w:val="single" w:sz="4" w:space="0" w:color="000000"/>
            </w:tcBorders>
            <w:vAlign w:val="center"/>
            <w:hideMark/>
          </w:tcPr>
          <w:p w14:paraId="453AA2CC" w14:textId="77777777" w:rsidR="00090233" w:rsidRPr="008F3D30" w:rsidRDefault="00090233" w:rsidP="00090233">
            <w:pPr>
              <w:jc w:val="center"/>
              <w:rPr>
                <w:color w:val="000000" w:themeColor="text1"/>
                <w:sz w:val="20"/>
                <w:szCs w:val="20"/>
              </w:rPr>
            </w:pPr>
            <w:r w:rsidRPr="008F3D30">
              <w:rPr>
                <w:color w:val="000000" w:themeColor="text1"/>
                <w:sz w:val="20"/>
                <w:szCs w:val="20"/>
              </w:rPr>
              <w:t>2026 г.</w:t>
            </w:r>
          </w:p>
        </w:tc>
      </w:tr>
      <w:tr w:rsidR="00090233" w:rsidRPr="008F3D30" w14:paraId="58AF2F67" w14:textId="77777777" w:rsidTr="003E3B53">
        <w:trPr>
          <w:trHeight w:val="510"/>
        </w:trPr>
        <w:tc>
          <w:tcPr>
            <w:tcW w:w="562" w:type="dxa"/>
            <w:tcBorders>
              <w:top w:val="nil"/>
              <w:left w:val="single" w:sz="4" w:space="0" w:color="000000"/>
              <w:bottom w:val="single" w:sz="4" w:space="0" w:color="000000"/>
              <w:right w:val="single" w:sz="4" w:space="0" w:color="000000"/>
            </w:tcBorders>
            <w:hideMark/>
          </w:tcPr>
          <w:p w14:paraId="6FCF7DB0"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6165" w:type="dxa"/>
            <w:tcBorders>
              <w:top w:val="nil"/>
              <w:left w:val="nil"/>
              <w:bottom w:val="single" w:sz="4" w:space="0" w:color="000000"/>
              <w:right w:val="single" w:sz="4" w:space="0" w:color="000000"/>
            </w:tcBorders>
            <w:hideMark/>
          </w:tcPr>
          <w:p w14:paraId="0615AEC5"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 балла, %</w:t>
            </w:r>
          </w:p>
        </w:tc>
        <w:tc>
          <w:tcPr>
            <w:tcW w:w="2400" w:type="dxa"/>
            <w:tcBorders>
              <w:top w:val="nil"/>
              <w:left w:val="nil"/>
              <w:bottom w:val="single" w:sz="4" w:space="0" w:color="000000"/>
              <w:right w:val="single" w:sz="4" w:space="0" w:color="000000"/>
            </w:tcBorders>
            <w:hideMark/>
          </w:tcPr>
          <w:p w14:paraId="08DE695A" w14:textId="77777777" w:rsidR="00090233" w:rsidRPr="008F3D30" w:rsidRDefault="00090233" w:rsidP="00090233">
            <w:pPr>
              <w:jc w:val="center"/>
              <w:rPr>
                <w:color w:val="000000" w:themeColor="text1"/>
                <w:sz w:val="20"/>
                <w:szCs w:val="20"/>
              </w:rPr>
            </w:pPr>
            <w:r w:rsidRPr="008F3D30">
              <w:rPr>
                <w:color w:val="000000" w:themeColor="text1"/>
                <w:sz w:val="20"/>
                <w:szCs w:val="20"/>
              </w:rPr>
              <w:t>37,16</w:t>
            </w:r>
          </w:p>
        </w:tc>
        <w:tc>
          <w:tcPr>
            <w:tcW w:w="2400" w:type="dxa"/>
            <w:tcBorders>
              <w:top w:val="nil"/>
              <w:left w:val="nil"/>
              <w:bottom w:val="single" w:sz="4" w:space="0" w:color="000000"/>
              <w:right w:val="single" w:sz="4" w:space="0" w:color="000000"/>
            </w:tcBorders>
            <w:hideMark/>
          </w:tcPr>
          <w:p w14:paraId="577C547F" w14:textId="77777777" w:rsidR="00090233" w:rsidRPr="008F3D30" w:rsidRDefault="00090233" w:rsidP="00090233">
            <w:pPr>
              <w:jc w:val="center"/>
              <w:rPr>
                <w:color w:val="000000" w:themeColor="text1"/>
                <w:sz w:val="20"/>
                <w:szCs w:val="20"/>
              </w:rPr>
            </w:pPr>
            <w:r w:rsidRPr="008F3D30">
              <w:rPr>
                <w:color w:val="000000" w:themeColor="text1"/>
                <w:sz w:val="20"/>
                <w:szCs w:val="20"/>
              </w:rPr>
              <w:t>29,03</w:t>
            </w:r>
          </w:p>
        </w:tc>
        <w:tc>
          <w:tcPr>
            <w:tcW w:w="2637" w:type="dxa"/>
            <w:tcBorders>
              <w:top w:val="nil"/>
              <w:left w:val="nil"/>
              <w:bottom w:val="single" w:sz="4" w:space="0" w:color="000000"/>
              <w:right w:val="single" w:sz="4" w:space="0" w:color="000000"/>
            </w:tcBorders>
            <w:hideMark/>
          </w:tcPr>
          <w:p w14:paraId="57C26BD2" w14:textId="77777777" w:rsidR="00090233" w:rsidRPr="008F3D30" w:rsidRDefault="00090233" w:rsidP="00090233">
            <w:pPr>
              <w:jc w:val="center"/>
              <w:rPr>
                <w:color w:val="000000" w:themeColor="text1"/>
                <w:sz w:val="20"/>
                <w:szCs w:val="20"/>
              </w:rPr>
            </w:pPr>
            <w:r w:rsidRPr="008F3D30">
              <w:rPr>
                <w:color w:val="000000" w:themeColor="text1"/>
                <w:sz w:val="20"/>
                <w:szCs w:val="20"/>
              </w:rPr>
              <w:t>20,23</w:t>
            </w:r>
          </w:p>
        </w:tc>
      </w:tr>
      <w:tr w:rsidR="00090233" w:rsidRPr="008F3D30" w14:paraId="702160EA" w14:textId="77777777" w:rsidTr="003E3B53">
        <w:trPr>
          <w:trHeight w:val="510"/>
        </w:trPr>
        <w:tc>
          <w:tcPr>
            <w:tcW w:w="562" w:type="dxa"/>
            <w:tcBorders>
              <w:top w:val="nil"/>
              <w:left w:val="single" w:sz="4" w:space="0" w:color="000000"/>
              <w:bottom w:val="single" w:sz="4" w:space="0" w:color="000000"/>
              <w:right w:val="single" w:sz="4" w:space="0" w:color="000000"/>
            </w:tcBorders>
            <w:hideMark/>
          </w:tcPr>
          <w:p w14:paraId="53BA73A2"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6165" w:type="dxa"/>
            <w:tcBorders>
              <w:top w:val="nil"/>
              <w:left w:val="nil"/>
              <w:bottom w:val="single" w:sz="4" w:space="0" w:color="000000"/>
              <w:right w:val="single" w:sz="4" w:space="0" w:color="000000"/>
            </w:tcBorders>
            <w:hideMark/>
          </w:tcPr>
          <w:p w14:paraId="32F2F94D"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балла до 60 баллов, %</w:t>
            </w:r>
          </w:p>
        </w:tc>
        <w:tc>
          <w:tcPr>
            <w:tcW w:w="2400" w:type="dxa"/>
            <w:tcBorders>
              <w:top w:val="nil"/>
              <w:left w:val="nil"/>
              <w:bottom w:val="single" w:sz="4" w:space="0" w:color="000000"/>
              <w:right w:val="single" w:sz="4" w:space="0" w:color="000000"/>
            </w:tcBorders>
            <w:hideMark/>
          </w:tcPr>
          <w:p w14:paraId="2E52C495" w14:textId="77777777" w:rsidR="00090233" w:rsidRPr="008F3D30" w:rsidRDefault="00090233" w:rsidP="00090233">
            <w:pPr>
              <w:jc w:val="center"/>
              <w:rPr>
                <w:color w:val="000000" w:themeColor="text1"/>
                <w:sz w:val="20"/>
                <w:szCs w:val="20"/>
              </w:rPr>
            </w:pPr>
            <w:r w:rsidRPr="008F3D30">
              <w:rPr>
                <w:color w:val="000000" w:themeColor="text1"/>
                <w:sz w:val="20"/>
                <w:szCs w:val="20"/>
              </w:rPr>
              <w:t>24,31</w:t>
            </w:r>
          </w:p>
        </w:tc>
        <w:tc>
          <w:tcPr>
            <w:tcW w:w="2400" w:type="dxa"/>
            <w:tcBorders>
              <w:top w:val="nil"/>
              <w:left w:val="nil"/>
              <w:bottom w:val="single" w:sz="4" w:space="0" w:color="000000"/>
              <w:right w:val="single" w:sz="4" w:space="0" w:color="000000"/>
            </w:tcBorders>
            <w:hideMark/>
          </w:tcPr>
          <w:p w14:paraId="384C5827" w14:textId="77777777" w:rsidR="00090233" w:rsidRPr="008F3D30" w:rsidRDefault="00090233" w:rsidP="00090233">
            <w:pPr>
              <w:jc w:val="center"/>
              <w:rPr>
                <w:color w:val="000000" w:themeColor="text1"/>
                <w:sz w:val="20"/>
                <w:szCs w:val="20"/>
              </w:rPr>
            </w:pPr>
            <w:r w:rsidRPr="008F3D30">
              <w:rPr>
                <w:color w:val="000000" w:themeColor="text1"/>
                <w:sz w:val="20"/>
                <w:szCs w:val="20"/>
              </w:rPr>
              <w:t>31,71</w:t>
            </w:r>
          </w:p>
        </w:tc>
        <w:tc>
          <w:tcPr>
            <w:tcW w:w="2637" w:type="dxa"/>
            <w:tcBorders>
              <w:top w:val="nil"/>
              <w:left w:val="nil"/>
              <w:bottom w:val="single" w:sz="4" w:space="0" w:color="000000"/>
              <w:right w:val="single" w:sz="4" w:space="0" w:color="000000"/>
            </w:tcBorders>
            <w:hideMark/>
          </w:tcPr>
          <w:p w14:paraId="63DEA9B5" w14:textId="77777777" w:rsidR="00090233" w:rsidRPr="008F3D30" w:rsidRDefault="00090233" w:rsidP="00090233">
            <w:pPr>
              <w:jc w:val="center"/>
              <w:rPr>
                <w:color w:val="000000" w:themeColor="text1"/>
                <w:sz w:val="20"/>
                <w:szCs w:val="20"/>
              </w:rPr>
            </w:pPr>
            <w:r w:rsidRPr="008F3D30">
              <w:rPr>
                <w:color w:val="000000" w:themeColor="text1"/>
                <w:sz w:val="20"/>
                <w:szCs w:val="20"/>
              </w:rPr>
              <w:t>23,32</w:t>
            </w:r>
          </w:p>
        </w:tc>
      </w:tr>
      <w:tr w:rsidR="00090233" w:rsidRPr="008F3D30" w14:paraId="6F0CE13E"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4B8FDAE2"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6165" w:type="dxa"/>
            <w:tcBorders>
              <w:top w:val="nil"/>
              <w:left w:val="nil"/>
              <w:bottom w:val="single" w:sz="4" w:space="0" w:color="000000"/>
              <w:right w:val="single" w:sz="4" w:space="0" w:color="000000"/>
            </w:tcBorders>
            <w:hideMark/>
          </w:tcPr>
          <w:p w14:paraId="68CCDCE7"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 %</w:t>
            </w:r>
          </w:p>
        </w:tc>
        <w:tc>
          <w:tcPr>
            <w:tcW w:w="2400" w:type="dxa"/>
            <w:tcBorders>
              <w:top w:val="nil"/>
              <w:left w:val="nil"/>
              <w:bottom w:val="single" w:sz="4" w:space="0" w:color="000000"/>
              <w:right w:val="single" w:sz="4" w:space="0" w:color="000000"/>
            </w:tcBorders>
            <w:hideMark/>
          </w:tcPr>
          <w:p w14:paraId="16436ABA" w14:textId="77777777" w:rsidR="00090233" w:rsidRPr="008F3D30" w:rsidRDefault="00090233" w:rsidP="00090233">
            <w:pPr>
              <w:jc w:val="center"/>
              <w:rPr>
                <w:color w:val="000000" w:themeColor="text1"/>
                <w:sz w:val="20"/>
                <w:szCs w:val="20"/>
              </w:rPr>
            </w:pPr>
            <w:r w:rsidRPr="008F3D30">
              <w:rPr>
                <w:color w:val="000000" w:themeColor="text1"/>
                <w:sz w:val="20"/>
                <w:szCs w:val="20"/>
              </w:rPr>
              <w:t>30,85</w:t>
            </w:r>
          </w:p>
        </w:tc>
        <w:tc>
          <w:tcPr>
            <w:tcW w:w="2400" w:type="dxa"/>
            <w:tcBorders>
              <w:top w:val="nil"/>
              <w:left w:val="nil"/>
              <w:bottom w:val="single" w:sz="4" w:space="0" w:color="000000"/>
              <w:right w:val="single" w:sz="4" w:space="0" w:color="000000"/>
            </w:tcBorders>
            <w:hideMark/>
          </w:tcPr>
          <w:p w14:paraId="33622F1F" w14:textId="77777777" w:rsidR="00090233" w:rsidRPr="008F3D30" w:rsidRDefault="00090233" w:rsidP="00090233">
            <w:pPr>
              <w:jc w:val="center"/>
              <w:rPr>
                <w:color w:val="000000" w:themeColor="text1"/>
                <w:sz w:val="20"/>
                <w:szCs w:val="20"/>
              </w:rPr>
            </w:pPr>
            <w:r w:rsidRPr="008F3D30">
              <w:rPr>
                <w:color w:val="000000" w:themeColor="text1"/>
                <w:sz w:val="20"/>
                <w:szCs w:val="20"/>
              </w:rPr>
              <w:t>30,58</w:t>
            </w:r>
          </w:p>
        </w:tc>
        <w:tc>
          <w:tcPr>
            <w:tcW w:w="2637" w:type="dxa"/>
            <w:tcBorders>
              <w:top w:val="nil"/>
              <w:left w:val="nil"/>
              <w:bottom w:val="single" w:sz="4" w:space="0" w:color="000000"/>
              <w:right w:val="single" w:sz="4" w:space="0" w:color="000000"/>
            </w:tcBorders>
            <w:hideMark/>
          </w:tcPr>
          <w:p w14:paraId="58B69206" w14:textId="77777777" w:rsidR="00090233" w:rsidRPr="008F3D30" w:rsidRDefault="00090233" w:rsidP="00090233">
            <w:pPr>
              <w:jc w:val="center"/>
              <w:rPr>
                <w:color w:val="000000" w:themeColor="text1"/>
                <w:sz w:val="20"/>
                <w:szCs w:val="20"/>
              </w:rPr>
            </w:pPr>
            <w:r w:rsidRPr="008F3D30">
              <w:rPr>
                <w:color w:val="000000" w:themeColor="text1"/>
                <w:sz w:val="20"/>
                <w:szCs w:val="20"/>
              </w:rPr>
              <w:t>38,13</w:t>
            </w:r>
          </w:p>
        </w:tc>
      </w:tr>
      <w:tr w:rsidR="00090233" w:rsidRPr="008F3D30" w14:paraId="63F0829D"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5C2A0B65"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6165" w:type="dxa"/>
            <w:tcBorders>
              <w:top w:val="nil"/>
              <w:left w:val="nil"/>
              <w:bottom w:val="single" w:sz="4" w:space="0" w:color="000000"/>
              <w:right w:val="single" w:sz="4" w:space="0" w:color="000000"/>
            </w:tcBorders>
            <w:hideMark/>
          </w:tcPr>
          <w:p w14:paraId="540415E7"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 %</w:t>
            </w:r>
          </w:p>
        </w:tc>
        <w:tc>
          <w:tcPr>
            <w:tcW w:w="2400" w:type="dxa"/>
            <w:tcBorders>
              <w:top w:val="nil"/>
              <w:left w:val="nil"/>
              <w:bottom w:val="single" w:sz="4" w:space="0" w:color="000000"/>
              <w:right w:val="single" w:sz="4" w:space="0" w:color="000000"/>
            </w:tcBorders>
            <w:hideMark/>
          </w:tcPr>
          <w:p w14:paraId="3BC9348E" w14:textId="77777777" w:rsidR="00090233" w:rsidRPr="008F3D30" w:rsidRDefault="00090233" w:rsidP="00090233">
            <w:pPr>
              <w:jc w:val="center"/>
              <w:rPr>
                <w:color w:val="000000" w:themeColor="text1"/>
                <w:sz w:val="20"/>
                <w:szCs w:val="20"/>
              </w:rPr>
            </w:pPr>
            <w:r w:rsidRPr="008F3D30">
              <w:rPr>
                <w:color w:val="000000" w:themeColor="text1"/>
                <w:sz w:val="20"/>
                <w:szCs w:val="20"/>
              </w:rPr>
              <w:t>7,68</w:t>
            </w:r>
          </w:p>
        </w:tc>
        <w:tc>
          <w:tcPr>
            <w:tcW w:w="2400" w:type="dxa"/>
            <w:tcBorders>
              <w:top w:val="nil"/>
              <w:left w:val="nil"/>
              <w:bottom w:val="single" w:sz="4" w:space="0" w:color="000000"/>
              <w:right w:val="single" w:sz="4" w:space="0" w:color="000000"/>
            </w:tcBorders>
            <w:hideMark/>
          </w:tcPr>
          <w:p w14:paraId="30F20C2B" w14:textId="77777777" w:rsidR="00090233" w:rsidRPr="008F3D30" w:rsidRDefault="00090233" w:rsidP="00090233">
            <w:pPr>
              <w:jc w:val="center"/>
              <w:rPr>
                <w:color w:val="000000" w:themeColor="text1"/>
                <w:sz w:val="20"/>
                <w:szCs w:val="20"/>
              </w:rPr>
            </w:pPr>
            <w:r w:rsidRPr="008F3D30">
              <w:rPr>
                <w:color w:val="000000" w:themeColor="text1"/>
                <w:sz w:val="20"/>
                <w:szCs w:val="20"/>
              </w:rPr>
              <w:t>8,68</w:t>
            </w:r>
          </w:p>
        </w:tc>
        <w:tc>
          <w:tcPr>
            <w:tcW w:w="2637" w:type="dxa"/>
            <w:tcBorders>
              <w:top w:val="nil"/>
              <w:left w:val="nil"/>
              <w:bottom w:val="single" w:sz="4" w:space="0" w:color="000000"/>
              <w:right w:val="single" w:sz="4" w:space="0" w:color="000000"/>
            </w:tcBorders>
            <w:hideMark/>
          </w:tcPr>
          <w:p w14:paraId="50C9ACA1" w14:textId="77777777" w:rsidR="00090233" w:rsidRPr="008F3D30" w:rsidRDefault="00090233" w:rsidP="00090233">
            <w:pPr>
              <w:jc w:val="center"/>
              <w:rPr>
                <w:color w:val="000000" w:themeColor="text1"/>
                <w:sz w:val="20"/>
                <w:szCs w:val="20"/>
              </w:rPr>
            </w:pPr>
            <w:r w:rsidRPr="008F3D30">
              <w:rPr>
                <w:color w:val="000000" w:themeColor="text1"/>
                <w:sz w:val="20"/>
                <w:szCs w:val="20"/>
              </w:rPr>
              <w:t>18,32</w:t>
            </w:r>
          </w:p>
        </w:tc>
      </w:tr>
      <w:tr w:rsidR="00090233" w:rsidRPr="008F3D30" w14:paraId="1161EFC8" w14:textId="77777777" w:rsidTr="003E3B53">
        <w:trPr>
          <w:trHeight w:val="255"/>
        </w:trPr>
        <w:tc>
          <w:tcPr>
            <w:tcW w:w="562" w:type="dxa"/>
            <w:tcBorders>
              <w:top w:val="nil"/>
              <w:left w:val="single" w:sz="4" w:space="0" w:color="000000"/>
              <w:bottom w:val="single" w:sz="4" w:space="0" w:color="000000"/>
              <w:right w:val="single" w:sz="4" w:space="0" w:color="000000"/>
            </w:tcBorders>
            <w:hideMark/>
          </w:tcPr>
          <w:p w14:paraId="1CCFB0FB"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6165" w:type="dxa"/>
            <w:tcBorders>
              <w:top w:val="nil"/>
              <w:left w:val="nil"/>
              <w:bottom w:val="single" w:sz="4" w:space="0" w:color="000000"/>
              <w:right w:val="single" w:sz="4" w:space="0" w:color="000000"/>
            </w:tcBorders>
            <w:hideMark/>
          </w:tcPr>
          <w:p w14:paraId="66C54EE5" w14:textId="77777777" w:rsidR="00090233" w:rsidRPr="008F3D30" w:rsidRDefault="00090233" w:rsidP="00090233">
            <w:pPr>
              <w:jc w:val="center"/>
              <w:rPr>
                <w:color w:val="000000" w:themeColor="text1"/>
                <w:sz w:val="20"/>
                <w:szCs w:val="20"/>
              </w:rPr>
            </w:pPr>
            <w:r w:rsidRPr="008F3D30">
              <w:rPr>
                <w:color w:val="000000" w:themeColor="text1"/>
                <w:sz w:val="20"/>
                <w:szCs w:val="20"/>
              </w:rPr>
              <w:t>Средний тестовый балл</w:t>
            </w:r>
          </w:p>
        </w:tc>
        <w:tc>
          <w:tcPr>
            <w:tcW w:w="2400" w:type="dxa"/>
            <w:tcBorders>
              <w:top w:val="nil"/>
              <w:left w:val="nil"/>
              <w:bottom w:val="single" w:sz="4" w:space="0" w:color="000000"/>
              <w:right w:val="single" w:sz="4" w:space="0" w:color="000000"/>
            </w:tcBorders>
            <w:hideMark/>
          </w:tcPr>
          <w:p w14:paraId="3A708C7F" w14:textId="77777777" w:rsidR="00090233" w:rsidRPr="008F3D30" w:rsidRDefault="00090233" w:rsidP="00090233">
            <w:pPr>
              <w:jc w:val="center"/>
              <w:rPr>
                <w:color w:val="000000" w:themeColor="text1"/>
                <w:sz w:val="20"/>
                <w:szCs w:val="20"/>
              </w:rPr>
            </w:pPr>
            <w:r w:rsidRPr="008F3D30">
              <w:rPr>
                <w:color w:val="000000" w:themeColor="text1"/>
                <w:sz w:val="20"/>
                <w:szCs w:val="20"/>
              </w:rPr>
              <w:t>44,22</w:t>
            </w:r>
          </w:p>
        </w:tc>
        <w:tc>
          <w:tcPr>
            <w:tcW w:w="2400" w:type="dxa"/>
            <w:tcBorders>
              <w:top w:val="nil"/>
              <w:left w:val="nil"/>
              <w:bottom w:val="single" w:sz="4" w:space="0" w:color="000000"/>
              <w:right w:val="single" w:sz="4" w:space="0" w:color="000000"/>
            </w:tcBorders>
            <w:hideMark/>
          </w:tcPr>
          <w:p w14:paraId="0ACAADCB" w14:textId="77777777" w:rsidR="00090233" w:rsidRPr="008F3D30" w:rsidRDefault="00090233" w:rsidP="00090233">
            <w:pPr>
              <w:jc w:val="center"/>
              <w:rPr>
                <w:color w:val="000000" w:themeColor="text1"/>
                <w:sz w:val="20"/>
                <w:szCs w:val="20"/>
              </w:rPr>
            </w:pPr>
            <w:r w:rsidRPr="008F3D30">
              <w:rPr>
                <w:color w:val="000000" w:themeColor="text1"/>
                <w:sz w:val="20"/>
                <w:szCs w:val="20"/>
              </w:rPr>
              <w:t>50,04</w:t>
            </w:r>
          </w:p>
        </w:tc>
        <w:tc>
          <w:tcPr>
            <w:tcW w:w="2637" w:type="dxa"/>
            <w:tcBorders>
              <w:top w:val="nil"/>
              <w:left w:val="nil"/>
              <w:bottom w:val="single" w:sz="4" w:space="0" w:color="000000"/>
              <w:right w:val="single" w:sz="4" w:space="0" w:color="000000"/>
            </w:tcBorders>
            <w:hideMark/>
          </w:tcPr>
          <w:p w14:paraId="1C7A0D6E" w14:textId="77777777" w:rsidR="00090233" w:rsidRPr="008F3D30" w:rsidRDefault="00090233" w:rsidP="00090233">
            <w:pPr>
              <w:jc w:val="center"/>
              <w:rPr>
                <w:color w:val="000000" w:themeColor="text1"/>
                <w:sz w:val="20"/>
                <w:szCs w:val="20"/>
              </w:rPr>
            </w:pPr>
            <w:r w:rsidRPr="008F3D30">
              <w:rPr>
                <w:color w:val="000000" w:themeColor="text1"/>
                <w:sz w:val="20"/>
                <w:szCs w:val="20"/>
              </w:rPr>
              <w:t>58,32</w:t>
            </w:r>
          </w:p>
        </w:tc>
      </w:tr>
    </w:tbl>
    <w:p w14:paraId="753895AF" w14:textId="77777777" w:rsidR="00090233" w:rsidRPr="008F3D30" w:rsidRDefault="00090233" w:rsidP="00090233">
      <w:pPr>
        <w:tabs>
          <w:tab w:val="left" w:pos="709"/>
        </w:tabs>
        <w:jc w:val="both"/>
        <w:rPr>
          <w:color w:val="000000" w:themeColor="text1"/>
        </w:rPr>
      </w:pPr>
    </w:p>
    <w:p w14:paraId="16D34619" w14:textId="77777777" w:rsidR="00090233" w:rsidRPr="008F3D30" w:rsidRDefault="00090233" w:rsidP="00090233">
      <w:pPr>
        <w:tabs>
          <w:tab w:val="left" w:pos="709"/>
        </w:tabs>
        <w:jc w:val="both"/>
        <w:rPr>
          <w:color w:val="000000" w:themeColor="text1"/>
        </w:rPr>
      </w:pPr>
    </w:p>
    <w:p w14:paraId="4234F9BC" w14:textId="77777777" w:rsidR="00090233" w:rsidRPr="008F3D30" w:rsidRDefault="00090233" w:rsidP="00090233">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8F3D30">
        <w:rPr>
          <w:rFonts w:eastAsia="SimSun"/>
          <w:b/>
          <w:bCs/>
          <w:color w:val="000000" w:themeColor="text1"/>
          <w:sz w:val="28"/>
          <w:lang w:val="x-none"/>
        </w:rPr>
        <w:t xml:space="preserve">Результаты </w:t>
      </w:r>
      <w:r w:rsidRPr="008F3D30">
        <w:rPr>
          <w:rFonts w:eastAsia="SimSun"/>
          <w:b/>
          <w:bCs/>
          <w:color w:val="000000" w:themeColor="text1"/>
          <w:sz w:val="28"/>
        </w:rPr>
        <w:t xml:space="preserve">ЕГЭ по учебному предмету </w:t>
      </w:r>
      <w:r w:rsidRPr="008F3D30">
        <w:rPr>
          <w:rFonts w:eastAsia="SimSun"/>
          <w:b/>
          <w:bCs/>
          <w:color w:val="000000" w:themeColor="text1"/>
          <w:sz w:val="28"/>
          <w:lang w:val="x-none"/>
        </w:rPr>
        <w:t>по группам участников экзамена с различным уровнем подготовки</w:t>
      </w:r>
    </w:p>
    <w:p w14:paraId="055D742C"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r w:rsidRPr="008F3D30">
        <w:rPr>
          <w:rFonts w:eastAsia="SimSun"/>
          <w:color w:val="000000" w:themeColor="text1"/>
          <w:sz w:val="28"/>
          <w:lang w:val="x-none"/>
        </w:rPr>
        <w:t xml:space="preserve">в разрезе категорий участников ЕГЭ </w:t>
      </w:r>
    </w:p>
    <w:p w14:paraId="6D3E6B69"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7</w:t>
      </w:r>
      <w:r w:rsidRPr="008F3D30">
        <w:rPr>
          <w:bCs/>
          <w:i/>
          <w:noProof/>
          <w:color w:val="000000" w:themeColor="text1"/>
          <w:sz w:val="18"/>
          <w:szCs w:val="18"/>
        </w:rPr>
        <w:fldChar w:fldCharType="end"/>
      </w:r>
    </w:p>
    <w:tbl>
      <w:tblPr>
        <w:tblW w:w="14151" w:type="dxa"/>
        <w:tblLook w:val="04A0" w:firstRow="1" w:lastRow="0" w:firstColumn="1" w:lastColumn="0" w:noHBand="0" w:noVBand="1"/>
      </w:tblPr>
      <w:tblGrid>
        <w:gridCol w:w="562"/>
        <w:gridCol w:w="4847"/>
        <w:gridCol w:w="2110"/>
        <w:gridCol w:w="2110"/>
        <w:gridCol w:w="1862"/>
        <w:gridCol w:w="2660"/>
      </w:tblGrid>
      <w:tr w:rsidR="00090233" w:rsidRPr="008F3D30" w14:paraId="0B6C224D" w14:textId="77777777" w:rsidTr="003E3B53">
        <w:trPr>
          <w:trHeight w:val="254"/>
        </w:trPr>
        <w:tc>
          <w:tcPr>
            <w:tcW w:w="562" w:type="dxa"/>
            <w:vMerge w:val="restart"/>
            <w:tcBorders>
              <w:top w:val="single" w:sz="4" w:space="0" w:color="000000"/>
              <w:left w:val="single" w:sz="4" w:space="0" w:color="000000"/>
              <w:right w:val="single" w:sz="4" w:space="0" w:color="000000"/>
            </w:tcBorders>
            <w:vAlign w:val="center"/>
            <w:hideMark/>
          </w:tcPr>
          <w:p w14:paraId="0EAB9A87"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6853D86D"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4847" w:type="dxa"/>
            <w:vMerge w:val="restart"/>
            <w:tcBorders>
              <w:top w:val="single" w:sz="4" w:space="0" w:color="000000"/>
              <w:left w:val="nil"/>
              <w:right w:val="single" w:sz="4" w:space="0" w:color="000000"/>
            </w:tcBorders>
            <w:vAlign w:val="center"/>
            <w:hideMark/>
          </w:tcPr>
          <w:p w14:paraId="73A2ADF4"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42F85A1C" w14:textId="77777777" w:rsidR="00090233" w:rsidRPr="008F3D30" w:rsidRDefault="00090233" w:rsidP="00090233">
            <w:pPr>
              <w:jc w:val="center"/>
              <w:rPr>
                <w:color w:val="000000" w:themeColor="text1"/>
                <w:sz w:val="20"/>
                <w:szCs w:val="20"/>
              </w:rPr>
            </w:pPr>
            <w:r w:rsidRPr="008F3D30">
              <w:rPr>
                <w:color w:val="000000" w:themeColor="text1"/>
                <w:sz w:val="20"/>
                <w:szCs w:val="20"/>
              </w:rPr>
              <w:t>Категория участников</w:t>
            </w:r>
          </w:p>
        </w:tc>
        <w:tc>
          <w:tcPr>
            <w:tcW w:w="8742" w:type="dxa"/>
            <w:gridSpan w:val="4"/>
            <w:tcBorders>
              <w:top w:val="single" w:sz="4" w:space="0" w:color="000000"/>
              <w:left w:val="nil"/>
              <w:bottom w:val="single" w:sz="4" w:space="0" w:color="000000"/>
              <w:right w:val="single" w:sz="4" w:space="0" w:color="000000"/>
            </w:tcBorders>
            <w:vAlign w:val="center"/>
            <w:hideMark/>
          </w:tcPr>
          <w:p w14:paraId="4CA5B060" w14:textId="77777777" w:rsidR="00090233" w:rsidRPr="008F3D30" w:rsidRDefault="00090233" w:rsidP="00090233">
            <w:pPr>
              <w:jc w:val="center"/>
              <w:rPr>
                <w:color w:val="000000" w:themeColor="text1"/>
                <w:sz w:val="20"/>
                <w:szCs w:val="20"/>
              </w:rPr>
            </w:pPr>
            <w:r w:rsidRPr="008F3D30">
              <w:rPr>
                <w:color w:val="000000" w:themeColor="text1"/>
                <w:sz w:val="20"/>
                <w:szCs w:val="20"/>
              </w:rPr>
              <w:t>Доля участников, у которых полученный тестовый балл</w:t>
            </w:r>
          </w:p>
        </w:tc>
      </w:tr>
      <w:tr w:rsidR="00090233" w:rsidRPr="008F3D30" w14:paraId="149C4D0E" w14:textId="77777777" w:rsidTr="003E3B53">
        <w:trPr>
          <w:trHeight w:val="1016"/>
        </w:trPr>
        <w:tc>
          <w:tcPr>
            <w:tcW w:w="562" w:type="dxa"/>
            <w:vMerge/>
            <w:tcBorders>
              <w:left w:val="single" w:sz="4" w:space="0" w:color="000000"/>
              <w:bottom w:val="single" w:sz="4" w:space="0" w:color="000000"/>
              <w:right w:val="single" w:sz="4" w:space="0" w:color="000000"/>
            </w:tcBorders>
            <w:vAlign w:val="center"/>
            <w:hideMark/>
          </w:tcPr>
          <w:p w14:paraId="4E6CAC21" w14:textId="77777777" w:rsidR="00090233" w:rsidRPr="008F3D30" w:rsidRDefault="00090233" w:rsidP="00090233">
            <w:pPr>
              <w:jc w:val="center"/>
              <w:rPr>
                <w:color w:val="000000" w:themeColor="text1"/>
                <w:sz w:val="20"/>
                <w:szCs w:val="20"/>
              </w:rPr>
            </w:pPr>
          </w:p>
        </w:tc>
        <w:tc>
          <w:tcPr>
            <w:tcW w:w="4847" w:type="dxa"/>
            <w:vMerge/>
            <w:tcBorders>
              <w:left w:val="nil"/>
              <w:bottom w:val="single" w:sz="4" w:space="0" w:color="000000"/>
              <w:right w:val="single" w:sz="4" w:space="0" w:color="000000"/>
            </w:tcBorders>
            <w:vAlign w:val="center"/>
            <w:hideMark/>
          </w:tcPr>
          <w:p w14:paraId="3A1444C2" w14:textId="77777777" w:rsidR="00090233" w:rsidRPr="008F3D30" w:rsidRDefault="00090233" w:rsidP="00090233">
            <w:pPr>
              <w:jc w:val="center"/>
              <w:rPr>
                <w:color w:val="000000" w:themeColor="text1"/>
                <w:sz w:val="20"/>
                <w:szCs w:val="20"/>
              </w:rPr>
            </w:pPr>
          </w:p>
        </w:tc>
        <w:tc>
          <w:tcPr>
            <w:tcW w:w="2110" w:type="dxa"/>
            <w:tcBorders>
              <w:top w:val="nil"/>
              <w:left w:val="nil"/>
              <w:bottom w:val="single" w:sz="4" w:space="0" w:color="000000"/>
              <w:right w:val="single" w:sz="4" w:space="0" w:color="000000"/>
            </w:tcBorders>
            <w:vAlign w:val="center"/>
            <w:hideMark/>
          </w:tcPr>
          <w:p w14:paraId="369E86FE"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 ниже минимального</w:t>
            </w:r>
          </w:p>
        </w:tc>
        <w:tc>
          <w:tcPr>
            <w:tcW w:w="2110" w:type="dxa"/>
            <w:tcBorders>
              <w:top w:val="nil"/>
              <w:left w:val="nil"/>
              <w:bottom w:val="single" w:sz="4" w:space="0" w:color="000000"/>
              <w:right w:val="single" w:sz="4" w:space="0" w:color="000000"/>
            </w:tcBorders>
            <w:vAlign w:val="center"/>
            <w:hideMark/>
          </w:tcPr>
          <w:p w14:paraId="7AAD80CE"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 от минимального балла до 60 баллов</w:t>
            </w:r>
          </w:p>
        </w:tc>
        <w:tc>
          <w:tcPr>
            <w:tcW w:w="1862" w:type="dxa"/>
            <w:tcBorders>
              <w:top w:val="nil"/>
              <w:left w:val="nil"/>
              <w:bottom w:val="single" w:sz="4" w:space="0" w:color="000000"/>
              <w:right w:val="single" w:sz="4" w:space="0" w:color="000000"/>
            </w:tcBorders>
            <w:vAlign w:val="center"/>
            <w:hideMark/>
          </w:tcPr>
          <w:p w14:paraId="6D336A6D"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2660" w:type="dxa"/>
            <w:tcBorders>
              <w:top w:val="nil"/>
              <w:left w:val="nil"/>
              <w:bottom w:val="single" w:sz="4" w:space="0" w:color="000000"/>
              <w:right w:val="single" w:sz="4" w:space="0" w:color="000000"/>
            </w:tcBorders>
            <w:vAlign w:val="center"/>
            <w:hideMark/>
          </w:tcPr>
          <w:p w14:paraId="6886C0B8"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r>
      <w:tr w:rsidR="00090233" w:rsidRPr="008F3D30" w14:paraId="457DA78B" w14:textId="77777777" w:rsidTr="003E3B53">
        <w:trPr>
          <w:trHeight w:val="508"/>
        </w:trPr>
        <w:tc>
          <w:tcPr>
            <w:tcW w:w="562" w:type="dxa"/>
            <w:tcBorders>
              <w:top w:val="nil"/>
              <w:left w:val="single" w:sz="4" w:space="0" w:color="000000"/>
              <w:bottom w:val="single" w:sz="4" w:space="0" w:color="000000"/>
              <w:right w:val="single" w:sz="4" w:space="0" w:color="000000"/>
            </w:tcBorders>
            <w:hideMark/>
          </w:tcPr>
          <w:p w14:paraId="4B44CF60"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4847" w:type="dxa"/>
            <w:tcBorders>
              <w:top w:val="nil"/>
              <w:left w:val="nil"/>
              <w:bottom w:val="single" w:sz="4" w:space="0" w:color="000000"/>
              <w:right w:val="single" w:sz="4" w:space="0" w:color="000000"/>
            </w:tcBorders>
            <w:hideMark/>
          </w:tcPr>
          <w:p w14:paraId="29D4860B" w14:textId="77777777" w:rsidR="00090233" w:rsidRPr="008F3D30" w:rsidRDefault="00090233" w:rsidP="00090233">
            <w:pPr>
              <w:rPr>
                <w:color w:val="000000" w:themeColor="text1"/>
                <w:sz w:val="20"/>
                <w:szCs w:val="20"/>
              </w:rPr>
            </w:pPr>
            <w:r w:rsidRPr="008F3D30">
              <w:rPr>
                <w:color w:val="000000" w:themeColor="text1"/>
                <w:sz w:val="20"/>
                <w:szCs w:val="20"/>
              </w:rPr>
              <w:t>ВТГ, обучающиеся по программам СОО</w:t>
            </w:r>
          </w:p>
        </w:tc>
        <w:tc>
          <w:tcPr>
            <w:tcW w:w="2110" w:type="dxa"/>
            <w:tcBorders>
              <w:top w:val="nil"/>
              <w:left w:val="nil"/>
              <w:bottom w:val="single" w:sz="4" w:space="0" w:color="000000"/>
              <w:right w:val="single" w:sz="4" w:space="0" w:color="000000"/>
            </w:tcBorders>
            <w:hideMark/>
          </w:tcPr>
          <w:p w14:paraId="59272A9D" w14:textId="77777777" w:rsidR="00090233" w:rsidRPr="008F3D30" w:rsidRDefault="00090233" w:rsidP="00090233">
            <w:pPr>
              <w:jc w:val="center"/>
              <w:rPr>
                <w:color w:val="000000" w:themeColor="text1"/>
                <w:sz w:val="20"/>
                <w:szCs w:val="20"/>
              </w:rPr>
            </w:pPr>
            <w:r w:rsidRPr="008F3D30">
              <w:rPr>
                <w:color w:val="000000" w:themeColor="text1"/>
                <w:sz w:val="20"/>
                <w:szCs w:val="20"/>
              </w:rPr>
              <w:t>20,32</w:t>
            </w:r>
          </w:p>
        </w:tc>
        <w:tc>
          <w:tcPr>
            <w:tcW w:w="2110" w:type="dxa"/>
            <w:tcBorders>
              <w:top w:val="nil"/>
              <w:left w:val="nil"/>
              <w:bottom w:val="single" w:sz="4" w:space="0" w:color="000000"/>
              <w:right w:val="single" w:sz="4" w:space="0" w:color="000000"/>
            </w:tcBorders>
            <w:hideMark/>
          </w:tcPr>
          <w:p w14:paraId="4E9AA1F9" w14:textId="77777777" w:rsidR="00090233" w:rsidRPr="008F3D30" w:rsidRDefault="00090233" w:rsidP="00090233">
            <w:pPr>
              <w:jc w:val="center"/>
              <w:rPr>
                <w:color w:val="000000" w:themeColor="text1"/>
                <w:sz w:val="20"/>
                <w:szCs w:val="20"/>
              </w:rPr>
            </w:pPr>
            <w:r w:rsidRPr="008F3D30">
              <w:rPr>
                <w:color w:val="000000" w:themeColor="text1"/>
                <w:sz w:val="20"/>
                <w:szCs w:val="20"/>
              </w:rPr>
              <w:t>23,23</w:t>
            </w:r>
          </w:p>
        </w:tc>
        <w:tc>
          <w:tcPr>
            <w:tcW w:w="1862" w:type="dxa"/>
            <w:tcBorders>
              <w:top w:val="nil"/>
              <w:left w:val="nil"/>
              <w:bottom w:val="single" w:sz="4" w:space="0" w:color="000000"/>
              <w:right w:val="single" w:sz="4" w:space="0" w:color="000000"/>
            </w:tcBorders>
            <w:hideMark/>
          </w:tcPr>
          <w:p w14:paraId="1D44BE9A" w14:textId="77777777" w:rsidR="00090233" w:rsidRPr="008F3D30" w:rsidRDefault="00090233" w:rsidP="00090233">
            <w:pPr>
              <w:jc w:val="center"/>
              <w:rPr>
                <w:color w:val="000000" w:themeColor="text1"/>
                <w:sz w:val="20"/>
                <w:szCs w:val="20"/>
              </w:rPr>
            </w:pPr>
            <w:r w:rsidRPr="008F3D30">
              <w:rPr>
                <w:color w:val="000000" w:themeColor="text1"/>
                <w:sz w:val="20"/>
                <w:szCs w:val="20"/>
              </w:rPr>
              <w:t>38,17</w:t>
            </w:r>
          </w:p>
        </w:tc>
        <w:tc>
          <w:tcPr>
            <w:tcW w:w="2660" w:type="dxa"/>
            <w:tcBorders>
              <w:top w:val="nil"/>
              <w:left w:val="nil"/>
              <w:bottom w:val="single" w:sz="4" w:space="0" w:color="000000"/>
              <w:right w:val="single" w:sz="4" w:space="0" w:color="000000"/>
            </w:tcBorders>
            <w:hideMark/>
          </w:tcPr>
          <w:p w14:paraId="7150D80F" w14:textId="77777777" w:rsidR="00090233" w:rsidRPr="008F3D30" w:rsidRDefault="00090233" w:rsidP="00090233">
            <w:pPr>
              <w:jc w:val="center"/>
              <w:rPr>
                <w:color w:val="000000" w:themeColor="text1"/>
                <w:sz w:val="20"/>
                <w:szCs w:val="20"/>
              </w:rPr>
            </w:pPr>
            <w:r w:rsidRPr="008F3D30">
              <w:rPr>
                <w:color w:val="000000" w:themeColor="text1"/>
                <w:sz w:val="20"/>
                <w:szCs w:val="20"/>
              </w:rPr>
              <w:t>18,28</w:t>
            </w:r>
          </w:p>
        </w:tc>
      </w:tr>
      <w:tr w:rsidR="00090233" w:rsidRPr="008F3D30" w14:paraId="59DE7BBC" w14:textId="77777777" w:rsidTr="003E3B53">
        <w:trPr>
          <w:trHeight w:val="508"/>
        </w:trPr>
        <w:tc>
          <w:tcPr>
            <w:tcW w:w="562" w:type="dxa"/>
            <w:tcBorders>
              <w:top w:val="nil"/>
              <w:left w:val="single" w:sz="4" w:space="0" w:color="000000"/>
              <w:bottom w:val="single" w:sz="4" w:space="0" w:color="000000"/>
              <w:right w:val="single" w:sz="4" w:space="0" w:color="000000"/>
            </w:tcBorders>
            <w:hideMark/>
          </w:tcPr>
          <w:p w14:paraId="00914F26"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4847" w:type="dxa"/>
            <w:tcBorders>
              <w:top w:val="nil"/>
              <w:left w:val="nil"/>
              <w:bottom w:val="single" w:sz="4" w:space="0" w:color="000000"/>
              <w:right w:val="single" w:sz="4" w:space="0" w:color="000000"/>
            </w:tcBorders>
            <w:hideMark/>
          </w:tcPr>
          <w:p w14:paraId="61961B80" w14:textId="77777777" w:rsidR="00090233" w:rsidRPr="008F3D30" w:rsidRDefault="00090233" w:rsidP="00090233">
            <w:pPr>
              <w:rPr>
                <w:color w:val="000000" w:themeColor="text1"/>
                <w:sz w:val="20"/>
                <w:szCs w:val="20"/>
              </w:rPr>
            </w:pPr>
            <w:r w:rsidRPr="008F3D30">
              <w:rPr>
                <w:color w:val="000000" w:themeColor="text1"/>
                <w:sz w:val="20"/>
                <w:szCs w:val="20"/>
              </w:rPr>
              <w:t>ВТГ, обучающиеся по программам СПО</w:t>
            </w:r>
          </w:p>
        </w:tc>
        <w:tc>
          <w:tcPr>
            <w:tcW w:w="2110" w:type="dxa"/>
            <w:tcBorders>
              <w:top w:val="nil"/>
              <w:left w:val="nil"/>
              <w:bottom w:val="single" w:sz="4" w:space="0" w:color="000000"/>
              <w:right w:val="single" w:sz="4" w:space="0" w:color="000000"/>
            </w:tcBorders>
            <w:hideMark/>
          </w:tcPr>
          <w:p w14:paraId="56A9EE44" w14:textId="77777777" w:rsidR="00090233" w:rsidRPr="008F3D30" w:rsidRDefault="00090233" w:rsidP="00090233">
            <w:pPr>
              <w:jc w:val="center"/>
              <w:rPr>
                <w:color w:val="000000" w:themeColor="text1"/>
                <w:sz w:val="20"/>
                <w:szCs w:val="20"/>
              </w:rPr>
            </w:pPr>
            <w:r w:rsidRPr="008F3D30">
              <w:rPr>
                <w:color w:val="000000" w:themeColor="text1"/>
                <w:sz w:val="20"/>
                <w:szCs w:val="20"/>
              </w:rPr>
              <w:t>12,5</w:t>
            </w:r>
          </w:p>
        </w:tc>
        <w:tc>
          <w:tcPr>
            <w:tcW w:w="2110" w:type="dxa"/>
            <w:tcBorders>
              <w:top w:val="nil"/>
              <w:left w:val="nil"/>
              <w:bottom w:val="single" w:sz="4" w:space="0" w:color="000000"/>
              <w:right w:val="single" w:sz="4" w:space="0" w:color="000000"/>
            </w:tcBorders>
            <w:hideMark/>
          </w:tcPr>
          <w:p w14:paraId="50269A2B" w14:textId="77777777" w:rsidR="00090233" w:rsidRPr="008F3D30" w:rsidRDefault="00090233" w:rsidP="00090233">
            <w:pPr>
              <w:jc w:val="center"/>
              <w:rPr>
                <w:color w:val="000000" w:themeColor="text1"/>
                <w:sz w:val="20"/>
                <w:szCs w:val="20"/>
              </w:rPr>
            </w:pPr>
            <w:r w:rsidRPr="008F3D30">
              <w:rPr>
                <w:color w:val="000000" w:themeColor="text1"/>
                <w:sz w:val="20"/>
                <w:szCs w:val="20"/>
              </w:rPr>
              <w:t>37,5</w:t>
            </w:r>
          </w:p>
        </w:tc>
        <w:tc>
          <w:tcPr>
            <w:tcW w:w="1862" w:type="dxa"/>
            <w:tcBorders>
              <w:top w:val="nil"/>
              <w:left w:val="nil"/>
              <w:bottom w:val="single" w:sz="4" w:space="0" w:color="000000"/>
              <w:right w:val="single" w:sz="4" w:space="0" w:color="000000"/>
            </w:tcBorders>
            <w:hideMark/>
          </w:tcPr>
          <w:p w14:paraId="73F539F0" w14:textId="77777777" w:rsidR="00090233" w:rsidRPr="008F3D30" w:rsidRDefault="00090233" w:rsidP="00090233">
            <w:pPr>
              <w:jc w:val="center"/>
              <w:rPr>
                <w:color w:val="000000" w:themeColor="text1"/>
                <w:sz w:val="20"/>
                <w:szCs w:val="20"/>
              </w:rPr>
            </w:pPr>
            <w:r w:rsidRPr="008F3D30">
              <w:rPr>
                <w:color w:val="000000" w:themeColor="text1"/>
                <w:sz w:val="20"/>
                <w:szCs w:val="20"/>
              </w:rPr>
              <w:t>37,5</w:t>
            </w:r>
          </w:p>
        </w:tc>
        <w:tc>
          <w:tcPr>
            <w:tcW w:w="2660" w:type="dxa"/>
            <w:tcBorders>
              <w:top w:val="nil"/>
              <w:left w:val="nil"/>
              <w:bottom w:val="single" w:sz="4" w:space="0" w:color="000000"/>
              <w:right w:val="single" w:sz="4" w:space="0" w:color="000000"/>
            </w:tcBorders>
            <w:hideMark/>
          </w:tcPr>
          <w:p w14:paraId="21BC8F9F" w14:textId="77777777" w:rsidR="00090233" w:rsidRPr="008F3D30" w:rsidRDefault="00090233" w:rsidP="00090233">
            <w:pPr>
              <w:jc w:val="center"/>
              <w:rPr>
                <w:color w:val="000000" w:themeColor="text1"/>
                <w:sz w:val="20"/>
                <w:szCs w:val="20"/>
              </w:rPr>
            </w:pPr>
            <w:r w:rsidRPr="008F3D30">
              <w:rPr>
                <w:color w:val="000000" w:themeColor="text1"/>
                <w:sz w:val="20"/>
                <w:szCs w:val="20"/>
              </w:rPr>
              <w:t>12,5</w:t>
            </w:r>
          </w:p>
        </w:tc>
      </w:tr>
      <w:tr w:rsidR="00090233" w:rsidRPr="008F3D30" w14:paraId="21A289E0" w14:textId="77777777" w:rsidTr="003E3B53">
        <w:trPr>
          <w:trHeight w:val="508"/>
        </w:trPr>
        <w:tc>
          <w:tcPr>
            <w:tcW w:w="562" w:type="dxa"/>
            <w:tcBorders>
              <w:top w:val="nil"/>
              <w:left w:val="single" w:sz="4" w:space="0" w:color="000000"/>
              <w:bottom w:val="single" w:sz="4" w:space="0" w:color="000000"/>
              <w:right w:val="single" w:sz="4" w:space="0" w:color="000000"/>
            </w:tcBorders>
            <w:hideMark/>
          </w:tcPr>
          <w:p w14:paraId="473DC53F"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4847" w:type="dxa"/>
            <w:tcBorders>
              <w:top w:val="nil"/>
              <w:left w:val="nil"/>
              <w:bottom w:val="single" w:sz="4" w:space="0" w:color="000000"/>
              <w:right w:val="single" w:sz="4" w:space="0" w:color="000000"/>
            </w:tcBorders>
            <w:hideMark/>
          </w:tcPr>
          <w:p w14:paraId="27C4D595" w14:textId="77777777" w:rsidR="00090233" w:rsidRPr="008F3D30" w:rsidRDefault="00090233" w:rsidP="00090233">
            <w:pPr>
              <w:rPr>
                <w:color w:val="000000" w:themeColor="text1"/>
                <w:sz w:val="20"/>
                <w:szCs w:val="20"/>
              </w:rPr>
            </w:pPr>
            <w:r w:rsidRPr="008F3D30">
              <w:rPr>
                <w:color w:val="000000" w:themeColor="text1"/>
                <w:sz w:val="20"/>
                <w:szCs w:val="20"/>
              </w:rPr>
              <w:t>Выпускник прошлых лет</w:t>
            </w:r>
          </w:p>
        </w:tc>
        <w:tc>
          <w:tcPr>
            <w:tcW w:w="2110" w:type="dxa"/>
            <w:tcBorders>
              <w:top w:val="nil"/>
              <w:left w:val="nil"/>
              <w:bottom w:val="single" w:sz="4" w:space="0" w:color="000000"/>
              <w:right w:val="single" w:sz="4" w:space="0" w:color="000000"/>
            </w:tcBorders>
            <w:hideMark/>
          </w:tcPr>
          <w:p w14:paraId="45428AD9"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2110" w:type="dxa"/>
            <w:tcBorders>
              <w:top w:val="nil"/>
              <w:left w:val="nil"/>
              <w:bottom w:val="single" w:sz="4" w:space="0" w:color="000000"/>
              <w:right w:val="single" w:sz="4" w:space="0" w:color="000000"/>
            </w:tcBorders>
            <w:hideMark/>
          </w:tcPr>
          <w:p w14:paraId="24D578E1"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862" w:type="dxa"/>
            <w:tcBorders>
              <w:top w:val="nil"/>
              <w:left w:val="nil"/>
              <w:bottom w:val="single" w:sz="4" w:space="0" w:color="000000"/>
              <w:right w:val="single" w:sz="4" w:space="0" w:color="000000"/>
            </w:tcBorders>
            <w:hideMark/>
          </w:tcPr>
          <w:p w14:paraId="2C8B259C"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2660" w:type="dxa"/>
            <w:tcBorders>
              <w:top w:val="nil"/>
              <w:left w:val="nil"/>
              <w:bottom w:val="single" w:sz="4" w:space="0" w:color="000000"/>
              <w:right w:val="single" w:sz="4" w:space="0" w:color="000000"/>
            </w:tcBorders>
            <w:hideMark/>
          </w:tcPr>
          <w:p w14:paraId="712E8B4A" w14:textId="77777777" w:rsidR="00090233" w:rsidRPr="008F3D30" w:rsidRDefault="00090233" w:rsidP="00090233">
            <w:pPr>
              <w:jc w:val="center"/>
              <w:rPr>
                <w:color w:val="000000" w:themeColor="text1"/>
                <w:sz w:val="20"/>
                <w:szCs w:val="20"/>
              </w:rPr>
            </w:pPr>
            <w:r w:rsidRPr="008F3D30">
              <w:rPr>
                <w:color w:val="000000" w:themeColor="text1"/>
                <w:sz w:val="20"/>
                <w:szCs w:val="20"/>
              </w:rPr>
              <w:t>100</w:t>
            </w:r>
          </w:p>
        </w:tc>
      </w:tr>
      <w:tr w:rsidR="00090233" w:rsidRPr="008F3D30" w14:paraId="1F2A2BB0" w14:textId="77777777" w:rsidTr="003E3B53">
        <w:trPr>
          <w:trHeight w:val="1016"/>
        </w:trPr>
        <w:tc>
          <w:tcPr>
            <w:tcW w:w="562" w:type="dxa"/>
            <w:tcBorders>
              <w:top w:val="nil"/>
              <w:left w:val="single" w:sz="4" w:space="0" w:color="000000"/>
              <w:bottom w:val="single" w:sz="4" w:space="0" w:color="000000"/>
              <w:right w:val="single" w:sz="4" w:space="0" w:color="000000"/>
            </w:tcBorders>
            <w:hideMark/>
          </w:tcPr>
          <w:p w14:paraId="739010BE"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4847" w:type="dxa"/>
            <w:tcBorders>
              <w:top w:val="nil"/>
              <w:left w:val="nil"/>
              <w:bottom w:val="single" w:sz="4" w:space="0" w:color="000000"/>
              <w:right w:val="single" w:sz="4" w:space="0" w:color="000000"/>
            </w:tcBorders>
            <w:hideMark/>
          </w:tcPr>
          <w:p w14:paraId="78DF35F7" w14:textId="77777777" w:rsidR="00090233" w:rsidRPr="008F3D30" w:rsidRDefault="00090233" w:rsidP="00090233">
            <w:pPr>
              <w:rPr>
                <w:color w:val="000000" w:themeColor="text1"/>
                <w:sz w:val="20"/>
                <w:szCs w:val="20"/>
              </w:rPr>
            </w:pPr>
            <w:r w:rsidRPr="008F3D30">
              <w:rPr>
                <w:color w:val="000000" w:themeColor="text1"/>
                <w:sz w:val="20"/>
                <w:szCs w:val="20"/>
              </w:rPr>
              <w:t>Участники ЕГЭ с ограниченными возможностями здоровья</w:t>
            </w:r>
          </w:p>
        </w:tc>
        <w:tc>
          <w:tcPr>
            <w:tcW w:w="2110" w:type="dxa"/>
            <w:tcBorders>
              <w:top w:val="nil"/>
              <w:left w:val="nil"/>
              <w:bottom w:val="single" w:sz="4" w:space="0" w:color="000000"/>
              <w:right w:val="single" w:sz="4" w:space="0" w:color="000000"/>
            </w:tcBorders>
            <w:hideMark/>
          </w:tcPr>
          <w:p w14:paraId="26264921" w14:textId="77777777" w:rsidR="00090233" w:rsidRPr="008F3D30" w:rsidRDefault="00090233" w:rsidP="00090233">
            <w:pPr>
              <w:jc w:val="center"/>
              <w:rPr>
                <w:color w:val="000000" w:themeColor="text1"/>
                <w:sz w:val="20"/>
                <w:szCs w:val="20"/>
              </w:rPr>
            </w:pPr>
            <w:r w:rsidRPr="008F3D30">
              <w:rPr>
                <w:color w:val="000000" w:themeColor="text1"/>
                <w:sz w:val="20"/>
                <w:szCs w:val="20"/>
              </w:rPr>
              <w:t>16,18</w:t>
            </w:r>
          </w:p>
        </w:tc>
        <w:tc>
          <w:tcPr>
            <w:tcW w:w="2110" w:type="dxa"/>
            <w:tcBorders>
              <w:top w:val="nil"/>
              <w:left w:val="nil"/>
              <w:bottom w:val="single" w:sz="4" w:space="0" w:color="000000"/>
              <w:right w:val="single" w:sz="4" w:space="0" w:color="000000"/>
            </w:tcBorders>
            <w:hideMark/>
          </w:tcPr>
          <w:p w14:paraId="25D04F55" w14:textId="77777777" w:rsidR="00090233" w:rsidRPr="008F3D30" w:rsidRDefault="00090233" w:rsidP="00090233">
            <w:pPr>
              <w:jc w:val="center"/>
              <w:rPr>
                <w:color w:val="000000" w:themeColor="text1"/>
                <w:sz w:val="20"/>
                <w:szCs w:val="20"/>
              </w:rPr>
            </w:pPr>
            <w:r w:rsidRPr="008F3D30">
              <w:rPr>
                <w:color w:val="000000" w:themeColor="text1"/>
                <w:sz w:val="20"/>
                <w:szCs w:val="20"/>
              </w:rPr>
              <w:t>13,6</w:t>
            </w:r>
          </w:p>
        </w:tc>
        <w:tc>
          <w:tcPr>
            <w:tcW w:w="1862" w:type="dxa"/>
            <w:tcBorders>
              <w:top w:val="nil"/>
              <w:left w:val="nil"/>
              <w:bottom w:val="single" w:sz="4" w:space="0" w:color="000000"/>
              <w:right w:val="single" w:sz="4" w:space="0" w:color="000000"/>
            </w:tcBorders>
            <w:hideMark/>
          </w:tcPr>
          <w:p w14:paraId="43802946" w14:textId="77777777" w:rsidR="00090233" w:rsidRPr="008F3D30" w:rsidRDefault="00090233" w:rsidP="00090233">
            <w:pPr>
              <w:jc w:val="center"/>
              <w:rPr>
                <w:color w:val="000000" w:themeColor="text1"/>
                <w:sz w:val="20"/>
                <w:szCs w:val="20"/>
              </w:rPr>
            </w:pPr>
            <w:r w:rsidRPr="008F3D30">
              <w:rPr>
                <w:color w:val="000000" w:themeColor="text1"/>
                <w:sz w:val="20"/>
                <w:szCs w:val="20"/>
              </w:rPr>
              <w:t>36,4</w:t>
            </w:r>
          </w:p>
        </w:tc>
        <w:tc>
          <w:tcPr>
            <w:tcW w:w="2660" w:type="dxa"/>
            <w:tcBorders>
              <w:top w:val="nil"/>
              <w:left w:val="nil"/>
              <w:bottom w:val="single" w:sz="4" w:space="0" w:color="000000"/>
              <w:right w:val="single" w:sz="4" w:space="0" w:color="000000"/>
            </w:tcBorders>
            <w:hideMark/>
          </w:tcPr>
          <w:p w14:paraId="26BC4184" w14:textId="77777777" w:rsidR="00090233" w:rsidRPr="008F3D30" w:rsidRDefault="00090233" w:rsidP="00090233">
            <w:pPr>
              <w:jc w:val="center"/>
              <w:rPr>
                <w:color w:val="000000" w:themeColor="text1"/>
                <w:sz w:val="20"/>
                <w:szCs w:val="20"/>
              </w:rPr>
            </w:pPr>
            <w:r w:rsidRPr="008F3D30">
              <w:rPr>
                <w:color w:val="000000" w:themeColor="text1"/>
                <w:sz w:val="20"/>
                <w:szCs w:val="20"/>
              </w:rPr>
              <w:t>33,82</w:t>
            </w:r>
          </w:p>
        </w:tc>
      </w:tr>
    </w:tbl>
    <w:p w14:paraId="2FDAC466" w14:textId="77777777" w:rsidR="00090233" w:rsidRPr="008F3D30" w:rsidRDefault="00090233" w:rsidP="00090233">
      <w:pPr>
        <w:rPr>
          <w:color w:val="000000" w:themeColor="text1"/>
          <w:sz w:val="20"/>
        </w:rPr>
      </w:pPr>
    </w:p>
    <w:p w14:paraId="76AD3F23"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r w:rsidRPr="008F3D30">
        <w:rPr>
          <w:rFonts w:eastAsia="SimSun"/>
          <w:color w:val="000000" w:themeColor="text1"/>
          <w:sz w:val="28"/>
          <w:lang w:val="x-none"/>
        </w:rPr>
        <w:lastRenderedPageBreak/>
        <w:t>в разрезе типа ОО</w:t>
      </w:r>
      <w:r w:rsidRPr="008F3D30">
        <w:rPr>
          <w:rFonts w:eastAsia="SimSun"/>
          <w:bCs/>
          <w:color w:val="000000" w:themeColor="text1"/>
          <w:vertAlign w:val="superscript"/>
          <w:lang w:val="x-none"/>
        </w:rPr>
        <w:footnoteReference w:id="3"/>
      </w:r>
      <w:r w:rsidRPr="008F3D30">
        <w:rPr>
          <w:rFonts w:eastAsia="SimSun"/>
          <w:color w:val="000000" w:themeColor="text1"/>
          <w:vertAlign w:val="superscript"/>
          <w:lang w:val="x-none"/>
        </w:rPr>
        <w:t xml:space="preserve"> </w:t>
      </w:r>
    </w:p>
    <w:p w14:paraId="6F5C29DB"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8</w:t>
      </w:r>
      <w:r w:rsidRPr="008F3D30">
        <w:rPr>
          <w:bCs/>
          <w:i/>
          <w:noProof/>
          <w:color w:val="000000" w:themeColor="text1"/>
          <w:sz w:val="18"/>
          <w:szCs w:val="18"/>
        </w:rPr>
        <w:fldChar w:fldCharType="end"/>
      </w:r>
    </w:p>
    <w:tbl>
      <w:tblPr>
        <w:tblW w:w="14182" w:type="dxa"/>
        <w:tblLook w:val="04A0" w:firstRow="1" w:lastRow="0" w:firstColumn="1" w:lastColumn="0" w:noHBand="0" w:noVBand="1"/>
      </w:tblPr>
      <w:tblGrid>
        <w:gridCol w:w="1994"/>
        <w:gridCol w:w="2784"/>
        <w:gridCol w:w="1627"/>
        <w:gridCol w:w="2298"/>
        <w:gridCol w:w="1859"/>
        <w:gridCol w:w="1510"/>
        <w:gridCol w:w="2110"/>
      </w:tblGrid>
      <w:tr w:rsidR="00090233" w:rsidRPr="008F3D30" w14:paraId="4FE8F4DD" w14:textId="77777777" w:rsidTr="003E3B53">
        <w:trPr>
          <w:trHeight w:val="257"/>
        </w:trPr>
        <w:tc>
          <w:tcPr>
            <w:tcW w:w="1994" w:type="dxa"/>
            <w:vMerge w:val="restart"/>
            <w:tcBorders>
              <w:top w:val="single" w:sz="4" w:space="0" w:color="000000"/>
              <w:left w:val="single" w:sz="4" w:space="0" w:color="000000"/>
              <w:right w:val="single" w:sz="4" w:space="0" w:color="000000"/>
            </w:tcBorders>
            <w:vAlign w:val="center"/>
            <w:hideMark/>
          </w:tcPr>
          <w:p w14:paraId="3DBEB869"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58B565BE"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2784" w:type="dxa"/>
            <w:vMerge w:val="restart"/>
            <w:tcBorders>
              <w:top w:val="single" w:sz="4" w:space="0" w:color="000000"/>
              <w:left w:val="nil"/>
              <w:right w:val="single" w:sz="4" w:space="0" w:color="000000"/>
            </w:tcBorders>
            <w:vAlign w:val="center"/>
            <w:hideMark/>
          </w:tcPr>
          <w:p w14:paraId="420CFC72"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073D73C4" w14:textId="77777777" w:rsidR="00090233" w:rsidRPr="008F3D30" w:rsidRDefault="00090233" w:rsidP="00090233">
            <w:pPr>
              <w:jc w:val="center"/>
              <w:rPr>
                <w:color w:val="000000" w:themeColor="text1"/>
                <w:sz w:val="20"/>
                <w:szCs w:val="20"/>
              </w:rPr>
            </w:pPr>
            <w:r w:rsidRPr="008F3D30">
              <w:rPr>
                <w:color w:val="000000" w:themeColor="text1"/>
                <w:sz w:val="20"/>
                <w:szCs w:val="20"/>
              </w:rPr>
              <w:t>Тип ОО</w:t>
            </w:r>
          </w:p>
        </w:tc>
        <w:tc>
          <w:tcPr>
            <w:tcW w:w="1627" w:type="dxa"/>
            <w:vMerge w:val="restart"/>
            <w:tcBorders>
              <w:top w:val="single" w:sz="4" w:space="0" w:color="000000"/>
              <w:left w:val="nil"/>
              <w:right w:val="single" w:sz="4" w:space="0" w:color="000000"/>
            </w:tcBorders>
            <w:vAlign w:val="center"/>
            <w:hideMark/>
          </w:tcPr>
          <w:p w14:paraId="5B8ECB37"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1016F2D9"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Количество участников, чел </w:t>
            </w:r>
          </w:p>
        </w:tc>
        <w:tc>
          <w:tcPr>
            <w:tcW w:w="7777" w:type="dxa"/>
            <w:gridSpan w:val="4"/>
            <w:tcBorders>
              <w:top w:val="single" w:sz="4" w:space="0" w:color="000000"/>
              <w:left w:val="nil"/>
              <w:bottom w:val="single" w:sz="4" w:space="0" w:color="000000"/>
              <w:right w:val="single" w:sz="4" w:space="0" w:color="000000"/>
            </w:tcBorders>
            <w:vAlign w:val="center"/>
            <w:hideMark/>
          </w:tcPr>
          <w:p w14:paraId="5B6F1797" w14:textId="77777777" w:rsidR="00090233" w:rsidRPr="008F3D30" w:rsidRDefault="00090233" w:rsidP="00090233">
            <w:pPr>
              <w:jc w:val="center"/>
              <w:rPr>
                <w:color w:val="000000" w:themeColor="text1"/>
                <w:sz w:val="20"/>
                <w:szCs w:val="20"/>
              </w:rPr>
            </w:pPr>
            <w:r w:rsidRPr="008F3D30">
              <w:rPr>
                <w:color w:val="000000" w:themeColor="text1"/>
                <w:sz w:val="20"/>
                <w:szCs w:val="20"/>
              </w:rPr>
              <w:t>Доля участников, получивших тестовый балл</w:t>
            </w:r>
          </w:p>
        </w:tc>
      </w:tr>
      <w:tr w:rsidR="00090233" w:rsidRPr="008F3D30" w14:paraId="13A1A524" w14:textId="77777777" w:rsidTr="003E3B53">
        <w:trPr>
          <w:trHeight w:val="1029"/>
        </w:trPr>
        <w:tc>
          <w:tcPr>
            <w:tcW w:w="1994" w:type="dxa"/>
            <w:vMerge/>
            <w:tcBorders>
              <w:left w:val="single" w:sz="4" w:space="0" w:color="000000"/>
              <w:bottom w:val="single" w:sz="4" w:space="0" w:color="000000"/>
              <w:right w:val="single" w:sz="4" w:space="0" w:color="000000"/>
            </w:tcBorders>
            <w:vAlign w:val="center"/>
            <w:hideMark/>
          </w:tcPr>
          <w:p w14:paraId="3706A98A" w14:textId="77777777" w:rsidR="00090233" w:rsidRPr="008F3D30" w:rsidRDefault="00090233" w:rsidP="00090233">
            <w:pPr>
              <w:jc w:val="center"/>
              <w:rPr>
                <w:color w:val="000000" w:themeColor="text1"/>
                <w:sz w:val="20"/>
                <w:szCs w:val="20"/>
              </w:rPr>
            </w:pPr>
          </w:p>
        </w:tc>
        <w:tc>
          <w:tcPr>
            <w:tcW w:w="2784" w:type="dxa"/>
            <w:vMerge/>
            <w:tcBorders>
              <w:left w:val="nil"/>
              <w:bottom w:val="single" w:sz="4" w:space="0" w:color="000000"/>
              <w:right w:val="single" w:sz="4" w:space="0" w:color="000000"/>
            </w:tcBorders>
            <w:vAlign w:val="center"/>
            <w:hideMark/>
          </w:tcPr>
          <w:p w14:paraId="15A2D227" w14:textId="77777777" w:rsidR="00090233" w:rsidRPr="008F3D30" w:rsidRDefault="00090233" w:rsidP="00090233">
            <w:pPr>
              <w:jc w:val="center"/>
              <w:rPr>
                <w:color w:val="000000" w:themeColor="text1"/>
                <w:sz w:val="20"/>
                <w:szCs w:val="20"/>
              </w:rPr>
            </w:pPr>
          </w:p>
        </w:tc>
        <w:tc>
          <w:tcPr>
            <w:tcW w:w="1627" w:type="dxa"/>
            <w:vMerge/>
            <w:tcBorders>
              <w:left w:val="nil"/>
              <w:bottom w:val="single" w:sz="4" w:space="0" w:color="000000"/>
              <w:right w:val="single" w:sz="4" w:space="0" w:color="000000"/>
            </w:tcBorders>
            <w:vAlign w:val="center"/>
            <w:hideMark/>
          </w:tcPr>
          <w:p w14:paraId="2264CC6E" w14:textId="77777777" w:rsidR="00090233" w:rsidRPr="008F3D30" w:rsidRDefault="00090233" w:rsidP="00090233">
            <w:pPr>
              <w:jc w:val="center"/>
              <w:rPr>
                <w:color w:val="000000" w:themeColor="text1"/>
                <w:sz w:val="20"/>
                <w:szCs w:val="20"/>
              </w:rPr>
            </w:pPr>
          </w:p>
        </w:tc>
        <w:tc>
          <w:tcPr>
            <w:tcW w:w="2298" w:type="dxa"/>
            <w:tcBorders>
              <w:top w:val="nil"/>
              <w:left w:val="nil"/>
              <w:bottom w:val="single" w:sz="4" w:space="0" w:color="000000"/>
              <w:right w:val="single" w:sz="4" w:space="0" w:color="000000"/>
            </w:tcBorders>
            <w:vAlign w:val="center"/>
            <w:hideMark/>
          </w:tcPr>
          <w:p w14:paraId="10035C86"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w:t>
            </w:r>
          </w:p>
        </w:tc>
        <w:tc>
          <w:tcPr>
            <w:tcW w:w="1859" w:type="dxa"/>
            <w:tcBorders>
              <w:top w:val="nil"/>
              <w:left w:val="nil"/>
              <w:bottom w:val="single" w:sz="4" w:space="0" w:color="000000"/>
              <w:right w:val="single" w:sz="4" w:space="0" w:color="000000"/>
            </w:tcBorders>
            <w:vAlign w:val="center"/>
            <w:hideMark/>
          </w:tcPr>
          <w:p w14:paraId="6C013BDF"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балла до 60 баллов</w:t>
            </w:r>
          </w:p>
        </w:tc>
        <w:tc>
          <w:tcPr>
            <w:tcW w:w="1510" w:type="dxa"/>
            <w:tcBorders>
              <w:top w:val="nil"/>
              <w:left w:val="nil"/>
              <w:bottom w:val="single" w:sz="4" w:space="0" w:color="000000"/>
              <w:right w:val="single" w:sz="4" w:space="0" w:color="000000"/>
            </w:tcBorders>
            <w:vAlign w:val="center"/>
            <w:hideMark/>
          </w:tcPr>
          <w:p w14:paraId="0662C6E3"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2110" w:type="dxa"/>
            <w:tcBorders>
              <w:top w:val="nil"/>
              <w:left w:val="nil"/>
              <w:bottom w:val="single" w:sz="4" w:space="0" w:color="000000"/>
              <w:right w:val="single" w:sz="4" w:space="0" w:color="000000"/>
            </w:tcBorders>
            <w:vAlign w:val="center"/>
            <w:hideMark/>
          </w:tcPr>
          <w:p w14:paraId="1674A319"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r>
      <w:tr w:rsidR="00090233" w:rsidRPr="008F3D30" w14:paraId="5AB5F0A7" w14:textId="77777777" w:rsidTr="003E3B53">
        <w:trPr>
          <w:trHeight w:val="257"/>
        </w:trPr>
        <w:tc>
          <w:tcPr>
            <w:tcW w:w="1994" w:type="dxa"/>
            <w:tcBorders>
              <w:top w:val="nil"/>
              <w:left w:val="single" w:sz="4" w:space="0" w:color="000000"/>
              <w:bottom w:val="single" w:sz="4" w:space="0" w:color="000000"/>
              <w:right w:val="single" w:sz="4" w:space="0" w:color="000000"/>
            </w:tcBorders>
            <w:hideMark/>
          </w:tcPr>
          <w:p w14:paraId="3B490C40"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2784" w:type="dxa"/>
            <w:tcBorders>
              <w:top w:val="nil"/>
              <w:left w:val="nil"/>
              <w:bottom w:val="single" w:sz="4" w:space="0" w:color="000000"/>
              <w:right w:val="single" w:sz="4" w:space="0" w:color="000000"/>
            </w:tcBorders>
            <w:hideMark/>
          </w:tcPr>
          <w:p w14:paraId="7C67D999"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 Всего ВТГ</w:t>
            </w:r>
          </w:p>
        </w:tc>
        <w:tc>
          <w:tcPr>
            <w:tcW w:w="1627" w:type="dxa"/>
            <w:tcBorders>
              <w:top w:val="nil"/>
              <w:left w:val="nil"/>
              <w:bottom w:val="single" w:sz="4" w:space="0" w:color="000000"/>
              <w:right w:val="single" w:sz="4" w:space="0" w:color="000000"/>
            </w:tcBorders>
            <w:hideMark/>
          </w:tcPr>
          <w:p w14:paraId="3713C76E" w14:textId="77777777" w:rsidR="00090233" w:rsidRPr="008F3D30" w:rsidRDefault="00090233" w:rsidP="00090233">
            <w:pPr>
              <w:jc w:val="center"/>
              <w:rPr>
                <w:color w:val="000000" w:themeColor="text1"/>
                <w:sz w:val="20"/>
                <w:szCs w:val="20"/>
              </w:rPr>
            </w:pPr>
            <w:r w:rsidRPr="008F3D30">
              <w:rPr>
                <w:color w:val="000000" w:themeColor="text1"/>
                <w:sz w:val="20"/>
                <w:szCs w:val="20"/>
              </w:rPr>
              <w:t>939</w:t>
            </w:r>
          </w:p>
        </w:tc>
        <w:tc>
          <w:tcPr>
            <w:tcW w:w="2298" w:type="dxa"/>
            <w:tcBorders>
              <w:top w:val="nil"/>
              <w:left w:val="nil"/>
              <w:bottom w:val="single" w:sz="4" w:space="0" w:color="000000"/>
              <w:right w:val="single" w:sz="4" w:space="0" w:color="000000"/>
            </w:tcBorders>
            <w:hideMark/>
          </w:tcPr>
          <w:p w14:paraId="0CD6A2C0" w14:textId="77777777" w:rsidR="00090233" w:rsidRPr="008F3D30" w:rsidRDefault="00090233" w:rsidP="00090233">
            <w:pPr>
              <w:jc w:val="center"/>
              <w:rPr>
                <w:color w:val="000000" w:themeColor="text1"/>
                <w:sz w:val="20"/>
                <w:szCs w:val="20"/>
              </w:rPr>
            </w:pPr>
            <w:r w:rsidRPr="008F3D30">
              <w:rPr>
                <w:color w:val="000000" w:themeColor="text1"/>
                <w:sz w:val="20"/>
                <w:szCs w:val="20"/>
              </w:rPr>
              <w:t>20,23</w:t>
            </w:r>
          </w:p>
        </w:tc>
        <w:tc>
          <w:tcPr>
            <w:tcW w:w="1859" w:type="dxa"/>
            <w:tcBorders>
              <w:top w:val="nil"/>
              <w:left w:val="nil"/>
              <w:bottom w:val="single" w:sz="4" w:space="0" w:color="000000"/>
              <w:right w:val="single" w:sz="4" w:space="0" w:color="000000"/>
            </w:tcBorders>
            <w:hideMark/>
          </w:tcPr>
          <w:p w14:paraId="212E66C9" w14:textId="77777777" w:rsidR="00090233" w:rsidRPr="008F3D30" w:rsidRDefault="00090233" w:rsidP="00090233">
            <w:pPr>
              <w:jc w:val="center"/>
              <w:rPr>
                <w:color w:val="000000" w:themeColor="text1"/>
                <w:sz w:val="20"/>
                <w:szCs w:val="20"/>
              </w:rPr>
            </w:pPr>
            <w:r w:rsidRPr="008F3D30">
              <w:rPr>
                <w:color w:val="000000" w:themeColor="text1"/>
                <w:sz w:val="20"/>
                <w:szCs w:val="20"/>
              </w:rPr>
              <w:t>23,32</w:t>
            </w:r>
          </w:p>
        </w:tc>
        <w:tc>
          <w:tcPr>
            <w:tcW w:w="1510" w:type="dxa"/>
            <w:tcBorders>
              <w:top w:val="nil"/>
              <w:left w:val="nil"/>
              <w:bottom w:val="single" w:sz="4" w:space="0" w:color="000000"/>
              <w:right w:val="single" w:sz="4" w:space="0" w:color="000000"/>
            </w:tcBorders>
            <w:hideMark/>
          </w:tcPr>
          <w:p w14:paraId="0C29E7FE" w14:textId="77777777" w:rsidR="00090233" w:rsidRPr="008F3D30" w:rsidRDefault="00090233" w:rsidP="00090233">
            <w:pPr>
              <w:jc w:val="center"/>
              <w:rPr>
                <w:color w:val="000000" w:themeColor="text1"/>
                <w:sz w:val="20"/>
                <w:szCs w:val="20"/>
              </w:rPr>
            </w:pPr>
            <w:r w:rsidRPr="008F3D30">
              <w:rPr>
                <w:color w:val="000000" w:themeColor="text1"/>
                <w:sz w:val="20"/>
                <w:szCs w:val="20"/>
              </w:rPr>
              <w:t>38,13</w:t>
            </w:r>
          </w:p>
        </w:tc>
        <w:tc>
          <w:tcPr>
            <w:tcW w:w="2110" w:type="dxa"/>
            <w:tcBorders>
              <w:top w:val="nil"/>
              <w:left w:val="nil"/>
              <w:bottom w:val="single" w:sz="4" w:space="0" w:color="000000"/>
              <w:right w:val="single" w:sz="4" w:space="0" w:color="000000"/>
            </w:tcBorders>
            <w:hideMark/>
          </w:tcPr>
          <w:p w14:paraId="3EB5ACE0" w14:textId="77777777" w:rsidR="00090233" w:rsidRPr="008F3D30" w:rsidRDefault="00090233" w:rsidP="00090233">
            <w:pPr>
              <w:jc w:val="center"/>
              <w:rPr>
                <w:color w:val="000000" w:themeColor="text1"/>
                <w:sz w:val="20"/>
                <w:szCs w:val="20"/>
              </w:rPr>
            </w:pPr>
            <w:r w:rsidRPr="008F3D30">
              <w:rPr>
                <w:color w:val="000000" w:themeColor="text1"/>
                <w:sz w:val="20"/>
                <w:szCs w:val="20"/>
              </w:rPr>
              <w:t>18,32</w:t>
            </w:r>
          </w:p>
        </w:tc>
      </w:tr>
      <w:tr w:rsidR="00090233" w:rsidRPr="008F3D30" w14:paraId="01AC00BF" w14:textId="77777777" w:rsidTr="003E3B53">
        <w:trPr>
          <w:trHeight w:val="257"/>
        </w:trPr>
        <w:tc>
          <w:tcPr>
            <w:tcW w:w="1994" w:type="dxa"/>
            <w:tcBorders>
              <w:top w:val="nil"/>
              <w:left w:val="single" w:sz="4" w:space="0" w:color="000000"/>
              <w:bottom w:val="single" w:sz="4" w:space="0" w:color="000000"/>
              <w:right w:val="single" w:sz="4" w:space="0" w:color="000000"/>
            </w:tcBorders>
            <w:hideMark/>
          </w:tcPr>
          <w:p w14:paraId="10DE2A5C"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2784" w:type="dxa"/>
            <w:tcBorders>
              <w:top w:val="nil"/>
              <w:left w:val="nil"/>
              <w:bottom w:val="single" w:sz="4" w:space="0" w:color="000000"/>
              <w:right w:val="single" w:sz="4" w:space="0" w:color="000000"/>
            </w:tcBorders>
            <w:hideMark/>
          </w:tcPr>
          <w:p w14:paraId="360BD048" w14:textId="77777777" w:rsidR="00090233" w:rsidRPr="008F3D30" w:rsidRDefault="00090233" w:rsidP="00090233">
            <w:pPr>
              <w:jc w:val="center"/>
              <w:rPr>
                <w:color w:val="000000" w:themeColor="text1"/>
                <w:sz w:val="20"/>
                <w:szCs w:val="20"/>
              </w:rPr>
            </w:pPr>
            <w:r w:rsidRPr="008F3D30">
              <w:rPr>
                <w:color w:val="000000" w:themeColor="text1"/>
                <w:sz w:val="20"/>
                <w:szCs w:val="20"/>
              </w:rPr>
              <w:t>Гимназия</w:t>
            </w:r>
          </w:p>
        </w:tc>
        <w:tc>
          <w:tcPr>
            <w:tcW w:w="1627" w:type="dxa"/>
            <w:tcBorders>
              <w:top w:val="nil"/>
              <w:left w:val="nil"/>
              <w:bottom w:val="single" w:sz="4" w:space="0" w:color="000000"/>
              <w:right w:val="single" w:sz="4" w:space="0" w:color="000000"/>
            </w:tcBorders>
            <w:hideMark/>
          </w:tcPr>
          <w:p w14:paraId="7E423138" w14:textId="77777777" w:rsidR="00090233" w:rsidRPr="008F3D30" w:rsidRDefault="00090233" w:rsidP="00090233">
            <w:pPr>
              <w:jc w:val="center"/>
              <w:rPr>
                <w:color w:val="000000" w:themeColor="text1"/>
                <w:sz w:val="20"/>
                <w:szCs w:val="20"/>
              </w:rPr>
            </w:pPr>
            <w:r w:rsidRPr="008F3D30">
              <w:rPr>
                <w:color w:val="000000" w:themeColor="text1"/>
                <w:sz w:val="20"/>
                <w:szCs w:val="20"/>
              </w:rPr>
              <w:t>72</w:t>
            </w:r>
          </w:p>
        </w:tc>
        <w:tc>
          <w:tcPr>
            <w:tcW w:w="2298" w:type="dxa"/>
            <w:tcBorders>
              <w:top w:val="nil"/>
              <w:left w:val="nil"/>
              <w:bottom w:val="single" w:sz="4" w:space="0" w:color="000000"/>
              <w:right w:val="single" w:sz="4" w:space="0" w:color="000000"/>
            </w:tcBorders>
            <w:hideMark/>
          </w:tcPr>
          <w:p w14:paraId="4C673418"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c>
          <w:tcPr>
            <w:tcW w:w="1859" w:type="dxa"/>
            <w:tcBorders>
              <w:top w:val="nil"/>
              <w:left w:val="nil"/>
              <w:bottom w:val="single" w:sz="4" w:space="0" w:color="000000"/>
              <w:right w:val="single" w:sz="4" w:space="0" w:color="000000"/>
            </w:tcBorders>
            <w:hideMark/>
          </w:tcPr>
          <w:p w14:paraId="2E465536" w14:textId="77777777" w:rsidR="00090233" w:rsidRPr="008F3D30" w:rsidRDefault="00090233" w:rsidP="00090233">
            <w:pPr>
              <w:jc w:val="center"/>
              <w:rPr>
                <w:color w:val="000000" w:themeColor="text1"/>
                <w:sz w:val="20"/>
                <w:szCs w:val="20"/>
              </w:rPr>
            </w:pPr>
            <w:r w:rsidRPr="008F3D30">
              <w:rPr>
                <w:color w:val="000000" w:themeColor="text1"/>
                <w:sz w:val="20"/>
                <w:szCs w:val="20"/>
              </w:rPr>
              <w:t>15,28</w:t>
            </w:r>
          </w:p>
        </w:tc>
        <w:tc>
          <w:tcPr>
            <w:tcW w:w="1510" w:type="dxa"/>
            <w:tcBorders>
              <w:top w:val="nil"/>
              <w:left w:val="nil"/>
              <w:bottom w:val="single" w:sz="4" w:space="0" w:color="000000"/>
              <w:right w:val="single" w:sz="4" w:space="0" w:color="000000"/>
            </w:tcBorders>
            <w:hideMark/>
          </w:tcPr>
          <w:p w14:paraId="5B3FBFF3" w14:textId="77777777" w:rsidR="00090233" w:rsidRPr="008F3D30" w:rsidRDefault="00090233" w:rsidP="00090233">
            <w:pPr>
              <w:jc w:val="center"/>
              <w:rPr>
                <w:color w:val="000000" w:themeColor="text1"/>
                <w:sz w:val="20"/>
                <w:szCs w:val="20"/>
              </w:rPr>
            </w:pPr>
            <w:r w:rsidRPr="008F3D30">
              <w:rPr>
                <w:color w:val="000000" w:themeColor="text1"/>
                <w:sz w:val="20"/>
                <w:szCs w:val="20"/>
              </w:rPr>
              <w:t>48,61</w:t>
            </w:r>
          </w:p>
        </w:tc>
        <w:tc>
          <w:tcPr>
            <w:tcW w:w="2110" w:type="dxa"/>
            <w:tcBorders>
              <w:top w:val="nil"/>
              <w:left w:val="nil"/>
              <w:bottom w:val="single" w:sz="4" w:space="0" w:color="000000"/>
              <w:right w:val="single" w:sz="4" w:space="0" w:color="000000"/>
            </w:tcBorders>
            <w:hideMark/>
          </w:tcPr>
          <w:p w14:paraId="37B3A41F" w14:textId="77777777" w:rsidR="00090233" w:rsidRPr="008F3D30" w:rsidRDefault="00090233" w:rsidP="00090233">
            <w:pPr>
              <w:jc w:val="center"/>
              <w:rPr>
                <w:color w:val="000000" w:themeColor="text1"/>
                <w:sz w:val="20"/>
                <w:szCs w:val="20"/>
              </w:rPr>
            </w:pPr>
            <w:r w:rsidRPr="008F3D30">
              <w:rPr>
                <w:color w:val="000000" w:themeColor="text1"/>
                <w:sz w:val="20"/>
                <w:szCs w:val="20"/>
              </w:rPr>
              <w:t>27,78</w:t>
            </w:r>
          </w:p>
        </w:tc>
      </w:tr>
      <w:tr w:rsidR="00090233" w:rsidRPr="008F3D30" w14:paraId="772507BB" w14:textId="77777777" w:rsidTr="003E3B53">
        <w:trPr>
          <w:trHeight w:val="514"/>
        </w:trPr>
        <w:tc>
          <w:tcPr>
            <w:tcW w:w="1994" w:type="dxa"/>
            <w:tcBorders>
              <w:top w:val="nil"/>
              <w:left w:val="single" w:sz="4" w:space="0" w:color="000000"/>
              <w:bottom w:val="single" w:sz="4" w:space="0" w:color="000000"/>
              <w:right w:val="single" w:sz="4" w:space="0" w:color="000000"/>
            </w:tcBorders>
            <w:hideMark/>
          </w:tcPr>
          <w:p w14:paraId="3EA55DCD"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2784" w:type="dxa"/>
            <w:tcBorders>
              <w:top w:val="nil"/>
              <w:left w:val="nil"/>
              <w:bottom w:val="single" w:sz="4" w:space="0" w:color="000000"/>
              <w:right w:val="single" w:sz="4" w:space="0" w:color="000000"/>
            </w:tcBorders>
            <w:hideMark/>
          </w:tcPr>
          <w:p w14:paraId="690C6713" w14:textId="77777777" w:rsidR="00090233" w:rsidRPr="008F3D30" w:rsidRDefault="00090233" w:rsidP="00090233">
            <w:pPr>
              <w:jc w:val="center"/>
              <w:rPr>
                <w:color w:val="000000" w:themeColor="text1"/>
                <w:sz w:val="20"/>
                <w:szCs w:val="20"/>
              </w:rPr>
            </w:pPr>
            <w:r w:rsidRPr="008F3D30">
              <w:rPr>
                <w:color w:val="000000" w:themeColor="text1"/>
                <w:sz w:val="20"/>
                <w:szCs w:val="20"/>
              </w:rPr>
              <w:t>Кадетская школа</w:t>
            </w:r>
          </w:p>
        </w:tc>
        <w:tc>
          <w:tcPr>
            <w:tcW w:w="1627" w:type="dxa"/>
            <w:tcBorders>
              <w:top w:val="nil"/>
              <w:left w:val="nil"/>
              <w:bottom w:val="single" w:sz="4" w:space="0" w:color="000000"/>
              <w:right w:val="single" w:sz="4" w:space="0" w:color="000000"/>
            </w:tcBorders>
            <w:hideMark/>
          </w:tcPr>
          <w:p w14:paraId="1BDB4070"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2298" w:type="dxa"/>
            <w:tcBorders>
              <w:top w:val="nil"/>
              <w:left w:val="nil"/>
              <w:bottom w:val="single" w:sz="4" w:space="0" w:color="000000"/>
              <w:right w:val="single" w:sz="4" w:space="0" w:color="000000"/>
            </w:tcBorders>
            <w:hideMark/>
          </w:tcPr>
          <w:p w14:paraId="4543B7D1"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859" w:type="dxa"/>
            <w:tcBorders>
              <w:top w:val="nil"/>
              <w:left w:val="nil"/>
              <w:bottom w:val="single" w:sz="4" w:space="0" w:color="000000"/>
              <w:right w:val="single" w:sz="4" w:space="0" w:color="000000"/>
            </w:tcBorders>
            <w:hideMark/>
          </w:tcPr>
          <w:p w14:paraId="51EFB06E" w14:textId="77777777" w:rsidR="00090233" w:rsidRPr="008F3D30" w:rsidRDefault="00090233" w:rsidP="00090233">
            <w:pPr>
              <w:jc w:val="center"/>
              <w:rPr>
                <w:color w:val="000000" w:themeColor="text1"/>
                <w:sz w:val="20"/>
                <w:szCs w:val="20"/>
              </w:rPr>
            </w:pPr>
            <w:r w:rsidRPr="008F3D30">
              <w:rPr>
                <w:color w:val="000000" w:themeColor="text1"/>
                <w:sz w:val="20"/>
                <w:szCs w:val="20"/>
              </w:rPr>
              <w:t>100</w:t>
            </w:r>
          </w:p>
        </w:tc>
        <w:tc>
          <w:tcPr>
            <w:tcW w:w="1510" w:type="dxa"/>
            <w:tcBorders>
              <w:top w:val="nil"/>
              <w:left w:val="nil"/>
              <w:bottom w:val="single" w:sz="4" w:space="0" w:color="000000"/>
              <w:right w:val="single" w:sz="4" w:space="0" w:color="000000"/>
            </w:tcBorders>
            <w:hideMark/>
          </w:tcPr>
          <w:p w14:paraId="73504E30"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2110" w:type="dxa"/>
            <w:tcBorders>
              <w:top w:val="nil"/>
              <w:left w:val="nil"/>
              <w:bottom w:val="single" w:sz="4" w:space="0" w:color="000000"/>
              <w:right w:val="single" w:sz="4" w:space="0" w:color="000000"/>
            </w:tcBorders>
            <w:hideMark/>
          </w:tcPr>
          <w:p w14:paraId="6AD48CA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74DEAC47" w14:textId="77777777" w:rsidTr="003E3B53">
        <w:trPr>
          <w:trHeight w:val="257"/>
        </w:trPr>
        <w:tc>
          <w:tcPr>
            <w:tcW w:w="1994" w:type="dxa"/>
            <w:tcBorders>
              <w:top w:val="nil"/>
              <w:left w:val="single" w:sz="4" w:space="0" w:color="000000"/>
              <w:bottom w:val="single" w:sz="4" w:space="0" w:color="000000"/>
              <w:right w:val="single" w:sz="4" w:space="0" w:color="000000"/>
            </w:tcBorders>
            <w:hideMark/>
          </w:tcPr>
          <w:p w14:paraId="62A69721"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2784" w:type="dxa"/>
            <w:tcBorders>
              <w:top w:val="nil"/>
              <w:left w:val="nil"/>
              <w:bottom w:val="single" w:sz="4" w:space="0" w:color="000000"/>
              <w:right w:val="single" w:sz="4" w:space="0" w:color="000000"/>
            </w:tcBorders>
            <w:hideMark/>
          </w:tcPr>
          <w:p w14:paraId="2C00B31E" w14:textId="77777777" w:rsidR="00090233" w:rsidRPr="008F3D30" w:rsidRDefault="00090233" w:rsidP="00090233">
            <w:pPr>
              <w:jc w:val="center"/>
              <w:rPr>
                <w:color w:val="000000" w:themeColor="text1"/>
                <w:sz w:val="20"/>
                <w:szCs w:val="20"/>
              </w:rPr>
            </w:pPr>
            <w:r w:rsidRPr="008F3D30">
              <w:rPr>
                <w:color w:val="000000" w:themeColor="text1"/>
                <w:sz w:val="20"/>
                <w:szCs w:val="20"/>
              </w:rPr>
              <w:t>Колледж</w:t>
            </w:r>
          </w:p>
        </w:tc>
        <w:tc>
          <w:tcPr>
            <w:tcW w:w="1627" w:type="dxa"/>
            <w:tcBorders>
              <w:top w:val="nil"/>
              <w:left w:val="nil"/>
              <w:bottom w:val="single" w:sz="4" w:space="0" w:color="000000"/>
              <w:right w:val="single" w:sz="4" w:space="0" w:color="000000"/>
            </w:tcBorders>
            <w:hideMark/>
          </w:tcPr>
          <w:p w14:paraId="31E44F7B" w14:textId="77777777" w:rsidR="00090233" w:rsidRPr="008F3D30" w:rsidRDefault="00090233" w:rsidP="00090233">
            <w:pPr>
              <w:jc w:val="center"/>
              <w:rPr>
                <w:color w:val="000000" w:themeColor="text1"/>
                <w:sz w:val="20"/>
                <w:szCs w:val="20"/>
              </w:rPr>
            </w:pPr>
            <w:r w:rsidRPr="008F3D30">
              <w:rPr>
                <w:color w:val="000000" w:themeColor="text1"/>
                <w:sz w:val="20"/>
                <w:szCs w:val="20"/>
              </w:rPr>
              <w:t>9</w:t>
            </w:r>
          </w:p>
        </w:tc>
        <w:tc>
          <w:tcPr>
            <w:tcW w:w="2298" w:type="dxa"/>
            <w:tcBorders>
              <w:top w:val="nil"/>
              <w:left w:val="nil"/>
              <w:bottom w:val="single" w:sz="4" w:space="0" w:color="000000"/>
              <w:right w:val="single" w:sz="4" w:space="0" w:color="000000"/>
            </w:tcBorders>
            <w:hideMark/>
          </w:tcPr>
          <w:p w14:paraId="1EC9E366" w14:textId="77777777" w:rsidR="00090233" w:rsidRPr="008F3D30" w:rsidRDefault="00090233" w:rsidP="00090233">
            <w:pPr>
              <w:jc w:val="center"/>
              <w:rPr>
                <w:color w:val="000000" w:themeColor="text1"/>
                <w:sz w:val="20"/>
                <w:szCs w:val="20"/>
              </w:rPr>
            </w:pPr>
            <w:r w:rsidRPr="008F3D30">
              <w:rPr>
                <w:color w:val="000000" w:themeColor="text1"/>
                <w:sz w:val="20"/>
                <w:szCs w:val="20"/>
              </w:rPr>
              <w:t>22,22</w:t>
            </w:r>
          </w:p>
        </w:tc>
        <w:tc>
          <w:tcPr>
            <w:tcW w:w="1859" w:type="dxa"/>
            <w:tcBorders>
              <w:top w:val="nil"/>
              <w:left w:val="nil"/>
              <w:bottom w:val="single" w:sz="4" w:space="0" w:color="000000"/>
              <w:right w:val="single" w:sz="4" w:space="0" w:color="000000"/>
            </w:tcBorders>
            <w:hideMark/>
          </w:tcPr>
          <w:p w14:paraId="42257EFF"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1510" w:type="dxa"/>
            <w:tcBorders>
              <w:top w:val="nil"/>
              <w:left w:val="nil"/>
              <w:bottom w:val="single" w:sz="4" w:space="0" w:color="000000"/>
              <w:right w:val="single" w:sz="4" w:space="0" w:color="000000"/>
            </w:tcBorders>
            <w:hideMark/>
          </w:tcPr>
          <w:p w14:paraId="3385C64B"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2110" w:type="dxa"/>
            <w:tcBorders>
              <w:top w:val="nil"/>
              <w:left w:val="nil"/>
              <w:bottom w:val="single" w:sz="4" w:space="0" w:color="000000"/>
              <w:right w:val="single" w:sz="4" w:space="0" w:color="000000"/>
            </w:tcBorders>
            <w:hideMark/>
          </w:tcPr>
          <w:p w14:paraId="2E14F3EE" w14:textId="77777777" w:rsidR="00090233" w:rsidRPr="008F3D30" w:rsidRDefault="00090233" w:rsidP="00090233">
            <w:pPr>
              <w:jc w:val="center"/>
              <w:rPr>
                <w:color w:val="000000" w:themeColor="text1"/>
                <w:sz w:val="20"/>
                <w:szCs w:val="20"/>
              </w:rPr>
            </w:pPr>
            <w:r w:rsidRPr="008F3D30">
              <w:rPr>
                <w:color w:val="000000" w:themeColor="text1"/>
                <w:sz w:val="20"/>
                <w:szCs w:val="20"/>
              </w:rPr>
              <w:t>11,11</w:t>
            </w:r>
          </w:p>
        </w:tc>
      </w:tr>
      <w:tr w:rsidR="00090233" w:rsidRPr="008F3D30" w14:paraId="117CA64A" w14:textId="77777777" w:rsidTr="003E3B53">
        <w:trPr>
          <w:trHeight w:val="257"/>
        </w:trPr>
        <w:tc>
          <w:tcPr>
            <w:tcW w:w="1994" w:type="dxa"/>
            <w:tcBorders>
              <w:top w:val="nil"/>
              <w:left w:val="single" w:sz="4" w:space="0" w:color="000000"/>
              <w:bottom w:val="single" w:sz="4" w:space="0" w:color="000000"/>
              <w:right w:val="single" w:sz="4" w:space="0" w:color="000000"/>
            </w:tcBorders>
            <w:hideMark/>
          </w:tcPr>
          <w:p w14:paraId="1D841030"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2784" w:type="dxa"/>
            <w:tcBorders>
              <w:top w:val="nil"/>
              <w:left w:val="nil"/>
              <w:bottom w:val="single" w:sz="4" w:space="0" w:color="000000"/>
              <w:right w:val="single" w:sz="4" w:space="0" w:color="000000"/>
            </w:tcBorders>
            <w:hideMark/>
          </w:tcPr>
          <w:p w14:paraId="6E6DC698" w14:textId="77777777" w:rsidR="00090233" w:rsidRPr="008F3D30" w:rsidRDefault="00090233" w:rsidP="00090233">
            <w:pPr>
              <w:jc w:val="center"/>
              <w:rPr>
                <w:color w:val="000000" w:themeColor="text1"/>
                <w:sz w:val="20"/>
                <w:szCs w:val="20"/>
              </w:rPr>
            </w:pPr>
            <w:r w:rsidRPr="008F3D30">
              <w:rPr>
                <w:color w:val="000000" w:themeColor="text1"/>
                <w:sz w:val="20"/>
                <w:szCs w:val="20"/>
              </w:rPr>
              <w:t>Лицей</w:t>
            </w:r>
          </w:p>
        </w:tc>
        <w:tc>
          <w:tcPr>
            <w:tcW w:w="1627" w:type="dxa"/>
            <w:tcBorders>
              <w:top w:val="nil"/>
              <w:left w:val="nil"/>
              <w:bottom w:val="single" w:sz="4" w:space="0" w:color="000000"/>
              <w:right w:val="single" w:sz="4" w:space="0" w:color="000000"/>
            </w:tcBorders>
            <w:hideMark/>
          </w:tcPr>
          <w:p w14:paraId="0468A82A" w14:textId="77777777" w:rsidR="00090233" w:rsidRPr="008F3D30" w:rsidRDefault="00090233" w:rsidP="00090233">
            <w:pPr>
              <w:jc w:val="center"/>
              <w:rPr>
                <w:color w:val="000000" w:themeColor="text1"/>
                <w:sz w:val="20"/>
                <w:szCs w:val="20"/>
              </w:rPr>
            </w:pPr>
            <w:r w:rsidRPr="008F3D30">
              <w:rPr>
                <w:color w:val="000000" w:themeColor="text1"/>
                <w:sz w:val="20"/>
                <w:szCs w:val="20"/>
              </w:rPr>
              <w:t>87</w:t>
            </w:r>
          </w:p>
        </w:tc>
        <w:tc>
          <w:tcPr>
            <w:tcW w:w="2298" w:type="dxa"/>
            <w:tcBorders>
              <w:top w:val="nil"/>
              <w:left w:val="nil"/>
              <w:bottom w:val="single" w:sz="4" w:space="0" w:color="000000"/>
              <w:right w:val="single" w:sz="4" w:space="0" w:color="000000"/>
            </w:tcBorders>
            <w:hideMark/>
          </w:tcPr>
          <w:p w14:paraId="3E07F8F2" w14:textId="77777777" w:rsidR="00090233" w:rsidRPr="008F3D30" w:rsidRDefault="00090233" w:rsidP="00090233">
            <w:pPr>
              <w:jc w:val="center"/>
              <w:rPr>
                <w:color w:val="000000" w:themeColor="text1"/>
                <w:sz w:val="20"/>
                <w:szCs w:val="20"/>
              </w:rPr>
            </w:pPr>
            <w:r w:rsidRPr="008F3D30">
              <w:rPr>
                <w:color w:val="000000" w:themeColor="text1"/>
                <w:sz w:val="20"/>
                <w:szCs w:val="20"/>
              </w:rPr>
              <w:t>11,49</w:t>
            </w:r>
          </w:p>
        </w:tc>
        <w:tc>
          <w:tcPr>
            <w:tcW w:w="1859" w:type="dxa"/>
            <w:tcBorders>
              <w:top w:val="nil"/>
              <w:left w:val="nil"/>
              <w:bottom w:val="single" w:sz="4" w:space="0" w:color="000000"/>
              <w:right w:val="single" w:sz="4" w:space="0" w:color="000000"/>
            </w:tcBorders>
            <w:hideMark/>
          </w:tcPr>
          <w:p w14:paraId="52E643C4" w14:textId="77777777" w:rsidR="00090233" w:rsidRPr="008F3D30" w:rsidRDefault="00090233" w:rsidP="00090233">
            <w:pPr>
              <w:jc w:val="center"/>
              <w:rPr>
                <w:color w:val="000000" w:themeColor="text1"/>
                <w:sz w:val="20"/>
                <w:szCs w:val="20"/>
              </w:rPr>
            </w:pPr>
            <w:r w:rsidRPr="008F3D30">
              <w:rPr>
                <w:color w:val="000000" w:themeColor="text1"/>
                <w:sz w:val="20"/>
                <w:szCs w:val="20"/>
              </w:rPr>
              <w:t>11,49</w:t>
            </w:r>
          </w:p>
        </w:tc>
        <w:tc>
          <w:tcPr>
            <w:tcW w:w="1510" w:type="dxa"/>
            <w:tcBorders>
              <w:top w:val="nil"/>
              <w:left w:val="nil"/>
              <w:bottom w:val="single" w:sz="4" w:space="0" w:color="000000"/>
              <w:right w:val="single" w:sz="4" w:space="0" w:color="000000"/>
            </w:tcBorders>
            <w:hideMark/>
          </w:tcPr>
          <w:p w14:paraId="66C28699" w14:textId="77777777" w:rsidR="00090233" w:rsidRPr="008F3D30" w:rsidRDefault="00090233" w:rsidP="00090233">
            <w:pPr>
              <w:jc w:val="center"/>
              <w:rPr>
                <w:color w:val="000000" w:themeColor="text1"/>
                <w:sz w:val="20"/>
                <w:szCs w:val="20"/>
              </w:rPr>
            </w:pPr>
            <w:r w:rsidRPr="008F3D30">
              <w:rPr>
                <w:color w:val="000000" w:themeColor="text1"/>
                <w:sz w:val="20"/>
                <w:szCs w:val="20"/>
              </w:rPr>
              <w:t>29,89</w:t>
            </w:r>
          </w:p>
        </w:tc>
        <w:tc>
          <w:tcPr>
            <w:tcW w:w="2110" w:type="dxa"/>
            <w:tcBorders>
              <w:top w:val="nil"/>
              <w:left w:val="nil"/>
              <w:bottom w:val="single" w:sz="4" w:space="0" w:color="000000"/>
              <w:right w:val="single" w:sz="4" w:space="0" w:color="000000"/>
            </w:tcBorders>
            <w:hideMark/>
          </w:tcPr>
          <w:p w14:paraId="4FB297F6" w14:textId="77777777" w:rsidR="00090233" w:rsidRPr="008F3D30" w:rsidRDefault="00090233" w:rsidP="00090233">
            <w:pPr>
              <w:jc w:val="center"/>
              <w:rPr>
                <w:color w:val="000000" w:themeColor="text1"/>
                <w:sz w:val="20"/>
                <w:szCs w:val="20"/>
              </w:rPr>
            </w:pPr>
            <w:r w:rsidRPr="008F3D30">
              <w:rPr>
                <w:color w:val="000000" w:themeColor="text1"/>
                <w:sz w:val="20"/>
                <w:szCs w:val="20"/>
              </w:rPr>
              <w:t>47,13</w:t>
            </w:r>
          </w:p>
        </w:tc>
      </w:tr>
      <w:tr w:rsidR="00090233" w:rsidRPr="008F3D30" w14:paraId="11D3447C" w14:textId="77777777" w:rsidTr="003E3B53">
        <w:trPr>
          <w:trHeight w:val="1029"/>
        </w:trPr>
        <w:tc>
          <w:tcPr>
            <w:tcW w:w="1994" w:type="dxa"/>
            <w:tcBorders>
              <w:top w:val="nil"/>
              <w:left w:val="single" w:sz="4" w:space="0" w:color="000000"/>
              <w:bottom w:val="single" w:sz="4" w:space="0" w:color="000000"/>
              <w:right w:val="single" w:sz="4" w:space="0" w:color="000000"/>
            </w:tcBorders>
            <w:hideMark/>
          </w:tcPr>
          <w:p w14:paraId="76042A43" w14:textId="77777777" w:rsidR="00090233" w:rsidRPr="008F3D30" w:rsidRDefault="00090233" w:rsidP="00090233">
            <w:pPr>
              <w:jc w:val="center"/>
              <w:rPr>
                <w:color w:val="000000" w:themeColor="text1"/>
                <w:sz w:val="20"/>
                <w:szCs w:val="20"/>
              </w:rPr>
            </w:pPr>
            <w:r w:rsidRPr="008F3D30">
              <w:rPr>
                <w:color w:val="000000" w:themeColor="text1"/>
                <w:sz w:val="20"/>
                <w:szCs w:val="20"/>
              </w:rPr>
              <w:t>6</w:t>
            </w:r>
          </w:p>
        </w:tc>
        <w:tc>
          <w:tcPr>
            <w:tcW w:w="2784" w:type="dxa"/>
            <w:tcBorders>
              <w:top w:val="nil"/>
              <w:left w:val="nil"/>
              <w:bottom w:val="single" w:sz="4" w:space="0" w:color="000000"/>
              <w:right w:val="single" w:sz="4" w:space="0" w:color="000000"/>
            </w:tcBorders>
            <w:hideMark/>
          </w:tcPr>
          <w:p w14:paraId="18D65430" w14:textId="77777777" w:rsidR="00090233" w:rsidRPr="008F3D30" w:rsidRDefault="00090233" w:rsidP="00090233">
            <w:pPr>
              <w:jc w:val="center"/>
              <w:rPr>
                <w:color w:val="000000" w:themeColor="text1"/>
                <w:sz w:val="20"/>
                <w:szCs w:val="20"/>
              </w:rPr>
            </w:pPr>
            <w:r w:rsidRPr="008F3D30">
              <w:rPr>
                <w:color w:val="000000" w:themeColor="text1"/>
                <w:sz w:val="20"/>
                <w:szCs w:val="20"/>
              </w:rPr>
              <w:t>Специальная общеобразовательная школа</w:t>
            </w:r>
          </w:p>
        </w:tc>
        <w:tc>
          <w:tcPr>
            <w:tcW w:w="1627" w:type="dxa"/>
            <w:tcBorders>
              <w:top w:val="nil"/>
              <w:left w:val="nil"/>
              <w:bottom w:val="single" w:sz="4" w:space="0" w:color="000000"/>
              <w:right w:val="single" w:sz="4" w:space="0" w:color="000000"/>
            </w:tcBorders>
            <w:hideMark/>
          </w:tcPr>
          <w:p w14:paraId="7168750D"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2298" w:type="dxa"/>
            <w:tcBorders>
              <w:top w:val="nil"/>
              <w:left w:val="nil"/>
              <w:bottom w:val="single" w:sz="4" w:space="0" w:color="000000"/>
              <w:right w:val="single" w:sz="4" w:space="0" w:color="000000"/>
            </w:tcBorders>
            <w:hideMark/>
          </w:tcPr>
          <w:p w14:paraId="4F5F55BA"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c>
          <w:tcPr>
            <w:tcW w:w="1859" w:type="dxa"/>
            <w:tcBorders>
              <w:top w:val="nil"/>
              <w:left w:val="nil"/>
              <w:bottom w:val="single" w:sz="4" w:space="0" w:color="000000"/>
              <w:right w:val="single" w:sz="4" w:space="0" w:color="000000"/>
            </w:tcBorders>
            <w:hideMark/>
          </w:tcPr>
          <w:p w14:paraId="1768B0E4"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c>
          <w:tcPr>
            <w:tcW w:w="1510" w:type="dxa"/>
            <w:tcBorders>
              <w:top w:val="nil"/>
              <w:left w:val="nil"/>
              <w:bottom w:val="single" w:sz="4" w:space="0" w:color="000000"/>
              <w:right w:val="single" w:sz="4" w:space="0" w:color="000000"/>
            </w:tcBorders>
            <w:hideMark/>
          </w:tcPr>
          <w:p w14:paraId="2656D905"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2110" w:type="dxa"/>
            <w:tcBorders>
              <w:top w:val="nil"/>
              <w:left w:val="nil"/>
              <w:bottom w:val="single" w:sz="4" w:space="0" w:color="000000"/>
              <w:right w:val="single" w:sz="4" w:space="0" w:color="000000"/>
            </w:tcBorders>
            <w:hideMark/>
          </w:tcPr>
          <w:p w14:paraId="6CD06583"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r>
      <w:tr w:rsidR="00090233" w:rsidRPr="008F3D30" w14:paraId="32DD3085" w14:textId="77777777" w:rsidTr="003E3B53">
        <w:trPr>
          <w:trHeight w:val="1029"/>
        </w:trPr>
        <w:tc>
          <w:tcPr>
            <w:tcW w:w="1994" w:type="dxa"/>
            <w:tcBorders>
              <w:top w:val="nil"/>
              <w:left w:val="single" w:sz="4" w:space="0" w:color="000000"/>
              <w:bottom w:val="single" w:sz="4" w:space="0" w:color="000000"/>
              <w:right w:val="single" w:sz="4" w:space="0" w:color="000000"/>
            </w:tcBorders>
            <w:hideMark/>
          </w:tcPr>
          <w:p w14:paraId="70F7001E"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2784" w:type="dxa"/>
            <w:tcBorders>
              <w:top w:val="nil"/>
              <w:left w:val="nil"/>
              <w:bottom w:val="single" w:sz="4" w:space="0" w:color="000000"/>
              <w:right w:val="single" w:sz="4" w:space="0" w:color="000000"/>
            </w:tcBorders>
            <w:hideMark/>
          </w:tcPr>
          <w:p w14:paraId="4ECC6C25" w14:textId="77777777" w:rsidR="00090233" w:rsidRPr="008F3D30" w:rsidRDefault="00090233" w:rsidP="00090233">
            <w:pPr>
              <w:jc w:val="center"/>
              <w:rPr>
                <w:color w:val="000000" w:themeColor="text1"/>
                <w:sz w:val="20"/>
                <w:szCs w:val="20"/>
              </w:rPr>
            </w:pPr>
            <w:r w:rsidRPr="008F3D30">
              <w:rPr>
                <w:color w:val="000000" w:themeColor="text1"/>
                <w:sz w:val="20"/>
                <w:szCs w:val="20"/>
              </w:rPr>
              <w:t>Средняя общеобразовательная школа</w:t>
            </w:r>
          </w:p>
        </w:tc>
        <w:tc>
          <w:tcPr>
            <w:tcW w:w="1627" w:type="dxa"/>
            <w:tcBorders>
              <w:top w:val="nil"/>
              <w:left w:val="nil"/>
              <w:bottom w:val="single" w:sz="4" w:space="0" w:color="000000"/>
              <w:right w:val="single" w:sz="4" w:space="0" w:color="000000"/>
            </w:tcBorders>
            <w:hideMark/>
          </w:tcPr>
          <w:p w14:paraId="135D9AFD" w14:textId="77777777" w:rsidR="00090233" w:rsidRPr="008F3D30" w:rsidRDefault="00090233" w:rsidP="00090233">
            <w:pPr>
              <w:jc w:val="center"/>
              <w:rPr>
                <w:color w:val="000000" w:themeColor="text1"/>
                <w:sz w:val="20"/>
                <w:szCs w:val="20"/>
              </w:rPr>
            </w:pPr>
            <w:r w:rsidRPr="008F3D30">
              <w:rPr>
                <w:color w:val="000000" w:themeColor="text1"/>
                <w:sz w:val="20"/>
                <w:szCs w:val="20"/>
              </w:rPr>
              <w:t>757</w:t>
            </w:r>
          </w:p>
        </w:tc>
        <w:tc>
          <w:tcPr>
            <w:tcW w:w="2298" w:type="dxa"/>
            <w:tcBorders>
              <w:top w:val="nil"/>
              <w:left w:val="nil"/>
              <w:bottom w:val="single" w:sz="4" w:space="0" w:color="000000"/>
              <w:right w:val="single" w:sz="4" w:space="0" w:color="000000"/>
            </w:tcBorders>
            <w:hideMark/>
          </w:tcPr>
          <w:p w14:paraId="090FA3B2" w14:textId="77777777" w:rsidR="00090233" w:rsidRPr="008F3D30" w:rsidRDefault="00090233" w:rsidP="00090233">
            <w:pPr>
              <w:jc w:val="center"/>
              <w:rPr>
                <w:color w:val="000000" w:themeColor="text1"/>
                <w:sz w:val="20"/>
                <w:szCs w:val="20"/>
              </w:rPr>
            </w:pPr>
            <w:r w:rsidRPr="008F3D30">
              <w:rPr>
                <w:color w:val="000000" w:themeColor="text1"/>
                <w:sz w:val="20"/>
                <w:szCs w:val="20"/>
              </w:rPr>
              <w:t>22,59</w:t>
            </w:r>
          </w:p>
        </w:tc>
        <w:tc>
          <w:tcPr>
            <w:tcW w:w="1859" w:type="dxa"/>
            <w:tcBorders>
              <w:top w:val="nil"/>
              <w:left w:val="nil"/>
              <w:bottom w:val="single" w:sz="4" w:space="0" w:color="000000"/>
              <w:right w:val="single" w:sz="4" w:space="0" w:color="000000"/>
            </w:tcBorders>
            <w:hideMark/>
          </w:tcPr>
          <w:p w14:paraId="38079797" w14:textId="77777777" w:rsidR="00090233" w:rsidRPr="008F3D30" w:rsidRDefault="00090233" w:rsidP="00090233">
            <w:pPr>
              <w:jc w:val="center"/>
              <w:rPr>
                <w:color w:val="000000" w:themeColor="text1"/>
                <w:sz w:val="20"/>
                <w:szCs w:val="20"/>
              </w:rPr>
            </w:pPr>
            <w:r w:rsidRPr="008F3D30">
              <w:rPr>
                <w:color w:val="000000" w:themeColor="text1"/>
                <w:sz w:val="20"/>
                <w:szCs w:val="20"/>
              </w:rPr>
              <w:t>24,7</w:t>
            </w:r>
          </w:p>
        </w:tc>
        <w:tc>
          <w:tcPr>
            <w:tcW w:w="1510" w:type="dxa"/>
            <w:tcBorders>
              <w:top w:val="nil"/>
              <w:left w:val="nil"/>
              <w:bottom w:val="single" w:sz="4" w:space="0" w:color="000000"/>
              <w:right w:val="single" w:sz="4" w:space="0" w:color="000000"/>
            </w:tcBorders>
            <w:hideMark/>
          </w:tcPr>
          <w:p w14:paraId="164F50FA" w14:textId="77777777" w:rsidR="00090233" w:rsidRPr="008F3D30" w:rsidRDefault="00090233" w:rsidP="00090233">
            <w:pPr>
              <w:jc w:val="center"/>
              <w:rPr>
                <w:color w:val="000000" w:themeColor="text1"/>
                <w:sz w:val="20"/>
                <w:szCs w:val="20"/>
              </w:rPr>
            </w:pPr>
            <w:r w:rsidRPr="008F3D30">
              <w:rPr>
                <w:color w:val="000000" w:themeColor="text1"/>
                <w:sz w:val="20"/>
                <w:szCs w:val="20"/>
              </w:rPr>
              <w:t>38,44</w:t>
            </w:r>
          </w:p>
        </w:tc>
        <w:tc>
          <w:tcPr>
            <w:tcW w:w="2110" w:type="dxa"/>
            <w:tcBorders>
              <w:top w:val="nil"/>
              <w:left w:val="nil"/>
              <w:bottom w:val="single" w:sz="4" w:space="0" w:color="000000"/>
              <w:right w:val="single" w:sz="4" w:space="0" w:color="000000"/>
            </w:tcBorders>
            <w:hideMark/>
          </w:tcPr>
          <w:p w14:paraId="7BE2477B" w14:textId="77777777" w:rsidR="00090233" w:rsidRPr="008F3D30" w:rsidRDefault="00090233" w:rsidP="00090233">
            <w:pPr>
              <w:jc w:val="center"/>
              <w:rPr>
                <w:color w:val="000000" w:themeColor="text1"/>
                <w:sz w:val="20"/>
                <w:szCs w:val="20"/>
              </w:rPr>
            </w:pPr>
            <w:r w:rsidRPr="008F3D30">
              <w:rPr>
                <w:color w:val="000000" w:themeColor="text1"/>
                <w:sz w:val="20"/>
                <w:szCs w:val="20"/>
              </w:rPr>
              <w:t>14,27</w:t>
            </w:r>
          </w:p>
        </w:tc>
      </w:tr>
    </w:tbl>
    <w:p w14:paraId="6A9B3B73" w14:textId="77777777" w:rsidR="00090233" w:rsidRPr="008F3D30" w:rsidRDefault="00090233" w:rsidP="00090233">
      <w:pPr>
        <w:rPr>
          <w:color w:val="000000" w:themeColor="text1"/>
          <w:sz w:val="20"/>
        </w:rPr>
      </w:pPr>
    </w:p>
    <w:p w14:paraId="6044A283"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r w:rsidRPr="008F3D30">
        <w:rPr>
          <w:rFonts w:eastAsia="SimSun"/>
          <w:color w:val="000000" w:themeColor="text1"/>
          <w:sz w:val="28"/>
        </w:rPr>
        <w:t xml:space="preserve"> в разрезе уровня изучения предмета</w:t>
      </w:r>
    </w:p>
    <w:p w14:paraId="441B5F78"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9</w:t>
      </w:r>
      <w:r w:rsidRPr="008F3D30">
        <w:rPr>
          <w:bCs/>
          <w:i/>
          <w:noProof/>
          <w:color w:val="000000" w:themeColor="text1"/>
          <w:sz w:val="18"/>
          <w:szCs w:val="18"/>
        </w:rPr>
        <w:fldChar w:fldCharType="end"/>
      </w:r>
    </w:p>
    <w:tbl>
      <w:tblPr>
        <w:tblW w:w="14242" w:type="dxa"/>
        <w:tblLook w:val="04A0" w:firstRow="1" w:lastRow="0" w:firstColumn="1" w:lastColumn="0" w:noHBand="0" w:noVBand="1"/>
      </w:tblPr>
      <w:tblGrid>
        <w:gridCol w:w="2413"/>
        <w:gridCol w:w="1702"/>
        <w:gridCol w:w="1692"/>
        <w:gridCol w:w="2462"/>
        <w:gridCol w:w="1867"/>
        <w:gridCol w:w="1672"/>
        <w:gridCol w:w="2434"/>
      </w:tblGrid>
      <w:tr w:rsidR="00090233" w:rsidRPr="008F3D30" w14:paraId="192E97AA" w14:textId="77777777" w:rsidTr="003E3B53">
        <w:trPr>
          <w:trHeight w:val="278"/>
        </w:trPr>
        <w:tc>
          <w:tcPr>
            <w:tcW w:w="2413" w:type="dxa"/>
            <w:vMerge w:val="restart"/>
            <w:tcBorders>
              <w:top w:val="single" w:sz="4" w:space="0" w:color="000000"/>
              <w:left w:val="single" w:sz="4" w:space="0" w:color="000000"/>
              <w:right w:val="single" w:sz="4" w:space="0" w:color="000000"/>
            </w:tcBorders>
            <w:vAlign w:val="center"/>
            <w:hideMark/>
          </w:tcPr>
          <w:p w14:paraId="692A5D4D"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194A4398"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1702" w:type="dxa"/>
            <w:vMerge w:val="restart"/>
            <w:tcBorders>
              <w:top w:val="single" w:sz="4" w:space="0" w:color="000000"/>
              <w:left w:val="nil"/>
              <w:right w:val="single" w:sz="4" w:space="0" w:color="000000"/>
            </w:tcBorders>
            <w:vAlign w:val="center"/>
            <w:hideMark/>
          </w:tcPr>
          <w:p w14:paraId="510FD1EB"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66F50AF2" w14:textId="77777777" w:rsidR="00090233" w:rsidRPr="008F3D30" w:rsidRDefault="00090233" w:rsidP="00090233">
            <w:pPr>
              <w:jc w:val="center"/>
              <w:rPr>
                <w:color w:val="000000" w:themeColor="text1"/>
                <w:sz w:val="20"/>
                <w:szCs w:val="20"/>
              </w:rPr>
            </w:pPr>
            <w:r w:rsidRPr="008F3D30">
              <w:rPr>
                <w:color w:val="000000" w:themeColor="text1"/>
                <w:sz w:val="20"/>
                <w:szCs w:val="20"/>
              </w:rPr>
              <w:t>Уровень изучения предмета</w:t>
            </w:r>
          </w:p>
        </w:tc>
        <w:tc>
          <w:tcPr>
            <w:tcW w:w="1692" w:type="dxa"/>
            <w:vMerge w:val="restart"/>
            <w:tcBorders>
              <w:top w:val="single" w:sz="4" w:space="0" w:color="000000"/>
              <w:left w:val="nil"/>
              <w:right w:val="single" w:sz="4" w:space="0" w:color="000000"/>
            </w:tcBorders>
            <w:vAlign w:val="center"/>
            <w:hideMark/>
          </w:tcPr>
          <w:p w14:paraId="61B1D94D"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7EEA54AE"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Количество участников, чел </w:t>
            </w:r>
          </w:p>
        </w:tc>
        <w:tc>
          <w:tcPr>
            <w:tcW w:w="8435" w:type="dxa"/>
            <w:gridSpan w:val="4"/>
            <w:tcBorders>
              <w:top w:val="single" w:sz="4" w:space="0" w:color="000000"/>
              <w:left w:val="nil"/>
              <w:bottom w:val="single" w:sz="4" w:space="0" w:color="000000"/>
              <w:right w:val="single" w:sz="4" w:space="0" w:color="000000"/>
            </w:tcBorders>
            <w:vAlign w:val="center"/>
            <w:hideMark/>
          </w:tcPr>
          <w:p w14:paraId="7EBFA51F" w14:textId="77777777" w:rsidR="00090233" w:rsidRPr="008F3D30" w:rsidRDefault="00090233" w:rsidP="00090233">
            <w:pPr>
              <w:jc w:val="center"/>
              <w:rPr>
                <w:color w:val="000000" w:themeColor="text1"/>
                <w:sz w:val="20"/>
                <w:szCs w:val="20"/>
              </w:rPr>
            </w:pPr>
            <w:r w:rsidRPr="008F3D30">
              <w:rPr>
                <w:color w:val="000000" w:themeColor="text1"/>
                <w:sz w:val="20"/>
                <w:szCs w:val="20"/>
              </w:rPr>
              <w:t>Доля участников, получивших тестовый балл</w:t>
            </w:r>
          </w:p>
        </w:tc>
      </w:tr>
      <w:tr w:rsidR="00090233" w:rsidRPr="008F3D30" w14:paraId="2675FE87" w14:textId="77777777" w:rsidTr="003E3B53">
        <w:trPr>
          <w:trHeight w:val="1112"/>
        </w:trPr>
        <w:tc>
          <w:tcPr>
            <w:tcW w:w="2413" w:type="dxa"/>
            <w:vMerge/>
            <w:tcBorders>
              <w:left w:val="single" w:sz="4" w:space="0" w:color="000000"/>
              <w:bottom w:val="single" w:sz="4" w:space="0" w:color="000000"/>
              <w:right w:val="single" w:sz="4" w:space="0" w:color="000000"/>
            </w:tcBorders>
            <w:vAlign w:val="center"/>
            <w:hideMark/>
          </w:tcPr>
          <w:p w14:paraId="2B7D22E9" w14:textId="77777777" w:rsidR="00090233" w:rsidRPr="008F3D30" w:rsidRDefault="00090233" w:rsidP="00090233">
            <w:pPr>
              <w:jc w:val="center"/>
              <w:rPr>
                <w:color w:val="000000" w:themeColor="text1"/>
                <w:sz w:val="20"/>
                <w:szCs w:val="20"/>
              </w:rPr>
            </w:pPr>
          </w:p>
        </w:tc>
        <w:tc>
          <w:tcPr>
            <w:tcW w:w="1702" w:type="dxa"/>
            <w:vMerge/>
            <w:tcBorders>
              <w:left w:val="nil"/>
              <w:bottom w:val="single" w:sz="4" w:space="0" w:color="000000"/>
              <w:right w:val="single" w:sz="4" w:space="0" w:color="000000"/>
            </w:tcBorders>
            <w:vAlign w:val="center"/>
            <w:hideMark/>
          </w:tcPr>
          <w:p w14:paraId="7AB1096D" w14:textId="77777777" w:rsidR="00090233" w:rsidRPr="008F3D30" w:rsidRDefault="00090233" w:rsidP="00090233">
            <w:pPr>
              <w:jc w:val="center"/>
              <w:rPr>
                <w:color w:val="000000" w:themeColor="text1"/>
                <w:sz w:val="20"/>
                <w:szCs w:val="20"/>
              </w:rPr>
            </w:pPr>
          </w:p>
        </w:tc>
        <w:tc>
          <w:tcPr>
            <w:tcW w:w="1692" w:type="dxa"/>
            <w:vMerge/>
            <w:tcBorders>
              <w:left w:val="nil"/>
              <w:bottom w:val="single" w:sz="4" w:space="0" w:color="000000"/>
              <w:right w:val="single" w:sz="4" w:space="0" w:color="000000"/>
            </w:tcBorders>
            <w:vAlign w:val="center"/>
            <w:hideMark/>
          </w:tcPr>
          <w:p w14:paraId="74C3910E" w14:textId="77777777" w:rsidR="00090233" w:rsidRPr="008F3D30" w:rsidRDefault="00090233" w:rsidP="00090233">
            <w:pPr>
              <w:jc w:val="center"/>
              <w:rPr>
                <w:color w:val="000000" w:themeColor="text1"/>
                <w:sz w:val="20"/>
                <w:szCs w:val="20"/>
              </w:rPr>
            </w:pPr>
          </w:p>
        </w:tc>
        <w:tc>
          <w:tcPr>
            <w:tcW w:w="2462" w:type="dxa"/>
            <w:tcBorders>
              <w:top w:val="nil"/>
              <w:left w:val="nil"/>
              <w:bottom w:val="single" w:sz="4" w:space="0" w:color="000000"/>
              <w:right w:val="single" w:sz="4" w:space="0" w:color="000000"/>
            </w:tcBorders>
            <w:vAlign w:val="center"/>
            <w:hideMark/>
          </w:tcPr>
          <w:p w14:paraId="0DA0CD09"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w:t>
            </w:r>
          </w:p>
        </w:tc>
        <w:tc>
          <w:tcPr>
            <w:tcW w:w="1867" w:type="dxa"/>
            <w:tcBorders>
              <w:top w:val="nil"/>
              <w:left w:val="nil"/>
              <w:bottom w:val="single" w:sz="4" w:space="0" w:color="000000"/>
              <w:right w:val="single" w:sz="4" w:space="0" w:color="000000"/>
            </w:tcBorders>
            <w:vAlign w:val="center"/>
            <w:hideMark/>
          </w:tcPr>
          <w:p w14:paraId="6CE68AFD"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балла до 60 баллов</w:t>
            </w:r>
          </w:p>
        </w:tc>
        <w:tc>
          <w:tcPr>
            <w:tcW w:w="1672" w:type="dxa"/>
            <w:tcBorders>
              <w:top w:val="nil"/>
              <w:left w:val="nil"/>
              <w:bottom w:val="single" w:sz="4" w:space="0" w:color="000000"/>
              <w:right w:val="single" w:sz="4" w:space="0" w:color="000000"/>
            </w:tcBorders>
            <w:vAlign w:val="center"/>
            <w:hideMark/>
          </w:tcPr>
          <w:p w14:paraId="636EF901"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2434" w:type="dxa"/>
            <w:tcBorders>
              <w:top w:val="nil"/>
              <w:left w:val="nil"/>
              <w:bottom w:val="single" w:sz="4" w:space="0" w:color="000000"/>
              <w:right w:val="single" w:sz="4" w:space="0" w:color="000000"/>
            </w:tcBorders>
            <w:vAlign w:val="center"/>
            <w:hideMark/>
          </w:tcPr>
          <w:p w14:paraId="33538730"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r>
      <w:tr w:rsidR="00090233" w:rsidRPr="008F3D30" w14:paraId="7459C191" w14:textId="77777777" w:rsidTr="003E3B53">
        <w:trPr>
          <w:trHeight w:val="278"/>
        </w:trPr>
        <w:tc>
          <w:tcPr>
            <w:tcW w:w="2413" w:type="dxa"/>
            <w:tcBorders>
              <w:top w:val="nil"/>
              <w:left w:val="single" w:sz="4" w:space="0" w:color="000000"/>
              <w:bottom w:val="single" w:sz="4" w:space="0" w:color="000000"/>
              <w:right w:val="single" w:sz="4" w:space="0" w:color="000000"/>
            </w:tcBorders>
            <w:hideMark/>
          </w:tcPr>
          <w:p w14:paraId="17B23C77"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1702" w:type="dxa"/>
            <w:tcBorders>
              <w:top w:val="nil"/>
              <w:left w:val="nil"/>
              <w:bottom w:val="single" w:sz="4" w:space="0" w:color="000000"/>
              <w:right w:val="single" w:sz="4" w:space="0" w:color="000000"/>
            </w:tcBorders>
            <w:hideMark/>
          </w:tcPr>
          <w:p w14:paraId="2BC65648" w14:textId="77777777" w:rsidR="00090233" w:rsidRPr="008F3D30" w:rsidRDefault="00090233" w:rsidP="00090233">
            <w:pPr>
              <w:jc w:val="center"/>
              <w:rPr>
                <w:color w:val="000000" w:themeColor="text1"/>
                <w:sz w:val="20"/>
                <w:szCs w:val="20"/>
              </w:rPr>
            </w:pPr>
            <w:r w:rsidRPr="008F3D30">
              <w:rPr>
                <w:color w:val="000000" w:themeColor="text1"/>
                <w:sz w:val="20"/>
                <w:szCs w:val="20"/>
              </w:rPr>
              <w:t>базовый</w:t>
            </w:r>
          </w:p>
        </w:tc>
        <w:tc>
          <w:tcPr>
            <w:tcW w:w="1692" w:type="dxa"/>
            <w:tcBorders>
              <w:top w:val="nil"/>
              <w:left w:val="nil"/>
              <w:bottom w:val="single" w:sz="4" w:space="0" w:color="000000"/>
              <w:right w:val="single" w:sz="4" w:space="0" w:color="000000"/>
            </w:tcBorders>
            <w:hideMark/>
          </w:tcPr>
          <w:p w14:paraId="72E8D2B5" w14:textId="77777777" w:rsidR="00090233" w:rsidRPr="008F3D30" w:rsidRDefault="00090233" w:rsidP="00090233">
            <w:pPr>
              <w:jc w:val="center"/>
              <w:rPr>
                <w:color w:val="000000" w:themeColor="text1"/>
                <w:sz w:val="20"/>
                <w:szCs w:val="20"/>
              </w:rPr>
            </w:pPr>
            <w:r w:rsidRPr="008F3D30">
              <w:rPr>
                <w:color w:val="000000" w:themeColor="text1"/>
                <w:sz w:val="20"/>
                <w:szCs w:val="20"/>
              </w:rPr>
              <w:t>937</w:t>
            </w:r>
          </w:p>
        </w:tc>
        <w:tc>
          <w:tcPr>
            <w:tcW w:w="2462" w:type="dxa"/>
            <w:tcBorders>
              <w:top w:val="nil"/>
              <w:left w:val="nil"/>
              <w:bottom w:val="single" w:sz="4" w:space="0" w:color="000000"/>
              <w:right w:val="single" w:sz="4" w:space="0" w:color="000000"/>
            </w:tcBorders>
            <w:hideMark/>
          </w:tcPr>
          <w:p w14:paraId="68E85FB0" w14:textId="77777777" w:rsidR="00090233" w:rsidRPr="008F3D30" w:rsidRDefault="00090233" w:rsidP="00090233">
            <w:pPr>
              <w:jc w:val="center"/>
              <w:rPr>
                <w:color w:val="000000" w:themeColor="text1"/>
                <w:sz w:val="20"/>
                <w:szCs w:val="20"/>
              </w:rPr>
            </w:pPr>
            <w:r w:rsidRPr="008F3D30">
              <w:rPr>
                <w:color w:val="000000" w:themeColor="text1"/>
                <w:sz w:val="20"/>
                <w:szCs w:val="20"/>
              </w:rPr>
              <w:t>20,17</w:t>
            </w:r>
          </w:p>
        </w:tc>
        <w:tc>
          <w:tcPr>
            <w:tcW w:w="1867" w:type="dxa"/>
            <w:tcBorders>
              <w:top w:val="nil"/>
              <w:left w:val="nil"/>
              <w:bottom w:val="single" w:sz="4" w:space="0" w:color="000000"/>
              <w:right w:val="single" w:sz="4" w:space="0" w:color="000000"/>
            </w:tcBorders>
            <w:hideMark/>
          </w:tcPr>
          <w:p w14:paraId="35ABDF8B" w14:textId="77777777" w:rsidR="00090233" w:rsidRPr="008F3D30" w:rsidRDefault="00090233" w:rsidP="00090233">
            <w:pPr>
              <w:jc w:val="center"/>
              <w:rPr>
                <w:color w:val="000000" w:themeColor="text1"/>
                <w:sz w:val="20"/>
                <w:szCs w:val="20"/>
              </w:rPr>
            </w:pPr>
            <w:r w:rsidRPr="008F3D30">
              <w:rPr>
                <w:color w:val="000000" w:themeColor="text1"/>
                <w:sz w:val="20"/>
                <w:szCs w:val="20"/>
              </w:rPr>
              <w:t>23,37</w:t>
            </w:r>
          </w:p>
        </w:tc>
        <w:tc>
          <w:tcPr>
            <w:tcW w:w="1672" w:type="dxa"/>
            <w:tcBorders>
              <w:top w:val="nil"/>
              <w:left w:val="nil"/>
              <w:bottom w:val="single" w:sz="4" w:space="0" w:color="000000"/>
              <w:right w:val="single" w:sz="4" w:space="0" w:color="000000"/>
            </w:tcBorders>
            <w:hideMark/>
          </w:tcPr>
          <w:p w14:paraId="1DABB3F6" w14:textId="77777777" w:rsidR="00090233" w:rsidRPr="008F3D30" w:rsidRDefault="00090233" w:rsidP="00090233">
            <w:pPr>
              <w:jc w:val="center"/>
              <w:rPr>
                <w:color w:val="000000" w:themeColor="text1"/>
                <w:sz w:val="20"/>
                <w:szCs w:val="20"/>
              </w:rPr>
            </w:pPr>
            <w:r w:rsidRPr="008F3D30">
              <w:rPr>
                <w:color w:val="000000" w:themeColor="text1"/>
                <w:sz w:val="20"/>
                <w:szCs w:val="20"/>
              </w:rPr>
              <w:t>38,21</w:t>
            </w:r>
          </w:p>
        </w:tc>
        <w:tc>
          <w:tcPr>
            <w:tcW w:w="2434" w:type="dxa"/>
            <w:tcBorders>
              <w:top w:val="nil"/>
              <w:left w:val="nil"/>
              <w:bottom w:val="single" w:sz="4" w:space="0" w:color="000000"/>
              <w:right w:val="single" w:sz="4" w:space="0" w:color="000000"/>
            </w:tcBorders>
            <w:hideMark/>
          </w:tcPr>
          <w:p w14:paraId="5F239D63" w14:textId="77777777" w:rsidR="00090233" w:rsidRPr="008F3D30" w:rsidRDefault="00090233" w:rsidP="00090233">
            <w:pPr>
              <w:jc w:val="center"/>
              <w:rPr>
                <w:color w:val="000000" w:themeColor="text1"/>
                <w:sz w:val="20"/>
                <w:szCs w:val="20"/>
              </w:rPr>
            </w:pPr>
            <w:r w:rsidRPr="008F3D30">
              <w:rPr>
                <w:color w:val="000000" w:themeColor="text1"/>
                <w:sz w:val="20"/>
                <w:szCs w:val="20"/>
              </w:rPr>
              <w:t>18,25</w:t>
            </w:r>
          </w:p>
        </w:tc>
      </w:tr>
      <w:tr w:rsidR="00090233" w:rsidRPr="008F3D30" w14:paraId="1D90745A" w14:textId="77777777" w:rsidTr="003E3B53">
        <w:trPr>
          <w:trHeight w:val="278"/>
        </w:trPr>
        <w:tc>
          <w:tcPr>
            <w:tcW w:w="2413" w:type="dxa"/>
            <w:tcBorders>
              <w:top w:val="nil"/>
              <w:left w:val="single" w:sz="4" w:space="0" w:color="000000"/>
              <w:bottom w:val="single" w:sz="4" w:space="0" w:color="000000"/>
              <w:right w:val="single" w:sz="4" w:space="0" w:color="000000"/>
            </w:tcBorders>
            <w:hideMark/>
          </w:tcPr>
          <w:p w14:paraId="3263D961"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1702" w:type="dxa"/>
            <w:tcBorders>
              <w:top w:val="nil"/>
              <w:left w:val="nil"/>
              <w:bottom w:val="single" w:sz="4" w:space="0" w:color="000000"/>
              <w:right w:val="single" w:sz="4" w:space="0" w:color="000000"/>
            </w:tcBorders>
            <w:hideMark/>
          </w:tcPr>
          <w:p w14:paraId="3B9721E6" w14:textId="77777777" w:rsidR="00090233" w:rsidRPr="008F3D30" w:rsidRDefault="00090233" w:rsidP="00090233">
            <w:pPr>
              <w:jc w:val="center"/>
              <w:rPr>
                <w:color w:val="000000" w:themeColor="text1"/>
                <w:sz w:val="20"/>
                <w:szCs w:val="20"/>
              </w:rPr>
            </w:pPr>
            <w:r w:rsidRPr="008F3D30">
              <w:rPr>
                <w:color w:val="000000" w:themeColor="text1"/>
                <w:sz w:val="20"/>
                <w:szCs w:val="20"/>
              </w:rPr>
              <w:t>углубленный</w:t>
            </w:r>
          </w:p>
        </w:tc>
        <w:tc>
          <w:tcPr>
            <w:tcW w:w="1692" w:type="dxa"/>
            <w:tcBorders>
              <w:top w:val="nil"/>
              <w:left w:val="nil"/>
              <w:bottom w:val="single" w:sz="4" w:space="0" w:color="000000"/>
              <w:right w:val="single" w:sz="4" w:space="0" w:color="000000"/>
            </w:tcBorders>
            <w:hideMark/>
          </w:tcPr>
          <w:p w14:paraId="2FFC4F38"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2462" w:type="dxa"/>
            <w:tcBorders>
              <w:top w:val="nil"/>
              <w:left w:val="nil"/>
              <w:bottom w:val="single" w:sz="4" w:space="0" w:color="000000"/>
              <w:right w:val="single" w:sz="4" w:space="0" w:color="000000"/>
            </w:tcBorders>
            <w:hideMark/>
          </w:tcPr>
          <w:p w14:paraId="7D77E8F0"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c>
          <w:tcPr>
            <w:tcW w:w="1867" w:type="dxa"/>
            <w:tcBorders>
              <w:top w:val="nil"/>
              <w:left w:val="nil"/>
              <w:bottom w:val="single" w:sz="4" w:space="0" w:color="000000"/>
              <w:right w:val="single" w:sz="4" w:space="0" w:color="000000"/>
            </w:tcBorders>
            <w:hideMark/>
          </w:tcPr>
          <w:p w14:paraId="7C3037F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672" w:type="dxa"/>
            <w:tcBorders>
              <w:top w:val="nil"/>
              <w:left w:val="nil"/>
              <w:bottom w:val="single" w:sz="4" w:space="0" w:color="000000"/>
              <w:right w:val="single" w:sz="4" w:space="0" w:color="000000"/>
            </w:tcBorders>
            <w:hideMark/>
          </w:tcPr>
          <w:p w14:paraId="60E01DCD"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2434" w:type="dxa"/>
            <w:tcBorders>
              <w:top w:val="nil"/>
              <w:left w:val="nil"/>
              <w:bottom w:val="single" w:sz="4" w:space="0" w:color="000000"/>
              <w:right w:val="single" w:sz="4" w:space="0" w:color="000000"/>
            </w:tcBorders>
            <w:hideMark/>
          </w:tcPr>
          <w:p w14:paraId="10E4334B"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r>
    </w:tbl>
    <w:p w14:paraId="49CC6BB3"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r w:rsidRPr="008F3D30">
        <w:rPr>
          <w:rFonts w:eastAsia="SimSun"/>
          <w:color w:val="000000" w:themeColor="text1"/>
          <w:sz w:val="28"/>
          <w:lang w:val="x-none"/>
        </w:rPr>
        <w:lastRenderedPageBreak/>
        <w:t>в сравнении по АТЕ</w:t>
      </w:r>
    </w:p>
    <w:p w14:paraId="424C850C" w14:textId="77777777" w:rsidR="00090233" w:rsidRPr="008F3D30" w:rsidRDefault="00090233" w:rsidP="00090233">
      <w:pPr>
        <w:keepNext/>
        <w:spacing w:after="200"/>
        <w:ind w:left="567"/>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10</w:t>
      </w:r>
      <w:r w:rsidRPr="008F3D30">
        <w:rPr>
          <w:bCs/>
          <w:i/>
          <w:noProof/>
          <w:color w:val="000000" w:themeColor="text1"/>
          <w:sz w:val="18"/>
          <w:szCs w:val="18"/>
        </w:rPr>
        <w:fldChar w:fldCharType="end"/>
      </w:r>
    </w:p>
    <w:tbl>
      <w:tblPr>
        <w:tblW w:w="14136" w:type="dxa"/>
        <w:tblLook w:val="04A0" w:firstRow="1" w:lastRow="0" w:firstColumn="1" w:lastColumn="0" w:noHBand="0" w:noVBand="1"/>
      </w:tblPr>
      <w:tblGrid>
        <w:gridCol w:w="562"/>
        <w:gridCol w:w="4030"/>
        <w:gridCol w:w="1733"/>
        <w:gridCol w:w="1921"/>
        <w:gridCol w:w="1921"/>
        <w:gridCol w:w="1691"/>
        <w:gridCol w:w="2278"/>
      </w:tblGrid>
      <w:tr w:rsidR="00090233" w:rsidRPr="008F3D30" w14:paraId="7DA0C554" w14:textId="77777777" w:rsidTr="003E3B53">
        <w:trPr>
          <w:trHeight w:val="256"/>
        </w:trPr>
        <w:tc>
          <w:tcPr>
            <w:tcW w:w="562" w:type="dxa"/>
            <w:vMerge w:val="restart"/>
            <w:tcBorders>
              <w:top w:val="single" w:sz="4" w:space="0" w:color="000000"/>
              <w:left w:val="single" w:sz="4" w:space="0" w:color="000000"/>
              <w:right w:val="single" w:sz="4" w:space="0" w:color="000000"/>
            </w:tcBorders>
            <w:vAlign w:val="center"/>
            <w:hideMark/>
          </w:tcPr>
          <w:p w14:paraId="0C990118"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64CBA020"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4030" w:type="dxa"/>
            <w:vMerge w:val="restart"/>
            <w:tcBorders>
              <w:top w:val="single" w:sz="4" w:space="0" w:color="000000"/>
              <w:left w:val="nil"/>
              <w:right w:val="single" w:sz="4" w:space="0" w:color="000000"/>
            </w:tcBorders>
            <w:vAlign w:val="center"/>
            <w:hideMark/>
          </w:tcPr>
          <w:p w14:paraId="72CAE47B"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6CAC425C" w14:textId="77777777" w:rsidR="00090233" w:rsidRPr="008F3D30" w:rsidRDefault="00090233" w:rsidP="00090233">
            <w:pPr>
              <w:jc w:val="center"/>
              <w:rPr>
                <w:color w:val="000000" w:themeColor="text1"/>
                <w:sz w:val="20"/>
                <w:szCs w:val="20"/>
              </w:rPr>
            </w:pPr>
            <w:r w:rsidRPr="008F3D30">
              <w:rPr>
                <w:color w:val="000000" w:themeColor="text1"/>
                <w:sz w:val="20"/>
                <w:szCs w:val="20"/>
              </w:rPr>
              <w:t>Наименование АТЕ</w:t>
            </w:r>
          </w:p>
        </w:tc>
        <w:tc>
          <w:tcPr>
            <w:tcW w:w="1733" w:type="dxa"/>
            <w:vMerge w:val="restart"/>
            <w:tcBorders>
              <w:top w:val="single" w:sz="4" w:space="0" w:color="000000"/>
              <w:left w:val="nil"/>
              <w:right w:val="single" w:sz="4" w:space="0" w:color="000000"/>
            </w:tcBorders>
            <w:vAlign w:val="center"/>
            <w:hideMark/>
          </w:tcPr>
          <w:p w14:paraId="277AB10B"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28E6C2F2"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Количество участников чел </w:t>
            </w:r>
          </w:p>
        </w:tc>
        <w:tc>
          <w:tcPr>
            <w:tcW w:w="7811" w:type="dxa"/>
            <w:gridSpan w:val="4"/>
            <w:tcBorders>
              <w:top w:val="single" w:sz="4" w:space="0" w:color="000000"/>
              <w:left w:val="nil"/>
              <w:bottom w:val="single" w:sz="4" w:space="0" w:color="000000"/>
              <w:right w:val="single" w:sz="4" w:space="0" w:color="000000"/>
            </w:tcBorders>
            <w:vAlign w:val="center"/>
            <w:hideMark/>
          </w:tcPr>
          <w:p w14:paraId="37D1907C" w14:textId="77777777" w:rsidR="00090233" w:rsidRPr="008F3D30" w:rsidRDefault="00090233" w:rsidP="00090233">
            <w:pPr>
              <w:jc w:val="center"/>
              <w:rPr>
                <w:color w:val="000000" w:themeColor="text1"/>
                <w:sz w:val="20"/>
                <w:szCs w:val="20"/>
              </w:rPr>
            </w:pPr>
            <w:r w:rsidRPr="008F3D30">
              <w:rPr>
                <w:color w:val="000000" w:themeColor="text1"/>
                <w:sz w:val="20"/>
                <w:szCs w:val="20"/>
              </w:rPr>
              <w:t>Доля участников, получивших тестовый балл</w:t>
            </w:r>
          </w:p>
        </w:tc>
      </w:tr>
      <w:tr w:rsidR="00090233" w:rsidRPr="008F3D30" w14:paraId="1D9EDC14" w14:textId="77777777" w:rsidTr="003E3B53">
        <w:trPr>
          <w:trHeight w:val="770"/>
        </w:trPr>
        <w:tc>
          <w:tcPr>
            <w:tcW w:w="562" w:type="dxa"/>
            <w:vMerge/>
            <w:tcBorders>
              <w:left w:val="single" w:sz="4" w:space="0" w:color="000000"/>
              <w:bottom w:val="single" w:sz="4" w:space="0" w:color="000000"/>
              <w:right w:val="single" w:sz="4" w:space="0" w:color="000000"/>
            </w:tcBorders>
            <w:vAlign w:val="center"/>
            <w:hideMark/>
          </w:tcPr>
          <w:p w14:paraId="1BBF1104" w14:textId="77777777" w:rsidR="00090233" w:rsidRPr="008F3D30" w:rsidRDefault="00090233" w:rsidP="00090233">
            <w:pPr>
              <w:jc w:val="center"/>
              <w:rPr>
                <w:color w:val="000000" w:themeColor="text1"/>
                <w:sz w:val="20"/>
                <w:szCs w:val="20"/>
              </w:rPr>
            </w:pPr>
          </w:p>
        </w:tc>
        <w:tc>
          <w:tcPr>
            <w:tcW w:w="4030" w:type="dxa"/>
            <w:vMerge/>
            <w:tcBorders>
              <w:left w:val="nil"/>
              <w:bottom w:val="single" w:sz="4" w:space="0" w:color="000000"/>
              <w:right w:val="single" w:sz="4" w:space="0" w:color="000000"/>
            </w:tcBorders>
            <w:vAlign w:val="center"/>
            <w:hideMark/>
          </w:tcPr>
          <w:p w14:paraId="0BFC96B4" w14:textId="77777777" w:rsidR="00090233" w:rsidRPr="008F3D30" w:rsidRDefault="00090233" w:rsidP="00090233">
            <w:pPr>
              <w:jc w:val="center"/>
              <w:rPr>
                <w:color w:val="000000" w:themeColor="text1"/>
                <w:sz w:val="20"/>
                <w:szCs w:val="20"/>
              </w:rPr>
            </w:pPr>
          </w:p>
        </w:tc>
        <w:tc>
          <w:tcPr>
            <w:tcW w:w="1733" w:type="dxa"/>
            <w:vMerge/>
            <w:tcBorders>
              <w:left w:val="nil"/>
              <w:bottom w:val="single" w:sz="4" w:space="0" w:color="000000"/>
              <w:right w:val="single" w:sz="4" w:space="0" w:color="000000"/>
            </w:tcBorders>
            <w:vAlign w:val="center"/>
            <w:hideMark/>
          </w:tcPr>
          <w:p w14:paraId="742E3F78" w14:textId="77777777" w:rsidR="00090233" w:rsidRPr="008F3D30" w:rsidRDefault="00090233" w:rsidP="00090233">
            <w:pPr>
              <w:jc w:val="center"/>
              <w:rPr>
                <w:color w:val="000000" w:themeColor="text1"/>
                <w:sz w:val="20"/>
                <w:szCs w:val="20"/>
              </w:rPr>
            </w:pPr>
          </w:p>
        </w:tc>
        <w:tc>
          <w:tcPr>
            <w:tcW w:w="1921" w:type="dxa"/>
            <w:tcBorders>
              <w:top w:val="nil"/>
              <w:left w:val="nil"/>
              <w:bottom w:val="single" w:sz="4" w:space="0" w:color="000000"/>
              <w:right w:val="single" w:sz="4" w:space="0" w:color="000000"/>
            </w:tcBorders>
            <w:vAlign w:val="center"/>
            <w:hideMark/>
          </w:tcPr>
          <w:p w14:paraId="2D45D4C2"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w:t>
            </w:r>
          </w:p>
        </w:tc>
        <w:tc>
          <w:tcPr>
            <w:tcW w:w="1921" w:type="dxa"/>
            <w:tcBorders>
              <w:top w:val="nil"/>
              <w:left w:val="nil"/>
              <w:bottom w:val="single" w:sz="4" w:space="0" w:color="000000"/>
              <w:right w:val="single" w:sz="4" w:space="0" w:color="000000"/>
            </w:tcBorders>
            <w:vAlign w:val="center"/>
            <w:hideMark/>
          </w:tcPr>
          <w:p w14:paraId="6AFFDB2F"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до 60 баллов</w:t>
            </w:r>
          </w:p>
        </w:tc>
        <w:tc>
          <w:tcPr>
            <w:tcW w:w="1691" w:type="dxa"/>
            <w:tcBorders>
              <w:top w:val="nil"/>
              <w:left w:val="nil"/>
              <w:bottom w:val="single" w:sz="4" w:space="0" w:color="000000"/>
              <w:right w:val="single" w:sz="4" w:space="0" w:color="000000"/>
            </w:tcBorders>
            <w:vAlign w:val="center"/>
            <w:hideMark/>
          </w:tcPr>
          <w:p w14:paraId="74888991"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2278" w:type="dxa"/>
            <w:tcBorders>
              <w:top w:val="nil"/>
              <w:left w:val="nil"/>
              <w:bottom w:val="single" w:sz="4" w:space="0" w:color="000000"/>
              <w:right w:val="single" w:sz="4" w:space="0" w:color="000000"/>
            </w:tcBorders>
            <w:vAlign w:val="center"/>
            <w:hideMark/>
          </w:tcPr>
          <w:p w14:paraId="3512644E"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r>
      <w:tr w:rsidR="00090233" w:rsidRPr="008F3D30" w14:paraId="6FED6EA9" w14:textId="77777777" w:rsidTr="003E3B53">
        <w:trPr>
          <w:trHeight w:val="256"/>
        </w:trPr>
        <w:tc>
          <w:tcPr>
            <w:tcW w:w="562" w:type="dxa"/>
            <w:tcBorders>
              <w:top w:val="nil"/>
              <w:left w:val="single" w:sz="4" w:space="0" w:color="000000"/>
              <w:bottom w:val="single" w:sz="4" w:space="0" w:color="000000"/>
              <w:right w:val="single" w:sz="4" w:space="0" w:color="000000"/>
            </w:tcBorders>
            <w:hideMark/>
          </w:tcPr>
          <w:p w14:paraId="726DB9A3" w14:textId="77777777" w:rsidR="00090233" w:rsidRPr="008F3D30" w:rsidRDefault="00090233" w:rsidP="00090233">
            <w:pPr>
              <w:jc w:val="right"/>
              <w:rPr>
                <w:color w:val="000000" w:themeColor="text1"/>
                <w:sz w:val="20"/>
                <w:szCs w:val="20"/>
              </w:rPr>
            </w:pPr>
            <w:r w:rsidRPr="008F3D30">
              <w:rPr>
                <w:color w:val="000000" w:themeColor="text1"/>
                <w:sz w:val="20"/>
                <w:szCs w:val="20"/>
              </w:rPr>
              <w:t>1</w:t>
            </w:r>
          </w:p>
        </w:tc>
        <w:tc>
          <w:tcPr>
            <w:tcW w:w="4030" w:type="dxa"/>
            <w:tcBorders>
              <w:top w:val="nil"/>
              <w:left w:val="nil"/>
              <w:bottom w:val="single" w:sz="4" w:space="0" w:color="000000"/>
              <w:right w:val="single" w:sz="4" w:space="0" w:color="000000"/>
            </w:tcBorders>
            <w:hideMark/>
          </w:tcPr>
          <w:p w14:paraId="7677A244" w14:textId="77777777" w:rsidR="00090233" w:rsidRPr="008F3D30" w:rsidRDefault="00090233" w:rsidP="00090233">
            <w:pPr>
              <w:rPr>
                <w:color w:val="000000" w:themeColor="text1"/>
                <w:sz w:val="20"/>
                <w:szCs w:val="20"/>
              </w:rPr>
            </w:pPr>
            <w:r w:rsidRPr="008F3D30">
              <w:rPr>
                <w:color w:val="000000" w:themeColor="text1"/>
                <w:sz w:val="20"/>
                <w:szCs w:val="20"/>
              </w:rPr>
              <w:t xml:space="preserve"> Всего ВТГ</w:t>
            </w:r>
          </w:p>
        </w:tc>
        <w:tc>
          <w:tcPr>
            <w:tcW w:w="1733" w:type="dxa"/>
            <w:tcBorders>
              <w:top w:val="nil"/>
              <w:left w:val="nil"/>
              <w:bottom w:val="single" w:sz="4" w:space="0" w:color="000000"/>
              <w:right w:val="single" w:sz="4" w:space="0" w:color="000000"/>
            </w:tcBorders>
            <w:hideMark/>
          </w:tcPr>
          <w:p w14:paraId="6698F4E0" w14:textId="77777777" w:rsidR="00090233" w:rsidRPr="008F3D30" w:rsidRDefault="00090233" w:rsidP="00090233">
            <w:pPr>
              <w:jc w:val="right"/>
              <w:rPr>
                <w:color w:val="000000" w:themeColor="text1"/>
                <w:sz w:val="20"/>
                <w:szCs w:val="20"/>
              </w:rPr>
            </w:pPr>
            <w:r w:rsidRPr="008F3D30">
              <w:rPr>
                <w:color w:val="000000" w:themeColor="text1"/>
                <w:sz w:val="20"/>
                <w:szCs w:val="20"/>
              </w:rPr>
              <w:t>939</w:t>
            </w:r>
          </w:p>
        </w:tc>
        <w:tc>
          <w:tcPr>
            <w:tcW w:w="1921" w:type="dxa"/>
            <w:tcBorders>
              <w:top w:val="nil"/>
              <w:left w:val="nil"/>
              <w:bottom w:val="single" w:sz="4" w:space="0" w:color="000000"/>
              <w:right w:val="single" w:sz="4" w:space="0" w:color="000000"/>
            </w:tcBorders>
            <w:hideMark/>
          </w:tcPr>
          <w:p w14:paraId="14F71E0E" w14:textId="77777777" w:rsidR="00090233" w:rsidRPr="008F3D30" w:rsidRDefault="00090233" w:rsidP="00090233">
            <w:pPr>
              <w:jc w:val="right"/>
              <w:rPr>
                <w:color w:val="000000" w:themeColor="text1"/>
                <w:sz w:val="20"/>
                <w:szCs w:val="20"/>
              </w:rPr>
            </w:pPr>
            <w:r w:rsidRPr="008F3D30">
              <w:rPr>
                <w:color w:val="000000" w:themeColor="text1"/>
                <w:sz w:val="20"/>
                <w:szCs w:val="20"/>
              </w:rPr>
              <w:t>20,23</w:t>
            </w:r>
          </w:p>
        </w:tc>
        <w:tc>
          <w:tcPr>
            <w:tcW w:w="1921" w:type="dxa"/>
            <w:tcBorders>
              <w:top w:val="nil"/>
              <w:left w:val="nil"/>
              <w:bottom w:val="single" w:sz="4" w:space="0" w:color="000000"/>
              <w:right w:val="single" w:sz="4" w:space="0" w:color="000000"/>
            </w:tcBorders>
            <w:hideMark/>
          </w:tcPr>
          <w:p w14:paraId="6748A90B" w14:textId="77777777" w:rsidR="00090233" w:rsidRPr="008F3D30" w:rsidRDefault="00090233" w:rsidP="00090233">
            <w:pPr>
              <w:jc w:val="right"/>
              <w:rPr>
                <w:color w:val="000000" w:themeColor="text1"/>
                <w:sz w:val="20"/>
                <w:szCs w:val="20"/>
              </w:rPr>
            </w:pPr>
            <w:r w:rsidRPr="008F3D30">
              <w:rPr>
                <w:color w:val="000000" w:themeColor="text1"/>
                <w:sz w:val="20"/>
                <w:szCs w:val="20"/>
              </w:rPr>
              <w:t>23,32</w:t>
            </w:r>
          </w:p>
        </w:tc>
        <w:tc>
          <w:tcPr>
            <w:tcW w:w="1691" w:type="dxa"/>
            <w:tcBorders>
              <w:top w:val="nil"/>
              <w:left w:val="nil"/>
              <w:bottom w:val="single" w:sz="4" w:space="0" w:color="000000"/>
              <w:right w:val="single" w:sz="4" w:space="0" w:color="000000"/>
            </w:tcBorders>
            <w:hideMark/>
          </w:tcPr>
          <w:p w14:paraId="698A0068" w14:textId="77777777" w:rsidR="00090233" w:rsidRPr="008F3D30" w:rsidRDefault="00090233" w:rsidP="00090233">
            <w:pPr>
              <w:jc w:val="right"/>
              <w:rPr>
                <w:color w:val="000000" w:themeColor="text1"/>
                <w:sz w:val="20"/>
                <w:szCs w:val="20"/>
              </w:rPr>
            </w:pPr>
            <w:r w:rsidRPr="008F3D30">
              <w:rPr>
                <w:color w:val="000000" w:themeColor="text1"/>
                <w:sz w:val="20"/>
                <w:szCs w:val="20"/>
              </w:rPr>
              <w:t>38,13</w:t>
            </w:r>
          </w:p>
        </w:tc>
        <w:tc>
          <w:tcPr>
            <w:tcW w:w="2278" w:type="dxa"/>
            <w:tcBorders>
              <w:top w:val="nil"/>
              <w:left w:val="nil"/>
              <w:bottom w:val="single" w:sz="4" w:space="0" w:color="000000"/>
              <w:right w:val="single" w:sz="4" w:space="0" w:color="000000"/>
            </w:tcBorders>
            <w:hideMark/>
          </w:tcPr>
          <w:p w14:paraId="6E3E87D2" w14:textId="77777777" w:rsidR="00090233" w:rsidRPr="008F3D30" w:rsidRDefault="00090233" w:rsidP="00090233">
            <w:pPr>
              <w:jc w:val="right"/>
              <w:rPr>
                <w:color w:val="000000" w:themeColor="text1"/>
                <w:sz w:val="20"/>
                <w:szCs w:val="20"/>
              </w:rPr>
            </w:pPr>
            <w:r w:rsidRPr="008F3D30">
              <w:rPr>
                <w:color w:val="000000" w:themeColor="text1"/>
                <w:sz w:val="20"/>
                <w:szCs w:val="20"/>
              </w:rPr>
              <w:t>18,32</w:t>
            </w:r>
          </w:p>
        </w:tc>
      </w:tr>
      <w:tr w:rsidR="00090233" w:rsidRPr="008F3D30" w14:paraId="764FEE3A" w14:textId="77777777" w:rsidTr="003E3B53">
        <w:trPr>
          <w:trHeight w:val="513"/>
        </w:trPr>
        <w:tc>
          <w:tcPr>
            <w:tcW w:w="562" w:type="dxa"/>
            <w:tcBorders>
              <w:top w:val="nil"/>
              <w:left w:val="single" w:sz="4" w:space="0" w:color="000000"/>
              <w:bottom w:val="single" w:sz="4" w:space="0" w:color="000000"/>
              <w:right w:val="single" w:sz="4" w:space="0" w:color="000000"/>
            </w:tcBorders>
            <w:hideMark/>
          </w:tcPr>
          <w:p w14:paraId="02BB2E7A" w14:textId="77777777" w:rsidR="00090233" w:rsidRPr="008F3D30" w:rsidRDefault="00090233" w:rsidP="00090233">
            <w:pPr>
              <w:jc w:val="right"/>
              <w:rPr>
                <w:color w:val="000000" w:themeColor="text1"/>
                <w:sz w:val="20"/>
                <w:szCs w:val="20"/>
              </w:rPr>
            </w:pPr>
            <w:r w:rsidRPr="008F3D30">
              <w:rPr>
                <w:color w:val="000000" w:themeColor="text1"/>
                <w:sz w:val="20"/>
                <w:szCs w:val="20"/>
              </w:rPr>
              <w:t>2</w:t>
            </w:r>
          </w:p>
        </w:tc>
        <w:tc>
          <w:tcPr>
            <w:tcW w:w="4030" w:type="dxa"/>
            <w:tcBorders>
              <w:top w:val="nil"/>
              <w:left w:val="nil"/>
              <w:bottom w:val="single" w:sz="4" w:space="0" w:color="000000"/>
              <w:right w:val="single" w:sz="4" w:space="0" w:color="000000"/>
            </w:tcBorders>
            <w:hideMark/>
          </w:tcPr>
          <w:p w14:paraId="61F2B325"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г. Карабулак</w:t>
            </w:r>
          </w:p>
        </w:tc>
        <w:tc>
          <w:tcPr>
            <w:tcW w:w="1733" w:type="dxa"/>
            <w:tcBorders>
              <w:top w:val="nil"/>
              <w:left w:val="nil"/>
              <w:bottom w:val="single" w:sz="4" w:space="0" w:color="000000"/>
              <w:right w:val="single" w:sz="4" w:space="0" w:color="000000"/>
            </w:tcBorders>
            <w:hideMark/>
          </w:tcPr>
          <w:p w14:paraId="36CF6E75" w14:textId="77777777" w:rsidR="00090233" w:rsidRPr="008F3D30" w:rsidRDefault="00090233" w:rsidP="00090233">
            <w:pPr>
              <w:jc w:val="right"/>
              <w:rPr>
                <w:color w:val="000000" w:themeColor="text1"/>
                <w:sz w:val="20"/>
                <w:szCs w:val="20"/>
              </w:rPr>
            </w:pPr>
            <w:r w:rsidRPr="008F3D30">
              <w:rPr>
                <w:color w:val="000000" w:themeColor="text1"/>
                <w:sz w:val="20"/>
                <w:szCs w:val="20"/>
              </w:rPr>
              <w:t>67</w:t>
            </w:r>
          </w:p>
        </w:tc>
        <w:tc>
          <w:tcPr>
            <w:tcW w:w="1921" w:type="dxa"/>
            <w:tcBorders>
              <w:top w:val="nil"/>
              <w:left w:val="nil"/>
              <w:bottom w:val="single" w:sz="4" w:space="0" w:color="000000"/>
              <w:right w:val="single" w:sz="4" w:space="0" w:color="000000"/>
            </w:tcBorders>
            <w:hideMark/>
          </w:tcPr>
          <w:p w14:paraId="4ECD4B14" w14:textId="77777777" w:rsidR="00090233" w:rsidRPr="008F3D30" w:rsidRDefault="00090233" w:rsidP="00090233">
            <w:pPr>
              <w:jc w:val="right"/>
              <w:rPr>
                <w:color w:val="000000" w:themeColor="text1"/>
                <w:sz w:val="20"/>
                <w:szCs w:val="20"/>
              </w:rPr>
            </w:pPr>
            <w:r w:rsidRPr="008F3D30">
              <w:rPr>
                <w:color w:val="000000" w:themeColor="text1"/>
                <w:sz w:val="20"/>
                <w:szCs w:val="20"/>
              </w:rPr>
              <w:t>22,39</w:t>
            </w:r>
          </w:p>
        </w:tc>
        <w:tc>
          <w:tcPr>
            <w:tcW w:w="1921" w:type="dxa"/>
            <w:tcBorders>
              <w:top w:val="nil"/>
              <w:left w:val="nil"/>
              <w:bottom w:val="single" w:sz="4" w:space="0" w:color="000000"/>
              <w:right w:val="single" w:sz="4" w:space="0" w:color="000000"/>
            </w:tcBorders>
            <w:hideMark/>
          </w:tcPr>
          <w:p w14:paraId="34C63088" w14:textId="77777777" w:rsidR="00090233" w:rsidRPr="008F3D30" w:rsidRDefault="00090233" w:rsidP="00090233">
            <w:pPr>
              <w:jc w:val="right"/>
              <w:rPr>
                <w:color w:val="000000" w:themeColor="text1"/>
                <w:sz w:val="20"/>
                <w:szCs w:val="20"/>
              </w:rPr>
            </w:pPr>
            <w:r w:rsidRPr="008F3D30">
              <w:rPr>
                <w:color w:val="000000" w:themeColor="text1"/>
                <w:sz w:val="20"/>
                <w:szCs w:val="20"/>
              </w:rPr>
              <w:t>41,79</w:t>
            </w:r>
          </w:p>
        </w:tc>
        <w:tc>
          <w:tcPr>
            <w:tcW w:w="1691" w:type="dxa"/>
            <w:tcBorders>
              <w:top w:val="nil"/>
              <w:left w:val="nil"/>
              <w:bottom w:val="single" w:sz="4" w:space="0" w:color="000000"/>
              <w:right w:val="single" w:sz="4" w:space="0" w:color="000000"/>
            </w:tcBorders>
            <w:hideMark/>
          </w:tcPr>
          <w:p w14:paraId="3240AB52" w14:textId="77777777" w:rsidR="00090233" w:rsidRPr="008F3D30" w:rsidRDefault="00090233" w:rsidP="00090233">
            <w:pPr>
              <w:jc w:val="right"/>
              <w:rPr>
                <w:color w:val="000000" w:themeColor="text1"/>
                <w:sz w:val="20"/>
                <w:szCs w:val="20"/>
              </w:rPr>
            </w:pPr>
            <w:r w:rsidRPr="008F3D30">
              <w:rPr>
                <w:color w:val="000000" w:themeColor="text1"/>
                <w:sz w:val="20"/>
                <w:szCs w:val="20"/>
              </w:rPr>
              <w:t>22,39</w:t>
            </w:r>
          </w:p>
        </w:tc>
        <w:tc>
          <w:tcPr>
            <w:tcW w:w="2278" w:type="dxa"/>
            <w:tcBorders>
              <w:top w:val="nil"/>
              <w:left w:val="nil"/>
              <w:bottom w:val="single" w:sz="4" w:space="0" w:color="000000"/>
              <w:right w:val="single" w:sz="4" w:space="0" w:color="000000"/>
            </w:tcBorders>
            <w:hideMark/>
          </w:tcPr>
          <w:p w14:paraId="75F9416D" w14:textId="77777777" w:rsidR="00090233" w:rsidRPr="008F3D30" w:rsidRDefault="00090233" w:rsidP="00090233">
            <w:pPr>
              <w:jc w:val="right"/>
              <w:rPr>
                <w:color w:val="000000" w:themeColor="text1"/>
                <w:sz w:val="20"/>
                <w:szCs w:val="20"/>
              </w:rPr>
            </w:pPr>
            <w:r w:rsidRPr="008F3D30">
              <w:rPr>
                <w:color w:val="000000" w:themeColor="text1"/>
                <w:sz w:val="20"/>
                <w:szCs w:val="20"/>
              </w:rPr>
              <w:t>13,43</w:t>
            </w:r>
          </w:p>
        </w:tc>
      </w:tr>
      <w:tr w:rsidR="00090233" w:rsidRPr="008F3D30" w14:paraId="12EC0AAB" w14:textId="77777777" w:rsidTr="003E3B53">
        <w:trPr>
          <w:trHeight w:val="513"/>
        </w:trPr>
        <w:tc>
          <w:tcPr>
            <w:tcW w:w="562" w:type="dxa"/>
            <w:tcBorders>
              <w:top w:val="nil"/>
              <w:left w:val="single" w:sz="4" w:space="0" w:color="000000"/>
              <w:bottom w:val="single" w:sz="4" w:space="0" w:color="000000"/>
              <w:right w:val="single" w:sz="4" w:space="0" w:color="000000"/>
            </w:tcBorders>
            <w:hideMark/>
          </w:tcPr>
          <w:p w14:paraId="73731C2E" w14:textId="77777777" w:rsidR="00090233" w:rsidRPr="008F3D30" w:rsidRDefault="00090233" w:rsidP="00090233">
            <w:pPr>
              <w:jc w:val="right"/>
              <w:rPr>
                <w:color w:val="000000" w:themeColor="text1"/>
                <w:sz w:val="20"/>
                <w:szCs w:val="20"/>
              </w:rPr>
            </w:pPr>
            <w:r w:rsidRPr="008F3D30">
              <w:rPr>
                <w:color w:val="000000" w:themeColor="text1"/>
                <w:sz w:val="20"/>
                <w:szCs w:val="20"/>
              </w:rPr>
              <w:t>3</w:t>
            </w:r>
          </w:p>
        </w:tc>
        <w:tc>
          <w:tcPr>
            <w:tcW w:w="4030" w:type="dxa"/>
            <w:tcBorders>
              <w:top w:val="nil"/>
              <w:left w:val="nil"/>
              <w:bottom w:val="single" w:sz="4" w:space="0" w:color="000000"/>
              <w:right w:val="single" w:sz="4" w:space="0" w:color="000000"/>
            </w:tcBorders>
            <w:hideMark/>
          </w:tcPr>
          <w:p w14:paraId="220D0D52"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г. Магас</w:t>
            </w:r>
          </w:p>
        </w:tc>
        <w:tc>
          <w:tcPr>
            <w:tcW w:w="1733" w:type="dxa"/>
            <w:tcBorders>
              <w:top w:val="nil"/>
              <w:left w:val="nil"/>
              <w:bottom w:val="single" w:sz="4" w:space="0" w:color="000000"/>
              <w:right w:val="single" w:sz="4" w:space="0" w:color="000000"/>
            </w:tcBorders>
            <w:hideMark/>
          </w:tcPr>
          <w:p w14:paraId="69C4B8F6" w14:textId="77777777" w:rsidR="00090233" w:rsidRPr="008F3D30" w:rsidRDefault="00090233" w:rsidP="00090233">
            <w:pPr>
              <w:jc w:val="right"/>
              <w:rPr>
                <w:color w:val="000000" w:themeColor="text1"/>
                <w:sz w:val="20"/>
                <w:szCs w:val="20"/>
              </w:rPr>
            </w:pPr>
            <w:r w:rsidRPr="008F3D30">
              <w:rPr>
                <w:color w:val="000000" w:themeColor="text1"/>
                <w:sz w:val="20"/>
                <w:szCs w:val="20"/>
              </w:rPr>
              <w:t>111</w:t>
            </w:r>
          </w:p>
        </w:tc>
        <w:tc>
          <w:tcPr>
            <w:tcW w:w="1921" w:type="dxa"/>
            <w:tcBorders>
              <w:top w:val="nil"/>
              <w:left w:val="nil"/>
              <w:bottom w:val="single" w:sz="4" w:space="0" w:color="000000"/>
              <w:right w:val="single" w:sz="4" w:space="0" w:color="000000"/>
            </w:tcBorders>
            <w:hideMark/>
          </w:tcPr>
          <w:p w14:paraId="3AF89BB8" w14:textId="77777777" w:rsidR="00090233" w:rsidRPr="008F3D30" w:rsidRDefault="00090233" w:rsidP="00090233">
            <w:pPr>
              <w:jc w:val="right"/>
              <w:rPr>
                <w:color w:val="000000" w:themeColor="text1"/>
                <w:sz w:val="20"/>
                <w:szCs w:val="20"/>
              </w:rPr>
            </w:pPr>
            <w:r w:rsidRPr="008F3D30">
              <w:rPr>
                <w:color w:val="000000" w:themeColor="text1"/>
                <w:sz w:val="20"/>
                <w:szCs w:val="20"/>
              </w:rPr>
              <w:t>16,22</w:t>
            </w:r>
          </w:p>
        </w:tc>
        <w:tc>
          <w:tcPr>
            <w:tcW w:w="1921" w:type="dxa"/>
            <w:tcBorders>
              <w:top w:val="nil"/>
              <w:left w:val="nil"/>
              <w:bottom w:val="single" w:sz="4" w:space="0" w:color="000000"/>
              <w:right w:val="single" w:sz="4" w:space="0" w:color="000000"/>
            </w:tcBorders>
            <w:hideMark/>
          </w:tcPr>
          <w:p w14:paraId="6E7AC053" w14:textId="77777777" w:rsidR="00090233" w:rsidRPr="008F3D30" w:rsidRDefault="00090233" w:rsidP="00090233">
            <w:pPr>
              <w:jc w:val="right"/>
              <w:rPr>
                <w:color w:val="000000" w:themeColor="text1"/>
                <w:sz w:val="20"/>
                <w:szCs w:val="20"/>
              </w:rPr>
            </w:pPr>
            <w:r w:rsidRPr="008F3D30">
              <w:rPr>
                <w:color w:val="000000" w:themeColor="text1"/>
                <w:sz w:val="20"/>
                <w:szCs w:val="20"/>
              </w:rPr>
              <w:t>14,41</w:t>
            </w:r>
          </w:p>
        </w:tc>
        <w:tc>
          <w:tcPr>
            <w:tcW w:w="1691" w:type="dxa"/>
            <w:tcBorders>
              <w:top w:val="nil"/>
              <w:left w:val="nil"/>
              <w:bottom w:val="single" w:sz="4" w:space="0" w:color="000000"/>
              <w:right w:val="single" w:sz="4" w:space="0" w:color="000000"/>
            </w:tcBorders>
            <w:hideMark/>
          </w:tcPr>
          <w:p w14:paraId="7631323A" w14:textId="77777777" w:rsidR="00090233" w:rsidRPr="008F3D30" w:rsidRDefault="00090233" w:rsidP="00090233">
            <w:pPr>
              <w:jc w:val="right"/>
              <w:rPr>
                <w:color w:val="000000" w:themeColor="text1"/>
                <w:sz w:val="20"/>
                <w:szCs w:val="20"/>
              </w:rPr>
            </w:pPr>
            <w:r w:rsidRPr="008F3D30">
              <w:rPr>
                <w:color w:val="000000" w:themeColor="text1"/>
                <w:sz w:val="20"/>
                <w:szCs w:val="20"/>
              </w:rPr>
              <w:t>30,63</w:t>
            </w:r>
          </w:p>
        </w:tc>
        <w:tc>
          <w:tcPr>
            <w:tcW w:w="2278" w:type="dxa"/>
            <w:tcBorders>
              <w:top w:val="nil"/>
              <w:left w:val="nil"/>
              <w:bottom w:val="single" w:sz="4" w:space="0" w:color="000000"/>
              <w:right w:val="single" w:sz="4" w:space="0" w:color="000000"/>
            </w:tcBorders>
            <w:hideMark/>
          </w:tcPr>
          <w:p w14:paraId="5860C17F" w14:textId="77777777" w:rsidR="00090233" w:rsidRPr="008F3D30" w:rsidRDefault="00090233" w:rsidP="00090233">
            <w:pPr>
              <w:jc w:val="right"/>
              <w:rPr>
                <w:color w:val="000000" w:themeColor="text1"/>
                <w:sz w:val="20"/>
                <w:szCs w:val="20"/>
              </w:rPr>
            </w:pPr>
            <w:r w:rsidRPr="008F3D30">
              <w:rPr>
                <w:color w:val="000000" w:themeColor="text1"/>
                <w:sz w:val="20"/>
                <w:szCs w:val="20"/>
              </w:rPr>
              <w:t>38,74</w:t>
            </w:r>
          </w:p>
        </w:tc>
      </w:tr>
      <w:tr w:rsidR="00090233" w:rsidRPr="008F3D30" w14:paraId="3A6B6864" w14:textId="77777777" w:rsidTr="003E3B53">
        <w:trPr>
          <w:trHeight w:val="513"/>
        </w:trPr>
        <w:tc>
          <w:tcPr>
            <w:tcW w:w="562" w:type="dxa"/>
            <w:tcBorders>
              <w:top w:val="nil"/>
              <w:left w:val="single" w:sz="4" w:space="0" w:color="000000"/>
              <w:bottom w:val="single" w:sz="4" w:space="0" w:color="000000"/>
              <w:right w:val="single" w:sz="4" w:space="0" w:color="000000"/>
            </w:tcBorders>
            <w:hideMark/>
          </w:tcPr>
          <w:p w14:paraId="0461FA52" w14:textId="77777777" w:rsidR="00090233" w:rsidRPr="008F3D30" w:rsidRDefault="00090233" w:rsidP="00090233">
            <w:pPr>
              <w:jc w:val="right"/>
              <w:rPr>
                <w:color w:val="000000" w:themeColor="text1"/>
                <w:sz w:val="20"/>
                <w:szCs w:val="20"/>
              </w:rPr>
            </w:pPr>
            <w:r w:rsidRPr="008F3D30">
              <w:rPr>
                <w:color w:val="000000" w:themeColor="text1"/>
                <w:sz w:val="20"/>
                <w:szCs w:val="20"/>
              </w:rPr>
              <w:t>4</w:t>
            </w:r>
          </w:p>
        </w:tc>
        <w:tc>
          <w:tcPr>
            <w:tcW w:w="4030" w:type="dxa"/>
            <w:tcBorders>
              <w:top w:val="nil"/>
              <w:left w:val="nil"/>
              <w:bottom w:val="single" w:sz="4" w:space="0" w:color="000000"/>
              <w:right w:val="single" w:sz="4" w:space="0" w:color="000000"/>
            </w:tcBorders>
            <w:hideMark/>
          </w:tcPr>
          <w:p w14:paraId="3DCCD81B"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г. Малгобек</w:t>
            </w:r>
          </w:p>
        </w:tc>
        <w:tc>
          <w:tcPr>
            <w:tcW w:w="1733" w:type="dxa"/>
            <w:tcBorders>
              <w:top w:val="nil"/>
              <w:left w:val="nil"/>
              <w:bottom w:val="single" w:sz="4" w:space="0" w:color="000000"/>
              <w:right w:val="single" w:sz="4" w:space="0" w:color="000000"/>
            </w:tcBorders>
            <w:hideMark/>
          </w:tcPr>
          <w:p w14:paraId="768B661D" w14:textId="77777777" w:rsidR="00090233" w:rsidRPr="008F3D30" w:rsidRDefault="00090233" w:rsidP="00090233">
            <w:pPr>
              <w:jc w:val="right"/>
              <w:rPr>
                <w:color w:val="000000" w:themeColor="text1"/>
                <w:sz w:val="20"/>
                <w:szCs w:val="20"/>
              </w:rPr>
            </w:pPr>
            <w:r w:rsidRPr="008F3D30">
              <w:rPr>
                <w:color w:val="000000" w:themeColor="text1"/>
                <w:sz w:val="20"/>
                <w:szCs w:val="20"/>
              </w:rPr>
              <w:t>94</w:t>
            </w:r>
          </w:p>
        </w:tc>
        <w:tc>
          <w:tcPr>
            <w:tcW w:w="1921" w:type="dxa"/>
            <w:tcBorders>
              <w:top w:val="nil"/>
              <w:left w:val="nil"/>
              <w:bottom w:val="single" w:sz="4" w:space="0" w:color="000000"/>
              <w:right w:val="single" w:sz="4" w:space="0" w:color="000000"/>
            </w:tcBorders>
            <w:hideMark/>
          </w:tcPr>
          <w:p w14:paraId="5CD94C5C" w14:textId="77777777" w:rsidR="00090233" w:rsidRPr="008F3D30" w:rsidRDefault="00090233" w:rsidP="00090233">
            <w:pPr>
              <w:jc w:val="right"/>
              <w:rPr>
                <w:color w:val="000000" w:themeColor="text1"/>
                <w:sz w:val="20"/>
                <w:szCs w:val="20"/>
              </w:rPr>
            </w:pPr>
            <w:r w:rsidRPr="008F3D30">
              <w:rPr>
                <w:color w:val="000000" w:themeColor="text1"/>
                <w:sz w:val="20"/>
                <w:szCs w:val="20"/>
              </w:rPr>
              <w:t>6,38</w:t>
            </w:r>
          </w:p>
        </w:tc>
        <w:tc>
          <w:tcPr>
            <w:tcW w:w="1921" w:type="dxa"/>
            <w:tcBorders>
              <w:top w:val="nil"/>
              <w:left w:val="nil"/>
              <w:bottom w:val="single" w:sz="4" w:space="0" w:color="000000"/>
              <w:right w:val="single" w:sz="4" w:space="0" w:color="000000"/>
            </w:tcBorders>
            <w:hideMark/>
          </w:tcPr>
          <w:p w14:paraId="17535FEF" w14:textId="77777777" w:rsidR="00090233" w:rsidRPr="008F3D30" w:rsidRDefault="00090233" w:rsidP="00090233">
            <w:pPr>
              <w:jc w:val="right"/>
              <w:rPr>
                <w:color w:val="000000" w:themeColor="text1"/>
                <w:sz w:val="20"/>
                <w:szCs w:val="20"/>
              </w:rPr>
            </w:pPr>
            <w:r w:rsidRPr="008F3D30">
              <w:rPr>
                <w:color w:val="000000" w:themeColor="text1"/>
                <w:sz w:val="20"/>
                <w:szCs w:val="20"/>
              </w:rPr>
              <w:t>20,21</w:t>
            </w:r>
          </w:p>
        </w:tc>
        <w:tc>
          <w:tcPr>
            <w:tcW w:w="1691" w:type="dxa"/>
            <w:tcBorders>
              <w:top w:val="nil"/>
              <w:left w:val="nil"/>
              <w:bottom w:val="single" w:sz="4" w:space="0" w:color="000000"/>
              <w:right w:val="single" w:sz="4" w:space="0" w:color="000000"/>
            </w:tcBorders>
            <w:hideMark/>
          </w:tcPr>
          <w:p w14:paraId="7494069F" w14:textId="77777777" w:rsidR="00090233" w:rsidRPr="008F3D30" w:rsidRDefault="00090233" w:rsidP="00090233">
            <w:pPr>
              <w:jc w:val="right"/>
              <w:rPr>
                <w:color w:val="000000" w:themeColor="text1"/>
                <w:sz w:val="20"/>
                <w:szCs w:val="20"/>
              </w:rPr>
            </w:pPr>
            <w:r w:rsidRPr="008F3D30">
              <w:rPr>
                <w:color w:val="000000" w:themeColor="text1"/>
                <w:sz w:val="20"/>
                <w:szCs w:val="20"/>
              </w:rPr>
              <w:t>61,7</w:t>
            </w:r>
          </w:p>
        </w:tc>
        <w:tc>
          <w:tcPr>
            <w:tcW w:w="2278" w:type="dxa"/>
            <w:tcBorders>
              <w:top w:val="nil"/>
              <w:left w:val="nil"/>
              <w:bottom w:val="single" w:sz="4" w:space="0" w:color="000000"/>
              <w:right w:val="single" w:sz="4" w:space="0" w:color="000000"/>
            </w:tcBorders>
            <w:hideMark/>
          </w:tcPr>
          <w:p w14:paraId="6DCF07CE" w14:textId="77777777" w:rsidR="00090233" w:rsidRPr="008F3D30" w:rsidRDefault="00090233" w:rsidP="00090233">
            <w:pPr>
              <w:jc w:val="right"/>
              <w:rPr>
                <w:color w:val="000000" w:themeColor="text1"/>
                <w:sz w:val="20"/>
                <w:szCs w:val="20"/>
              </w:rPr>
            </w:pPr>
            <w:r w:rsidRPr="008F3D30">
              <w:rPr>
                <w:color w:val="000000" w:themeColor="text1"/>
                <w:sz w:val="20"/>
                <w:szCs w:val="20"/>
              </w:rPr>
              <w:t>11,7</w:t>
            </w:r>
          </w:p>
        </w:tc>
      </w:tr>
      <w:tr w:rsidR="00090233" w:rsidRPr="008F3D30" w14:paraId="139ED216" w14:textId="77777777" w:rsidTr="003E3B53">
        <w:trPr>
          <w:trHeight w:val="513"/>
        </w:trPr>
        <w:tc>
          <w:tcPr>
            <w:tcW w:w="562" w:type="dxa"/>
            <w:tcBorders>
              <w:top w:val="nil"/>
              <w:left w:val="single" w:sz="4" w:space="0" w:color="000000"/>
              <w:bottom w:val="single" w:sz="4" w:space="0" w:color="000000"/>
              <w:right w:val="single" w:sz="4" w:space="0" w:color="000000"/>
            </w:tcBorders>
            <w:hideMark/>
          </w:tcPr>
          <w:p w14:paraId="4590963A" w14:textId="77777777" w:rsidR="00090233" w:rsidRPr="008F3D30" w:rsidRDefault="00090233" w:rsidP="00090233">
            <w:pPr>
              <w:jc w:val="right"/>
              <w:rPr>
                <w:color w:val="000000" w:themeColor="text1"/>
                <w:sz w:val="20"/>
                <w:szCs w:val="20"/>
              </w:rPr>
            </w:pPr>
            <w:r w:rsidRPr="008F3D30">
              <w:rPr>
                <w:color w:val="000000" w:themeColor="text1"/>
                <w:sz w:val="20"/>
                <w:szCs w:val="20"/>
              </w:rPr>
              <w:t>5</w:t>
            </w:r>
          </w:p>
        </w:tc>
        <w:tc>
          <w:tcPr>
            <w:tcW w:w="4030" w:type="dxa"/>
            <w:tcBorders>
              <w:top w:val="nil"/>
              <w:left w:val="nil"/>
              <w:bottom w:val="single" w:sz="4" w:space="0" w:color="000000"/>
              <w:right w:val="single" w:sz="4" w:space="0" w:color="000000"/>
            </w:tcBorders>
            <w:hideMark/>
          </w:tcPr>
          <w:p w14:paraId="56DFF700"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г. Назрань</w:t>
            </w:r>
          </w:p>
        </w:tc>
        <w:tc>
          <w:tcPr>
            <w:tcW w:w="1733" w:type="dxa"/>
            <w:tcBorders>
              <w:top w:val="nil"/>
              <w:left w:val="nil"/>
              <w:bottom w:val="single" w:sz="4" w:space="0" w:color="000000"/>
              <w:right w:val="single" w:sz="4" w:space="0" w:color="000000"/>
            </w:tcBorders>
            <w:hideMark/>
          </w:tcPr>
          <w:p w14:paraId="6913A339" w14:textId="77777777" w:rsidR="00090233" w:rsidRPr="008F3D30" w:rsidRDefault="00090233" w:rsidP="00090233">
            <w:pPr>
              <w:jc w:val="right"/>
              <w:rPr>
                <w:color w:val="000000" w:themeColor="text1"/>
                <w:sz w:val="20"/>
                <w:szCs w:val="20"/>
              </w:rPr>
            </w:pPr>
            <w:r w:rsidRPr="008F3D30">
              <w:rPr>
                <w:color w:val="000000" w:themeColor="text1"/>
                <w:sz w:val="20"/>
                <w:szCs w:val="20"/>
              </w:rPr>
              <w:t>269</w:t>
            </w:r>
          </w:p>
        </w:tc>
        <w:tc>
          <w:tcPr>
            <w:tcW w:w="1921" w:type="dxa"/>
            <w:tcBorders>
              <w:top w:val="nil"/>
              <w:left w:val="nil"/>
              <w:bottom w:val="single" w:sz="4" w:space="0" w:color="000000"/>
              <w:right w:val="single" w:sz="4" w:space="0" w:color="000000"/>
            </w:tcBorders>
            <w:hideMark/>
          </w:tcPr>
          <w:p w14:paraId="3169B4F3" w14:textId="77777777" w:rsidR="00090233" w:rsidRPr="008F3D30" w:rsidRDefault="00090233" w:rsidP="00090233">
            <w:pPr>
              <w:jc w:val="right"/>
              <w:rPr>
                <w:color w:val="000000" w:themeColor="text1"/>
                <w:sz w:val="20"/>
                <w:szCs w:val="20"/>
              </w:rPr>
            </w:pPr>
            <w:r w:rsidRPr="008F3D30">
              <w:rPr>
                <w:color w:val="000000" w:themeColor="text1"/>
                <w:sz w:val="20"/>
                <w:szCs w:val="20"/>
              </w:rPr>
              <w:t>16,73</w:t>
            </w:r>
          </w:p>
        </w:tc>
        <w:tc>
          <w:tcPr>
            <w:tcW w:w="1921" w:type="dxa"/>
            <w:tcBorders>
              <w:top w:val="nil"/>
              <w:left w:val="nil"/>
              <w:bottom w:val="single" w:sz="4" w:space="0" w:color="000000"/>
              <w:right w:val="single" w:sz="4" w:space="0" w:color="000000"/>
            </w:tcBorders>
            <w:hideMark/>
          </w:tcPr>
          <w:p w14:paraId="3F4F8FB1" w14:textId="77777777" w:rsidR="00090233" w:rsidRPr="008F3D30" w:rsidRDefault="00090233" w:rsidP="00090233">
            <w:pPr>
              <w:jc w:val="right"/>
              <w:rPr>
                <w:color w:val="000000" w:themeColor="text1"/>
                <w:sz w:val="20"/>
                <w:szCs w:val="20"/>
              </w:rPr>
            </w:pPr>
            <w:r w:rsidRPr="008F3D30">
              <w:rPr>
                <w:color w:val="000000" w:themeColor="text1"/>
                <w:sz w:val="20"/>
                <w:szCs w:val="20"/>
              </w:rPr>
              <w:t>16,36</w:t>
            </w:r>
          </w:p>
        </w:tc>
        <w:tc>
          <w:tcPr>
            <w:tcW w:w="1691" w:type="dxa"/>
            <w:tcBorders>
              <w:top w:val="nil"/>
              <w:left w:val="nil"/>
              <w:bottom w:val="single" w:sz="4" w:space="0" w:color="000000"/>
              <w:right w:val="single" w:sz="4" w:space="0" w:color="000000"/>
            </w:tcBorders>
            <w:hideMark/>
          </w:tcPr>
          <w:p w14:paraId="6A4842BA" w14:textId="77777777" w:rsidR="00090233" w:rsidRPr="008F3D30" w:rsidRDefault="00090233" w:rsidP="00090233">
            <w:pPr>
              <w:jc w:val="right"/>
              <w:rPr>
                <w:color w:val="000000" w:themeColor="text1"/>
                <w:sz w:val="20"/>
                <w:szCs w:val="20"/>
              </w:rPr>
            </w:pPr>
            <w:r w:rsidRPr="008F3D30">
              <w:rPr>
                <w:color w:val="000000" w:themeColor="text1"/>
                <w:sz w:val="20"/>
                <w:szCs w:val="20"/>
              </w:rPr>
              <w:t>39,41</w:t>
            </w:r>
          </w:p>
        </w:tc>
        <w:tc>
          <w:tcPr>
            <w:tcW w:w="2278" w:type="dxa"/>
            <w:tcBorders>
              <w:top w:val="nil"/>
              <w:left w:val="nil"/>
              <w:bottom w:val="single" w:sz="4" w:space="0" w:color="000000"/>
              <w:right w:val="single" w:sz="4" w:space="0" w:color="000000"/>
            </w:tcBorders>
            <w:hideMark/>
          </w:tcPr>
          <w:p w14:paraId="7134DA12" w14:textId="77777777" w:rsidR="00090233" w:rsidRPr="008F3D30" w:rsidRDefault="00090233" w:rsidP="00090233">
            <w:pPr>
              <w:jc w:val="right"/>
              <w:rPr>
                <w:color w:val="000000" w:themeColor="text1"/>
                <w:sz w:val="20"/>
                <w:szCs w:val="20"/>
              </w:rPr>
            </w:pPr>
            <w:r w:rsidRPr="008F3D30">
              <w:rPr>
                <w:color w:val="000000" w:themeColor="text1"/>
                <w:sz w:val="20"/>
                <w:szCs w:val="20"/>
              </w:rPr>
              <w:t>27,51</w:t>
            </w:r>
          </w:p>
        </w:tc>
      </w:tr>
      <w:tr w:rsidR="00090233" w:rsidRPr="008F3D30" w14:paraId="30112FFF" w14:textId="77777777" w:rsidTr="003E3B53">
        <w:trPr>
          <w:trHeight w:val="770"/>
        </w:trPr>
        <w:tc>
          <w:tcPr>
            <w:tcW w:w="562" w:type="dxa"/>
            <w:tcBorders>
              <w:top w:val="nil"/>
              <w:left w:val="single" w:sz="4" w:space="0" w:color="000000"/>
              <w:bottom w:val="single" w:sz="4" w:space="0" w:color="000000"/>
              <w:right w:val="single" w:sz="4" w:space="0" w:color="000000"/>
            </w:tcBorders>
            <w:hideMark/>
          </w:tcPr>
          <w:p w14:paraId="4EEE5F0C" w14:textId="77777777" w:rsidR="00090233" w:rsidRPr="008F3D30" w:rsidRDefault="00090233" w:rsidP="00090233">
            <w:pPr>
              <w:jc w:val="right"/>
              <w:rPr>
                <w:color w:val="000000" w:themeColor="text1"/>
                <w:sz w:val="20"/>
                <w:szCs w:val="20"/>
              </w:rPr>
            </w:pPr>
            <w:r w:rsidRPr="008F3D30">
              <w:rPr>
                <w:color w:val="000000" w:themeColor="text1"/>
                <w:sz w:val="20"/>
                <w:szCs w:val="20"/>
              </w:rPr>
              <w:t>6</w:t>
            </w:r>
          </w:p>
        </w:tc>
        <w:tc>
          <w:tcPr>
            <w:tcW w:w="4030" w:type="dxa"/>
            <w:tcBorders>
              <w:top w:val="nil"/>
              <w:left w:val="nil"/>
              <w:bottom w:val="single" w:sz="4" w:space="0" w:color="000000"/>
              <w:right w:val="single" w:sz="4" w:space="0" w:color="000000"/>
            </w:tcBorders>
            <w:hideMark/>
          </w:tcPr>
          <w:p w14:paraId="29C12D05"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Джейрахского района</w:t>
            </w:r>
          </w:p>
        </w:tc>
        <w:tc>
          <w:tcPr>
            <w:tcW w:w="1733" w:type="dxa"/>
            <w:tcBorders>
              <w:top w:val="nil"/>
              <w:left w:val="nil"/>
              <w:bottom w:val="single" w:sz="4" w:space="0" w:color="000000"/>
              <w:right w:val="single" w:sz="4" w:space="0" w:color="000000"/>
            </w:tcBorders>
            <w:hideMark/>
          </w:tcPr>
          <w:p w14:paraId="72E8F49A" w14:textId="77777777" w:rsidR="00090233" w:rsidRPr="008F3D30" w:rsidRDefault="00090233" w:rsidP="00090233">
            <w:pPr>
              <w:jc w:val="right"/>
              <w:rPr>
                <w:color w:val="000000" w:themeColor="text1"/>
                <w:sz w:val="20"/>
                <w:szCs w:val="20"/>
              </w:rPr>
            </w:pPr>
            <w:r w:rsidRPr="008F3D30">
              <w:rPr>
                <w:color w:val="000000" w:themeColor="text1"/>
                <w:sz w:val="20"/>
                <w:szCs w:val="20"/>
              </w:rPr>
              <w:t>5</w:t>
            </w:r>
          </w:p>
        </w:tc>
        <w:tc>
          <w:tcPr>
            <w:tcW w:w="1921" w:type="dxa"/>
            <w:tcBorders>
              <w:top w:val="nil"/>
              <w:left w:val="nil"/>
              <w:bottom w:val="single" w:sz="4" w:space="0" w:color="000000"/>
              <w:right w:val="single" w:sz="4" w:space="0" w:color="000000"/>
            </w:tcBorders>
            <w:hideMark/>
          </w:tcPr>
          <w:p w14:paraId="6DFCA557" w14:textId="77777777" w:rsidR="00090233" w:rsidRPr="008F3D30" w:rsidRDefault="00090233" w:rsidP="00090233">
            <w:pPr>
              <w:jc w:val="right"/>
              <w:rPr>
                <w:color w:val="000000" w:themeColor="text1"/>
                <w:sz w:val="20"/>
                <w:szCs w:val="20"/>
              </w:rPr>
            </w:pPr>
            <w:r w:rsidRPr="008F3D30">
              <w:rPr>
                <w:color w:val="000000" w:themeColor="text1"/>
                <w:sz w:val="20"/>
                <w:szCs w:val="20"/>
              </w:rPr>
              <w:t>0</w:t>
            </w:r>
          </w:p>
        </w:tc>
        <w:tc>
          <w:tcPr>
            <w:tcW w:w="1921" w:type="dxa"/>
            <w:tcBorders>
              <w:top w:val="nil"/>
              <w:left w:val="nil"/>
              <w:bottom w:val="single" w:sz="4" w:space="0" w:color="000000"/>
              <w:right w:val="single" w:sz="4" w:space="0" w:color="000000"/>
            </w:tcBorders>
            <w:hideMark/>
          </w:tcPr>
          <w:p w14:paraId="105FDBF1" w14:textId="77777777" w:rsidR="00090233" w:rsidRPr="008F3D30" w:rsidRDefault="00090233" w:rsidP="00090233">
            <w:pPr>
              <w:jc w:val="right"/>
              <w:rPr>
                <w:color w:val="000000" w:themeColor="text1"/>
                <w:sz w:val="20"/>
                <w:szCs w:val="20"/>
              </w:rPr>
            </w:pPr>
            <w:r w:rsidRPr="008F3D30">
              <w:rPr>
                <w:color w:val="000000" w:themeColor="text1"/>
                <w:sz w:val="20"/>
                <w:szCs w:val="20"/>
              </w:rPr>
              <w:t>20</w:t>
            </w:r>
          </w:p>
        </w:tc>
        <w:tc>
          <w:tcPr>
            <w:tcW w:w="1691" w:type="dxa"/>
            <w:tcBorders>
              <w:top w:val="nil"/>
              <w:left w:val="nil"/>
              <w:bottom w:val="single" w:sz="4" w:space="0" w:color="000000"/>
              <w:right w:val="single" w:sz="4" w:space="0" w:color="000000"/>
            </w:tcBorders>
            <w:hideMark/>
          </w:tcPr>
          <w:p w14:paraId="48855E3A" w14:textId="77777777" w:rsidR="00090233" w:rsidRPr="008F3D30" w:rsidRDefault="00090233" w:rsidP="00090233">
            <w:pPr>
              <w:jc w:val="right"/>
              <w:rPr>
                <w:color w:val="000000" w:themeColor="text1"/>
                <w:sz w:val="20"/>
                <w:szCs w:val="20"/>
              </w:rPr>
            </w:pPr>
            <w:r w:rsidRPr="008F3D30">
              <w:rPr>
                <w:color w:val="000000" w:themeColor="text1"/>
                <w:sz w:val="20"/>
                <w:szCs w:val="20"/>
              </w:rPr>
              <w:t>60</w:t>
            </w:r>
          </w:p>
        </w:tc>
        <w:tc>
          <w:tcPr>
            <w:tcW w:w="2278" w:type="dxa"/>
            <w:tcBorders>
              <w:top w:val="nil"/>
              <w:left w:val="nil"/>
              <w:bottom w:val="single" w:sz="4" w:space="0" w:color="000000"/>
              <w:right w:val="single" w:sz="4" w:space="0" w:color="000000"/>
            </w:tcBorders>
            <w:hideMark/>
          </w:tcPr>
          <w:p w14:paraId="3F7CC152" w14:textId="77777777" w:rsidR="00090233" w:rsidRPr="008F3D30" w:rsidRDefault="00090233" w:rsidP="00090233">
            <w:pPr>
              <w:jc w:val="right"/>
              <w:rPr>
                <w:color w:val="000000" w:themeColor="text1"/>
                <w:sz w:val="20"/>
                <w:szCs w:val="20"/>
              </w:rPr>
            </w:pPr>
            <w:r w:rsidRPr="008F3D30">
              <w:rPr>
                <w:color w:val="000000" w:themeColor="text1"/>
                <w:sz w:val="20"/>
                <w:szCs w:val="20"/>
              </w:rPr>
              <w:t>20</w:t>
            </w:r>
          </w:p>
        </w:tc>
      </w:tr>
      <w:tr w:rsidR="00090233" w:rsidRPr="008F3D30" w14:paraId="0DD5FA90" w14:textId="77777777" w:rsidTr="003E3B53">
        <w:trPr>
          <w:trHeight w:val="770"/>
        </w:trPr>
        <w:tc>
          <w:tcPr>
            <w:tcW w:w="562" w:type="dxa"/>
            <w:tcBorders>
              <w:top w:val="nil"/>
              <w:left w:val="single" w:sz="4" w:space="0" w:color="000000"/>
              <w:bottom w:val="single" w:sz="4" w:space="0" w:color="000000"/>
              <w:right w:val="single" w:sz="4" w:space="0" w:color="000000"/>
            </w:tcBorders>
            <w:hideMark/>
          </w:tcPr>
          <w:p w14:paraId="1E6B0EDF" w14:textId="77777777" w:rsidR="00090233" w:rsidRPr="008F3D30" w:rsidRDefault="00090233" w:rsidP="00090233">
            <w:pPr>
              <w:jc w:val="right"/>
              <w:rPr>
                <w:color w:val="000000" w:themeColor="text1"/>
                <w:sz w:val="20"/>
                <w:szCs w:val="20"/>
              </w:rPr>
            </w:pPr>
            <w:r w:rsidRPr="008F3D30">
              <w:rPr>
                <w:color w:val="000000" w:themeColor="text1"/>
                <w:sz w:val="20"/>
                <w:szCs w:val="20"/>
              </w:rPr>
              <w:t>7</w:t>
            </w:r>
          </w:p>
        </w:tc>
        <w:tc>
          <w:tcPr>
            <w:tcW w:w="4030" w:type="dxa"/>
            <w:tcBorders>
              <w:top w:val="nil"/>
              <w:left w:val="nil"/>
              <w:bottom w:val="single" w:sz="4" w:space="0" w:color="000000"/>
              <w:right w:val="single" w:sz="4" w:space="0" w:color="000000"/>
            </w:tcBorders>
            <w:hideMark/>
          </w:tcPr>
          <w:p w14:paraId="0C26548F"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Малгобекского района</w:t>
            </w:r>
          </w:p>
        </w:tc>
        <w:tc>
          <w:tcPr>
            <w:tcW w:w="1733" w:type="dxa"/>
            <w:tcBorders>
              <w:top w:val="nil"/>
              <w:left w:val="nil"/>
              <w:bottom w:val="single" w:sz="4" w:space="0" w:color="000000"/>
              <w:right w:val="single" w:sz="4" w:space="0" w:color="000000"/>
            </w:tcBorders>
            <w:hideMark/>
          </w:tcPr>
          <w:p w14:paraId="3586B9BB" w14:textId="77777777" w:rsidR="00090233" w:rsidRPr="008F3D30" w:rsidRDefault="00090233" w:rsidP="00090233">
            <w:pPr>
              <w:jc w:val="right"/>
              <w:rPr>
                <w:color w:val="000000" w:themeColor="text1"/>
                <w:sz w:val="20"/>
                <w:szCs w:val="20"/>
              </w:rPr>
            </w:pPr>
            <w:r w:rsidRPr="008F3D30">
              <w:rPr>
                <w:color w:val="000000" w:themeColor="text1"/>
                <w:sz w:val="20"/>
                <w:szCs w:val="20"/>
              </w:rPr>
              <w:t>92</w:t>
            </w:r>
          </w:p>
        </w:tc>
        <w:tc>
          <w:tcPr>
            <w:tcW w:w="1921" w:type="dxa"/>
            <w:tcBorders>
              <w:top w:val="nil"/>
              <w:left w:val="nil"/>
              <w:bottom w:val="single" w:sz="4" w:space="0" w:color="000000"/>
              <w:right w:val="single" w:sz="4" w:space="0" w:color="000000"/>
            </w:tcBorders>
            <w:hideMark/>
          </w:tcPr>
          <w:p w14:paraId="0C90153A" w14:textId="77777777" w:rsidR="00090233" w:rsidRPr="008F3D30" w:rsidRDefault="00090233" w:rsidP="00090233">
            <w:pPr>
              <w:jc w:val="right"/>
              <w:rPr>
                <w:color w:val="000000" w:themeColor="text1"/>
                <w:sz w:val="20"/>
                <w:szCs w:val="20"/>
              </w:rPr>
            </w:pPr>
            <w:r w:rsidRPr="008F3D30">
              <w:rPr>
                <w:color w:val="000000" w:themeColor="text1"/>
                <w:sz w:val="20"/>
                <w:szCs w:val="20"/>
              </w:rPr>
              <w:t>16,3</w:t>
            </w:r>
          </w:p>
        </w:tc>
        <w:tc>
          <w:tcPr>
            <w:tcW w:w="1921" w:type="dxa"/>
            <w:tcBorders>
              <w:top w:val="nil"/>
              <w:left w:val="nil"/>
              <w:bottom w:val="single" w:sz="4" w:space="0" w:color="000000"/>
              <w:right w:val="single" w:sz="4" w:space="0" w:color="000000"/>
            </w:tcBorders>
            <w:hideMark/>
          </w:tcPr>
          <w:p w14:paraId="0E8B00D4" w14:textId="77777777" w:rsidR="00090233" w:rsidRPr="008F3D30" w:rsidRDefault="00090233" w:rsidP="00090233">
            <w:pPr>
              <w:jc w:val="right"/>
              <w:rPr>
                <w:color w:val="000000" w:themeColor="text1"/>
                <w:sz w:val="20"/>
                <w:szCs w:val="20"/>
              </w:rPr>
            </w:pPr>
            <w:r w:rsidRPr="008F3D30">
              <w:rPr>
                <w:color w:val="000000" w:themeColor="text1"/>
                <w:sz w:val="20"/>
                <w:szCs w:val="20"/>
              </w:rPr>
              <w:t>23,91</w:t>
            </w:r>
          </w:p>
        </w:tc>
        <w:tc>
          <w:tcPr>
            <w:tcW w:w="1691" w:type="dxa"/>
            <w:tcBorders>
              <w:top w:val="nil"/>
              <w:left w:val="nil"/>
              <w:bottom w:val="single" w:sz="4" w:space="0" w:color="000000"/>
              <w:right w:val="single" w:sz="4" w:space="0" w:color="000000"/>
            </w:tcBorders>
            <w:hideMark/>
          </w:tcPr>
          <w:p w14:paraId="05AB85AF" w14:textId="77777777" w:rsidR="00090233" w:rsidRPr="008F3D30" w:rsidRDefault="00090233" w:rsidP="00090233">
            <w:pPr>
              <w:jc w:val="right"/>
              <w:rPr>
                <w:color w:val="000000" w:themeColor="text1"/>
                <w:sz w:val="20"/>
                <w:szCs w:val="20"/>
              </w:rPr>
            </w:pPr>
            <w:r w:rsidRPr="008F3D30">
              <w:rPr>
                <w:color w:val="000000" w:themeColor="text1"/>
                <w:sz w:val="20"/>
                <w:szCs w:val="20"/>
              </w:rPr>
              <w:t>45,65</w:t>
            </w:r>
          </w:p>
        </w:tc>
        <w:tc>
          <w:tcPr>
            <w:tcW w:w="2278" w:type="dxa"/>
            <w:tcBorders>
              <w:top w:val="nil"/>
              <w:left w:val="nil"/>
              <w:bottom w:val="single" w:sz="4" w:space="0" w:color="000000"/>
              <w:right w:val="single" w:sz="4" w:space="0" w:color="000000"/>
            </w:tcBorders>
            <w:hideMark/>
          </w:tcPr>
          <w:p w14:paraId="203434B0" w14:textId="77777777" w:rsidR="00090233" w:rsidRPr="008F3D30" w:rsidRDefault="00090233" w:rsidP="00090233">
            <w:pPr>
              <w:jc w:val="right"/>
              <w:rPr>
                <w:color w:val="000000" w:themeColor="text1"/>
                <w:sz w:val="20"/>
                <w:szCs w:val="20"/>
              </w:rPr>
            </w:pPr>
            <w:r w:rsidRPr="008F3D30">
              <w:rPr>
                <w:color w:val="000000" w:themeColor="text1"/>
                <w:sz w:val="20"/>
                <w:szCs w:val="20"/>
              </w:rPr>
              <w:t>14,13</w:t>
            </w:r>
          </w:p>
        </w:tc>
      </w:tr>
      <w:tr w:rsidR="00090233" w:rsidRPr="008F3D30" w14:paraId="10B63057" w14:textId="77777777" w:rsidTr="003E3B53">
        <w:trPr>
          <w:trHeight w:val="770"/>
        </w:trPr>
        <w:tc>
          <w:tcPr>
            <w:tcW w:w="562" w:type="dxa"/>
            <w:tcBorders>
              <w:top w:val="nil"/>
              <w:left w:val="single" w:sz="4" w:space="0" w:color="000000"/>
              <w:bottom w:val="single" w:sz="4" w:space="0" w:color="000000"/>
              <w:right w:val="single" w:sz="4" w:space="0" w:color="000000"/>
            </w:tcBorders>
            <w:hideMark/>
          </w:tcPr>
          <w:p w14:paraId="64FA29BF" w14:textId="77777777" w:rsidR="00090233" w:rsidRPr="008F3D30" w:rsidRDefault="00090233" w:rsidP="00090233">
            <w:pPr>
              <w:jc w:val="right"/>
              <w:rPr>
                <w:color w:val="000000" w:themeColor="text1"/>
                <w:sz w:val="20"/>
                <w:szCs w:val="20"/>
              </w:rPr>
            </w:pPr>
            <w:r w:rsidRPr="008F3D30">
              <w:rPr>
                <w:color w:val="000000" w:themeColor="text1"/>
                <w:sz w:val="20"/>
                <w:szCs w:val="20"/>
              </w:rPr>
              <w:t>8</w:t>
            </w:r>
          </w:p>
        </w:tc>
        <w:tc>
          <w:tcPr>
            <w:tcW w:w="4030" w:type="dxa"/>
            <w:tcBorders>
              <w:top w:val="nil"/>
              <w:left w:val="nil"/>
              <w:bottom w:val="single" w:sz="4" w:space="0" w:color="000000"/>
              <w:right w:val="single" w:sz="4" w:space="0" w:color="000000"/>
            </w:tcBorders>
            <w:hideMark/>
          </w:tcPr>
          <w:p w14:paraId="6C207082"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Назрановского района</w:t>
            </w:r>
          </w:p>
        </w:tc>
        <w:tc>
          <w:tcPr>
            <w:tcW w:w="1733" w:type="dxa"/>
            <w:tcBorders>
              <w:top w:val="nil"/>
              <w:left w:val="nil"/>
              <w:bottom w:val="single" w:sz="4" w:space="0" w:color="000000"/>
              <w:right w:val="single" w:sz="4" w:space="0" w:color="000000"/>
            </w:tcBorders>
            <w:hideMark/>
          </w:tcPr>
          <w:p w14:paraId="33890930" w14:textId="77777777" w:rsidR="00090233" w:rsidRPr="008F3D30" w:rsidRDefault="00090233" w:rsidP="00090233">
            <w:pPr>
              <w:jc w:val="right"/>
              <w:rPr>
                <w:color w:val="000000" w:themeColor="text1"/>
                <w:sz w:val="20"/>
                <w:szCs w:val="20"/>
              </w:rPr>
            </w:pPr>
            <w:r w:rsidRPr="008F3D30">
              <w:rPr>
                <w:color w:val="000000" w:themeColor="text1"/>
                <w:sz w:val="20"/>
                <w:szCs w:val="20"/>
              </w:rPr>
              <w:t>174</w:t>
            </w:r>
          </w:p>
        </w:tc>
        <w:tc>
          <w:tcPr>
            <w:tcW w:w="1921" w:type="dxa"/>
            <w:tcBorders>
              <w:top w:val="nil"/>
              <w:left w:val="nil"/>
              <w:bottom w:val="single" w:sz="4" w:space="0" w:color="000000"/>
              <w:right w:val="single" w:sz="4" w:space="0" w:color="000000"/>
            </w:tcBorders>
            <w:hideMark/>
          </w:tcPr>
          <w:p w14:paraId="2B3247E3" w14:textId="77777777" w:rsidR="00090233" w:rsidRPr="008F3D30" w:rsidRDefault="00090233" w:rsidP="00090233">
            <w:pPr>
              <w:jc w:val="right"/>
              <w:rPr>
                <w:color w:val="000000" w:themeColor="text1"/>
                <w:sz w:val="20"/>
                <w:szCs w:val="20"/>
              </w:rPr>
            </w:pPr>
            <w:r w:rsidRPr="008F3D30">
              <w:rPr>
                <w:color w:val="000000" w:themeColor="text1"/>
                <w:sz w:val="20"/>
                <w:szCs w:val="20"/>
              </w:rPr>
              <w:t>35,06</w:t>
            </w:r>
          </w:p>
        </w:tc>
        <w:tc>
          <w:tcPr>
            <w:tcW w:w="1921" w:type="dxa"/>
            <w:tcBorders>
              <w:top w:val="nil"/>
              <w:left w:val="nil"/>
              <w:bottom w:val="single" w:sz="4" w:space="0" w:color="000000"/>
              <w:right w:val="single" w:sz="4" w:space="0" w:color="000000"/>
            </w:tcBorders>
            <w:hideMark/>
          </w:tcPr>
          <w:p w14:paraId="42FC93F3" w14:textId="77777777" w:rsidR="00090233" w:rsidRPr="008F3D30" w:rsidRDefault="00090233" w:rsidP="00090233">
            <w:pPr>
              <w:jc w:val="right"/>
              <w:rPr>
                <w:color w:val="000000" w:themeColor="text1"/>
                <w:sz w:val="20"/>
                <w:szCs w:val="20"/>
              </w:rPr>
            </w:pPr>
            <w:r w:rsidRPr="008F3D30">
              <w:rPr>
                <w:color w:val="000000" w:themeColor="text1"/>
                <w:sz w:val="20"/>
                <w:szCs w:val="20"/>
              </w:rPr>
              <w:t>22,41</w:t>
            </w:r>
          </w:p>
        </w:tc>
        <w:tc>
          <w:tcPr>
            <w:tcW w:w="1691" w:type="dxa"/>
            <w:tcBorders>
              <w:top w:val="nil"/>
              <w:left w:val="nil"/>
              <w:bottom w:val="single" w:sz="4" w:space="0" w:color="000000"/>
              <w:right w:val="single" w:sz="4" w:space="0" w:color="000000"/>
            </w:tcBorders>
            <w:hideMark/>
          </w:tcPr>
          <w:p w14:paraId="6EC4ABDD" w14:textId="77777777" w:rsidR="00090233" w:rsidRPr="008F3D30" w:rsidRDefault="00090233" w:rsidP="00090233">
            <w:pPr>
              <w:jc w:val="right"/>
              <w:rPr>
                <w:color w:val="000000" w:themeColor="text1"/>
                <w:sz w:val="20"/>
                <w:szCs w:val="20"/>
              </w:rPr>
            </w:pPr>
            <w:r w:rsidRPr="008F3D30">
              <w:rPr>
                <w:color w:val="000000" w:themeColor="text1"/>
                <w:sz w:val="20"/>
                <w:szCs w:val="20"/>
              </w:rPr>
              <w:t>35,63</w:t>
            </w:r>
          </w:p>
        </w:tc>
        <w:tc>
          <w:tcPr>
            <w:tcW w:w="2278" w:type="dxa"/>
            <w:tcBorders>
              <w:top w:val="nil"/>
              <w:left w:val="nil"/>
              <w:bottom w:val="single" w:sz="4" w:space="0" w:color="000000"/>
              <w:right w:val="single" w:sz="4" w:space="0" w:color="000000"/>
            </w:tcBorders>
            <w:hideMark/>
          </w:tcPr>
          <w:p w14:paraId="0A022E48" w14:textId="77777777" w:rsidR="00090233" w:rsidRPr="008F3D30" w:rsidRDefault="00090233" w:rsidP="00090233">
            <w:pPr>
              <w:jc w:val="right"/>
              <w:rPr>
                <w:color w:val="000000" w:themeColor="text1"/>
                <w:sz w:val="20"/>
                <w:szCs w:val="20"/>
              </w:rPr>
            </w:pPr>
            <w:r w:rsidRPr="008F3D30">
              <w:rPr>
                <w:color w:val="000000" w:themeColor="text1"/>
                <w:sz w:val="20"/>
                <w:szCs w:val="20"/>
              </w:rPr>
              <w:t>6,9</w:t>
            </w:r>
          </w:p>
        </w:tc>
      </w:tr>
      <w:tr w:rsidR="00090233" w:rsidRPr="008F3D30" w14:paraId="0D8F4E14" w14:textId="77777777" w:rsidTr="003E3B53">
        <w:trPr>
          <w:trHeight w:val="770"/>
        </w:trPr>
        <w:tc>
          <w:tcPr>
            <w:tcW w:w="562" w:type="dxa"/>
            <w:tcBorders>
              <w:top w:val="nil"/>
              <w:left w:val="single" w:sz="4" w:space="0" w:color="000000"/>
              <w:bottom w:val="single" w:sz="4" w:space="0" w:color="000000"/>
              <w:right w:val="single" w:sz="4" w:space="0" w:color="000000"/>
            </w:tcBorders>
            <w:hideMark/>
          </w:tcPr>
          <w:p w14:paraId="38692537" w14:textId="77777777" w:rsidR="00090233" w:rsidRPr="008F3D30" w:rsidRDefault="00090233" w:rsidP="00090233">
            <w:pPr>
              <w:jc w:val="right"/>
              <w:rPr>
                <w:color w:val="000000" w:themeColor="text1"/>
                <w:sz w:val="20"/>
                <w:szCs w:val="20"/>
              </w:rPr>
            </w:pPr>
            <w:r w:rsidRPr="008F3D30">
              <w:rPr>
                <w:color w:val="000000" w:themeColor="text1"/>
                <w:sz w:val="20"/>
                <w:szCs w:val="20"/>
              </w:rPr>
              <w:t>9</w:t>
            </w:r>
          </w:p>
        </w:tc>
        <w:tc>
          <w:tcPr>
            <w:tcW w:w="4030" w:type="dxa"/>
            <w:tcBorders>
              <w:top w:val="nil"/>
              <w:left w:val="nil"/>
              <w:bottom w:val="single" w:sz="4" w:space="0" w:color="000000"/>
              <w:right w:val="single" w:sz="4" w:space="0" w:color="000000"/>
            </w:tcBorders>
            <w:hideMark/>
          </w:tcPr>
          <w:p w14:paraId="34C57DE2" w14:textId="77777777" w:rsidR="00090233" w:rsidRPr="008F3D30" w:rsidRDefault="00090233" w:rsidP="00090233">
            <w:pPr>
              <w:rPr>
                <w:color w:val="000000" w:themeColor="text1"/>
                <w:sz w:val="20"/>
                <w:szCs w:val="20"/>
              </w:rPr>
            </w:pPr>
            <w:r w:rsidRPr="008F3D30">
              <w:rPr>
                <w:color w:val="000000" w:themeColor="text1"/>
                <w:sz w:val="20"/>
                <w:szCs w:val="20"/>
              </w:rPr>
              <w:t>Администрация Сунженского района</w:t>
            </w:r>
          </w:p>
        </w:tc>
        <w:tc>
          <w:tcPr>
            <w:tcW w:w="1733" w:type="dxa"/>
            <w:tcBorders>
              <w:top w:val="nil"/>
              <w:left w:val="nil"/>
              <w:bottom w:val="single" w:sz="4" w:space="0" w:color="000000"/>
              <w:right w:val="single" w:sz="4" w:space="0" w:color="000000"/>
            </w:tcBorders>
            <w:hideMark/>
          </w:tcPr>
          <w:p w14:paraId="177B04D8" w14:textId="77777777" w:rsidR="00090233" w:rsidRPr="008F3D30" w:rsidRDefault="00090233" w:rsidP="00090233">
            <w:pPr>
              <w:jc w:val="right"/>
              <w:rPr>
                <w:color w:val="000000" w:themeColor="text1"/>
                <w:sz w:val="20"/>
                <w:szCs w:val="20"/>
              </w:rPr>
            </w:pPr>
            <w:r w:rsidRPr="008F3D30">
              <w:rPr>
                <w:color w:val="000000" w:themeColor="text1"/>
                <w:sz w:val="20"/>
                <w:szCs w:val="20"/>
              </w:rPr>
              <w:t>127</w:t>
            </w:r>
          </w:p>
        </w:tc>
        <w:tc>
          <w:tcPr>
            <w:tcW w:w="1921" w:type="dxa"/>
            <w:tcBorders>
              <w:top w:val="nil"/>
              <w:left w:val="nil"/>
              <w:bottom w:val="single" w:sz="4" w:space="0" w:color="000000"/>
              <w:right w:val="single" w:sz="4" w:space="0" w:color="000000"/>
            </w:tcBorders>
            <w:hideMark/>
          </w:tcPr>
          <w:p w14:paraId="65759FB8" w14:textId="77777777" w:rsidR="00090233" w:rsidRPr="008F3D30" w:rsidRDefault="00090233" w:rsidP="00090233">
            <w:pPr>
              <w:jc w:val="right"/>
              <w:rPr>
                <w:color w:val="000000" w:themeColor="text1"/>
                <w:sz w:val="20"/>
                <w:szCs w:val="20"/>
              </w:rPr>
            </w:pPr>
            <w:r w:rsidRPr="008F3D30">
              <w:rPr>
                <w:color w:val="000000" w:themeColor="text1"/>
                <w:sz w:val="20"/>
                <w:szCs w:val="20"/>
              </w:rPr>
              <w:t>23,62</w:t>
            </w:r>
          </w:p>
        </w:tc>
        <w:tc>
          <w:tcPr>
            <w:tcW w:w="1921" w:type="dxa"/>
            <w:tcBorders>
              <w:top w:val="nil"/>
              <w:left w:val="nil"/>
              <w:bottom w:val="single" w:sz="4" w:space="0" w:color="000000"/>
              <w:right w:val="single" w:sz="4" w:space="0" w:color="000000"/>
            </w:tcBorders>
            <w:hideMark/>
          </w:tcPr>
          <w:p w14:paraId="6C7D3A18" w14:textId="77777777" w:rsidR="00090233" w:rsidRPr="008F3D30" w:rsidRDefault="00090233" w:rsidP="00090233">
            <w:pPr>
              <w:jc w:val="right"/>
              <w:rPr>
                <w:color w:val="000000" w:themeColor="text1"/>
                <w:sz w:val="20"/>
                <w:szCs w:val="20"/>
              </w:rPr>
            </w:pPr>
            <w:r w:rsidRPr="008F3D30">
              <w:rPr>
                <w:color w:val="000000" w:themeColor="text1"/>
                <w:sz w:val="20"/>
                <w:szCs w:val="20"/>
              </w:rPr>
              <w:t>39,37</w:t>
            </w:r>
          </w:p>
        </w:tc>
        <w:tc>
          <w:tcPr>
            <w:tcW w:w="1691" w:type="dxa"/>
            <w:tcBorders>
              <w:top w:val="nil"/>
              <w:left w:val="nil"/>
              <w:bottom w:val="single" w:sz="4" w:space="0" w:color="000000"/>
              <w:right w:val="single" w:sz="4" w:space="0" w:color="000000"/>
            </w:tcBorders>
            <w:hideMark/>
          </w:tcPr>
          <w:p w14:paraId="1B2AAC46" w14:textId="77777777" w:rsidR="00090233" w:rsidRPr="008F3D30" w:rsidRDefault="00090233" w:rsidP="00090233">
            <w:pPr>
              <w:jc w:val="right"/>
              <w:rPr>
                <w:color w:val="000000" w:themeColor="text1"/>
                <w:sz w:val="20"/>
                <w:szCs w:val="20"/>
              </w:rPr>
            </w:pPr>
            <w:r w:rsidRPr="008F3D30">
              <w:rPr>
                <w:color w:val="000000" w:themeColor="text1"/>
                <w:sz w:val="20"/>
                <w:szCs w:val="20"/>
              </w:rPr>
              <w:t>29,92</w:t>
            </w:r>
          </w:p>
        </w:tc>
        <w:tc>
          <w:tcPr>
            <w:tcW w:w="2278" w:type="dxa"/>
            <w:tcBorders>
              <w:top w:val="nil"/>
              <w:left w:val="nil"/>
              <w:bottom w:val="single" w:sz="4" w:space="0" w:color="000000"/>
              <w:right w:val="single" w:sz="4" w:space="0" w:color="000000"/>
            </w:tcBorders>
            <w:hideMark/>
          </w:tcPr>
          <w:p w14:paraId="4F1FAF27" w14:textId="77777777" w:rsidR="00090233" w:rsidRPr="008F3D30" w:rsidRDefault="00090233" w:rsidP="00090233">
            <w:pPr>
              <w:jc w:val="right"/>
              <w:rPr>
                <w:color w:val="000000" w:themeColor="text1"/>
                <w:sz w:val="20"/>
                <w:szCs w:val="20"/>
              </w:rPr>
            </w:pPr>
            <w:r w:rsidRPr="008F3D30">
              <w:rPr>
                <w:color w:val="000000" w:themeColor="text1"/>
                <w:sz w:val="20"/>
                <w:szCs w:val="20"/>
              </w:rPr>
              <w:t>7,09</w:t>
            </w:r>
          </w:p>
        </w:tc>
      </w:tr>
    </w:tbl>
    <w:p w14:paraId="4DB2FFC0" w14:textId="77777777" w:rsidR="00090233" w:rsidRPr="008F3D30" w:rsidRDefault="00090233" w:rsidP="00090233">
      <w:pPr>
        <w:rPr>
          <w:color w:val="000000" w:themeColor="text1"/>
        </w:rPr>
      </w:pPr>
    </w:p>
    <w:p w14:paraId="670A4236" w14:textId="77777777" w:rsidR="00090233" w:rsidRPr="008F3D30" w:rsidRDefault="00090233" w:rsidP="00090233">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8F3D30">
        <w:rPr>
          <w:rFonts w:eastAsia="SimSun"/>
          <w:b/>
          <w:bCs/>
          <w:color w:val="000000" w:themeColor="text1"/>
          <w:sz w:val="28"/>
          <w:lang w:val="x-none"/>
        </w:rPr>
        <w:lastRenderedPageBreak/>
        <w:t>Выделение перечня ОО, продемонстрировавших наиболее высокие и низкие результаты ЕГЭ по предмету</w:t>
      </w:r>
    </w:p>
    <w:p w14:paraId="0F9B0D2D"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r w:rsidRPr="008F3D30">
        <w:rPr>
          <w:rFonts w:eastAsia="SimSun"/>
          <w:color w:val="000000" w:themeColor="text1"/>
          <w:sz w:val="28"/>
          <w:lang w:val="x-none"/>
        </w:rPr>
        <w:t>Перечень ОО, продемонстрировавших наиболее высокие результаты ЕГЭ по предмету</w:t>
      </w:r>
    </w:p>
    <w:p w14:paraId="4A553EFB" w14:textId="77777777" w:rsidR="00090233" w:rsidRPr="008F3D30" w:rsidRDefault="00090233" w:rsidP="00090233">
      <w:pPr>
        <w:keepNext/>
        <w:keepLines/>
        <w:spacing w:before="200"/>
        <w:ind w:firstLine="568"/>
        <w:jc w:val="both"/>
        <w:outlineLvl w:val="2"/>
        <w:rPr>
          <w:rFonts w:eastAsia="SimSun"/>
          <w:bCs/>
          <w:i/>
          <w:iCs/>
          <w:color w:val="000000" w:themeColor="text1"/>
          <w:sz w:val="28"/>
          <w:szCs w:val="22"/>
          <w:lang w:val="x-none"/>
        </w:rPr>
      </w:pPr>
      <w:r w:rsidRPr="008F3D30">
        <w:rPr>
          <w:rFonts w:eastAsia="SimSun"/>
          <w:b/>
          <w:i/>
          <w:iCs/>
          <w:color w:val="000000" w:themeColor="text1"/>
          <w:szCs w:val="22"/>
          <w:lang w:val="x-none"/>
        </w:rPr>
        <w:t>Выбирается</w:t>
      </w:r>
      <w:r w:rsidRPr="008F3D30">
        <w:rPr>
          <w:rFonts w:eastAsia="SimSun"/>
          <w:iCs/>
          <w:color w:val="000000" w:themeColor="text1"/>
          <w:szCs w:val="22"/>
          <w:vertAlign w:val="superscript"/>
          <w:lang w:val="x-none"/>
        </w:rPr>
        <w:footnoteReference w:id="4"/>
      </w:r>
      <w:r w:rsidRPr="008F3D30">
        <w:rPr>
          <w:rFonts w:eastAsia="SimSun"/>
          <w:b/>
          <w:i/>
          <w:iCs/>
          <w:color w:val="000000" w:themeColor="text1"/>
          <w:szCs w:val="22"/>
          <w:lang w:val="x-none"/>
        </w:rPr>
        <w:t xml:space="preserve"> от 5 до 15%</w:t>
      </w:r>
      <w:r w:rsidRPr="008F3D30">
        <w:rPr>
          <w:rFonts w:eastAsia="SimSun"/>
          <w:i/>
          <w:iCs/>
          <w:color w:val="000000" w:themeColor="text1"/>
          <w:szCs w:val="22"/>
          <w:lang w:val="x-none"/>
        </w:rPr>
        <w:t xml:space="preserve"> от общего числа ОО в субъекте Российской Федерации,</w:t>
      </w:r>
      <w:r w:rsidRPr="008F3D30">
        <w:rPr>
          <w:rFonts w:eastAsia="SimSun"/>
          <w:i/>
          <w:iCs/>
          <w:color w:val="000000" w:themeColor="text1"/>
          <w:szCs w:val="22"/>
        </w:rPr>
        <w:t xml:space="preserve"> </w:t>
      </w:r>
      <w:r w:rsidRPr="008F3D30">
        <w:rPr>
          <w:rFonts w:eastAsia="SimSun"/>
          <w:i/>
          <w:iCs/>
          <w:color w:val="000000" w:themeColor="text1"/>
          <w:szCs w:val="22"/>
          <w:lang w:val="x-none"/>
        </w:rPr>
        <w:t xml:space="preserve">в которых: </w:t>
      </w:r>
    </w:p>
    <w:p w14:paraId="435DEF89" w14:textId="77777777" w:rsidR="00090233" w:rsidRPr="008F3D30" w:rsidRDefault="00090233" w:rsidP="00090233">
      <w:pPr>
        <w:numPr>
          <w:ilvl w:val="0"/>
          <w:numId w:val="1"/>
        </w:numPr>
        <w:ind w:left="709" w:hanging="425"/>
        <w:contextualSpacing/>
        <w:jc w:val="both"/>
        <w:rPr>
          <w:rFonts w:eastAsia="Times New Roman"/>
          <w:b/>
          <w:i/>
          <w:iCs/>
          <w:color w:val="000000" w:themeColor="text1"/>
        </w:rPr>
      </w:pPr>
      <w:r w:rsidRPr="008F3D30">
        <w:rPr>
          <w:rFonts w:eastAsia="Times New Roman"/>
          <w:bCs/>
          <w:i/>
          <w:iCs/>
          <w:color w:val="000000" w:themeColor="text1"/>
        </w:rPr>
        <w:t>доля</w:t>
      </w:r>
      <w:r w:rsidRPr="008F3D30">
        <w:rPr>
          <w:rFonts w:eastAsia="Times New Roman"/>
          <w:i/>
          <w:iCs/>
          <w:color w:val="000000" w:themeColor="text1"/>
        </w:rPr>
        <w:t xml:space="preserve"> участников ЕГЭ-ВТГ, </w:t>
      </w:r>
      <w:r w:rsidRPr="008F3D30">
        <w:rPr>
          <w:rFonts w:eastAsia="Times New Roman"/>
          <w:b/>
          <w:i/>
          <w:iCs/>
          <w:color w:val="000000" w:themeColor="text1"/>
        </w:rPr>
        <w:t xml:space="preserve">получивших от 81 до 100 баллов, </w:t>
      </w:r>
      <w:r w:rsidRPr="008F3D30">
        <w:rPr>
          <w:rFonts w:eastAsia="Times New Roman"/>
          <w:i/>
          <w:iCs/>
          <w:color w:val="000000" w:themeColor="text1"/>
        </w:rPr>
        <w:t xml:space="preserve">имеет </w:t>
      </w:r>
      <w:r w:rsidRPr="008F3D30">
        <w:rPr>
          <w:rFonts w:eastAsia="Times New Roman"/>
          <w:b/>
          <w:i/>
          <w:iCs/>
          <w:color w:val="000000" w:themeColor="text1"/>
        </w:rPr>
        <w:t>максимальные значения</w:t>
      </w:r>
      <w:r w:rsidRPr="008F3D30">
        <w:rPr>
          <w:rFonts w:eastAsia="Times New Roman"/>
          <w:i/>
          <w:iCs/>
          <w:color w:val="000000" w:themeColor="text1"/>
        </w:rPr>
        <w:t xml:space="preserve"> (по сравнению с другими ОО субъекта Российской Федерации);</w:t>
      </w:r>
      <w:r w:rsidRPr="008F3D30">
        <w:rPr>
          <w:rFonts w:eastAsia="Times New Roman"/>
          <w:b/>
          <w:i/>
          <w:iCs/>
          <w:color w:val="000000" w:themeColor="text1"/>
        </w:rPr>
        <w:t xml:space="preserve"> </w:t>
      </w:r>
    </w:p>
    <w:p w14:paraId="05BB3822" w14:textId="77777777" w:rsidR="00090233" w:rsidRPr="008F3D30" w:rsidRDefault="00090233" w:rsidP="00090233">
      <w:pPr>
        <w:contextualSpacing/>
        <w:jc w:val="both"/>
        <w:rPr>
          <w:rFonts w:eastAsia="Times New Roman"/>
          <w:i/>
          <w:iCs/>
          <w:color w:val="000000" w:themeColor="text1"/>
        </w:rPr>
      </w:pPr>
      <w:r w:rsidRPr="008F3D30">
        <w:rPr>
          <w:rFonts w:eastAsia="Times New Roman"/>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7A653043" w14:textId="77777777" w:rsidR="00090233" w:rsidRPr="008F3D30" w:rsidRDefault="00090233" w:rsidP="00090233">
      <w:pPr>
        <w:numPr>
          <w:ilvl w:val="0"/>
          <w:numId w:val="1"/>
        </w:numPr>
        <w:spacing w:after="120"/>
        <w:ind w:left="709" w:hanging="425"/>
        <w:contextualSpacing/>
        <w:jc w:val="both"/>
        <w:rPr>
          <w:rFonts w:eastAsia="Times New Roman"/>
          <w:i/>
          <w:iCs/>
          <w:color w:val="000000" w:themeColor="text1"/>
        </w:rPr>
      </w:pPr>
      <w:r w:rsidRPr="008F3D30">
        <w:rPr>
          <w:rFonts w:eastAsia="Times New Roman"/>
          <w:bCs/>
          <w:i/>
          <w:iCs/>
          <w:color w:val="000000" w:themeColor="text1"/>
        </w:rPr>
        <w:t>доля</w:t>
      </w:r>
      <w:r w:rsidRPr="008F3D30">
        <w:rPr>
          <w:rFonts w:eastAsia="Times New Roman"/>
          <w:i/>
          <w:iCs/>
          <w:color w:val="000000" w:themeColor="text1"/>
        </w:rPr>
        <w:t xml:space="preserve"> участников ЕГЭ-ВТГ,</w:t>
      </w:r>
      <w:r w:rsidRPr="008F3D30">
        <w:rPr>
          <w:rFonts w:eastAsia="Times New Roman"/>
          <w:b/>
          <w:i/>
          <w:iCs/>
          <w:color w:val="000000" w:themeColor="text1"/>
        </w:rPr>
        <w:t xml:space="preserve"> не достигших</w:t>
      </w:r>
      <w:r w:rsidRPr="008F3D30">
        <w:rPr>
          <w:rFonts w:eastAsia="Times New Roman"/>
          <w:i/>
          <w:iCs/>
          <w:color w:val="000000" w:themeColor="text1"/>
        </w:rPr>
        <w:t xml:space="preserve"> </w:t>
      </w:r>
      <w:r w:rsidRPr="008F3D30">
        <w:rPr>
          <w:rFonts w:eastAsia="Times New Roman"/>
          <w:b/>
          <w:i/>
          <w:iCs/>
          <w:color w:val="000000" w:themeColor="text1"/>
        </w:rPr>
        <w:t>минимального балла</w:t>
      </w:r>
      <w:r w:rsidRPr="008F3D30">
        <w:rPr>
          <w:rFonts w:eastAsia="Times New Roman"/>
          <w:i/>
          <w:iCs/>
          <w:color w:val="000000" w:themeColor="text1"/>
        </w:rPr>
        <w:t xml:space="preserve">, имеет </w:t>
      </w:r>
      <w:r w:rsidRPr="008F3D30">
        <w:rPr>
          <w:rFonts w:eastAsia="Times New Roman"/>
          <w:b/>
          <w:i/>
          <w:iCs/>
          <w:color w:val="000000" w:themeColor="text1"/>
        </w:rPr>
        <w:t>минимальные значения</w:t>
      </w:r>
      <w:r w:rsidRPr="008F3D30">
        <w:rPr>
          <w:rFonts w:eastAsia="Times New Roman"/>
          <w:i/>
          <w:iCs/>
          <w:color w:val="000000" w:themeColor="text1"/>
        </w:rPr>
        <w:t xml:space="preserve"> (по сравнению с другими ОО субъекта Российской Федерации)</w:t>
      </w:r>
    </w:p>
    <w:p w14:paraId="16F97839" w14:textId="77777777" w:rsidR="00090233" w:rsidRPr="008F3D30" w:rsidRDefault="00090233" w:rsidP="00090233">
      <w:pPr>
        <w:keepNext/>
        <w:numPr>
          <w:ilvl w:val="0"/>
          <w:numId w:val="1"/>
        </w:numPr>
        <w:spacing w:after="200"/>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11</w:t>
      </w:r>
      <w:r w:rsidRPr="008F3D30">
        <w:rPr>
          <w:bCs/>
          <w:i/>
          <w:noProof/>
          <w:color w:val="000000" w:themeColor="text1"/>
          <w:sz w:val="18"/>
          <w:szCs w:val="18"/>
        </w:rPr>
        <w:fldChar w:fldCharType="end"/>
      </w:r>
    </w:p>
    <w:tbl>
      <w:tblPr>
        <w:tblW w:w="0" w:type="auto"/>
        <w:tblLayout w:type="fixed"/>
        <w:tblLook w:val="04A0" w:firstRow="1" w:lastRow="0" w:firstColumn="1" w:lastColumn="0" w:noHBand="0" w:noVBand="1"/>
      </w:tblPr>
      <w:tblGrid>
        <w:gridCol w:w="562"/>
        <w:gridCol w:w="1420"/>
        <w:gridCol w:w="3909"/>
        <w:gridCol w:w="1554"/>
        <w:gridCol w:w="1478"/>
        <w:gridCol w:w="1478"/>
        <w:gridCol w:w="1996"/>
        <w:gridCol w:w="1757"/>
      </w:tblGrid>
      <w:tr w:rsidR="00090233" w:rsidRPr="008F3D30" w14:paraId="0EB81195" w14:textId="77777777" w:rsidTr="003E3B53">
        <w:trPr>
          <w:trHeight w:val="206"/>
        </w:trPr>
        <w:tc>
          <w:tcPr>
            <w:tcW w:w="562" w:type="dxa"/>
            <w:vMerge w:val="restart"/>
            <w:tcBorders>
              <w:top w:val="single" w:sz="4" w:space="0" w:color="000000"/>
              <w:left w:val="single" w:sz="4" w:space="0" w:color="000000"/>
              <w:right w:val="single" w:sz="4" w:space="0" w:color="000000"/>
            </w:tcBorders>
            <w:vAlign w:val="center"/>
            <w:hideMark/>
          </w:tcPr>
          <w:p w14:paraId="7B85DC2C"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595C9066"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1420" w:type="dxa"/>
            <w:vMerge w:val="restart"/>
            <w:tcBorders>
              <w:top w:val="single" w:sz="4" w:space="0" w:color="000000"/>
              <w:left w:val="nil"/>
              <w:right w:val="single" w:sz="4" w:space="0" w:color="000000"/>
            </w:tcBorders>
            <w:vAlign w:val="center"/>
            <w:hideMark/>
          </w:tcPr>
          <w:p w14:paraId="4F1C822E" w14:textId="77777777" w:rsidR="00090233" w:rsidRPr="008F3D30" w:rsidRDefault="00090233" w:rsidP="00090233">
            <w:pPr>
              <w:jc w:val="center"/>
              <w:rPr>
                <w:color w:val="000000" w:themeColor="text1"/>
                <w:sz w:val="20"/>
                <w:szCs w:val="20"/>
              </w:rPr>
            </w:pPr>
          </w:p>
          <w:p w14:paraId="13BAF27C" w14:textId="77777777" w:rsidR="00090233" w:rsidRPr="008F3D30" w:rsidRDefault="00090233" w:rsidP="00090233">
            <w:pPr>
              <w:jc w:val="center"/>
              <w:rPr>
                <w:color w:val="000000" w:themeColor="text1"/>
                <w:sz w:val="20"/>
                <w:szCs w:val="20"/>
              </w:rPr>
            </w:pPr>
            <w:r w:rsidRPr="008F3D30">
              <w:rPr>
                <w:color w:val="000000" w:themeColor="text1"/>
                <w:sz w:val="20"/>
                <w:szCs w:val="20"/>
              </w:rPr>
              <w:t>код ОО</w:t>
            </w:r>
          </w:p>
        </w:tc>
        <w:tc>
          <w:tcPr>
            <w:tcW w:w="3909" w:type="dxa"/>
            <w:vMerge w:val="restart"/>
            <w:tcBorders>
              <w:top w:val="single" w:sz="4" w:space="0" w:color="000000"/>
              <w:left w:val="nil"/>
              <w:right w:val="single" w:sz="4" w:space="0" w:color="000000"/>
            </w:tcBorders>
            <w:vAlign w:val="center"/>
            <w:hideMark/>
          </w:tcPr>
          <w:p w14:paraId="05F53560"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2B0D4B70" w14:textId="77777777" w:rsidR="00090233" w:rsidRPr="008F3D30" w:rsidRDefault="00090233" w:rsidP="00090233">
            <w:pPr>
              <w:jc w:val="center"/>
              <w:rPr>
                <w:color w:val="000000" w:themeColor="text1"/>
                <w:sz w:val="20"/>
                <w:szCs w:val="20"/>
              </w:rPr>
            </w:pPr>
            <w:r w:rsidRPr="008F3D30">
              <w:rPr>
                <w:color w:val="000000" w:themeColor="text1"/>
                <w:sz w:val="20"/>
                <w:szCs w:val="20"/>
              </w:rPr>
              <w:t>Наименование ОО</w:t>
            </w:r>
          </w:p>
        </w:tc>
        <w:tc>
          <w:tcPr>
            <w:tcW w:w="1554" w:type="dxa"/>
            <w:vMerge w:val="restart"/>
            <w:tcBorders>
              <w:top w:val="single" w:sz="4" w:space="0" w:color="000000"/>
              <w:left w:val="nil"/>
              <w:right w:val="single" w:sz="4" w:space="0" w:color="000000"/>
            </w:tcBorders>
            <w:vAlign w:val="center"/>
            <w:hideMark/>
          </w:tcPr>
          <w:p w14:paraId="3813DDEE"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p w14:paraId="6D35CFEC"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Количество ВТГ, чел </w:t>
            </w:r>
          </w:p>
        </w:tc>
        <w:tc>
          <w:tcPr>
            <w:tcW w:w="6709" w:type="dxa"/>
            <w:gridSpan w:val="4"/>
            <w:tcBorders>
              <w:top w:val="single" w:sz="4" w:space="0" w:color="000000"/>
              <w:left w:val="nil"/>
              <w:bottom w:val="single" w:sz="4" w:space="0" w:color="000000"/>
              <w:right w:val="single" w:sz="4" w:space="0" w:color="000000"/>
            </w:tcBorders>
            <w:vAlign w:val="center"/>
            <w:hideMark/>
          </w:tcPr>
          <w:p w14:paraId="4476701E"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Доля ВТГ, получивших тестовый балл </w:t>
            </w:r>
          </w:p>
        </w:tc>
      </w:tr>
      <w:tr w:rsidR="00090233" w:rsidRPr="008F3D30" w14:paraId="258DA286" w14:textId="77777777" w:rsidTr="003E3B53">
        <w:trPr>
          <w:trHeight w:val="413"/>
        </w:trPr>
        <w:tc>
          <w:tcPr>
            <w:tcW w:w="562" w:type="dxa"/>
            <w:vMerge/>
            <w:tcBorders>
              <w:left w:val="single" w:sz="4" w:space="0" w:color="000000"/>
              <w:bottom w:val="single" w:sz="4" w:space="0" w:color="000000"/>
              <w:right w:val="single" w:sz="4" w:space="0" w:color="000000"/>
            </w:tcBorders>
            <w:vAlign w:val="center"/>
            <w:hideMark/>
          </w:tcPr>
          <w:p w14:paraId="46873D12" w14:textId="77777777" w:rsidR="00090233" w:rsidRPr="008F3D30" w:rsidRDefault="00090233" w:rsidP="00090233">
            <w:pPr>
              <w:jc w:val="center"/>
              <w:rPr>
                <w:color w:val="000000" w:themeColor="text1"/>
                <w:sz w:val="20"/>
                <w:szCs w:val="20"/>
              </w:rPr>
            </w:pPr>
          </w:p>
        </w:tc>
        <w:tc>
          <w:tcPr>
            <w:tcW w:w="1420" w:type="dxa"/>
            <w:vMerge/>
            <w:tcBorders>
              <w:left w:val="nil"/>
              <w:bottom w:val="single" w:sz="4" w:space="0" w:color="000000"/>
              <w:right w:val="single" w:sz="4" w:space="0" w:color="000000"/>
            </w:tcBorders>
            <w:vAlign w:val="center"/>
            <w:hideMark/>
          </w:tcPr>
          <w:p w14:paraId="4D3EC15E" w14:textId="77777777" w:rsidR="00090233" w:rsidRPr="008F3D30" w:rsidRDefault="00090233" w:rsidP="00090233">
            <w:pPr>
              <w:jc w:val="center"/>
              <w:rPr>
                <w:color w:val="000000" w:themeColor="text1"/>
                <w:sz w:val="20"/>
                <w:szCs w:val="20"/>
              </w:rPr>
            </w:pPr>
          </w:p>
        </w:tc>
        <w:tc>
          <w:tcPr>
            <w:tcW w:w="3909" w:type="dxa"/>
            <w:vMerge/>
            <w:tcBorders>
              <w:left w:val="nil"/>
              <w:bottom w:val="single" w:sz="4" w:space="0" w:color="000000"/>
              <w:right w:val="single" w:sz="4" w:space="0" w:color="000000"/>
            </w:tcBorders>
            <w:vAlign w:val="center"/>
            <w:hideMark/>
          </w:tcPr>
          <w:p w14:paraId="7B8D0737" w14:textId="77777777" w:rsidR="00090233" w:rsidRPr="008F3D30" w:rsidRDefault="00090233" w:rsidP="00090233">
            <w:pPr>
              <w:jc w:val="center"/>
              <w:rPr>
                <w:color w:val="000000" w:themeColor="text1"/>
                <w:sz w:val="20"/>
                <w:szCs w:val="20"/>
              </w:rPr>
            </w:pPr>
          </w:p>
        </w:tc>
        <w:tc>
          <w:tcPr>
            <w:tcW w:w="1554" w:type="dxa"/>
            <w:vMerge/>
            <w:tcBorders>
              <w:left w:val="nil"/>
              <w:bottom w:val="single" w:sz="4" w:space="0" w:color="000000"/>
              <w:right w:val="single" w:sz="4" w:space="0" w:color="000000"/>
            </w:tcBorders>
            <w:vAlign w:val="center"/>
            <w:hideMark/>
          </w:tcPr>
          <w:p w14:paraId="6C5AC18A" w14:textId="77777777" w:rsidR="00090233" w:rsidRPr="008F3D30" w:rsidRDefault="00090233" w:rsidP="00090233">
            <w:pPr>
              <w:jc w:val="center"/>
              <w:rPr>
                <w:color w:val="000000" w:themeColor="text1"/>
                <w:sz w:val="20"/>
                <w:szCs w:val="20"/>
              </w:rPr>
            </w:pPr>
          </w:p>
        </w:tc>
        <w:tc>
          <w:tcPr>
            <w:tcW w:w="1478" w:type="dxa"/>
            <w:tcBorders>
              <w:top w:val="nil"/>
              <w:left w:val="nil"/>
              <w:bottom w:val="single" w:sz="4" w:space="0" w:color="000000"/>
              <w:right w:val="single" w:sz="4" w:space="0" w:color="000000"/>
            </w:tcBorders>
            <w:vAlign w:val="center"/>
            <w:hideMark/>
          </w:tcPr>
          <w:p w14:paraId="70BFAF02"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c>
          <w:tcPr>
            <w:tcW w:w="1478" w:type="dxa"/>
            <w:tcBorders>
              <w:top w:val="nil"/>
              <w:left w:val="nil"/>
              <w:bottom w:val="single" w:sz="4" w:space="0" w:color="000000"/>
              <w:right w:val="single" w:sz="4" w:space="0" w:color="000000"/>
            </w:tcBorders>
            <w:vAlign w:val="center"/>
            <w:hideMark/>
          </w:tcPr>
          <w:p w14:paraId="04A9E4E1"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1996" w:type="dxa"/>
            <w:tcBorders>
              <w:top w:val="nil"/>
              <w:left w:val="nil"/>
              <w:bottom w:val="single" w:sz="4" w:space="0" w:color="000000"/>
              <w:right w:val="single" w:sz="4" w:space="0" w:color="000000"/>
            </w:tcBorders>
            <w:vAlign w:val="center"/>
            <w:hideMark/>
          </w:tcPr>
          <w:p w14:paraId="04BE36AD"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до 60</w:t>
            </w:r>
          </w:p>
        </w:tc>
        <w:tc>
          <w:tcPr>
            <w:tcW w:w="1756" w:type="dxa"/>
            <w:tcBorders>
              <w:top w:val="nil"/>
              <w:left w:val="nil"/>
              <w:bottom w:val="single" w:sz="4" w:space="0" w:color="000000"/>
              <w:right w:val="single" w:sz="4" w:space="0" w:color="000000"/>
            </w:tcBorders>
            <w:vAlign w:val="center"/>
            <w:hideMark/>
          </w:tcPr>
          <w:p w14:paraId="10444166"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w:t>
            </w:r>
          </w:p>
        </w:tc>
      </w:tr>
      <w:tr w:rsidR="00090233" w:rsidRPr="008F3D30" w14:paraId="5B914F05" w14:textId="77777777" w:rsidTr="003E3B53">
        <w:trPr>
          <w:trHeight w:val="1005"/>
        </w:trPr>
        <w:tc>
          <w:tcPr>
            <w:tcW w:w="562" w:type="dxa"/>
            <w:tcBorders>
              <w:top w:val="nil"/>
              <w:left w:val="single" w:sz="4" w:space="0" w:color="000000"/>
              <w:bottom w:val="single" w:sz="4" w:space="0" w:color="000000"/>
              <w:right w:val="single" w:sz="4" w:space="0" w:color="000000"/>
            </w:tcBorders>
            <w:hideMark/>
          </w:tcPr>
          <w:p w14:paraId="45A0B88F"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1420" w:type="dxa"/>
            <w:tcBorders>
              <w:top w:val="nil"/>
              <w:left w:val="nil"/>
              <w:bottom w:val="single" w:sz="4" w:space="0" w:color="000000"/>
              <w:right w:val="single" w:sz="4" w:space="0" w:color="000000"/>
            </w:tcBorders>
            <w:vAlign w:val="center"/>
            <w:hideMark/>
          </w:tcPr>
          <w:p w14:paraId="41D52389" w14:textId="77777777" w:rsidR="00090233" w:rsidRPr="008F3D30" w:rsidRDefault="00090233" w:rsidP="00090233">
            <w:pPr>
              <w:jc w:val="center"/>
              <w:rPr>
                <w:color w:val="000000" w:themeColor="text1"/>
                <w:sz w:val="20"/>
                <w:szCs w:val="20"/>
              </w:rPr>
            </w:pPr>
            <w:r w:rsidRPr="008F3D30">
              <w:rPr>
                <w:color w:val="000000" w:themeColor="text1"/>
                <w:sz w:val="20"/>
                <w:szCs w:val="20"/>
              </w:rPr>
              <w:t>201601</w:t>
            </w:r>
          </w:p>
        </w:tc>
        <w:tc>
          <w:tcPr>
            <w:tcW w:w="3909" w:type="dxa"/>
            <w:tcBorders>
              <w:top w:val="nil"/>
              <w:left w:val="nil"/>
              <w:bottom w:val="single" w:sz="4" w:space="0" w:color="000000"/>
              <w:right w:val="single" w:sz="4" w:space="0" w:color="000000"/>
            </w:tcBorders>
            <w:hideMark/>
          </w:tcPr>
          <w:p w14:paraId="28C11397"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"Лицей № 1 г. Магас"</w:t>
            </w:r>
          </w:p>
        </w:tc>
        <w:tc>
          <w:tcPr>
            <w:tcW w:w="1554" w:type="dxa"/>
            <w:tcBorders>
              <w:top w:val="nil"/>
              <w:left w:val="nil"/>
              <w:bottom w:val="single" w:sz="4" w:space="0" w:color="000000"/>
              <w:right w:val="single" w:sz="4" w:space="0" w:color="000000"/>
            </w:tcBorders>
            <w:hideMark/>
          </w:tcPr>
          <w:p w14:paraId="12195303" w14:textId="77777777" w:rsidR="00090233" w:rsidRPr="008F3D30" w:rsidRDefault="00090233" w:rsidP="00090233">
            <w:pPr>
              <w:jc w:val="center"/>
              <w:rPr>
                <w:color w:val="000000" w:themeColor="text1"/>
                <w:sz w:val="20"/>
                <w:szCs w:val="20"/>
              </w:rPr>
            </w:pPr>
            <w:r w:rsidRPr="008F3D30">
              <w:rPr>
                <w:color w:val="000000" w:themeColor="text1"/>
                <w:sz w:val="20"/>
                <w:szCs w:val="20"/>
              </w:rPr>
              <w:t>43</w:t>
            </w:r>
          </w:p>
        </w:tc>
        <w:tc>
          <w:tcPr>
            <w:tcW w:w="1478" w:type="dxa"/>
            <w:tcBorders>
              <w:top w:val="nil"/>
              <w:left w:val="nil"/>
              <w:bottom w:val="single" w:sz="4" w:space="0" w:color="000000"/>
              <w:right w:val="single" w:sz="4" w:space="0" w:color="000000"/>
            </w:tcBorders>
            <w:hideMark/>
          </w:tcPr>
          <w:p w14:paraId="709254AE" w14:textId="77777777" w:rsidR="00090233" w:rsidRPr="008F3D30" w:rsidRDefault="00090233" w:rsidP="00090233">
            <w:pPr>
              <w:jc w:val="center"/>
              <w:rPr>
                <w:color w:val="000000" w:themeColor="text1"/>
                <w:sz w:val="20"/>
                <w:szCs w:val="20"/>
              </w:rPr>
            </w:pPr>
            <w:r w:rsidRPr="008F3D30">
              <w:rPr>
                <w:color w:val="000000" w:themeColor="text1"/>
                <w:sz w:val="20"/>
                <w:szCs w:val="20"/>
              </w:rPr>
              <w:t>58,14</w:t>
            </w:r>
          </w:p>
        </w:tc>
        <w:tc>
          <w:tcPr>
            <w:tcW w:w="1478" w:type="dxa"/>
            <w:tcBorders>
              <w:top w:val="nil"/>
              <w:left w:val="nil"/>
              <w:bottom w:val="single" w:sz="4" w:space="0" w:color="000000"/>
              <w:right w:val="single" w:sz="4" w:space="0" w:color="000000"/>
            </w:tcBorders>
            <w:hideMark/>
          </w:tcPr>
          <w:p w14:paraId="38C79910" w14:textId="77777777" w:rsidR="00090233" w:rsidRPr="008F3D30" w:rsidRDefault="00090233" w:rsidP="00090233">
            <w:pPr>
              <w:jc w:val="center"/>
              <w:rPr>
                <w:color w:val="000000" w:themeColor="text1"/>
                <w:sz w:val="20"/>
                <w:szCs w:val="20"/>
              </w:rPr>
            </w:pPr>
            <w:r w:rsidRPr="008F3D30">
              <w:rPr>
                <w:color w:val="000000" w:themeColor="text1"/>
                <w:sz w:val="20"/>
                <w:szCs w:val="20"/>
              </w:rPr>
              <w:t>23,26</w:t>
            </w:r>
          </w:p>
        </w:tc>
        <w:tc>
          <w:tcPr>
            <w:tcW w:w="1996" w:type="dxa"/>
            <w:tcBorders>
              <w:top w:val="nil"/>
              <w:left w:val="nil"/>
              <w:bottom w:val="single" w:sz="4" w:space="0" w:color="000000"/>
              <w:right w:val="single" w:sz="4" w:space="0" w:color="000000"/>
            </w:tcBorders>
            <w:hideMark/>
          </w:tcPr>
          <w:p w14:paraId="5C47CC68" w14:textId="77777777" w:rsidR="00090233" w:rsidRPr="008F3D30" w:rsidRDefault="00090233" w:rsidP="00090233">
            <w:pPr>
              <w:jc w:val="center"/>
              <w:rPr>
                <w:color w:val="000000" w:themeColor="text1"/>
                <w:sz w:val="20"/>
                <w:szCs w:val="20"/>
              </w:rPr>
            </w:pPr>
            <w:r w:rsidRPr="008F3D30">
              <w:rPr>
                <w:color w:val="000000" w:themeColor="text1"/>
                <w:sz w:val="20"/>
                <w:szCs w:val="20"/>
              </w:rPr>
              <w:t>9,3</w:t>
            </w:r>
          </w:p>
        </w:tc>
        <w:tc>
          <w:tcPr>
            <w:tcW w:w="1756" w:type="dxa"/>
            <w:tcBorders>
              <w:top w:val="nil"/>
              <w:left w:val="nil"/>
              <w:bottom w:val="single" w:sz="4" w:space="0" w:color="000000"/>
              <w:right w:val="single" w:sz="4" w:space="0" w:color="000000"/>
            </w:tcBorders>
            <w:hideMark/>
          </w:tcPr>
          <w:p w14:paraId="4979AA91" w14:textId="77777777" w:rsidR="00090233" w:rsidRPr="008F3D30" w:rsidRDefault="00090233" w:rsidP="00090233">
            <w:pPr>
              <w:jc w:val="center"/>
              <w:rPr>
                <w:color w:val="000000" w:themeColor="text1"/>
                <w:sz w:val="20"/>
                <w:szCs w:val="20"/>
              </w:rPr>
            </w:pPr>
            <w:r w:rsidRPr="008F3D30">
              <w:rPr>
                <w:color w:val="000000" w:themeColor="text1"/>
                <w:sz w:val="20"/>
                <w:szCs w:val="20"/>
              </w:rPr>
              <w:t>9,3</w:t>
            </w:r>
          </w:p>
        </w:tc>
      </w:tr>
      <w:tr w:rsidR="00090233" w:rsidRPr="008F3D30" w14:paraId="2758D3BF" w14:textId="77777777" w:rsidTr="003E3B53">
        <w:trPr>
          <w:trHeight w:val="1036"/>
        </w:trPr>
        <w:tc>
          <w:tcPr>
            <w:tcW w:w="562" w:type="dxa"/>
            <w:tcBorders>
              <w:top w:val="nil"/>
              <w:left w:val="single" w:sz="4" w:space="0" w:color="000000"/>
              <w:bottom w:val="single" w:sz="4" w:space="0" w:color="000000"/>
              <w:right w:val="single" w:sz="4" w:space="0" w:color="000000"/>
            </w:tcBorders>
            <w:hideMark/>
          </w:tcPr>
          <w:p w14:paraId="7091648E"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1420" w:type="dxa"/>
            <w:tcBorders>
              <w:top w:val="nil"/>
              <w:left w:val="nil"/>
              <w:bottom w:val="single" w:sz="4" w:space="0" w:color="000000"/>
              <w:right w:val="single" w:sz="4" w:space="0" w:color="000000"/>
            </w:tcBorders>
            <w:vAlign w:val="center"/>
            <w:hideMark/>
          </w:tcPr>
          <w:p w14:paraId="14CB9173" w14:textId="77777777" w:rsidR="00090233" w:rsidRPr="008F3D30" w:rsidRDefault="00090233" w:rsidP="00090233">
            <w:pPr>
              <w:jc w:val="center"/>
              <w:rPr>
                <w:color w:val="000000" w:themeColor="text1"/>
                <w:sz w:val="20"/>
                <w:szCs w:val="20"/>
              </w:rPr>
            </w:pPr>
            <w:r w:rsidRPr="008F3D30">
              <w:rPr>
                <w:color w:val="000000" w:themeColor="text1"/>
                <w:sz w:val="20"/>
                <w:szCs w:val="20"/>
              </w:rPr>
              <w:t>406601</w:t>
            </w:r>
          </w:p>
        </w:tc>
        <w:tc>
          <w:tcPr>
            <w:tcW w:w="3909" w:type="dxa"/>
            <w:tcBorders>
              <w:top w:val="nil"/>
              <w:left w:val="nil"/>
              <w:bottom w:val="single" w:sz="4" w:space="0" w:color="000000"/>
              <w:right w:val="single" w:sz="4" w:space="0" w:color="000000"/>
            </w:tcBorders>
            <w:hideMark/>
          </w:tcPr>
          <w:p w14:paraId="6097B7FA"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г.Назрань Лицей</w:t>
            </w:r>
          </w:p>
        </w:tc>
        <w:tc>
          <w:tcPr>
            <w:tcW w:w="1554" w:type="dxa"/>
            <w:tcBorders>
              <w:top w:val="nil"/>
              <w:left w:val="nil"/>
              <w:bottom w:val="single" w:sz="4" w:space="0" w:color="000000"/>
              <w:right w:val="single" w:sz="4" w:space="0" w:color="000000"/>
            </w:tcBorders>
            <w:hideMark/>
          </w:tcPr>
          <w:p w14:paraId="3779CB6F" w14:textId="77777777" w:rsidR="00090233" w:rsidRPr="008F3D30" w:rsidRDefault="00090233" w:rsidP="00090233">
            <w:pPr>
              <w:jc w:val="center"/>
              <w:rPr>
                <w:color w:val="000000" w:themeColor="text1"/>
                <w:sz w:val="20"/>
                <w:szCs w:val="20"/>
              </w:rPr>
            </w:pPr>
            <w:r w:rsidRPr="008F3D30">
              <w:rPr>
                <w:color w:val="000000" w:themeColor="text1"/>
                <w:sz w:val="20"/>
                <w:szCs w:val="20"/>
              </w:rPr>
              <w:t>30</w:t>
            </w:r>
          </w:p>
        </w:tc>
        <w:tc>
          <w:tcPr>
            <w:tcW w:w="1478" w:type="dxa"/>
            <w:tcBorders>
              <w:top w:val="nil"/>
              <w:left w:val="nil"/>
              <w:bottom w:val="single" w:sz="4" w:space="0" w:color="000000"/>
              <w:right w:val="single" w:sz="4" w:space="0" w:color="000000"/>
            </w:tcBorders>
            <w:hideMark/>
          </w:tcPr>
          <w:p w14:paraId="567E4474" w14:textId="77777777" w:rsidR="00090233" w:rsidRPr="008F3D30" w:rsidRDefault="00090233" w:rsidP="00090233">
            <w:pPr>
              <w:jc w:val="center"/>
              <w:rPr>
                <w:color w:val="000000" w:themeColor="text1"/>
                <w:sz w:val="20"/>
                <w:szCs w:val="20"/>
              </w:rPr>
            </w:pPr>
            <w:r w:rsidRPr="008F3D30">
              <w:rPr>
                <w:color w:val="000000" w:themeColor="text1"/>
                <w:sz w:val="20"/>
                <w:szCs w:val="20"/>
              </w:rPr>
              <w:t>46,67</w:t>
            </w:r>
          </w:p>
        </w:tc>
        <w:tc>
          <w:tcPr>
            <w:tcW w:w="1478" w:type="dxa"/>
            <w:tcBorders>
              <w:top w:val="nil"/>
              <w:left w:val="nil"/>
              <w:bottom w:val="single" w:sz="4" w:space="0" w:color="000000"/>
              <w:right w:val="single" w:sz="4" w:space="0" w:color="000000"/>
            </w:tcBorders>
            <w:hideMark/>
          </w:tcPr>
          <w:p w14:paraId="4514FBE5" w14:textId="77777777" w:rsidR="00090233" w:rsidRPr="008F3D30" w:rsidRDefault="00090233" w:rsidP="00090233">
            <w:pPr>
              <w:jc w:val="center"/>
              <w:rPr>
                <w:color w:val="000000" w:themeColor="text1"/>
                <w:sz w:val="20"/>
                <w:szCs w:val="20"/>
              </w:rPr>
            </w:pPr>
            <w:r w:rsidRPr="008F3D30">
              <w:rPr>
                <w:color w:val="000000" w:themeColor="text1"/>
                <w:sz w:val="20"/>
                <w:szCs w:val="20"/>
              </w:rPr>
              <w:t>40</w:t>
            </w:r>
          </w:p>
        </w:tc>
        <w:tc>
          <w:tcPr>
            <w:tcW w:w="1996" w:type="dxa"/>
            <w:tcBorders>
              <w:top w:val="nil"/>
              <w:left w:val="nil"/>
              <w:bottom w:val="single" w:sz="4" w:space="0" w:color="000000"/>
              <w:right w:val="single" w:sz="4" w:space="0" w:color="000000"/>
            </w:tcBorders>
            <w:hideMark/>
          </w:tcPr>
          <w:p w14:paraId="51104D4B"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756" w:type="dxa"/>
            <w:tcBorders>
              <w:top w:val="nil"/>
              <w:left w:val="nil"/>
              <w:bottom w:val="single" w:sz="4" w:space="0" w:color="000000"/>
              <w:right w:val="single" w:sz="4" w:space="0" w:color="000000"/>
            </w:tcBorders>
            <w:hideMark/>
          </w:tcPr>
          <w:p w14:paraId="79720C8F" w14:textId="77777777" w:rsidR="00090233" w:rsidRPr="008F3D30" w:rsidRDefault="00090233" w:rsidP="00090233">
            <w:pPr>
              <w:jc w:val="center"/>
              <w:rPr>
                <w:color w:val="000000" w:themeColor="text1"/>
                <w:sz w:val="20"/>
                <w:szCs w:val="20"/>
              </w:rPr>
            </w:pPr>
            <w:r w:rsidRPr="008F3D30">
              <w:rPr>
                <w:color w:val="000000" w:themeColor="text1"/>
                <w:sz w:val="20"/>
                <w:szCs w:val="20"/>
              </w:rPr>
              <w:t>3,33</w:t>
            </w:r>
          </w:p>
        </w:tc>
      </w:tr>
      <w:tr w:rsidR="00090233" w:rsidRPr="008F3D30" w14:paraId="1B71E332" w14:textId="77777777" w:rsidTr="003E3B53">
        <w:trPr>
          <w:trHeight w:val="1243"/>
        </w:trPr>
        <w:tc>
          <w:tcPr>
            <w:tcW w:w="562" w:type="dxa"/>
            <w:tcBorders>
              <w:top w:val="nil"/>
              <w:left w:val="single" w:sz="4" w:space="0" w:color="000000"/>
              <w:bottom w:val="single" w:sz="4" w:space="0" w:color="000000"/>
              <w:right w:val="single" w:sz="4" w:space="0" w:color="000000"/>
            </w:tcBorders>
            <w:hideMark/>
          </w:tcPr>
          <w:p w14:paraId="15BFFB5D"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1420" w:type="dxa"/>
            <w:tcBorders>
              <w:top w:val="nil"/>
              <w:left w:val="nil"/>
              <w:bottom w:val="single" w:sz="4" w:space="0" w:color="000000"/>
              <w:right w:val="single" w:sz="4" w:space="0" w:color="000000"/>
            </w:tcBorders>
            <w:vAlign w:val="center"/>
            <w:hideMark/>
          </w:tcPr>
          <w:p w14:paraId="011AE260" w14:textId="77777777" w:rsidR="00090233" w:rsidRPr="008F3D30" w:rsidRDefault="00090233" w:rsidP="00090233">
            <w:pPr>
              <w:jc w:val="center"/>
              <w:rPr>
                <w:color w:val="000000" w:themeColor="text1"/>
                <w:sz w:val="20"/>
                <w:szCs w:val="20"/>
              </w:rPr>
            </w:pPr>
            <w:r w:rsidRPr="008F3D30">
              <w:rPr>
                <w:color w:val="000000" w:themeColor="text1"/>
                <w:sz w:val="20"/>
                <w:szCs w:val="20"/>
              </w:rPr>
              <w:t>406401</w:t>
            </w:r>
          </w:p>
        </w:tc>
        <w:tc>
          <w:tcPr>
            <w:tcW w:w="3909" w:type="dxa"/>
            <w:tcBorders>
              <w:top w:val="nil"/>
              <w:left w:val="nil"/>
              <w:bottom w:val="single" w:sz="4" w:space="0" w:color="000000"/>
              <w:right w:val="single" w:sz="4" w:space="0" w:color="000000"/>
            </w:tcBorders>
            <w:hideMark/>
          </w:tcPr>
          <w:p w14:paraId="7F6B2A3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автономное общеобразовательное учреждение г.Назрань Гимназия № 1</w:t>
            </w:r>
          </w:p>
        </w:tc>
        <w:tc>
          <w:tcPr>
            <w:tcW w:w="1554" w:type="dxa"/>
            <w:tcBorders>
              <w:top w:val="nil"/>
              <w:left w:val="nil"/>
              <w:bottom w:val="single" w:sz="4" w:space="0" w:color="000000"/>
              <w:right w:val="single" w:sz="4" w:space="0" w:color="000000"/>
            </w:tcBorders>
            <w:hideMark/>
          </w:tcPr>
          <w:p w14:paraId="4D3F08F9" w14:textId="77777777" w:rsidR="00090233" w:rsidRPr="008F3D30" w:rsidRDefault="00090233" w:rsidP="00090233">
            <w:pPr>
              <w:jc w:val="center"/>
              <w:rPr>
                <w:color w:val="000000" w:themeColor="text1"/>
                <w:sz w:val="20"/>
                <w:szCs w:val="20"/>
              </w:rPr>
            </w:pPr>
            <w:r w:rsidRPr="008F3D30">
              <w:rPr>
                <w:color w:val="000000" w:themeColor="text1"/>
                <w:sz w:val="20"/>
                <w:szCs w:val="20"/>
              </w:rPr>
              <w:t>22</w:t>
            </w:r>
          </w:p>
        </w:tc>
        <w:tc>
          <w:tcPr>
            <w:tcW w:w="1478" w:type="dxa"/>
            <w:tcBorders>
              <w:top w:val="nil"/>
              <w:left w:val="nil"/>
              <w:bottom w:val="single" w:sz="4" w:space="0" w:color="000000"/>
              <w:right w:val="single" w:sz="4" w:space="0" w:color="000000"/>
            </w:tcBorders>
            <w:hideMark/>
          </w:tcPr>
          <w:p w14:paraId="0648160C" w14:textId="77777777" w:rsidR="00090233" w:rsidRPr="008F3D30" w:rsidRDefault="00090233" w:rsidP="00090233">
            <w:pPr>
              <w:jc w:val="center"/>
              <w:rPr>
                <w:color w:val="000000" w:themeColor="text1"/>
                <w:sz w:val="20"/>
                <w:szCs w:val="20"/>
              </w:rPr>
            </w:pPr>
            <w:r w:rsidRPr="008F3D30">
              <w:rPr>
                <w:color w:val="000000" w:themeColor="text1"/>
                <w:sz w:val="20"/>
                <w:szCs w:val="20"/>
              </w:rPr>
              <w:t>45,45</w:t>
            </w:r>
          </w:p>
        </w:tc>
        <w:tc>
          <w:tcPr>
            <w:tcW w:w="1478" w:type="dxa"/>
            <w:tcBorders>
              <w:top w:val="nil"/>
              <w:left w:val="nil"/>
              <w:bottom w:val="single" w:sz="4" w:space="0" w:color="000000"/>
              <w:right w:val="single" w:sz="4" w:space="0" w:color="000000"/>
            </w:tcBorders>
            <w:hideMark/>
          </w:tcPr>
          <w:p w14:paraId="168278D1" w14:textId="77777777" w:rsidR="00090233" w:rsidRPr="008F3D30" w:rsidRDefault="00090233" w:rsidP="00090233">
            <w:pPr>
              <w:jc w:val="center"/>
              <w:rPr>
                <w:color w:val="000000" w:themeColor="text1"/>
                <w:sz w:val="20"/>
                <w:szCs w:val="20"/>
              </w:rPr>
            </w:pPr>
            <w:r w:rsidRPr="008F3D30">
              <w:rPr>
                <w:color w:val="000000" w:themeColor="text1"/>
                <w:sz w:val="20"/>
                <w:szCs w:val="20"/>
              </w:rPr>
              <w:t>36,36</w:t>
            </w:r>
          </w:p>
        </w:tc>
        <w:tc>
          <w:tcPr>
            <w:tcW w:w="1996" w:type="dxa"/>
            <w:tcBorders>
              <w:top w:val="nil"/>
              <w:left w:val="nil"/>
              <w:bottom w:val="single" w:sz="4" w:space="0" w:color="000000"/>
              <w:right w:val="single" w:sz="4" w:space="0" w:color="000000"/>
            </w:tcBorders>
            <w:hideMark/>
          </w:tcPr>
          <w:p w14:paraId="2661B515" w14:textId="77777777" w:rsidR="00090233" w:rsidRPr="008F3D30" w:rsidRDefault="00090233" w:rsidP="00090233">
            <w:pPr>
              <w:jc w:val="center"/>
              <w:rPr>
                <w:color w:val="000000" w:themeColor="text1"/>
                <w:sz w:val="20"/>
                <w:szCs w:val="20"/>
              </w:rPr>
            </w:pPr>
            <w:r w:rsidRPr="008F3D30">
              <w:rPr>
                <w:color w:val="000000" w:themeColor="text1"/>
                <w:sz w:val="20"/>
                <w:szCs w:val="20"/>
              </w:rPr>
              <w:t>13,64</w:t>
            </w:r>
          </w:p>
        </w:tc>
        <w:tc>
          <w:tcPr>
            <w:tcW w:w="1756" w:type="dxa"/>
            <w:tcBorders>
              <w:top w:val="nil"/>
              <w:left w:val="nil"/>
              <w:bottom w:val="single" w:sz="4" w:space="0" w:color="000000"/>
              <w:right w:val="single" w:sz="4" w:space="0" w:color="000000"/>
            </w:tcBorders>
            <w:hideMark/>
          </w:tcPr>
          <w:p w14:paraId="0D6CA13A" w14:textId="77777777" w:rsidR="00090233" w:rsidRPr="008F3D30" w:rsidRDefault="00090233" w:rsidP="00090233">
            <w:pPr>
              <w:jc w:val="center"/>
              <w:rPr>
                <w:color w:val="000000" w:themeColor="text1"/>
                <w:sz w:val="20"/>
                <w:szCs w:val="20"/>
              </w:rPr>
            </w:pPr>
            <w:r w:rsidRPr="008F3D30">
              <w:rPr>
                <w:color w:val="000000" w:themeColor="text1"/>
                <w:sz w:val="20"/>
                <w:szCs w:val="20"/>
              </w:rPr>
              <w:t>4,55</w:t>
            </w:r>
          </w:p>
        </w:tc>
      </w:tr>
      <w:tr w:rsidR="00090233" w:rsidRPr="008F3D30" w14:paraId="11072BA2" w14:textId="77777777" w:rsidTr="003E3B53">
        <w:trPr>
          <w:trHeight w:val="1256"/>
        </w:trPr>
        <w:tc>
          <w:tcPr>
            <w:tcW w:w="562" w:type="dxa"/>
            <w:tcBorders>
              <w:top w:val="nil"/>
              <w:left w:val="single" w:sz="4" w:space="0" w:color="000000"/>
              <w:bottom w:val="single" w:sz="4" w:space="0" w:color="000000"/>
              <w:right w:val="single" w:sz="4" w:space="0" w:color="000000"/>
            </w:tcBorders>
            <w:hideMark/>
          </w:tcPr>
          <w:p w14:paraId="7B25C6AF" w14:textId="77777777" w:rsidR="00090233" w:rsidRPr="008F3D30" w:rsidRDefault="00090233" w:rsidP="00090233">
            <w:pPr>
              <w:jc w:val="center"/>
              <w:rPr>
                <w:color w:val="000000" w:themeColor="text1"/>
                <w:sz w:val="20"/>
                <w:szCs w:val="20"/>
              </w:rPr>
            </w:pPr>
            <w:r w:rsidRPr="008F3D30">
              <w:rPr>
                <w:color w:val="000000" w:themeColor="text1"/>
                <w:sz w:val="20"/>
                <w:szCs w:val="20"/>
              </w:rPr>
              <w:t>4</w:t>
            </w:r>
          </w:p>
        </w:tc>
        <w:tc>
          <w:tcPr>
            <w:tcW w:w="1420" w:type="dxa"/>
            <w:tcBorders>
              <w:top w:val="nil"/>
              <w:left w:val="nil"/>
              <w:bottom w:val="single" w:sz="4" w:space="0" w:color="000000"/>
              <w:right w:val="single" w:sz="4" w:space="0" w:color="000000"/>
            </w:tcBorders>
            <w:vAlign w:val="center"/>
            <w:hideMark/>
          </w:tcPr>
          <w:p w14:paraId="73441963" w14:textId="77777777" w:rsidR="00090233" w:rsidRPr="008F3D30" w:rsidRDefault="00090233" w:rsidP="00090233">
            <w:pPr>
              <w:jc w:val="center"/>
              <w:rPr>
                <w:color w:val="000000" w:themeColor="text1"/>
                <w:sz w:val="20"/>
                <w:szCs w:val="20"/>
              </w:rPr>
            </w:pPr>
            <w:r w:rsidRPr="008F3D30">
              <w:rPr>
                <w:color w:val="000000" w:themeColor="text1"/>
                <w:sz w:val="20"/>
                <w:szCs w:val="20"/>
              </w:rPr>
              <w:t>404111</w:t>
            </w:r>
          </w:p>
        </w:tc>
        <w:tc>
          <w:tcPr>
            <w:tcW w:w="3909" w:type="dxa"/>
            <w:tcBorders>
              <w:top w:val="nil"/>
              <w:left w:val="nil"/>
              <w:bottom w:val="single" w:sz="4" w:space="0" w:color="000000"/>
              <w:right w:val="single" w:sz="4" w:space="0" w:color="000000"/>
            </w:tcBorders>
            <w:hideMark/>
          </w:tcPr>
          <w:p w14:paraId="168EE7E0"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казенное общеобразовательное учреждение  "Средняя общеобразовательная школа № 11  г .Назрань"</w:t>
            </w:r>
          </w:p>
        </w:tc>
        <w:tc>
          <w:tcPr>
            <w:tcW w:w="1554" w:type="dxa"/>
            <w:tcBorders>
              <w:top w:val="nil"/>
              <w:left w:val="nil"/>
              <w:bottom w:val="single" w:sz="4" w:space="0" w:color="000000"/>
              <w:right w:val="single" w:sz="4" w:space="0" w:color="000000"/>
            </w:tcBorders>
            <w:hideMark/>
          </w:tcPr>
          <w:p w14:paraId="03622810"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478" w:type="dxa"/>
            <w:tcBorders>
              <w:top w:val="nil"/>
              <w:left w:val="nil"/>
              <w:bottom w:val="single" w:sz="4" w:space="0" w:color="000000"/>
              <w:right w:val="single" w:sz="4" w:space="0" w:color="000000"/>
            </w:tcBorders>
            <w:hideMark/>
          </w:tcPr>
          <w:p w14:paraId="67A79D51" w14:textId="77777777" w:rsidR="00090233" w:rsidRPr="008F3D30" w:rsidRDefault="00090233" w:rsidP="00090233">
            <w:pPr>
              <w:jc w:val="center"/>
              <w:rPr>
                <w:color w:val="000000" w:themeColor="text1"/>
                <w:sz w:val="20"/>
                <w:szCs w:val="20"/>
              </w:rPr>
            </w:pPr>
            <w:r w:rsidRPr="008F3D30">
              <w:rPr>
                <w:color w:val="000000" w:themeColor="text1"/>
                <w:sz w:val="20"/>
                <w:szCs w:val="20"/>
              </w:rPr>
              <w:t>41,67</w:t>
            </w:r>
          </w:p>
        </w:tc>
        <w:tc>
          <w:tcPr>
            <w:tcW w:w="1478" w:type="dxa"/>
            <w:tcBorders>
              <w:top w:val="nil"/>
              <w:left w:val="nil"/>
              <w:bottom w:val="single" w:sz="4" w:space="0" w:color="000000"/>
              <w:right w:val="single" w:sz="4" w:space="0" w:color="000000"/>
            </w:tcBorders>
            <w:hideMark/>
          </w:tcPr>
          <w:p w14:paraId="244B0C69"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1996" w:type="dxa"/>
            <w:tcBorders>
              <w:top w:val="nil"/>
              <w:left w:val="nil"/>
              <w:bottom w:val="single" w:sz="4" w:space="0" w:color="000000"/>
              <w:right w:val="single" w:sz="4" w:space="0" w:color="000000"/>
            </w:tcBorders>
            <w:hideMark/>
          </w:tcPr>
          <w:p w14:paraId="6E27E5C5"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756" w:type="dxa"/>
            <w:tcBorders>
              <w:top w:val="nil"/>
              <w:left w:val="nil"/>
              <w:bottom w:val="single" w:sz="4" w:space="0" w:color="000000"/>
              <w:right w:val="single" w:sz="4" w:space="0" w:color="000000"/>
            </w:tcBorders>
            <w:hideMark/>
          </w:tcPr>
          <w:p w14:paraId="0BA6974D"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r>
      <w:tr w:rsidR="00090233" w:rsidRPr="008F3D30" w14:paraId="0F170689" w14:textId="77777777" w:rsidTr="003E3B53">
        <w:trPr>
          <w:trHeight w:val="1261"/>
        </w:trPr>
        <w:tc>
          <w:tcPr>
            <w:tcW w:w="562" w:type="dxa"/>
            <w:tcBorders>
              <w:top w:val="nil"/>
              <w:left w:val="single" w:sz="4" w:space="0" w:color="000000"/>
              <w:bottom w:val="single" w:sz="4" w:space="0" w:color="000000"/>
              <w:right w:val="single" w:sz="4" w:space="0" w:color="000000"/>
            </w:tcBorders>
            <w:hideMark/>
          </w:tcPr>
          <w:p w14:paraId="5B21A457"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5</w:t>
            </w:r>
          </w:p>
        </w:tc>
        <w:tc>
          <w:tcPr>
            <w:tcW w:w="1420" w:type="dxa"/>
            <w:tcBorders>
              <w:top w:val="nil"/>
              <w:left w:val="nil"/>
              <w:bottom w:val="single" w:sz="4" w:space="0" w:color="000000"/>
              <w:right w:val="single" w:sz="4" w:space="0" w:color="000000"/>
            </w:tcBorders>
            <w:vAlign w:val="center"/>
            <w:hideMark/>
          </w:tcPr>
          <w:p w14:paraId="34AA8A2D" w14:textId="77777777" w:rsidR="00090233" w:rsidRPr="008F3D30" w:rsidRDefault="00090233" w:rsidP="00090233">
            <w:pPr>
              <w:jc w:val="center"/>
              <w:rPr>
                <w:color w:val="000000" w:themeColor="text1"/>
                <w:sz w:val="20"/>
                <w:szCs w:val="20"/>
              </w:rPr>
            </w:pPr>
            <w:r w:rsidRPr="008F3D30">
              <w:rPr>
                <w:color w:val="000000" w:themeColor="text1"/>
                <w:sz w:val="20"/>
                <w:szCs w:val="20"/>
              </w:rPr>
              <w:t>404115</w:t>
            </w:r>
          </w:p>
        </w:tc>
        <w:tc>
          <w:tcPr>
            <w:tcW w:w="3909" w:type="dxa"/>
            <w:tcBorders>
              <w:top w:val="nil"/>
              <w:left w:val="nil"/>
              <w:bottom w:val="single" w:sz="4" w:space="0" w:color="000000"/>
              <w:right w:val="single" w:sz="4" w:space="0" w:color="000000"/>
            </w:tcBorders>
            <w:hideMark/>
          </w:tcPr>
          <w:p w14:paraId="0D83C1C2"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15  г.Назрань "</w:t>
            </w:r>
          </w:p>
        </w:tc>
        <w:tc>
          <w:tcPr>
            <w:tcW w:w="1554" w:type="dxa"/>
            <w:tcBorders>
              <w:top w:val="nil"/>
              <w:left w:val="nil"/>
              <w:bottom w:val="single" w:sz="4" w:space="0" w:color="000000"/>
              <w:right w:val="single" w:sz="4" w:space="0" w:color="000000"/>
            </w:tcBorders>
            <w:hideMark/>
          </w:tcPr>
          <w:p w14:paraId="12ACE80D"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478" w:type="dxa"/>
            <w:tcBorders>
              <w:top w:val="nil"/>
              <w:left w:val="nil"/>
              <w:bottom w:val="single" w:sz="4" w:space="0" w:color="000000"/>
              <w:right w:val="single" w:sz="4" w:space="0" w:color="000000"/>
            </w:tcBorders>
            <w:hideMark/>
          </w:tcPr>
          <w:p w14:paraId="0E4EF386"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c>
          <w:tcPr>
            <w:tcW w:w="1478" w:type="dxa"/>
            <w:tcBorders>
              <w:top w:val="nil"/>
              <w:left w:val="nil"/>
              <w:bottom w:val="single" w:sz="4" w:space="0" w:color="000000"/>
              <w:right w:val="single" w:sz="4" w:space="0" w:color="000000"/>
            </w:tcBorders>
            <w:hideMark/>
          </w:tcPr>
          <w:p w14:paraId="05E10305"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c>
          <w:tcPr>
            <w:tcW w:w="1996" w:type="dxa"/>
            <w:tcBorders>
              <w:top w:val="nil"/>
              <w:left w:val="nil"/>
              <w:bottom w:val="single" w:sz="4" w:space="0" w:color="000000"/>
              <w:right w:val="single" w:sz="4" w:space="0" w:color="000000"/>
            </w:tcBorders>
            <w:hideMark/>
          </w:tcPr>
          <w:p w14:paraId="243D982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756" w:type="dxa"/>
            <w:tcBorders>
              <w:top w:val="nil"/>
              <w:left w:val="nil"/>
              <w:bottom w:val="single" w:sz="4" w:space="0" w:color="000000"/>
              <w:right w:val="single" w:sz="4" w:space="0" w:color="000000"/>
            </w:tcBorders>
            <w:hideMark/>
          </w:tcPr>
          <w:p w14:paraId="6A02F8FE" w14:textId="77777777" w:rsidR="00090233" w:rsidRPr="008F3D30" w:rsidRDefault="00090233" w:rsidP="00090233">
            <w:pPr>
              <w:jc w:val="center"/>
              <w:rPr>
                <w:color w:val="000000" w:themeColor="text1"/>
                <w:sz w:val="20"/>
                <w:szCs w:val="20"/>
              </w:rPr>
            </w:pPr>
            <w:r w:rsidRPr="008F3D30">
              <w:rPr>
                <w:color w:val="000000" w:themeColor="text1"/>
                <w:sz w:val="20"/>
                <w:szCs w:val="20"/>
              </w:rPr>
              <w:t>23,08</w:t>
            </w:r>
          </w:p>
        </w:tc>
      </w:tr>
      <w:tr w:rsidR="00090233" w:rsidRPr="008F3D30" w14:paraId="670188F0" w14:textId="77777777" w:rsidTr="003E3B53">
        <w:trPr>
          <w:trHeight w:val="1245"/>
        </w:trPr>
        <w:tc>
          <w:tcPr>
            <w:tcW w:w="562" w:type="dxa"/>
            <w:tcBorders>
              <w:top w:val="nil"/>
              <w:left w:val="single" w:sz="4" w:space="0" w:color="000000"/>
              <w:bottom w:val="single" w:sz="4" w:space="0" w:color="000000"/>
              <w:right w:val="single" w:sz="4" w:space="0" w:color="000000"/>
            </w:tcBorders>
            <w:hideMark/>
          </w:tcPr>
          <w:p w14:paraId="01627C95" w14:textId="77777777" w:rsidR="00090233" w:rsidRPr="008F3D30" w:rsidRDefault="00090233" w:rsidP="00090233">
            <w:pPr>
              <w:jc w:val="center"/>
              <w:rPr>
                <w:color w:val="000000" w:themeColor="text1"/>
                <w:sz w:val="20"/>
                <w:szCs w:val="20"/>
              </w:rPr>
            </w:pPr>
            <w:r w:rsidRPr="008F3D30">
              <w:rPr>
                <w:color w:val="000000" w:themeColor="text1"/>
                <w:sz w:val="20"/>
                <w:szCs w:val="20"/>
              </w:rPr>
              <w:t>6</w:t>
            </w:r>
          </w:p>
        </w:tc>
        <w:tc>
          <w:tcPr>
            <w:tcW w:w="1420" w:type="dxa"/>
            <w:tcBorders>
              <w:top w:val="nil"/>
              <w:left w:val="nil"/>
              <w:bottom w:val="single" w:sz="4" w:space="0" w:color="000000"/>
              <w:right w:val="single" w:sz="4" w:space="0" w:color="000000"/>
            </w:tcBorders>
            <w:vAlign w:val="center"/>
            <w:hideMark/>
          </w:tcPr>
          <w:p w14:paraId="3A520631" w14:textId="77777777" w:rsidR="00090233" w:rsidRPr="008F3D30" w:rsidRDefault="00090233" w:rsidP="00090233">
            <w:pPr>
              <w:jc w:val="center"/>
              <w:rPr>
                <w:color w:val="000000" w:themeColor="text1"/>
                <w:sz w:val="20"/>
                <w:szCs w:val="20"/>
              </w:rPr>
            </w:pPr>
            <w:r w:rsidRPr="008F3D30">
              <w:rPr>
                <w:color w:val="000000" w:themeColor="text1"/>
                <w:sz w:val="20"/>
                <w:szCs w:val="20"/>
              </w:rPr>
              <w:t>201101</w:t>
            </w:r>
          </w:p>
        </w:tc>
        <w:tc>
          <w:tcPr>
            <w:tcW w:w="3909" w:type="dxa"/>
            <w:tcBorders>
              <w:top w:val="nil"/>
              <w:left w:val="nil"/>
              <w:bottom w:val="single" w:sz="4" w:space="0" w:color="000000"/>
              <w:right w:val="single" w:sz="4" w:space="0" w:color="000000"/>
            </w:tcBorders>
            <w:hideMark/>
          </w:tcPr>
          <w:p w14:paraId="77C46A21"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№1 г. Магас&gt;</w:t>
            </w:r>
          </w:p>
        </w:tc>
        <w:tc>
          <w:tcPr>
            <w:tcW w:w="1554" w:type="dxa"/>
            <w:tcBorders>
              <w:top w:val="nil"/>
              <w:left w:val="nil"/>
              <w:bottom w:val="single" w:sz="4" w:space="0" w:color="000000"/>
              <w:right w:val="single" w:sz="4" w:space="0" w:color="000000"/>
            </w:tcBorders>
            <w:hideMark/>
          </w:tcPr>
          <w:p w14:paraId="4528619C" w14:textId="77777777" w:rsidR="00090233" w:rsidRPr="008F3D30" w:rsidRDefault="00090233" w:rsidP="00090233">
            <w:pPr>
              <w:jc w:val="center"/>
              <w:rPr>
                <w:color w:val="000000" w:themeColor="text1"/>
                <w:sz w:val="20"/>
                <w:szCs w:val="20"/>
              </w:rPr>
            </w:pPr>
            <w:r w:rsidRPr="008F3D30">
              <w:rPr>
                <w:color w:val="000000" w:themeColor="text1"/>
                <w:sz w:val="20"/>
                <w:szCs w:val="20"/>
              </w:rPr>
              <w:t>16</w:t>
            </w:r>
          </w:p>
        </w:tc>
        <w:tc>
          <w:tcPr>
            <w:tcW w:w="1478" w:type="dxa"/>
            <w:tcBorders>
              <w:top w:val="nil"/>
              <w:left w:val="nil"/>
              <w:bottom w:val="single" w:sz="4" w:space="0" w:color="000000"/>
              <w:right w:val="single" w:sz="4" w:space="0" w:color="000000"/>
            </w:tcBorders>
            <w:hideMark/>
          </w:tcPr>
          <w:p w14:paraId="39356D9F" w14:textId="77777777" w:rsidR="00090233" w:rsidRPr="008F3D30" w:rsidRDefault="00090233" w:rsidP="00090233">
            <w:pPr>
              <w:jc w:val="center"/>
              <w:rPr>
                <w:color w:val="000000" w:themeColor="text1"/>
                <w:sz w:val="20"/>
                <w:szCs w:val="20"/>
              </w:rPr>
            </w:pPr>
            <w:r w:rsidRPr="008F3D30">
              <w:rPr>
                <w:color w:val="000000" w:themeColor="text1"/>
                <w:sz w:val="20"/>
                <w:szCs w:val="20"/>
              </w:rPr>
              <w:t>37,5</w:t>
            </w:r>
          </w:p>
        </w:tc>
        <w:tc>
          <w:tcPr>
            <w:tcW w:w="1478" w:type="dxa"/>
            <w:tcBorders>
              <w:top w:val="nil"/>
              <w:left w:val="nil"/>
              <w:bottom w:val="single" w:sz="4" w:space="0" w:color="000000"/>
              <w:right w:val="single" w:sz="4" w:space="0" w:color="000000"/>
            </w:tcBorders>
            <w:hideMark/>
          </w:tcPr>
          <w:p w14:paraId="51BB3F55"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996" w:type="dxa"/>
            <w:tcBorders>
              <w:top w:val="nil"/>
              <w:left w:val="nil"/>
              <w:bottom w:val="single" w:sz="4" w:space="0" w:color="000000"/>
              <w:right w:val="single" w:sz="4" w:space="0" w:color="000000"/>
            </w:tcBorders>
            <w:hideMark/>
          </w:tcPr>
          <w:p w14:paraId="1779802A" w14:textId="77777777" w:rsidR="00090233" w:rsidRPr="008F3D30" w:rsidRDefault="00090233" w:rsidP="00090233">
            <w:pPr>
              <w:jc w:val="center"/>
              <w:rPr>
                <w:color w:val="000000" w:themeColor="text1"/>
                <w:sz w:val="20"/>
                <w:szCs w:val="20"/>
              </w:rPr>
            </w:pPr>
            <w:r w:rsidRPr="008F3D30">
              <w:rPr>
                <w:color w:val="000000" w:themeColor="text1"/>
                <w:sz w:val="20"/>
                <w:szCs w:val="20"/>
              </w:rPr>
              <w:t>12,5</w:t>
            </w:r>
          </w:p>
        </w:tc>
        <w:tc>
          <w:tcPr>
            <w:tcW w:w="1756" w:type="dxa"/>
            <w:tcBorders>
              <w:top w:val="nil"/>
              <w:left w:val="nil"/>
              <w:bottom w:val="single" w:sz="4" w:space="0" w:color="000000"/>
              <w:right w:val="single" w:sz="4" w:space="0" w:color="000000"/>
            </w:tcBorders>
            <w:hideMark/>
          </w:tcPr>
          <w:p w14:paraId="2B368E65"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r>
      <w:tr w:rsidR="00090233" w:rsidRPr="008F3D30" w14:paraId="74D5643A" w14:textId="77777777" w:rsidTr="003E3B53">
        <w:trPr>
          <w:trHeight w:val="1033"/>
        </w:trPr>
        <w:tc>
          <w:tcPr>
            <w:tcW w:w="562" w:type="dxa"/>
            <w:tcBorders>
              <w:top w:val="nil"/>
              <w:left w:val="single" w:sz="4" w:space="0" w:color="000000"/>
              <w:bottom w:val="single" w:sz="4" w:space="0" w:color="000000"/>
              <w:right w:val="single" w:sz="4" w:space="0" w:color="000000"/>
            </w:tcBorders>
            <w:hideMark/>
          </w:tcPr>
          <w:p w14:paraId="40EF4DA2"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1420" w:type="dxa"/>
            <w:tcBorders>
              <w:top w:val="nil"/>
              <w:left w:val="nil"/>
              <w:bottom w:val="single" w:sz="4" w:space="0" w:color="000000"/>
              <w:right w:val="single" w:sz="4" w:space="0" w:color="000000"/>
            </w:tcBorders>
            <w:vAlign w:val="center"/>
            <w:hideMark/>
          </w:tcPr>
          <w:p w14:paraId="37820FA7" w14:textId="77777777" w:rsidR="00090233" w:rsidRPr="008F3D30" w:rsidRDefault="00090233" w:rsidP="00090233">
            <w:pPr>
              <w:jc w:val="center"/>
              <w:rPr>
                <w:color w:val="000000" w:themeColor="text1"/>
                <w:sz w:val="20"/>
                <w:szCs w:val="20"/>
              </w:rPr>
            </w:pPr>
            <w:r w:rsidRPr="008F3D30">
              <w:rPr>
                <w:color w:val="000000" w:themeColor="text1"/>
                <w:sz w:val="20"/>
                <w:szCs w:val="20"/>
              </w:rPr>
              <w:t>201401</w:t>
            </w:r>
          </w:p>
        </w:tc>
        <w:tc>
          <w:tcPr>
            <w:tcW w:w="3909" w:type="dxa"/>
            <w:tcBorders>
              <w:top w:val="nil"/>
              <w:left w:val="nil"/>
              <w:bottom w:val="single" w:sz="4" w:space="0" w:color="000000"/>
              <w:right w:val="single" w:sz="4" w:space="0" w:color="000000"/>
            </w:tcBorders>
            <w:hideMark/>
          </w:tcPr>
          <w:p w14:paraId="139F3E4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"Гимназия "Марем" г. Магас"</w:t>
            </w:r>
          </w:p>
        </w:tc>
        <w:tc>
          <w:tcPr>
            <w:tcW w:w="1554" w:type="dxa"/>
            <w:tcBorders>
              <w:top w:val="nil"/>
              <w:left w:val="nil"/>
              <w:bottom w:val="single" w:sz="4" w:space="0" w:color="000000"/>
              <w:right w:val="single" w:sz="4" w:space="0" w:color="000000"/>
            </w:tcBorders>
            <w:hideMark/>
          </w:tcPr>
          <w:p w14:paraId="5F25F87F" w14:textId="77777777" w:rsidR="00090233" w:rsidRPr="008F3D30" w:rsidRDefault="00090233" w:rsidP="00090233">
            <w:pPr>
              <w:jc w:val="center"/>
              <w:rPr>
                <w:color w:val="000000" w:themeColor="text1"/>
                <w:sz w:val="20"/>
                <w:szCs w:val="20"/>
              </w:rPr>
            </w:pPr>
            <w:r w:rsidRPr="008F3D30">
              <w:rPr>
                <w:color w:val="000000" w:themeColor="text1"/>
                <w:sz w:val="20"/>
                <w:szCs w:val="20"/>
              </w:rPr>
              <w:t>18</w:t>
            </w:r>
          </w:p>
        </w:tc>
        <w:tc>
          <w:tcPr>
            <w:tcW w:w="1478" w:type="dxa"/>
            <w:tcBorders>
              <w:top w:val="nil"/>
              <w:left w:val="nil"/>
              <w:bottom w:val="single" w:sz="4" w:space="0" w:color="000000"/>
              <w:right w:val="single" w:sz="4" w:space="0" w:color="000000"/>
            </w:tcBorders>
            <w:hideMark/>
          </w:tcPr>
          <w:p w14:paraId="4EBB08E3"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1478" w:type="dxa"/>
            <w:tcBorders>
              <w:top w:val="nil"/>
              <w:left w:val="nil"/>
              <w:bottom w:val="single" w:sz="4" w:space="0" w:color="000000"/>
              <w:right w:val="single" w:sz="4" w:space="0" w:color="000000"/>
            </w:tcBorders>
            <w:hideMark/>
          </w:tcPr>
          <w:p w14:paraId="7850C3C1" w14:textId="77777777" w:rsidR="00090233" w:rsidRPr="008F3D30" w:rsidRDefault="00090233" w:rsidP="00090233">
            <w:pPr>
              <w:jc w:val="center"/>
              <w:rPr>
                <w:color w:val="000000" w:themeColor="text1"/>
                <w:sz w:val="20"/>
                <w:szCs w:val="20"/>
              </w:rPr>
            </w:pPr>
            <w:r w:rsidRPr="008F3D30">
              <w:rPr>
                <w:color w:val="000000" w:themeColor="text1"/>
                <w:sz w:val="20"/>
                <w:szCs w:val="20"/>
              </w:rPr>
              <w:t>27,78</w:t>
            </w:r>
          </w:p>
        </w:tc>
        <w:tc>
          <w:tcPr>
            <w:tcW w:w="1996" w:type="dxa"/>
            <w:tcBorders>
              <w:top w:val="nil"/>
              <w:left w:val="nil"/>
              <w:bottom w:val="single" w:sz="4" w:space="0" w:color="000000"/>
              <w:right w:val="single" w:sz="4" w:space="0" w:color="000000"/>
            </w:tcBorders>
            <w:hideMark/>
          </w:tcPr>
          <w:p w14:paraId="4D72B468"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756" w:type="dxa"/>
            <w:tcBorders>
              <w:top w:val="nil"/>
              <w:left w:val="nil"/>
              <w:bottom w:val="single" w:sz="4" w:space="0" w:color="000000"/>
              <w:right w:val="single" w:sz="4" w:space="0" w:color="000000"/>
            </w:tcBorders>
            <w:hideMark/>
          </w:tcPr>
          <w:p w14:paraId="447FC5D5" w14:textId="77777777" w:rsidR="00090233" w:rsidRPr="008F3D30" w:rsidRDefault="00090233" w:rsidP="00090233">
            <w:pPr>
              <w:jc w:val="center"/>
              <w:rPr>
                <w:color w:val="000000" w:themeColor="text1"/>
                <w:sz w:val="20"/>
                <w:szCs w:val="20"/>
              </w:rPr>
            </w:pPr>
            <w:r w:rsidRPr="008F3D30">
              <w:rPr>
                <w:color w:val="000000" w:themeColor="text1"/>
                <w:sz w:val="20"/>
                <w:szCs w:val="20"/>
              </w:rPr>
              <w:t>22,22</w:t>
            </w:r>
          </w:p>
        </w:tc>
      </w:tr>
      <w:tr w:rsidR="00090233" w:rsidRPr="008F3D30" w14:paraId="3880B7EC" w14:textId="77777777" w:rsidTr="003E3B53">
        <w:trPr>
          <w:trHeight w:val="1266"/>
        </w:trPr>
        <w:tc>
          <w:tcPr>
            <w:tcW w:w="562" w:type="dxa"/>
            <w:tcBorders>
              <w:top w:val="nil"/>
              <w:left w:val="single" w:sz="4" w:space="0" w:color="000000"/>
              <w:bottom w:val="single" w:sz="4" w:space="0" w:color="000000"/>
              <w:right w:val="single" w:sz="4" w:space="0" w:color="000000"/>
            </w:tcBorders>
            <w:hideMark/>
          </w:tcPr>
          <w:p w14:paraId="3972FBD5" w14:textId="77777777" w:rsidR="00090233" w:rsidRPr="008F3D30" w:rsidRDefault="00090233" w:rsidP="00090233">
            <w:pPr>
              <w:jc w:val="center"/>
              <w:rPr>
                <w:color w:val="000000" w:themeColor="text1"/>
                <w:sz w:val="20"/>
                <w:szCs w:val="20"/>
              </w:rPr>
            </w:pPr>
            <w:r w:rsidRPr="008F3D30">
              <w:rPr>
                <w:color w:val="000000" w:themeColor="text1"/>
                <w:sz w:val="20"/>
                <w:szCs w:val="20"/>
              </w:rPr>
              <w:t>8</w:t>
            </w:r>
          </w:p>
        </w:tc>
        <w:tc>
          <w:tcPr>
            <w:tcW w:w="1420" w:type="dxa"/>
            <w:tcBorders>
              <w:top w:val="nil"/>
              <w:left w:val="nil"/>
              <w:bottom w:val="single" w:sz="4" w:space="0" w:color="000000"/>
              <w:right w:val="single" w:sz="4" w:space="0" w:color="000000"/>
            </w:tcBorders>
            <w:vAlign w:val="center"/>
            <w:hideMark/>
          </w:tcPr>
          <w:p w14:paraId="0B33F07A" w14:textId="77777777" w:rsidR="00090233" w:rsidRPr="008F3D30" w:rsidRDefault="00090233" w:rsidP="00090233">
            <w:pPr>
              <w:jc w:val="center"/>
              <w:rPr>
                <w:color w:val="000000" w:themeColor="text1"/>
                <w:sz w:val="20"/>
                <w:szCs w:val="20"/>
              </w:rPr>
            </w:pPr>
            <w:r w:rsidRPr="008F3D30">
              <w:rPr>
                <w:color w:val="000000" w:themeColor="text1"/>
                <w:sz w:val="20"/>
                <w:szCs w:val="20"/>
              </w:rPr>
              <w:t>404103</w:t>
            </w:r>
          </w:p>
        </w:tc>
        <w:tc>
          <w:tcPr>
            <w:tcW w:w="3909" w:type="dxa"/>
            <w:tcBorders>
              <w:top w:val="nil"/>
              <w:left w:val="nil"/>
              <w:bottom w:val="single" w:sz="4" w:space="0" w:color="000000"/>
              <w:right w:val="single" w:sz="4" w:space="0" w:color="000000"/>
            </w:tcBorders>
            <w:hideMark/>
          </w:tcPr>
          <w:p w14:paraId="629D207B"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3  г. Назрань"</w:t>
            </w:r>
          </w:p>
        </w:tc>
        <w:tc>
          <w:tcPr>
            <w:tcW w:w="1554" w:type="dxa"/>
            <w:tcBorders>
              <w:top w:val="nil"/>
              <w:left w:val="nil"/>
              <w:bottom w:val="single" w:sz="4" w:space="0" w:color="000000"/>
              <w:right w:val="single" w:sz="4" w:space="0" w:color="000000"/>
            </w:tcBorders>
            <w:hideMark/>
          </w:tcPr>
          <w:p w14:paraId="40F3F64F" w14:textId="77777777" w:rsidR="00090233" w:rsidRPr="008F3D30" w:rsidRDefault="00090233" w:rsidP="00090233">
            <w:pPr>
              <w:jc w:val="center"/>
              <w:rPr>
                <w:color w:val="000000" w:themeColor="text1"/>
                <w:sz w:val="20"/>
                <w:szCs w:val="20"/>
              </w:rPr>
            </w:pPr>
            <w:r w:rsidRPr="008F3D30">
              <w:rPr>
                <w:color w:val="000000" w:themeColor="text1"/>
                <w:sz w:val="20"/>
                <w:szCs w:val="20"/>
              </w:rPr>
              <w:t>37</w:t>
            </w:r>
          </w:p>
        </w:tc>
        <w:tc>
          <w:tcPr>
            <w:tcW w:w="1478" w:type="dxa"/>
            <w:tcBorders>
              <w:top w:val="nil"/>
              <w:left w:val="nil"/>
              <w:bottom w:val="single" w:sz="4" w:space="0" w:color="000000"/>
              <w:right w:val="single" w:sz="4" w:space="0" w:color="000000"/>
            </w:tcBorders>
            <w:hideMark/>
          </w:tcPr>
          <w:p w14:paraId="6A3D168E" w14:textId="77777777" w:rsidR="00090233" w:rsidRPr="008F3D30" w:rsidRDefault="00090233" w:rsidP="00090233">
            <w:pPr>
              <w:jc w:val="center"/>
              <w:rPr>
                <w:color w:val="000000" w:themeColor="text1"/>
                <w:sz w:val="20"/>
                <w:szCs w:val="20"/>
              </w:rPr>
            </w:pPr>
            <w:r w:rsidRPr="008F3D30">
              <w:rPr>
                <w:color w:val="000000" w:themeColor="text1"/>
                <w:sz w:val="20"/>
                <w:szCs w:val="20"/>
              </w:rPr>
              <w:t>21,62</w:t>
            </w:r>
          </w:p>
        </w:tc>
        <w:tc>
          <w:tcPr>
            <w:tcW w:w="1478" w:type="dxa"/>
            <w:tcBorders>
              <w:top w:val="nil"/>
              <w:left w:val="nil"/>
              <w:bottom w:val="single" w:sz="4" w:space="0" w:color="000000"/>
              <w:right w:val="single" w:sz="4" w:space="0" w:color="000000"/>
            </w:tcBorders>
            <w:hideMark/>
          </w:tcPr>
          <w:p w14:paraId="449727F8" w14:textId="77777777" w:rsidR="00090233" w:rsidRPr="008F3D30" w:rsidRDefault="00090233" w:rsidP="00090233">
            <w:pPr>
              <w:jc w:val="center"/>
              <w:rPr>
                <w:color w:val="000000" w:themeColor="text1"/>
                <w:sz w:val="20"/>
                <w:szCs w:val="20"/>
              </w:rPr>
            </w:pPr>
            <w:r w:rsidRPr="008F3D30">
              <w:rPr>
                <w:color w:val="000000" w:themeColor="text1"/>
                <w:sz w:val="20"/>
                <w:szCs w:val="20"/>
              </w:rPr>
              <w:t>29,73</w:t>
            </w:r>
          </w:p>
        </w:tc>
        <w:tc>
          <w:tcPr>
            <w:tcW w:w="1996" w:type="dxa"/>
            <w:tcBorders>
              <w:top w:val="nil"/>
              <w:left w:val="nil"/>
              <w:bottom w:val="single" w:sz="4" w:space="0" w:color="000000"/>
              <w:right w:val="single" w:sz="4" w:space="0" w:color="000000"/>
            </w:tcBorders>
            <w:hideMark/>
          </w:tcPr>
          <w:p w14:paraId="75E51B86" w14:textId="77777777" w:rsidR="00090233" w:rsidRPr="008F3D30" w:rsidRDefault="00090233" w:rsidP="00090233">
            <w:pPr>
              <w:jc w:val="center"/>
              <w:rPr>
                <w:color w:val="000000" w:themeColor="text1"/>
                <w:sz w:val="20"/>
                <w:szCs w:val="20"/>
              </w:rPr>
            </w:pPr>
            <w:r w:rsidRPr="008F3D30">
              <w:rPr>
                <w:color w:val="000000" w:themeColor="text1"/>
                <w:sz w:val="20"/>
                <w:szCs w:val="20"/>
              </w:rPr>
              <w:t>29,73</w:t>
            </w:r>
          </w:p>
        </w:tc>
        <w:tc>
          <w:tcPr>
            <w:tcW w:w="1756" w:type="dxa"/>
            <w:tcBorders>
              <w:top w:val="nil"/>
              <w:left w:val="nil"/>
              <w:bottom w:val="single" w:sz="4" w:space="0" w:color="000000"/>
              <w:right w:val="single" w:sz="4" w:space="0" w:color="000000"/>
            </w:tcBorders>
            <w:hideMark/>
          </w:tcPr>
          <w:p w14:paraId="715DD9FD" w14:textId="77777777" w:rsidR="00090233" w:rsidRPr="008F3D30" w:rsidRDefault="00090233" w:rsidP="00090233">
            <w:pPr>
              <w:jc w:val="center"/>
              <w:rPr>
                <w:color w:val="000000" w:themeColor="text1"/>
                <w:sz w:val="20"/>
                <w:szCs w:val="20"/>
              </w:rPr>
            </w:pPr>
            <w:r w:rsidRPr="008F3D30">
              <w:rPr>
                <w:color w:val="000000" w:themeColor="text1"/>
                <w:sz w:val="20"/>
                <w:szCs w:val="20"/>
              </w:rPr>
              <w:t>18,92</w:t>
            </w:r>
          </w:p>
        </w:tc>
      </w:tr>
      <w:tr w:rsidR="00090233" w:rsidRPr="008F3D30" w14:paraId="5D6415FE" w14:textId="77777777" w:rsidTr="003E3B53">
        <w:trPr>
          <w:trHeight w:val="1256"/>
        </w:trPr>
        <w:tc>
          <w:tcPr>
            <w:tcW w:w="562" w:type="dxa"/>
            <w:tcBorders>
              <w:top w:val="nil"/>
              <w:left w:val="single" w:sz="4" w:space="0" w:color="000000"/>
              <w:bottom w:val="single" w:sz="4" w:space="0" w:color="000000"/>
              <w:right w:val="single" w:sz="4" w:space="0" w:color="000000"/>
            </w:tcBorders>
            <w:hideMark/>
          </w:tcPr>
          <w:p w14:paraId="3D1C99B3" w14:textId="77777777" w:rsidR="00090233" w:rsidRPr="008F3D30" w:rsidRDefault="00090233" w:rsidP="00090233">
            <w:pPr>
              <w:jc w:val="center"/>
              <w:rPr>
                <w:color w:val="000000" w:themeColor="text1"/>
                <w:sz w:val="20"/>
                <w:szCs w:val="20"/>
              </w:rPr>
            </w:pPr>
            <w:r w:rsidRPr="008F3D30">
              <w:rPr>
                <w:color w:val="000000" w:themeColor="text1"/>
                <w:sz w:val="20"/>
                <w:szCs w:val="20"/>
              </w:rPr>
              <w:t>9</w:t>
            </w:r>
          </w:p>
        </w:tc>
        <w:tc>
          <w:tcPr>
            <w:tcW w:w="1420" w:type="dxa"/>
            <w:tcBorders>
              <w:top w:val="nil"/>
              <w:left w:val="nil"/>
              <w:bottom w:val="single" w:sz="4" w:space="0" w:color="000000"/>
              <w:right w:val="single" w:sz="4" w:space="0" w:color="000000"/>
            </w:tcBorders>
            <w:vAlign w:val="center"/>
            <w:hideMark/>
          </w:tcPr>
          <w:p w14:paraId="0D412E04" w14:textId="77777777" w:rsidR="00090233" w:rsidRPr="008F3D30" w:rsidRDefault="00090233" w:rsidP="00090233">
            <w:pPr>
              <w:jc w:val="center"/>
              <w:rPr>
                <w:color w:val="000000" w:themeColor="text1"/>
                <w:sz w:val="20"/>
                <w:szCs w:val="20"/>
              </w:rPr>
            </w:pPr>
            <w:r w:rsidRPr="008F3D30">
              <w:rPr>
                <w:color w:val="000000" w:themeColor="text1"/>
                <w:sz w:val="20"/>
                <w:szCs w:val="20"/>
              </w:rPr>
              <w:t>301120</w:t>
            </w:r>
          </w:p>
        </w:tc>
        <w:tc>
          <w:tcPr>
            <w:tcW w:w="3909" w:type="dxa"/>
            <w:tcBorders>
              <w:top w:val="nil"/>
              <w:left w:val="nil"/>
              <w:bottom w:val="single" w:sz="4" w:space="0" w:color="000000"/>
              <w:right w:val="single" w:sz="4" w:space="0" w:color="000000"/>
            </w:tcBorders>
            <w:hideMark/>
          </w:tcPr>
          <w:p w14:paraId="188EF598"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20  г.Малгобек"</w:t>
            </w:r>
          </w:p>
        </w:tc>
        <w:tc>
          <w:tcPr>
            <w:tcW w:w="1554" w:type="dxa"/>
            <w:tcBorders>
              <w:top w:val="nil"/>
              <w:left w:val="nil"/>
              <w:bottom w:val="single" w:sz="4" w:space="0" w:color="000000"/>
              <w:right w:val="single" w:sz="4" w:space="0" w:color="000000"/>
            </w:tcBorders>
            <w:hideMark/>
          </w:tcPr>
          <w:p w14:paraId="3F708D27"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478" w:type="dxa"/>
            <w:tcBorders>
              <w:top w:val="nil"/>
              <w:left w:val="nil"/>
              <w:bottom w:val="single" w:sz="4" w:space="0" w:color="000000"/>
              <w:right w:val="single" w:sz="4" w:space="0" w:color="000000"/>
            </w:tcBorders>
            <w:hideMark/>
          </w:tcPr>
          <w:p w14:paraId="5BE3EF34"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478" w:type="dxa"/>
            <w:tcBorders>
              <w:top w:val="nil"/>
              <w:left w:val="nil"/>
              <w:bottom w:val="single" w:sz="4" w:space="0" w:color="000000"/>
              <w:right w:val="single" w:sz="4" w:space="0" w:color="000000"/>
            </w:tcBorders>
            <w:hideMark/>
          </w:tcPr>
          <w:p w14:paraId="525C7628" w14:textId="77777777" w:rsidR="00090233" w:rsidRPr="008F3D30" w:rsidRDefault="00090233" w:rsidP="00090233">
            <w:pPr>
              <w:jc w:val="center"/>
              <w:rPr>
                <w:color w:val="000000" w:themeColor="text1"/>
                <w:sz w:val="20"/>
                <w:szCs w:val="20"/>
              </w:rPr>
            </w:pPr>
            <w:r w:rsidRPr="008F3D30">
              <w:rPr>
                <w:color w:val="000000" w:themeColor="text1"/>
                <w:sz w:val="20"/>
                <w:szCs w:val="20"/>
              </w:rPr>
              <w:t>57,89</w:t>
            </w:r>
          </w:p>
        </w:tc>
        <w:tc>
          <w:tcPr>
            <w:tcW w:w="1996" w:type="dxa"/>
            <w:tcBorders>
              <w:top w:val="nil"/>
              <w:left w:val="nil"/>
              <w:bottom w:val="single" w:sz="4" w:space="0" w:color="000000"/>
              <w:right w:val="single" w:sz="4" w:space="0" w:color="000000"/>
            </w:tcBorders>
            <w:hideMark/>
          </w:tcPr>
          <w:p w14:paraId="402DB552"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c>
          <w:tcPr>
            <w:tcW w:w="1756" w:type="dxa"/>
            <w:tcBorders>
              <w:top w:val="nil"/>
              <w:left w:val="nil"/>
              <w:bottom w:val="single" w:sz="4" w:space="0" w:color="000000"/>
              <w:right w:val="single" w:sz="4" w:space="0" w:color="000000"/>
            </w:tcBorders>
            <w:hideMark/>
          </w:tcPr>
          <w:p w14:paraId="3491EDFF"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r>
      <w:tr w:rsidR="00090233" w:rsidRPr="008F3D30" w14:paraId="69CD10E0" w14:textId="77777777" w:rsidTr="003E3B53">
        <w:trPr>
          <w:trHeight w:val="1256"/>
        </w:trPr>
        <w:tc>
          <w:tcPr>
            <w:tcW w:w="562" w:type="dxa"/>
            <w:tcBorders>
              <w:top w:val="nil"/>
              <w:left w:val="single" w:sz="4" w:space="0" w:color="000000"/>
              <w:bottom w:val="single" w:sz="4" w:space="0" w:color="000000"/>
              <w:right w:val="single" w:sz="4" w:space="0" w:color="000000"/>
            </w:tcBorders>
            <w:hideMark/>
          </w:tcPr>
          <w:p w14:paraId="63ACA09D"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20" w:type="dxa"/>
            <w:tcBorders>
              <w:top w:val="nil"/>
              <w:left w:val="nil"/>
              <w:bottom w:val="single" w:sz="4" w:space="0" w:color="000000"/>
              <w:right w:val="single" w:sz="4" w:space="0" w:color="000000"/>
            </w:tcBorders>
            <w:vAlign w:val="center"/>
            <w:hideMark/>
          </w:tcPr>
          <w:p w14:paraId="709AA416" w14:textId="77777777" w:rsidR="00090233" w:rsidRPr="008F3D30" w:rsidRDefault="00090233" w:rsidP="00090233">
            <w:pPr>
              <w:jc w:val="center"/>
              <w:rPr>
                <w:color w:val="000000" w:themeColor="text1"/>
                <w:sz w:val="20"/>
                <w:szCs w:val="20"/>
              </w:rPr>
            </w:pPr>
            <w:r w:rsidRPr="008F3D30">
              <w:rPr>
                <w:color w:val="000000" w:themeColor="text1"/>
                <w:sz w:val="20"/>
                <w:szCs w:val="20"/>
              </w:rPr>
              <w:t>301103</w:t>
            </w:r>
          </w:p>
        </w:tc>
        <w:tc>
          <w:tcPr>
            <w:tcW w:w="3909" w:type="dxa"/>
            <w:tcBorders>
              <w:top w:val="nil"/>
              <w:left w:val="nil"/>
              <w:bottom w:val="single" w:sz="4" w:space="0" w:color="000000"/>
              <w:right w:val="single" w:sz="4" w:space="0" w:color="000000"/>
            </w:tcBorders>
            <w:hideMark/>
          </w:tcPr>
          <w:p w14:paraId="7795E643"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3 г.Малгобек"</w:t>
            </w:r>
          </w:p>
        </w:tc>
        <w:tc>
          <w:tcPr>
            <w:tcW w:w="1554" w:type="dxa"/>
            <w:tcBorders>
              <w:top w:val="nil"/>
              <w:left w:val="nil"/>
              <w:bottom w:val="single" w:sz="4" w:space="0" w:color="000000"/>
              <w:right w:val="single" w:sz="4" w:space="0" w:color="000000"/>
            </w:tcBorders>
            <w:hideMark/>
          </w:tcPr>
          <w:p w14:paraId="4CAF855C"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478" w:type="dxa"/>
            <w:tcBorders>
              <w:top w:val="nil"/>
              <w:left w:val="nil"/>
              <w:bottom w:val="single" w:sz="4" w:space="0" w:color="000000"/>
              <w:right w:val="single" w:sz="4" w:space="0" w:color="000000"/>
            </w:tcBorders>
            <w:hideMark/>
          </w:tcPr>
          <w:p w14:paraId="049BFF5B"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478" w:type="dxa"/>
            <w:tcBorders>
              <w:top w:val="nil"/>
              <w:left w:val="nil"/>
              <w:bottom w:val="single" w:sz="4" w:space="0" w:color="000000"/>
              <w:right w:val="single" w:sz="4" w:space="0" w:color="000000"/>
            </w:tcBorders>
            <w:hideMark/>
          </w:tcPr>
          <w:p w14:paraId="6F9FECDE" w14:textId="77777777" w:rsidR="00090233" w:rsidRPr="008F3D30" w:rsidRDefault="00090233" w:rsidP="00090233">
            <w:pPr>
              <w:jc w:val="center"/>
              <w:rPr>
                <w:color w:val="000000" w:themeColor="text1"/>
                <w:sz w:val="20"/>
                <w:szCs w:val="20"/>
              </w:rPr>
            </w:pPr>
            <w:r w:rsidRPr="008F3D30">
              <w:rPr>
                <w:color w:val="000000" w:themeColor="text1"/>
                <w:sz w:val="20"/>
                <w:szCs w:val="20"/>
              </w:rPr>
              <w:t>63,16</w:t>
            </w:r>
          </w:p>
        </w:tc>
        <w:tc>
          <w:tcPr>
            <w:tcW w:w="1996" w:type="dxa"/>
            <w:tcBorders>
              <w:top w:val="nil"/>
              <w:left w:val="nil"/>
              <w:bottom w:val="single" w:sz="4" w:space="0" w:color="000000"/>
              <w:right w:val="single" w:sz="4" w:space="0" w:color="000000"/>
            </w:tcBorders>
            <w:hideMark/>
          </w:tcPr>
          <w:p w14:paraId="654F044C" w14:textId="77777777" w:rsidR="00090233" w:rsidRPr="008F3D30" w:rsidRDefault="00090233" w:rsidP="00090233">
            <w:pPr>
              <w:jc w:val="center"/>
              <w:rPr>
                <w:color w:val="000000" w:themeColor="text1"/>
                <w:sz w:val="20"/>
                <w:szCs w:val="20"/>
              </w:rPr>
            </w:pPr>
            <w:r w:rsidRPr="008F3D30">
              <w:rPr>
                <w:color w:val="000000" w:themeColor="text1"/>
                <w:sz w:val="20"/>
                <w:szCs w:val="20"/>
              </w:rPr>
              <w:t>5,26</w:t>
            </w:r>
          </w:p>
        </w:tc>
        <w:tc>
          <w:tcPr>
            <w:tcW w:w="1756" w:type="dxa"/>
            <w:tcBorders>
              <w:top w:val="nil"/>
              <w:left w:val="nil"/>
              <w:bottom w:val="single" w:sz="4" w:space="0" w:color="000000"/>
              <w:right w:val="single" w:sz="4" w:space="0" w:color="000000"/>
            </w:tcBorders>
            <w:hideMark/>
          </w:tcPr>
          <w:p w14:paraId="2364B6FF"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r>
      <w:tr w:rsidR="00090233" w:rsidRPr="008F3D30" w14:paraId="51A976C4" w14:textId="77777777" w:rsidTr="003E3B53">
        <w:trPr>
          <w:trHeight w:val="1261"/>
        </w:trPr>
        <w:tc>
          <w:tcPr>
            <w:tcW w:w="562" w:type="dxa"/>
            <w:tcBorders>
              <w:top w:val="nil"/>
              <w:left w:val="single" w:sz="4" w:space="0" w:color="000000"/>
              <w:bottom w:val="single" w:sz="4" w:space="0" w:color="000000"/>
              <w:right w:val="single" w:sz="4" w:space="0" w:color="000000"/>
            </w:tcBorders>
            <w:hideMark/>
          </w:tcPr>
          <w:p w14:paraId="7B0D6313"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420" w:type="dxa"/>
            <w:tcBorders>
              <w:top w:val="nil"/>
              <w:left w:val="nil"/>
              <w:bottom w:val="single" w:sz="4" w:space="0" w:color="000000"/>
              <w:right w:val="single" w:sz="4" w:space="0" w:color="000000"/>
            </w:tcBorders>
            <w:vAlign w:val="center"/>
            <w:hideMark/>
          </w:tcPr>
          <w:p w14:paraId="4B9EB9DA" w14:textId="77777777" w:rsidR="00090233" w:rsidRPr="008F3D30" w:rsidRDefault="00090233" w:rsidP="00090233">
            <w:pPr>
              <w:jc w:val="center"/>
              <w:rPr>
                <w:color w:val="000000" w:themeColor="text1"/>
                <w:sz w:val="20"/>
                <w:szCs w:val="20"/>
              </w:rPr>
            </w:pPr>
            <w:r w:rsidRPr="008F3D30">
              <w:rPr>
                <w:color w:val="000000" w:themeColor="text1"/>
                <w:sz w:val="20"/>
                <w:szCs w:val="20"/>
              </w:rPr>
              <w:t>101103</w:t>
            </w:r>
          </w:p>
        </w:tc>
        <w:tc>
          <w:tcPr>
            <w:tcW w:w="3909" w:type="dxa"/>
            <w:tcBorders>
              <w:top w:val="nil"/>
              <w:left w:val="nil"/>
              <w:bottom w:val="single" w:sz="4" w:space="0" w:color="000000"/>
              <w:right w:val="single" w:sz="4" w:space="0" w:color="000000"/>
            </w:tcBorders>
            <w:hideMark/>
          </w:tcPr>
          <w:p w14:paraId="234CB40B"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3  г.Карабулак"</w:t>
            </w:r>
          </w:p>
        </w:tc>
        <w:tc>
          <w:tcPr>
            <w:tcW w:w="1554" w:type="dxa"/>
            <w:tcBorders>
              <w:top w:val="nil"/>
              <w:left w:val="nil"/>
              <w:bottom w:val="single" w:sz="4" w:space="0" w:color="000000"/>
              <w:right w:val="single" w:sz="4" w:space="0" w:color="000000"/>
            </w:tcBorders>
            <w:hideMark/>
          </w:tcPr>
          <w:p w14:paraId="50A3C749"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478" w:type="dxa"/>
            <w:tcBorders>
              <w:top w:val="nil"/>
              <w:left w:val="nil"/>
              <w:bottom w:val="single" w:sz="4" w:space="0" w:color="000000"/>
              <w:right w:val="single" w:sz="4" w:space="0" w:color="000000"/>
            </w:tcBorders>
            <w:hideMark/>
          </w:tcPr>
          <w:p w14:paraId="36212BB0"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478" w:type="dxa"/>
            <w:tcBorders>
              <w:top w:val="nil"/>
              <w:left w:val="nil"/>
              <w:bottom w:val="single" w:sz="4" w:space="0" w:color="000000"/>
              <w:right w:val="single" w:sz="4" w:space="0" w:color="000000"/>
            </w:tcBorders>
            <w:hideMark/>
          </w:tcPr>
          <w:p w14:paraId="3195D58E"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996" w:type="dxa"/>
            <w:tcBorders>
              <w:top w:val="nil"/>
              <w:left w:val="nil"/>
              <w:bottom w:val="single" w:sz="4" w:space="0" w:color="000000"/>
              <w:right w:val="single" w:sz="4" w:space="0" w:color="000000"/>
            </w:tcBorders>
            <w:hideMark/>
          </w:tcPr>
          <w:p w14:paraId="5C2E8186" w14:textId="77777777" w:rsidR="00090233" w:rsidRPr="008F3D30" w:rsidRDefault="00090233" w:rsidP="00090233">
            <w:pPr>
              <w:jc w:val="center"/>
              <w:rPr>
                <w:color w:val="000000" w:themeColor="text1"/>
                <w:sz w:val="20"/>
                <w:szCs w:val="20"/>
              </w:rPr>
            </w:pPr>
            <w:r w:rsidRPr="008F3D30">
              <w:rPr>
                <w:color w:val="000000" w:themeColor="text1"/>
                <w:sz w:val="20"/>
                <w:szCs w:val="20"/>
              </w:rPr>
              <w:t>36,84</w:t>
            </w:r>
          </w:p>
        </w:tc>
        <w:tc>
          <w:tcPr>
            <w:tcW w:w="1756" w:type="dxa"/>
            <w:tcBorders>
              <w:top w:val="nil"/>
              <w:left w:val="nil"/>
              <w:bottom w:val="single" w:sz="4" w:space="0" w:color="000000"/>
              <w:right w:val="single" w:sz="4" w:space="0" w:color="000000"/>
            </w:tcBorders>
            <w:hideMark/>
          </w:tcPr>
          <w:p w14:paraId="7F2BE2D1"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r>
      <w:tr w:rsidR="00090233" w:rsidRPr="008F3D30" w14:paraId="397F0A19" w14:textId="77777777" w:rsidTr="003E3B53">
        <w:trPr>
          <w:trHeight w:val="1015"/>
        </w:trPr>
        <w:tc>
          <w:tcPr>
            <w:tcW w:w="562" w:type="dxa"/>
            <w:tcBorders>
              <w:top w:val="nil"/>
              <w:left w:val="single" w:sz="4" w:space="0" w:color="000000"/>
              <w:bottom w:val="single" w:sz="4" w:space="0" w:color="000000"/>
              <w:right w:val="single" w:sz="4" w:space="0" w:color="000000"/>
            </w:tcBorders>
            <w:hideMark/>
          </w:tcPr>
          <w:p w14:paraId="6D3E2D5E"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12</w:t>
            </w:r>
          </w:p>
        </w:tc>
        <w:tc>
          <w:tcPr>
            <w:tcW w:w="1420" w:type="dxa"/>
            <w:tcBorders>
              <w:top w:val="nil"/>
              <w:left w:val="nil"/>
              <w:bottom w:val="single" w:sz="4" w:space="0" w:color="000000"/>
              <w:right w:val="single" w:sz="4" w:space="0" w:color="000000"/>
            </w:tcBorders>
            <w:vAlign w:val="center"/>
            <w:hideMark/>
          </w:tcPr>
          <w:p w14:paraId="055F6C22" w14:textId="77777777" w:rsidR="00090233" w:rsidRPr="008F3D30" w:rsidRDefault="00090233" w:rsidP="00090233">
            <w:pPr>
              <w:jc w:val="center"/>
              <w:rPr>
                <w:color w:val="000000" w:themeColor="text1"/>
                <w:sz w:val="20"/>
                <w:szCs w:val="20"/>
              </w:rPr>
            </w:pPr>
            <w:r w:rsidRPr="008F3D30">
              <w:rPr>
                <w:color w:val="000000" w:themeColor="text1"/>
                <w:sz w:val="20"/>
                <w:szCs w:val="20"/>
              </w:rPr>
              <w:t>201201</w:t>
            </w:r>
          </w:p>
        </w:tc>
        <w:tc>
          <w:tcPr>
            <w:tcW w:w="3909" w:type="dxa"/>
            <w:tcBorders>
              <w:top w:val="nil"/>
              <w:left w:val="nil"/>
              <w:bottom w:val="single" w:sz="4" w:space="0" w:color="000000"/>
              <w:right w:val="single" w:sz="4" w:space="0" w:color="000000"/>
            </w:tcBorders>
            <w:hideMark/>
          </w:tcPr>
          <w:p w14:paraId="38C406E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&lt;Центр образования г. Магас&gt;</w:t>
            </w:r>
          </w:p>
        </w:tc>
        <w:tc>
          <w:tcPr>
            <w:tcW w:w="1554" w:type="dxa"/>
            <w:tcBorders>
              <w:top w:val="nil"/>
              <w:left w:val="nil"/>
              <w:bottom w:val="single" w:sz="4" w:space="0" w:color="000000"/>
              <w:right w:val="single" w:sz="4" w:space="0" w:color="000000"/>
            </w:tcBorders>
            <w:hideMark/>
          </w:tcPr>
          <w:p w14:paraId="534AA33D"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478" w:type="dxa"/>
            <w:tcBorders>
              <w:top w:val="nil"/>
              <w:left w:val="nil"/>
              <w:bottom w:val="single" w:sz="4" w:space="0" w:color="000000"/>
              <w:right w:val="single" w:sz="4" w:space="0" w:color="000000"/>
            </w:tcBorders>
            <w:hideMark/>
          </w:tcPr>
          <w:p w14:paraId="71653FA3"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478" w:type="dxa"/>
            <w:tcBorders>
              <w:top w:val="nil"/>
              <w:left w:val="nil"/>
              <w:bottom w:val="single" w:sz="4" w:space="0" w:color="000000"/>
              <w:right w:val="single" w:sz="4" w:space="0" w:color="000000"/>
            </w:tcBorders>
            <w:hideMark/>
          </w:tcPr>
          <w:p w14:paraId="5447404F" w14:textId="77777777" w:rsidR="00090233" w:rsidRPr="008F3D30" w:rsidRDefault="00090233" w:rsidP="00090233">
            <w:pPr>
              <w:jc w:val="center"/>
              <w:rPr>
                <w:color w:val="000000" w:themeColor="text1"/>
                <w:sz w:val="20"/>
                <w:szCs w:val="20"/>
              </w:rPr>
            </w:pPr>
            <w:r w:rsidRPr="008F3D30">
              <w:rPr>
                <w:color w:val="000000" w:themeColor="text1"/>
                <w:sz w:val="20"/>
                <w:szCs w:val="20"/>
              </w:rPr>
              <w:t>36</w:t>
            </w:r>
          </w:p>
        </w:tc>
        <w:tc>
          <w:tcPr>
            <w:tcW w:w="1996" w:type="dxa"/>
            <w:tcBorders>
              <w:top w:val="nil"/>
              <w:left w:val="nil"/>
              <w:bottom w:val="single" w:sz="4" w:space="0" w:color="000000"/>
              <w:right w:val="single" w:sz="4" w:space="0" w:color="000000"/>
            </w:tcBorders>
            <w:hideMark/>
          </w:tcPr>
          <w:p w14:paraId="4C7AE659"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756" w:type="dxa"/>
            <w:tcBorders>
              <w:top w:val="nil"/>
              <w:left w:val="nil"/>
              <w:bottom w:val="single" w:sz="4" w:space="0" w:color="000000"/>
              <w:right w:val="single" w:sz="4" w:space="0" w:color="000000"/>
            </w:tcBorders>
            <w:hideMark/>
          </w:tcPr>
          <w:p w14:paraId="21E3C165" w14:textId="77777777" w:rsidR="00090233" w:rsidRPr="008F3D30" w:rsidRDefault="00090233" w:rsidP="00090233">
            <w:pPr>
              <w:jc w:val="center"/>
              <w:rPr>
                <w:color w:val="000000" w:themeColor="text1"/>
                <w:sz w:val="20"/>
                <w:szCs w:val="20"/>
              </w:rPr>
            </w:pPr>
            <w:r w:rsidRPr="008F3D30">
              <w:rPr>
                <w:color w:val="000000" w:themeColor="text1"/>
                <w:sz w:val="20"/>
                <w:szCs w:val="20"/>
              </w:rPr>
              <w:t>24</w:t>
            </w:r>
          </w:p>
        </w:tc>
      </w:tr>
      <w:tr w:rsidR="00090233" w:rsidRPr="008F3D30" w14:paraId="64500238" w14:textId="77777777" w:rsidTr="003E3B53">
        <w:trPr>
          <w:trHeight w:val="1259"/>
        </w:trPr>
        <w:tc>
          <w:tcPr>
            <w:tcW w:w="562" w:type="dxa"/>
            <w:tcBorders>
              <w:top w:val="nil"/>
              <w:left w:val="single" w:sz="4" w:space="0" w:color="000000"/>
              <w:bottom w:val="single" w:sz="4" w:space="0" w:color="000000"/>
              <w:right w:val="single" w:sz="4" w:space="0" w:color="000000"/>
            </w:tcBorders>
            <w:hideMark/>
          </w:tcPr>
          <w:p w14:paraId="59B322B8"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420" w:type="dxa"/>
            <w:tcBorders>
              <w:top w:val="nil"/>
              <w:left w:val="nil"/>
              <w:bottom w:val="single" w:sz="4" w:space="0" w:color="000000"/>
              <w:right w:val="single" w:sz="4" w:space="0" w:color="000000"/>
            </w:tcBorders>
            <w:vAlign w:val="center"/>
            <w:hideMark/>
          </w:tcPr>
          <w:p w14:paraId="4847CB2E" w14:textId="77777777" w:rsidR="00090233" w:rsidRPr="008F3D30" w:rsidRDefault="00090233" w:rsidP="00090233">
            <w:pPr>
              <w:jc w:val="center"/>
              <w:rPr>
                <w:color w:val="000000" w:themeColor="text1"/>
                <w:sz w:val="20"/>
                <w:szCs w:val="20"/>
              </w:rPr>
            </w:pPr>
            <w:r w:rsidRPr="008F3D30">
              <w:rPr>
                <w:color w:val="000000" w:themeColor="text1"/>
                <w:sz w:val="20"/>
                <w:szCs w:val="20"/>
              </w:rPr>
              <w:t>404101</w:t>
            </w:r>
          </w:p>
        </w:tc>
        <w:tc>
          <w:tcPr>
            <w:tcW w:w="3909" w:type="dxa"/>
            <w:tcBorders>
              <w:top w:val="nil"/>
              <w:left w:val="nil"/>
              <w:bottom w:val="single" w:sz="4" w:space="0" w:color="000000"/>
              <w:right w:val="single" w:sz="4" w:space="0" w:color="000000"/>
            </w:tcBorders>
            <w:hideMark/>
          </w:tcPr>
          <w:p w14:paraId="054A717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1  г. Назрань"</w:t>
            </w:r>
          </w:p>
        </w:tc>
        <w:tc>
          <w:tcPr>
            <w:tcW w:w="1554" w:type="dxa"/>
            <w:tcBorders>
              <w:top w:val="nil"/>
              <w:left w:val="nil"/>
              <w:bottom w:val="single" w:sz="4" w:space="0" w:color="000000"/>
              <w:right w:val="single" w:sz="4" w:space="0" w:color="000000"/>
            </w:tcBorders>
            <w:hideMark/>
          </w:tcPr>
          <w:p w14:paraId="13F090B8"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478" w:type="dxa"/>
            <w:tcBorders>
              <w:top w:val="nil"/>
              <w:left w:val="nil"/>
              <w:bottom w:val="single" w:sz="4" w:space="0" w:color="000000"/>
              <w:right w:val="single" w:sz="4" w:space="0" w:color="000000"/>
            </w:tcBorders>
            <w:hideMark/>
          </w:tcPr>
          <w:p w14:paraId="0EECA130"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478" w:type="dxa"/>
            <w:tcBorders>
              <w:top w:val="nil"/>
              <w:left w:val="nil"/>
              <w:bottom w:val="single" w:sz="4" w:space="0" w:color="000000"/>
              <w:right w:val="single" w:sz="4" w:space="0" w:color="000000"/>
            </w:tcBorders>
            <w:hideMark/>
          </w:tcPr>
          <w:p w14:paraId="26F066B6" w14:textId="77777777" w:rsidR="00090233" w:rsidRPr="008F3D30" w:rsidRDefault="00090233" w:rsidP="00090233">
            <w:pPr>
              <w:jc w:val="center"/>
              <w:rPr>
                <w:color w:val="000000" w:themeColor="text1"/>
                <w:sz w:val="20"/>
                <w:szCs w:val="20"/>
              </w:rPr>
            </w:pPr>
            <w:r w:rsidRPr="008F3D30">
              <w:rPr>
                <w:color w:val="000000" w:themeColor="text1"/>
                <w:sz w:val="20"/>
                <w:szCs w:val="20"/>
              </w:rPr>
              <w:t>54,55</w:t>
            </w:r>
          </w:p>
        </w:tc>
        <w:tc>
          <w:tcPr>
            <w:tcW w:w="1996" w:type="dxa"/>
            <w:tcBorders>
              <w:top w:val="nil"/>
              <w:left w:val="nil"/>
              <w:bottom w:val="single" w:sz="4" w:space="0" w:color="000000"/>
              <w:right w:val="single" w:sz="4" w:space="0" w:color="000000"/>
            </w:tcBorders>
            <w:hideMark/>
          </w:tcPr>
          <w:p w14:paraId="6FA11766" w14:textId="77777777" w:rsidR="00090233" w:rsidRPr="008F3D30" w:rsidRDefault="00090233" w:rsidP="00090233">
            <w:pPr>
              <w:jc w:val="center"/>
              <w:rPr>
                <w:color w:val="000000" w:themeColor="text1"/>
                <w:sz w:val="20"/>
                <w:szCs w:val="20"/>
              </w:rPr>
            </w:pPr>
            <w:r w:rsidRPr="008F3D30">
              <w:rPr>
                <w:color w:val="000000" w:themeColor="text1"/>
                <w:sz w:val="20"/>
                <w:szCs w:val="20"/>
              </w:rPr>
              <w:t>27,27</w:t>
            </w:r>
          </w:p>
        </w:tc>
        <w:tc>
          <w:tcPr>
            <w:tcW w:w="1756" w:type="dxa"/>
            <w:tcBorders>
              <w:top w:val="nil"/>
              <w:left w:val="nil"/>
              <w:bottom w:val="single" w:sz="4" w:space="0" w:color="000000"/>
              <w:right w:val="single" w:sz="4" w:space="0" w:color="000000"/>
            </w:tcBorders>
            <w:hideMark/>
          </w:tcPr>
          <w:p w14:paraId="120BA89B"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435C5418" w14:textId="77777777" w:rsidTr="003E3B53">
        <w:trPr>
          <w:trHeight w:val="1266"/>
        </w:trPr>
        <w:tc>
          <w:tcPr>
            <w:tcW w:w="562" w:type="dxa"/>
            <w:tcBorders>
              <w:top w:val="nil"/>
              <w:left w:val="single" w:sz="4" w:space="0" w:color="000000"/>
              <w:bottom w:val="single" w:sz="4" w:space="0" w:color="000000"/>
              <w:right w:val="single" w:sz="4" w:space="0" w:color="000000"/>
            </w:tcBorders>
            <w:hideMark/>
          </w:tcPr>
          <w:p w14:paraId="6C721C39" w14:textId="77777777" w:rsidR="00090233" w:rsidRPr="008F3D30" w:rsidRDefault="00090233" w:rsidP="00090233">
            <w:pPr>
              <w:jc w:val="center"/>
              <w:rPr>
                <w:color w:val="000000" w:themeColor="text1"/>
                <w:sz w:val="20"/>
                <w:szCs w:val="20"/>
              </w:rPr>
            </w:pPr>
            <w:r w:rsidRPr="008F3D30">
              <w:rPr>
                <w:color w:val="000000" w:themeColor="text1"/>
                <w:sz w:val="20"/>
                <w:szCs w:val="20"/>
              </w:rPr>
              <w:t>14</w:t>
            </w:r>
          </w:p>
        </w:tc>
        <w:tc>
          <w:tcPr>
            <w:tcW w:w="1420" w:type="dxa"/>
            <w:tcBorders>
              <w:top w:val="nil"/>
              <w:left w:val="nil"/>
              <w:bottom w:val="single" w:sz="4" w:space="0" w:color="000000"/>
              <w:right w:val="single" w:sz="4" w:space="0" w:color="000000"/>
            </w:tcBorders>
            <w:vAlign w:val="center"/>
            <w:hideMark/>
          </w:tcPr>
          <w:p w14:paraId="70B1968A" w14:textId="77777777" w:rsidR="00090233" w:rsidRPr="008F3D30" w:rsidRDefault="00090233" w:rsidP="00090233">
            <w:pPr>
              <w:jc w:val="center"/>
              <w:rPr>
                <w:color w:val="000000" w:themeColor="text1"/>
                <w:sz w:val="20"/>
                <w:szCs w:val="20"/>
              </w:rPr>
            </w:pPr>
            <w:r w:rsidRPr="008F3D30">
              <w:rPr>
                <w:color w:val="000000" w:themeColor="text1"/>
                <w:sz w:val="20"/>
                <w:szCs w:val="20"/>
              </w:rPr>
              <w:t>404106</w:t>
            </w:r>
          </w:p>
        </w:tc>
        <w:tc>
          <w:tcPr>
            <w:tcW w:w="3909" w:type="dxa"/>
            <w:tcBorders>
              <w:top w:val="nil"/>
              <w:left w:val="nil"/>
              <w:bottom w:val="single" w:sz="4" w:space="0" w:color="000000"/>
              <w:right w:val="single" w:sz="4" w:space="0" w:color="000000"/>
            </w:tcBorders>
            <w:hideMark/>
          </w:tcPr>
          <w:p w14:paraId="67E91242"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6  г. Назрань"</w:t>
            </w:r>
          </w:p>
        </w:tc>
        <w:tc>
          <w:tcPr>
            <w:tcW w:w="1554" w:type="dxa"/>
            <w:tcBorders>
              <w:top w:val="nil"/>
              <w:left w:val="nil"/>
              <w:bottom w:val="single" w:sz="4" w:space="0" w:color="000000"/>
              <w:right w:val="single" w:sz="4" w:space="0" w:color="000000"/>
            </w:tcBorders>
            <w:hideMark/>
          </w:tcPr>
          <w:p w14:paraId="736E5DFE"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478" w:type="dxa"/>
            <w:tcBorders>
              <w:top w:val="nil"/>
              <w:left w:val="nil"/>
              <w:bottom w:val="single" w:sz="4" w:space="0" w:color="000000"/>
              <w:right w:val="single" w:sz="4" w:space="0" w:color="000000"/>
            </w:tcBorders>
            <w:hideMark/>
          </w:tcPr>
          <w:p w14:paraId="6C18C851"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478" w:type="dxa"/>
            <w:tcBorders>
              <w:top w:val="nil"/>
              <w:left w:val="nil"/>
              <w:bottom w:val="single" w:sz="4" w:space="0" w:color="000000"/>
              <w:right w:val="single" w:sz="4" w:space="0" w:color="000000"/>
            </w:tcBorders>
            <w:hideMark/>
          </w:tcPr>
          <w:p w14:paraId="0DC9ACC3" w14:textId="77777777" w:rsidR="00090233" w:rsidRPr="008F3D30" w:rsidRDefault="00090233" w:rsidP="00090233">
            <w:pPr>
              <w:jc w:val="center"/>
              <w:rPr>
                <w:color w:val="000000" w:themeColor="text1"/>
                <w:sz w:val="20"/>
                <w:szCs w:val="20"/>
              </w:rPr>
            </w:pPr>
            <w:r w:rsidRPr="008F3D30">
              <w:rPr>
                <w:color w:val="000000" w:themeColor="text1"/>
                <w:sz w:val="20"/>
                <w:szCs w:val="20"/>
              </w:rPr>
              <w:t>54,55</w:t>
            </w:r>
          </w:p>
        </w:tc>
        <w:tc>
          <w:tcPr>
            <w:tcW w:w="1996" w:type="dxa"/>
            <w:tcBorders>
              <w:top w:val="nil"/>
              <w:left w:val="nil"/>
              <w:bottom w:val="single" w:sz="4" w:space="0" w:color="000000"/>
              <w:right w:val="single" w:sz="4" w:space="0" w:color="000000"/>
            </w:tcBorders>
            <w:hideMark/>
          </w:tcPr>
          <w:p w14:paraId="0CF56685"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756" w:type="dxa"/>
            <w:tcBorders>
              <w:top w:val="nil"/>
              <w:left w:val="nil"/>
              <w:bottom w:val="single" w:sz="4" w:space="0" w:color="000000"/>
              <w:right w:val="single" w:sz="4" w:space="0" w:color="000000"/>
            </w:tcBorders>
            <w:hideMark/>
          </w:tcPr>
          <w:p w14:paraId="3D6AC034" w14:textId="77777777" w:rsidR="00090233" w:rsidRPr="008F3D30" w:rsidRDefault="00090233" w:rsidP="00090233">
            <w:pPr>
              <w:jc w:val="center"/>
              <w:rPr>
                <w:color w:val="000000" w:themeColor="text1"/>
                <w:sz w:val="20"/>
                <w:szCs w:val="20"/>
              </w:rPr>
            </w:pPr>
            <w:r w:rsidRPr="008F3D30">
              <w:rPr>
                <w:color w:val="000000" w:themeColor="text1"/>
                <w:sz w:val="20"/>
                <w:szCs w:val="20"/>
              </w:rPr>
              <w:t>27,27</w:t>
            </w:r>
          </w:p>
        </w:tc>
      </w:tr>
      <w:tr w:rsidR="00090233" w:rsidRPr="008F3D30" w14:paraId="58BDFA2F" w14:textId="77777777" w:rsidTr="003E3B53">
        <w:trPr>
          <w:trHeight w:val="1141"/>
        </w:trPr>
        <w:tc>
          <w:tcPr>
            <w:tcW w:w="562" w:type="dxa"/>
            <w:tcBorders>
              <w:top w:val="nil"/>
              <w:left w:val="single" w:sz="4" w:space="0" w:color="000000"/>
              <w:bottom w:val="single" w:sz="4" w:space="0" w:color="000000"/>
              <w:right w:val="single" w:sz="4" w:space="0" w:color="000000"/>
            </w:tcBorders>
            <w:hideMark/>
          </w:tcPr>
          <w:p w14:paraId="48130851"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420" w:type="dxa"/>
            <w:tcBorders>
              <w:top w:val="nil"/>
              <w:left w:val="nil"/>
              <w:bottom w:val="single" w:sz="4" w:space="0" w:color="000000"/>
              <w:right w:val="single" w:sz="4" w:space="0" w:color="000000"/>
            </w:tcBorders>
            <w:vAlign w:val="center"/>
            <w:hideMark/>
          </w:tcPr>
          <w:p w14:paraId="1D32DEF9" w14:textId="77777777" w:rsidR="00090233" w:rsidRPr="008F3D30" w:rsidRDefault="00090233" w:rsidP="00090233">
            <w:pPr>
              <w:jc w:val="center"/>
              <w:rPr>
                <w:color w:val="000000" w:themeColor="text1"/>
                <w:sz w:val="20"/>
                <w:szCs w:val="20"/>
              </w:rPr>
            </w:pPr>
            <w:r w:rsidRPr="008F3D30">
              <w:rPr>
                <w:color w:val="000000" w:themeColor="text1"/>
                <w:sz w:val="20"/>
                <w:szCs w:val="20"/>
              </w:rPr>
              <w:t>701401</w:t>
            </w:r>
          </w:p>
        </w:tc>
        <w:tc>
          <w:tcPr>
            <w:tcW w:w="3909" w:type="dxa"/>
            <w:tcBorders>
              <w:top w:val="nil"/>
              <w:left w:val="nil"/>
              <w:bottom w:val="single" w:sz="4" w:space="0" w:color="000000"/>
              <w:right w:val="single" w:sz="4" w:space="0" w:color="000000"/>
            </w:tcBorders>
            <w:hideMark/>
          </w:tcPr>
          <w:p w14:paraId="43A0BE3D"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"Гимназия Назрановского района"</w:t>
            </w:r>
          </w:p>
        </w:tc>
        <w:tc>
          <w:tcPr>
            <w:tcW w:w="1554" w:type="dxa"/>
            <w:tcBorders>
              <w:top w:val="nil"/>
              <w:left w:val="nil"/>
              <w:bottom w:val="single" w:sz="4" w:space="0" w:color="000000"/>
              <w:right w:val="single" w:sz="4" w:space="0" w:color="000000"/>
            </w:tcBorders>
            <w:hideMark/>
          </w:tcPr>
          <w:p w14:paraId="08AF0474"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478" w:type="dxa"/>
            <w:tcBorders>
              <w:top w:val="nil"/>
              <w:left w:val="nil"/>
              <w:bottom w:val="single" w:sz="4" w:space="0" w:color="000000"/>
              <w:right w:val="single" w:sz="4" w:space="0" w:color="000000"/>
            </w:tcBorders>
            <w:hideMark/>
          </w:tcPr>
          <w:p w14:paraId="3D4A84E5"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478" w:type="dxa"/>
            <w:tcBorders>
              <w:top w:val="nil"/>
              <w:left w:val="nil"/>
              <w:bottom w:val="single" w:sz="4" w:space="0" w:color="000000"/>
              <w:right w:val="single" w:sz="4" w:space="0" w:color="000000"/>
            </w:tcBorders>
            <w:hideMark/>
          </w:tcPr>
          <w:p w14:paraId="6ED92C37"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c>
          <w:tcPr>
            <w:tcW w:w="1996" w:type="dxa"/>
            <w:tcBorders>
              <w:top w:val="nil"/>
              <w:left w:val="nil"/>
              <w:bottom w:val="single" w:sz="4" w:space="0" w:color="000000"/>
              <w:right w:val="single" w:sz="4" w:space="0" w:color="000000"/>
            </w:tcBorders>
            <w:hideMark/>
          </w:tcPr>
          <w:p w14:paraId="1C8230D2"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1756" w:type="dxa"/>
            <w:tcBorders>
              <w:top w:val="nil"/>
              <w:left w:val="nil"/>
              <w:bottom w:val="single" w:sz="4" w:space="0" w:color="000000"/>
              <w:right w:val="single" w:sz="4" w:space="0" w:color="000000"/>
            </w:tcBorders>
            <w:hideMark/>
          </w:tcPr>
          <w:p w14:paraId="49979F10"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49E0867F" w14:textId="77777777" w:rsidTr="003E3B53">
        <w:trPr>
          <w:trHeight w:val="1256"/>
        </w:trPr>
        <w:tc>
          <w:tcPr>
            <w:tcW w:w="562" w:type="dxa"/>
            <w:tcBorders>
              <w:top w:val="nil"/>
              <w:left w:val="single" w:sz="4" w:space="0" w:color="000000"/>
              <w:bottom w:val="single" w:sz="4" w:space="0" w:color="000000"/>
              <w:right w:val="single" w:sz="4" w:space="0" w:color="000000"/>
            </w:tcBorders>
            <w:hideMark/>
          </w:tcPr>
          <w:p w14:paraId="0B33C0F5" w14:textId="77777777" w:rsidR="00090233" w:rsidRPr="008F3D30" w:rsidRDefault="00090233" w:rsidP="00090233">
            <w:pPr>
              <w:jc w:val="center"/>
              <w:rPr>
                <w:color w:val="000000" w:themeColor="text1"/>
                <w:sz w:val="20"/>
                <w:szCs w:val="20"/>
              </w:rPr>
            </w:pPr>
            <w:r w:rsidRPr="008F3D30">
              <w:rPr>
                <w:color w:val="000000" w:themeColor="text1"/>
                <w:sz w:val="20"/>
                <w:szCs w:val="20"/>
              </w:rPr>
              <w:t>16</w:t>
            </w:r>
          </w:p>
        </w:tc>
        <w:tc>
          <w:tcPr>
            <w:tcW w:w="1420" w:type="dxa"/>
            <w:tcBorders>
              <w:top w:val="nil"/>
              <w:left w:val="nil"/>
              <w:bottom w:val="single" w:sz="4" w:space="0" w:color="000000"/>
              <w:right w:val="single" w:sz="4" w:space="0" w:color="000000"/>
            </w:tcBorders>
            <w:vAlign w:val="center"/>
            <w:hideMark/>
          </w:tcPr>
          <w:p w14:paraId="5B7E2F59" w14:textId="77777777" w:rsidR="00090233" w:rsidRPr="008F3D30" w:rsidRDefault="00090233" w:rsidP="00090233">
            <w:pPr>
              <w:jc w:val="center"/>
              <w:rPr>
                <w:color w:val="000000" w:themeColor="text1"/>
                <w:sz w:val="20"/>
                <w:szCs w:val="20"/>
              </w:rPr>
            </w:pPr>
            <w:r w:rsidRPr="008F3D30">
              <w:rPr>
                <w:color w:val="000000" w:themeColor="text1"/>
                <w:sz w:val="20"/>
                <w:szCs w:val="20"/>
              </w:rPr>
              <w:t>101101</w:t>
            </w:r>
          </w:p>
        </w:tc>
        <w:tc>
          <w:tcPr>
            <w:tcW w:w="3909" w:type="dxa"/>
            <w:tcBorders>
              <w:top w:val="nil"/>
              <w:left w:val="nil"/>
              <w:bottom w:val="single" w:sz="4" w:space="0" w:color="000000"/>
              <w:right w:val="single" w:sz="4" w:space="0" w:color="000000"/>
            </w:tcBorders>
            <w:hideMark/>
          </w:tcPr>
          <w:p w14:paraId="12EB59F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1  г.Карабулак"</w:t>
            </w:r>
          </w:p>
        </w:tc>
        <w:tc>
          <w:tcPr>
            <w:tcW w:w="1554" w:type="dxa"/>
            <w:tcBorders>
              <w:top w:val="nil"/>
              <w:left w:val="nil"/>
              <w:bottom w:val="single" w:sz="4" w:space="0" w:color="000000"/>
              <w:right w:val="single" w:sz="4" w:space="0" w:color="000000"/>
            </w:tcBorders>
            <w:hideMark/>
          </w:tcPr>
          <w:p w14:paraId="69E69957"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478" w:type="dxa"/>
            <w:tcBorders>
              <w:top w:val="nil"/>
              <w:left w:val="nil"/>
              <w:bottom w:val="single" w:sz="4" w:space="0" w:color="000000"/>
              <w:right w:val="single" w:sz="4" w:space="0" w:color="000000"/>
            </w:tcBorders>
            <w:hideMark/>
          </w:tcPr>
          <w:p w14:paraId="4E95852F"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478" w:type="dxa"/>
            <w:tcBorders>
              <w:top w:val="nil"/>
              <w:left w:val="nil"/>
              <w:bottom w:val="single" w:sz="4" w:space="0" w:color="000000"/>
              <w:right w:val="single" w:sz="4" w:space="0" w:color="000000"/>
            </w:tcBorders>
            <w:hideMark/>
          </w:tcPr>
          <w:p w14:paraId="59232919"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996" w:type="dxa"/>
            <w:tcBorders>
              <w:top w:val="nil"/>
              <w:left w:val="nil"/>
              <w:bottom w:val="single" w:sz="4" w:space="0" w:color="000000"/>
              <w:right w:val="single" w:sz="4" w:space="0" w:color="000000"/>
            </w:tcBorders>
            <w:hideMark/>
          </w:tcPr>
          <w:p w14:paraId="34EC99CC"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c>
          <w:tcPr>
            <w:tcW w:w="1756" w:type="dxa"/>
            <w:tcBorders>
              <w:top w:val="nil"/>
              <w:left w:val="nil"/>
              <w:bottom w:val="single" w:sz="4" w:space="0" w:color="000000"/>
              <w:right w:val="single" w:sz="4" w:space="0" w:color="000000"/>
            </w:tcBorders>
            <w:hideMark/>
          </w:tcPr>
          <w:p w14:paraId="73D4E84B"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r>
      <w:tr w:rsidR="00090233" w:rsidRPr="008F3D30" w14:paraId="53F51D43" w14:textId="77777777" w:rsidTr="003E3B53">
        <w:trPr>
          <w:trHeight w:val="1376"/>
        </w:trPr>
        <w:tc>
          <w:tcPr>
            <w:tcW w:w="562" w:type="dxa"/>
            <w:tcBorders>
              <w:top w:val="nil"/>
              <w:left w:val="single" w:sz="4" w:space="0" w:color="000000"/>
              <w:bottom w:val="single" w:sz="4" w:space="0" w:color="000000"/>
              <w:right w:val="single" w:sz="4" w:space="0" w:color="000000"/>
            </w:tcBorders>
            <w:hideMark/>
          </w:tcPr>
          <w:p w14:paraId="45949CB7" w14:textId="77777777" w:rsidR="00090233" w:rsidRPr="008F3D30" w:rsidRDefault="00090233" w:rsidP="00090233">
            <w:pPr>
              <w:jc w:val="center"/>
              <w:rPr>
                <w:color w:val="000000" w:themeColor="text1"/>
                <w:sz w:val="20"/>
                <w:szCs w:val="20"/>
              </w:rPr>
            </w:pPr>
            <w:r w:rsidRPr="008F3D30">
              <w:rPr>
                <w:color w:val="000000" w:themeColor="text1"/>
                <w:sz w:val="20"/>
                <w:szCs w:val="20"/>
              </w:rPr>
              <w:t>17</w:t>
            </w:r>
          </w:p>
        </w:tc>
        <w:tc>
          <w:tcPr>
            <w:tcW w:w="1420" w:type="dxa"/>
            <w:tcBorders>
              <w:top w:val="nil"/>
              <w:left w:val="nil"/>
              <w:bottom w:val="single" w:sz="4" w:space="0" w:color="000000"/>
              <w:right w:val="single" w:sz="4" w:space="0" w:color="000000"/>
            </w:tcBorders>
            <w:vAlign w:val="center"/>
            <w:hideMark/>
          </w:tcPr>
          <w:p w14:paraId="714CE581" w14:textId="77777777" w:rsidR="00090233" w:rsidRPr="008F3D30" w:rsidRDefault="00090233" w:rsidP="00090233">
            <w:pPr>
              <w:jc w:val="center"/>
              <w:rPr>
                <w:color w:val="000000" w:themeColor="text1"/>
                <w:sz w:val="20"/>
                <w:szCs w:val="20"/>
              </w:rPr>
            </w:pPr>
            <w:r w:rsidRPr="008F3D30">
              <w:rPr>
                <w:color w:val="000000" w:themeColor="text1"/>
                <w:sz w:val="20"/>
                <w:szCs w:val="20"/>
              </w:rPr>
              <w:t>813104</w:t>
            </w:r>
          </w:p>
        </w:tc>
        <w:tc>
          <w:tcPr>
            <w:tcW w:w="3909" w:type="dxa"/>
            <w:tcBorders>
              <w:top w:val="nil"/>
              <w:left w:val="nil"/>
              <w:bottom w:val="single" w:sz="4" w:space="0" w:color="000000"/>
              <w:right w:val="single" w:sz="4" w:space="0" w:color="000000"/>
            </w:tcBorders>
            <w:hideMark/>
          </w:tcPr>
          <w:p w14:paraId="2E0D7B9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Государтсвенное бюджетное образовательное учреждение  с.п.Троицкое Средняя общеобразовательная школа № 4</w:t>
            </w:r>
          </w:p>
        </w:tc>
        <w:tc>
          <w:tcPr>
            <w:tcW w:w="1554" w:type="dxa"/>
            <w:tcBorders>
              <w:top w:val="nil"/>
              <w:left w:val="nil"/>
              <w:bottom w:val="single" w:sz="4" w:space="0" w:color="000000"/>
              <w:right w:val="single" w:sz="4" w:space="0" w:color="000000"/>
            </w:tcBorders>
            <w:hideMark/>
          </w:tcPr>
          <w:p w14:paraId="564A9E07"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478" w:type="dxa"/>
            <w:tcBorders>
              <w:top w:val="nil"/>
              <w:left w:val="nil"/>
              <w:bottom w:val="single" w:sz="4" w:space="0" w:color="000000"/>
              <w:right w:val="single" w:sz="4" w:space="0" w:color="000000"/>
            </w:tcBorders>
            <w:hideMark/>
          </w:tcPr>
          <w:p w14:paraId="079D5467"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478" w:type="dxa"/>
            <w:tcBorders>
              <w:top w:val="nil"/>
              <w:left w:val="nil"/>
              <w:bottom w:val="single" w:sz="4" w:space="0" w:color="000000"/>
              <w:right w:val="single" w:sz="4" w:space="0" w:color="000000"/>
            </w:tcBorders>
            <w:hideMark/>
          </w:tcPr>
          <w:p w14:paraId="39BBAF70"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996" w:type="dxa"/>
            <w:tcBorders>
              <w:top w:val="nil"/>
              <w:left w:val="nil"/>
              <w:bottom w:val="single" w:sz="4" w:space="0" w:color="000000"/>
              <w:right w:val="single" w:sz="4" w:space="0" w:color="000000"/>
            </w:tcBorders>
            <w:hideMark/>
          </w:tcPr>
          <w:p w14:paraId="7046221E" w14:textId="77777777" w:rsidR="00090233" w:rsidRPr="008F3D30" w:rsidRDefault="00090233" w:rsidP="00090233">
            <w:pPr>
              <w:jc w:val="center"/>
              <w:rPr>
                <w:color w:val="000000" w:themeColor="text1"/>
                <w:sz w:val="20"/>
                <w:szCs w:val="20"/>
              </w:rPr>
            </w:pPr>
            <w:r w:rsidRPr="008F3D30">
              <w:rPr>
                <w:color w:val="000000" w:themeColor="text1"/>
                <w:sz w:val="20"/>
                <w:szCs w:val="20"/>
              </w:rPr>
              <w:t>41,67</w:t>
            </w:r>
          </w:p>
        </w:tc>
        <w:tc>
          <w:tcPr>
            <w:tcW w:w="1756" w:type="dxa"/>
            <w:tcBorders>
              <w:top w:val="nil"/>
              <w:left w:val="nil"/>
              <w:bottom w:val="single" w:sz="4" w:space="0" w:color="000000"/>
              <w:right w:val="single" w:sz="4" w:space="0" w:color="000000"/>
            </w:tcBorders>
            <w:hideMark/>
          </w:tcPr>
          <w:p w14:paraId="4D97CF36"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r>
      <w:tr w:rsidR="00090233" w:rsidRPr="008F3D30" w14:paraId="38E5AC52" w14:textId="77777777" w:rsidTr="003E3B53">
        <w:trPr>
          <w:trHeight w:val="1257"/>
        </w:trPr>
        <w:tc>
          <w:tcPr>
            <w:tcW w:w="562" w:type="dxa"/>
            <w:tcBorders>
              <w:top w:val="nil"/>
              <w:left w:val="single" w:sz="4" w:space="0" w:color="000000"/>
              <w:bottom w:val="single" w:sz="4" w:space="0" w:color="000000"/>
              <w:right w:val="single" w:sz="4" w:space="0" w:color="000000"/>
            </w:tcBorders>
            <w:hideMark/>
          </w:tcPr>
          <w:p w14:paraId="7D707A96" w14:textId="77777777" w:rsidR="00090233" w:rsidRPr="008F3D30" w:rsidRDefault="00090233" w:rsidP="00090233">
            <w:pPr>
              <w:jc w:val="center"/>
              <w:rPr>
                <w:color w:val="000000" w:themeColor="text1"/>
                <w:sz w:val="20"/>
                <w:szCs w:val="20"/>
              </w:rPr>
            </w:pPr>
            <w:r w:rsidRPr="008F3D30">
              <w:rPr>
                <w:color w:val="000000" w:themeColor="text1"/>
                <w:sz w:val="20"/>
                <w:szCs w:val="20"/>
              </w:rPr>
              <w:t>18</w:t>
            </w:r>
          </w:p>
        </w:tc>
        <w:tc>
          <w:tcPr>
            <w:tcW w:w="1420" w:type="dxa"/>
            <w:tcBorders>
              <w:top w:val="nil"/>
              <w:left w:val="nil"/>
              <w:bottom w:val="single" w:sz="4" w:space="0" w:color="000000"/>
              <w:right w:val="single" w:sz="4" w:space="0" w:color="000000"/>
            </w:tcBorders>
            <w:vAlign w:val="center"/>
            <w:hideMark/>
          </w:tcPr>
          <w:p w14:paraId="5F1BD83B" w14:textId="77777777" w:rsidR="00090233" w:rsidRPr="008F3D30" w:rsidRDefault="00090233" w:rsidP="00090233">
            <w:pPr>
              <w:jc w:val="center"/>
              <w:rPr>
                <w:color w:val="000000" w:themeColor="text1"/>
                <w:sz w:val="20"/>
                <w:szCs w:val="20"/>
              </w:rPr>
            </w:pPr>
            <w:r w:rsidRPr="008F3D30">
              <w:rPr>
                <w:color w:val="000000" w:themeColor="text1"/>
                <w:sz w:val="20"/>
                <w:szCs w:val="20"/>
              </w:rPr>
              <w:t>404102</w:t>
            </w:r>
          </w:p>
        </w:tc>
        <w:tc>
          <w:tcPr>
            <w:tcW w:w="3909" w:type="dxa"/>
            <w:tcBorders>
              <w:top w:val="nil"/>
              <w:left w:val="nil"/>
              <w:bottom w:val="single" w:sz="4" w:space="0" w:color="000000"/>
              <w:right w:val="single" w:sz="4" w:space="0" w:color="000000"/>
            </w:tcBorders>
            <w:hideMark/>
          </w:tcPr>
          <w:p w14:paraId="4A43467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2  г. Назрань"</w:t>
            </w:r>
          </w:p>
        </w:tc>
        <w:tc>
          <w:tcPr>
            <w:tcW w:w="1554" w:type="dxa"/>
            <w:tcBorders>
              <w:top w:val="nil"/>
              <w:left w:val="nil"/>
              <w:bottom w:val="single" w:sz="4" w:space="0" w:color="000000"/>
              <w:right w:val="single" w:sz="4" w:space="0" w:color="000000"/>
            </w:tcBorders>
            <w:hideMark/>
          </w:tcPr>
          <w:p w14:paraId="11F441AB"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478" w:type="dxa"/>
            <w:tcBorders>
              <w:top w:val="nil"/>
              <w:left w:val="nil"/>
              <w:bottom w:val="single" w:sz="4" w:space="0" w:color="000000"/>
              <w:right w:val="single" w:sz="4" w:space="0" w:color="000000"/>
            </w:tcBorders>
            <w:hideMark/>
          </w:tcPr>
          <w:p w14:paraId="6287F431" w14:textId="77777777" w:rsidR="00090233" w:rsidRPr="008F3D30" w:rsidRDefault="00090233" w:rsidP="00090233">
            <w:pPr>
              <w:jc w:val="center"/>
              <w:rPr>
                <w:color w:val="000000" w:themeColor="text1"/>
                <w:sz w:val="20"/>
                <w:szCs w:val="20"/>
              </w:rPr>
            </w:pPr>
            <w:r w:rsidRPr="008F3D30">
              <w:rPr>
                <w:color w:val="000000" w:themeColor="text1"/>
                <w:sz w:val="20"/>
                <w:szCs w:val="20"/>
              </w:rPr>
              <w:t>15,79</w:t>
            </w:r>
          </w:p>
        </w:tc>
        <w:tc>
          <w:tcPr>
            <w:tcW w:w="1478" w:type="dxa"/>
            <w:tcBorders>
              <w:top w:val="nil"/>
              <w:left w:val="nil"/>
              <w:bottom w:val="single" w:sz="4" w:space="0" w:color="000000"/>
              <w:right w:val="single" w:sz="4" w:space="0" w:color="000000"/>
            </w:tcBorders>
            <w:hideMark/>
          </w:tcPr>
          <w:p w14:paraId="14AFE90D" w14:textId="77777777" w:rsidR="00090233" w:rsidRPr="008F3D30" w:rsidRDefault="00090233" w:rsidP="00090233">
            <w:pPr>
              <w:jc w:val="center"/>
              <w:rPr>
                <w:color w:val="000000" w:themeColor="text1"/>
                <w:sz w:val="20"/>
                <w:szCs w:val="20"/>
              </w:rPr>
            </w:pPr>
            <w:r w:rsidRPr="008F3D30">
              <w:rPr>
                <w:color w:val="000000" w:themeColor="text1"/>
                <w:sz w:val="20"/>
                <w:szCs w:val="20"/>
              </w:rPr>
              <w:t>47,37</w:t>
            </w:r>
          </w:p>
        </w:tc>
        <w:tc>
          <w:tcPr>
            <w:tcW w:w="1996" w:type="dxa"/>
            <w:tcBorders>
              <w:top w:val="nil"/>
              <w:left w:val="nil"/>
              <w:bottom w:val="single" w:sz="4" w:space="0" w:color="000000"/>
              <w:right w:val="single" w:sz="4" w:space="0" w:color="000000"/>
            </w:tcBorders>
            <w:hideMark/>
          </w:tcPr>
          <w:p w14:paraId="3B8C44C1" w14:textId="77777777" w:rsidR="00090233" w:rsidRPr="008F3D30" w:rsidRDefault="00090233" w:rsidP="00090233">
            <w:pPr>
              <w:jc w:val="center"/>
              <w:rPr>
                <w:color w:val="000000" w:themeColor="text1"/>
                <w:sz w:val="20"/>
                <w:szCs w:val="20"/>
              </w:rPr>
            </w:pPr>
            <w:r w:rsidRPr="008F3D30">
              <w:rPr>
                <w:color w:val="000000" w:themeColor="text1"/>
                <w:sz w:val="20"/>
                <w:szCs w:val="20"/>
              </w:rPr>
              <w:t>15,79</w:t>
            </w:r>
          </w:p>
        </w:tc>
        <w:tc>
          <w:tcPr>
            <w:tcW w:w="1756" w:type="dxa"/>
            <w:tcBorders>
              <w:top w:val="nil"/>
              <w:left w:val="nil"/>
              <w:bottom w:val="single" w:sz="4" w:space="0" w:color="000000"/>
              <w:right w:val="single" w:sz="4" w:space="0" w:color="000000"/>
            </w:tcBorders>
            <w:hideMark/>
          </w:tcPr>
          <w:p w14:paraId="0F368053"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r>
      <w:tr w:rsidR="00090233" w:rsidRPr="008F3D30" w14:paraId="28AA7983"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5E109A28"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19</w:t>
            </w:r>
          </w:p>
        </w:tc>
        <w:tc>
          <w:tcPr>
            <w:tcW w:w="1420" w:type="dxa"/>
            <w:tcBorders>
              <w:top w:val="nil"/>
              <w:left w:val="nil"/>
              <w:bottom w:val="single" w:sz="4" w:space="0" w:color="000000"/>
              <w:right w:val="single" w:sz="4" w:space="0" w:color="000000"/>
            </w:tcBorders>
            <w:vAlign w:val="center"/>
            <w:hideMark/>
          </w:tcPr>
          <w:p w14:paraId="3DF6DE9A" w14:textId="77777777" w:rsidR="00090233" w:rsidRPr="008F3D30" w:rsidRDefault="00090233" w:rsidP="00090233">
            <w:pPr>
              <w:jc w:val="center"/>
              <w:rPr>
                <w:color w:val="000000" w:themeColor="text1"/>
                <w:sz w:val="20"/>
                <w:szCs w:val="20"/>
              </w:rPr>
            </w:pPr>
            <w:r w:rsidRPr="008F3D30">
              <w:rPr>
                <w:color w:val="000000" w:themeColor="text1"/>
                <w:sz w:val="20"/>
                <w:szCs w:val="20"/>
              </w:rPr>
              <w:t>811102</w:t>
            </w:r>
          </w:p>
        </w:tc>
        <w:tc>
          <w:tcPr>
            <w:tcW w:w="3909" w:type="dxa"/>
            <w:tcBorders>
              <w:top w:val="nil"/>
              <w:left w:val="nil"/>
              <w:bottom w:val="single" w:sz="4" w:space="0" w:color="000000"/>
              <w:right w:val="single" w:sz="4" w:space="0" w:color="000000"/>
            </w:tcBorders>
            <w:hideMark/>
          </w:tcPr>
          <w:p w14:paraId="42C68D4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№2 г.Сунжа"</w:t>
            </w:r>
          </w:p>
        </w:tc>
        <w:tc>
          <w:tcPr>
            <w:tcW w:w="1554" w:type="dxa"/>
            <w:tcBorders>
              <w:top w:val="nil"/>
              <w:left w:val="nil"/>
              <w:bottom w:val="single" w:sz="4" w:space="0" w:color="000000"/>
              <w:right w:val="single" w:sz="4" w:space="0" w:color="000000"/>
            </w:tcBorders>
            <w:hideMark/>
          </w:tcPr>
          <w:p w14:paraId="562642F1"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478" w:type="dxa"/>
            <w:tcBorders>
              <w:top w:val="nil"/>
              <w:left w:val="nil"/>
              <w:bottom w:val="single" w:sz="4" w:space="0" w:color="000000"/>
              <w:right w:val="single" w:sz="4" w:space="0" w:color="000000"/>
            </w:tcBorders>
            <w:hideMark/>
          </w:tcPr>
          <w:p w14:paraId="14E2FE35"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478" w:type="dxa"/>
            <w:tcBorders>
              <w:top w:val="nil"/>
              <w:left w:val="nil"/>
              <w:bottom w:val="single" w:sz="4" w:space="0" w:color="000000"/>
              <w:right w:val="single" w:sz="4" w:space="0" w:color="000000"/>
            </w:tcBorders>
            <w:hideMark/>
          </w:tcPr>
          <w:p w14:paraId="633EE4E2" w14:textId="77777777" w:rsidR="00090233" w:rsidRPr="008F3D30" w:rsidRDefault="00090233" w:rsidP="00090233">
            <w:pPr>
              <w:jc w:val="center"/>
              <w:rPr>
                <w:color w:val="000000" w:themeColor="text1"/>
                <w:sz w:val="20"/>
                <w:szCs w:val="20"/>
              </w:rPr>
            </w:pPr>
            <w:r w:rsidRPr="008F3D30">
              <w:rPr>
                <w:color w:val="000000" w:themeColor="text1"/>
                <w:sz w:val="20"/>
                <w:szCs w:val="20"/>
              </w:rPr>
              <w:t>35</w:t>
            </w:r>
          </w:p>
        </w:tc>
        <w:tc>
          <w:tcPr>
            <w:tcW w:w="1996" w:type="dxa"/>
            <w:tcBorders>
              <w:top w:val="nil"/>
              <w:left w:val="nil"/>
              <w:bottom w:val="single" w:sz="4" w:space="0" w:color="000000"/>
              <w:right w:val="single" w:sz="4" w:space="0" w:color="000000"/>
            </w:tcBorders>
            <w:hideMark/>
          </w:tcPr>
          <w:p w14:paraId="7EDFA3B0" w14:textId="77777777" w:rsidR="00090233" w:rsidRPr="008F3D30" w:rsidRDefault="00090233" w:rsidP="00090233">
            <w:pPr>
              <w:jc w:val="center"/>
              <w:rPr>
                <w:color w:val="000000" w:themeColor="text1"/>
                <w:sz w:val="20"/>
                <w:szCs w:val="20"/>
              </w:rPr>
            </w:pPr>
            <w:r w:rsidRPr="008F3D30">
              <w:rPr>
                <w:color w:val="000000" w:themeColor="text1"/>
                <w:sz w:val="20"/>
                <w:szCs w:val="20"/>
              </w:rPr>
              <w:t>35</w:t>
            </w:r>
          </w:p>
        </w:tc>
        <w:tc>
          <w:tcPr>
            <w:tcW w:w="1756" w:type="dxa"/>
            <w:tcBorders>
              <w:top w:val="nil"/>
              <w:left w:val="nil"/>
              <w:bottom w:val="single" w:sz="4" w:space="0" w:color="000000"/>
              <w:right w:val="single" w:sz="4" w:space="0" w:color="000000"/>
            </w:tcBorders>
            <w:hideMark/>
          </w:tcPr>
          <w:p w14:paraId="6497A539"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r>
      <w:tr w:rsidR="00090233" w:rsidRPr="008F3D30" w14:paraId="70D97599"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2F046F75"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420" w:type="dxa"/>
            <w:tcBorders>
              <w:top w:val="nil"/>
              <w:left w:val="nil"/>
              <w:bottom w:val="single" w:sz="4" w:space="0" w:color="000000"/>
              <w:right w:val="single" w:sz="4" w:space="0" w:color="000000"/>
            </w:tcBorders>
            <w:vAlign w:val="center"/>
            <w:hideMark/>
          </w:tcPr>
          <w:p w14:paraId="58349F50" w14:textId="77777777" w:rsidR="00090233" w:rsidRPr="008F3D30" w:rsidRDefault="00090233" w:rsidP="00090233">
            <w:pPr>
              <w:jc w:val="center"/>
              <w:rPr>
                <w:color w:val="000000" w:themeColor="text1"/>
                <w:sz w:val="20"/>
                <w:szCs w:val="20"/>
              </w:rPr>
            </w:pPr>
            <w:r w:rsidRPr="008F3D30">
              <w:rPr>
                <w:color w:val="000000" w:themeColor="text1"/>
                <w:sz w:val="20"/>
                <w:szCs w:val="20"/>
              </w:rPr>
              <w:t>710101</w:t>
            </w:r>
          </w:p>
        </w:tc>
        <w:tc>
          <w:tcPr>
            <w:tcW w:w="3909" w:type="dxa"/>
            <w:tcBorders>
              <w:top w:val="nil"/>
              <w:left w:val="nil"/>
              <w:bottom w:val="single" w:sz="4" w:space="0" w:color="000000"/>
              <w:right w:val="single" w:sz="4" w:space="0" w:color="000000"/>
            </w:tcBorders>
            <w:hideMark/>
          </w:tcPr>
          <w:p w14:paraId="75D0A8A9"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№1 с.п.Барсуки"</w:t>
            </w:r>
          </w:p>
        </w:tc>
        <w:tc>
          <w:tcPr>
            <w:tcW w:w="1554" w:type="dxa"/>
            <w:tcBorders>
              <w:top w:val="nil"/>
              <w:left w:val="nil"/>
              <w:bottom w:val="single" w:sz="4" w:space="0" w:color="000000"/>
              <w:right w:val="single" w:sz="4" w:space="0" w:color="000000"/>
            </w:tcBorders>
            <w:hideMark/>
          </w:tcPr>
          <w:p w14:paraId="60E34B1C"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478" w:type="dxa"/>
            <w:tcBorders>
              <w:top w:val="nil"/>
              <w:left w:val="nil"/>
              <w:bottom w:val="single" w:sz="4" w:space="0" w:color="000000"/>
              <w:right w:val="single" w:sz="4" w:space="0" w:color="000000"/>
            </w:tcBorders>
            <w:hideMark/>
          </w:tcPr>
          <w:p w14:paraId="0AC56AC9" w14:textId="77777777" w:rsidR="00090233" w:rsidRPr="008F3D30" w:rsidRDefault="00090233" w:rsidP="00090233">
            <w:pPr>
              <w:jc w:val="center"/>
              <w:rPr>
                <w:color w:val="000000" w:themeColor="text1"/>
                <w:sz w:val="20"/>
                <w:szCs w:val="20"/>
              </w:rPr>
            </w:pPr>
            <w:r w:rsidRPr="008F3D30">
              <w:rPr>
                <w:color w:val="000000" w:themeColor="text1"/>
                <w:sz w:val="20"/>
                <w:szCs w:val="20"/>
              </w:rPr>
              <w:t>13,33</w:t>
            </w:r>
          </w:p>
        </w:tc>
        <w:tc>
          <w:tcPr>
            <w:tcW w:w="1478" w:type="dxa"/>
            <w:tcBorders>
              <w:top w:val="nil"/>
              <w:left w:val="nil"/>
              <w:bottom w:val="single" w:sz="4" w:space="0" w:color="000000"/>
              <w:right w:val="single" w:sz="4" w:space="0" w:color="000000"/>
            </w:tcBorders>
            <w:hideMark/>
          </w:tcPr>
          <w:p w14:paraId="529E4CED" w14:textId="77777777" w:rsidR="00090233" w:rsidRPr="008F3D30" w:rsidRDefault="00090233" w:rsidP="00090233">
            <w:pPr>
              <w:jc w:val="center"/>
              <w:rPr>
                <w:color w:val="000000" w:themeColor="text1"/>
                <w:sz w:val="20"/>
                <w:szCs w:val="20"/>
              </w:rPr>
            </w:pPr>
            <w:r w:rsidRPr="008F3D30">
              <w:rPr>
                <w:color w:val="000000" w:themeColor="text1"/>
                <w:sz w:val="20"/>
                <w:szCs w:val="20"/>
              </w:rPr>
              <w:t>53,33</w:t>
            </w:r>
          </w:p>
        </w:tc>
        <w:tc>
          <w:tcPr>
            <w:tcW w:w="1996" w:type="dxa"/>
            <w:tcBorders>
              <w:top w:val="nil"/>
              <w:left w:val="nil"/>
              <w:bottom w:val="single" w:sz="4" w:space="0" w:color="000000"/>
              <w:right w:val="single" w:sz="4" w:space="0" w:color="000000"/>
            </w:tcBorders>
            <w:hideMark/>
          </w:tcPr>
          <w:p w14:paraId="1DFA0ADF"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756" w:type="dxa"/>
            <w:tcBorders>
              <w:top w:val="nil"/>
              <w:left w:val="nil"/>
              <w:bottom w:val="single" w:sz="4" w:space="0" w:color="000000"/>
              <w:right w:val="single" w:sz="4" w:space="0" w:color="000000"/>
            </w:tcBorders>
            <w:hideMark/>
          </w:tcPr>
          <w:p w14:paraId="1C7FE0A2" w14:textId="77777777" w:rsidR="00090233" w:rsidRPr="008F3D30" w:rsidRDefault="00090233" w:rsidP="00090233">
            <w:pPr>
              <w:jc w:val="center"/>
              <w:rPr>
                <w:color w:val="000000" w:themeColor="text1"/>
                <w:sz w:val="20"/>
                <w:szCs w:val="20"/>
              </w:rPr>
            </w:pPr>
            <w:r w:rsidRPr="008F3D30">
              <w:rPr>
                <w:color w:val="000000" w:themeColor="text1"/>
                <w:sz w:val="20"/>
                <w:szCs w:val="20"/>
              </w:rPr>
              <w:t>13,33</w:t>
            </w:r>
          </w:p>
        </w:tc>
      </w:tr>
      <w:tr w:rsidR="00090233" w:rsidRPr="008F3D30" w14:paraId="43C43DF5" w14:textId="77777777" w:rsidTr="003E3B53">
        <w:trPr>
          <w:trHeight w:val="1243"/>
        </w:trPr>
        <w:tc>
          <w:tcPr>
            <w:tcW w:w="562" w:type="dxa"/>
            <w:tcBorders>
              <w:top w:val="nil"/>
              <w:left w:val="single" w:sz="4" w:space="0" w:color="000000"/>
              <w:bottom w:val="single" w:sz="4" w:space="0" w:color="000000"/>
              <w:right w:val="single" w:sz="4" w:space="0" w:color="000000"/>
            </w:tcBorders>
            <w:hideMark/>
          </w:tcPr>
          <w:p w14:paraId="61816B1C" w14:textId="77777777" w:rsidR="00090233" w:rsidRPr="008F3D30" w:rsidRDefault="00090233" w:rsidP="00090233">
            <w:pPr>
              <w:jc w:val="center"/>
              <w:rPr>
                <w:color w:val="000000" w:themeColor="text1"/>
                <w:sz w:val="20"/>
                <w:szCs w:val="20"/>
              </w:rPr>
            </w:pPr>
            <w:r w:rsidRPr="008F3D30">
              <w:rPr>
                <w:color w:val="000000" w:themeColor="text1"/>
                <w:sz w:val="20"/>
                <w:szCs w:val="20"/>
              </w:rPr>
              <w:t>21</w:t>
            </w:r>
          </w:p>
        </w:tc>
        <w:tc>
          <w:tcPr>
            <w:tcW w:w="1420" w:type="dxa"/>
            <w:tcBorders>
              <w:top w:val="nil"/>
              <w:left w:val="nil"/>
              <w:bottom w:val="single" w:sz="4" w:space="0" w:color="000000"/>
              <w:right w:val="single" w:sz="4" w:space="0" w:color="000000"/>
            </w:tcBorders>
            <w:vAlign w:val="center"/>
            <w:hideMark/>
          </w:tcPr>
          <w:p w14:paraId="3CF70D2E" w14:textId="77777777" w:rsidR="00090233" w:rsidRPr="008F3D30" w:rsidRDefault="00090233" w:rsidP="00090233">
            <w:pPr>
              <w:jc w:val="center"/>
              <w:rPr>
                <w:color w:val="000000" w:themeColor="text1"/>
                <w:sz w:val="20"/>
                <w:szCs w:val="20"/>
              </w:rPr>
            </w:pPr>
            <w:r w:rsidRPr="008F3D30">
              <w:rPr>
                <w:color w:val="000000" w:themeColor="text1"/>
                <w:sz w:val="20"/>
                <w:szCs w:val="20"/>
              </w:rPr>
              <w:t>301401</w:t>
            </w:r>
          </w:p>
        </w:tc>
        <w:tc>
          <w:tcPr>
            <w:tcW w:w="3909" w:type="dxa"/>
            <w:tcBorders>
              <w:top w:val="nil"/>
              <w:left w:val="nil"/>
              <w:bottom w:val="single" w:sz="4" w:space="0" w:color="000000"/>
              <w:right w:val="single" w:sz="4" w:space="0" w:color="000000"/>
            </w:tcBorders>
            <w:hideMark/>
          </w:tcPr>
          <w:p w14:paraId="6CC168C9"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"Гимназия № 1  г. Малгобек"</w:t>
            </w:r>
          </w:p>
        </w:tc>
        <w:tc>
          <w:tcPr>
            <w:tcW w:w="1554" w:type="dxa"/>
            <w:tcBorders>
              <w:top w:val="nil"/>
              <w:left w:val="nil"/>
              <w:bottom w:val="single" w:sz="4" w:space="0" w:color="000000"/>
              <w:right w:val="single" w:sz="4" w:space="0" w:color="000000"/>
            </w:tcBorders>
            <w:hideMark/>
          </w:tcPr>
          <w:p w14:paraId="52DDE75F"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478" w:type="dxa"/>
            <w:tcBorders>
              <w:top w:val="nil"/>
              <w:left w:val="nil"/>
              <w:bottom w:val="single" w:sz="4" w:space="0" w:color="000000"/>
              <w:right w:val="single" w:sz="4" w:space="0" w:color="000000"/>
            </w:tcBorders>
            <w:hideMark/>
          </w:tcPr>
          <w:p w14:paraId="26020732"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78" w:type="dxa"/>
            <w:tcBorders>
              <w:top w:val="nil"/>
              <w:left w:val="nil"/>
              <w:bottom w:val="single" w:sz="4" w:space="0" w:color="000000"/>
              <w:right w:val="single" w:sz="4" w:space="0" w:color="000000"/>
            </w:tcBorders>
            <w:hideMark/>
          </w:tcPr>
          <w:p w14:paraId="36DAE148" w14:textId="77777777" w:rsidR="00090233" w:rsidRPr="008F3D30" w:rsidRDefault="00090233" w:rsidP="00090233">
            <w:pPr>
              <w:jc w:val="center"/>
              <w:rPr>
                <w:color w:val="000000" w:themeColor="text1"/>
                <w:sz w:val="20"/>
                <w:szCs w:val="20"/>
              </w:rPr>
            </w:pPr>
            <w:r w:rsidRPr="008F3D30">
              <w:rPr>
                <w:color w:val="000000" w:themeColor="text1"/>
                <w:sz w:val="20"/>
                <w:szCs w:val="20"/>
              </w:rPr>
              <w:t>80</w:t>
            </w:r>
          </w:p>
        </w:tc>
        <w:tc>
          <w:tcPr>
            <w:tcW w:w="1996" w:type="dxa"/>
            <w:tcBorders>
              <w:top w:val="nil"/>
              <w:left w:val="nil"/>
              <w:bottom w:val="single" w:sz="4" w:space="0" w:color="000000"/>
              <w:right w:val="single" w:sz="4" w:space="0" w:color="000000"/>
            </w:tcBorders>
            <w:hideMark/>
          </w:tcPr>
          <w:p w14:paraId="06015203"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1756" w:type="dxa"/>
            <w:tcBorders>
              <w:top w:val="nil"/>
              <w:left w:val="nil"/>
              <w:bottom w:val="single" w:sz="4" w:space="0" w:color="000000"/>
              <w:right w:val="single" w:sz="4" w:space="0" w:color="000000"/>
            </w:tcBorders>
            <w:hideMark/>
          </w:tcPr>
          <w:p w14:paraId="7BB4022C"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r>
      <w:tr w:rsidR="00090233" w:rsidRPr="008F3D30" w14:paraId="23F6219C"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5A89B01A" w14:textId="77777777" w:rsidR="00090233" w:rsidRPr="008F3D30" w:rsidRDefault="00090233" w:rsidP="00090233">
            <w:pPr>
              <w:jc w:val="center"/>
              <w:rPr>
                <w:color w:val="000000" w:themeColor="text1"/>
                <w:sz w:val="20"/>
                <w:szCs w:val="20"/>
              </w:rPr>
            </w:pPr>
            <w:r w:rsidRPr="008F3D30">
              <w:rPr>
                <w:color w:val="000000" w:themeColor="text1"/>
                <w:sz w:val="20"/>
                <w:szCs w:val="20"/>
              </w:rPr>
              <w:t>22</w:t>
            </w:r>
          </w:p>
        </w:tc>
        <w:tc>
          <w:tcPr>
            <w:tcW w:w="1420" w:type="dxa"/>
            <w:tcBorders>
              <w:top w:val="nil"/>
              <w:left w:val="nil"/>
              <w:bottom w:val="single" w:sz="4" w:space="0" w:color="000000"/>
              <w:right w:val="single" w:sz="4" w:space="0" w:color="000000"/>
            </w:tcBorders>
            <w:vAlign w:val="center"/>
            <w:hideMark/>
          </w:tcPr>
          <w:p w14:paraId="6F35B5F3" w14:textId="77777777" w:rsidR="00090233" w:rsidRPr="008F3D30" w:rsidRDefault="00090233" w:rsidP="00090233">
            <w:pPr>
              <w:jc w:val="center"/>
              <w:rPr>
                <w:color w:val="000000" w:themeColor="text1"/>
                <w:sz w:val="20"/>
                <w:szCs w:val="20"/>
              </w:rPr>
            </w:pPr>
            <w:r w:rsidRPr="008F3D30">
              <w:rPr>
                <w:color w:val="000000" w:themeColor="text1"/>
                <w:sz w:val="20"/>
                <w:szCs w:val="20"/>
              </w:rPr>
              <w:t>404109</w:t>
            </w:r>
          </w:p>
        </w:tc>
        <w:tc>
          <w:tcPr>
            <w:tcW w:w="3909" w:type="dxa"/>
            <w:tcBorders>
              <w:top w:val="nil"/>
              <w:left w:val="nil"/>
              <w:bottom w:val="single" w:sz="4" w:space="0" w:color="000000"/>
              <w:right w:val="single" w:sz="4" w:space="0" w:color="000000"/>
            </w:tcBorders>
            <w:hideMark/>
          </w:tcPr>
          <w:p w14:paraId="7A9229A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9 г. Назрань"</w:t>
            </w:r>
          </w:p>
        </w:tc>
        <w:tc>
          <w:tcPr>
            <w:tcW w:w="1554" w:type="dxa"/>
            <w:tcBorders>
              <w:top w:val="nil"/>
              <w:left w:val="nil"/>
              <w:bottom w:val="single" w:sz="4" w:space="0" w:color="000000"/>
              <w:right w:val="single" w:sz="4" w:space="0" w:color="000000"/>
            </w:tcBorders>
            <w:hideMark/>
          </w:tcPr>
          <w:p w14:paraId="5455E289"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78" w:type="dxa"/>
            <w:tcBorders>
              <w:top w:val="nil"/>
              <w:left w:val="nil"/>
              <w:bottom w:val="single" w:sz="4" w:space="0" w:color="000000"/>
              <w:right w:val="single" w:sz="4" w:space="0" w:color="000000"/>
            </w:tcBorders>
            <w:hideMark/>
          </w:tcPr>
          <w:p w14:paraId="7DE07204"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78" w:type="dxa"/>
            <w:tcBorders>
              <w:top w:val="nil"/>
              <w:left w:val="nil"/>
              <w:bottom w:val="single" w:sz="4" w:space="0" w:color="000000"/>
              <w:right w:val="single" w:sz="4" w:space="0" w:color="000000"/>
            </w:tcBorders>
            <w:hideMark/>
          </w:tcPr>
          <w:p w14:paraId="2682F1E6" w14:textId="77777777" w:rsidR="00090233" w:rsidRPr="008F3D30" w:rsidRDefault="00090233" w:rsidP="00090233">
            <w:pPr>
              <w:jc w:val="center"/>
              <w:rPr>
                <w:color w:val="000000" w:themeColor="text1"/>
                <w:sz w:val="20"/>
                <w:szCs w:val="20"/>
              </w:rPr>
            </w:pPr>
            <w:r w:rsidRPr="008F3D30">
              <w:rPr>
                <w:color w:val="000000" w:themeColor="text1"/>
                <w:sz w:val="20"/>
                <w:szCs w:val="20"/>
              </w:rPr>
              <w:t>80</w:t>
            </w:r>
          </w:p>
        </w:tc>
        <w:tc>
          <w:tcPr>
            <w:tcW w:w="1996" w:type="dxa"/>
            <w:tcBorders>
              <w:top w:val="nil"/>
              <w:left w:val="nil"/>
              <w:bottom w:val="single" w:sz="4" w:space="0" w:color="000000"/>
              <w:right w:val="single" w:sz="4" w:space="0" w:color="000000"/>
            </w:tcBorders>
            <w:hideMark/>
          </w:tcPr>
          <w:p w14:paraId="0886D482"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756" w:type="dxa"/>
            <w:tcBorders>
              <w:top w:val="nil"/>
              <w:left w:val="nil"/>
              <w:bottom w:val="single" w:sz="4" w:space="0" w:color="000000"/>
              <w:right w:val="single" w:sz="4" w:space="0" w:color="000000"/>
            </w:tcBorders>
            <w:hideMark/>
          </w:tcPr>
          <w:p w14:paraId="37932B6F"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r>
      <w:tr w:rsidR="00090233" w:rsidRPr="008F3D30" w14:paraId="4D8F3912"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347420CF" w14:textId="77777777" w:rsidR="00090233" w:rsidRPr="008F3D30" w:rsidRDefault="00090233" w:rsidP="00090233">
            <w:pPr>
              <w:jc w:val="center"/>
              <w:rPr>
                <w:color w:val="000000" w:themeColor="text1"/>
                <w:sz w:val="20"/>
                <w:szCs w:val="20"/>
              </w:rPr>
            </w:pPr>
            <w:r w:rsidRPr="008F3D30">
              <w:rPr>
                <w:color w:val="000000" w:themeColor="text1"/>
                <w:sz w:val="20"/>
                <w:szCs w:val="20"/>
              </w:rPr>
              <w:t>23</w:t>
            </w:r>
          </w:p>
        </w:tc>
        <w:tc>
          <w:tcPr>
            <w:tcW w:w="1420" w:type="dxa"/>
            <w:tcBorders>
              <w:top w:val="nil"/>
              <w:left w:val="nil"/>
              <w:bottom w:val="single" w:sz="4" w:space="0" w:color="000000"/>
              <w:right w:val="single" w:sz="4" w:space="0" w:color="000000"/>
            </w:tcBorders>
            <w:vAlign w:val="center"/>
            <w:hideMark/>
          </w:tcPr>
          <w:p w14:paraId="661B7572" w14:textId="77777777" w:rsidR="00090233" w:rsidRPr="008F3D30" w:rsidRDefault="00090233" w:rsidP="00090233">
            <w:pPr>
              <w:jc w:val="center"/>
              <w:rPr>
                <w:color w:val="000000" w:themeColor="text1"/>
                <w:sz w:val="20"/>
                <w:szCs w:val="20"/>
              </w:rPr>
            </w:pPr>
            <w:r w:rsidRPr="008F3D30">
              <w:rPr>
                <w:color w:val="000000" w:themeColor="text1"/>
                <w:sz w:val="20"/>
                <w:szCs w:val="20"/>
              </w:rPr>
              <w:t>707105</w:t>
            </w:r>
          </w:p>
        </w:tc>
        <w:tc>
          <w:tcPr>
            <w:tcW w:w="3909" w:type="dxa"/>
            <w:tcBorders>
              <w:top w:val="nil"/>
              <w:left w:val="nil"/>
              <w:bottom w:val="single" w:sz="4" w:space="0" w:color="000000"/>
              <w:right w:val="single" w:sz="4" w:space="0" w:color="000000"/>
            </w:tcBorders>
            <w:hideMark/>
          </w:tcPr>
          <w:p w14:paraId="467584DC"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№5 с.п. Сурхахи"</w:t>
            </w:r>
          </w:p>
        </w:tc>
        <w:tc>
          <w:tcPr>
            <w:tcW w:w="1554" w:type="dxa"/>
            <w:tcBorders>
              <w:top w:val="nil"/>
              <w:left w:val="nil"/>
              <w:bottom w:val="single" w:sz="4" w:space="0" w:color="000000"/>
              <w:right w:val="single" w:sz="4" w:space="0" w:color="000000"/>
            </w:tcBorders>
            <w:hideMark/>
          </w:tcPr>
          <w:p w14:paraId="2576BBB9"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78" w:type="dxa"/>
            <w:tcBorders>
              <w:top w:val="nil"/>
              <w:left w:val="nil"/>
              <w:bottom w:val="single" w:sz="4" w:space="0" w:color="000000"/>
              <w:right w:val="single" w:sz="4" w:space="0" w:color="000000"/>
            </w:tcBorders>
            <w:hideMark/>
          </w:tcPr>
          <w:p w14:paraId="570C6CD7"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478" w:type="dxa"/>
            <w:tcBorders>
              <w:top w:val="nil"/>
              <w:left w:val="nil"/>
              <w:bottom w:val="single" w:sz="4" w:space="0" w:color="000000"/>
              <w:right w:val="single" w:sz="4" w:space="0" w:color="000000"/>
            </w:tcBorders>
            <w:hideMark/>
          </w:tcPr>
          <w:p w14:paraId="12B85CA2"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996" w:type="dxa"/>
            <w:tcBorders>
              <w:top w:val="nil"/>
              <w:left w:val="nil"/>
              <w:bottom w:val="single" w:sz="4" w:space="0" w:color="000000"/>
              <w:right w:val="single" w:sz="4" w:space="0" w:color="000000"/>
            </w:tcBorders>
            <w:hideMark/>
          </w:tcPr>
          <w:p w14:paraId="45C6753D"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756" w:type="dxa"/>
            <w:tcBorders>
              <w:top w:val="nil"/>
              <w:left w:val="nil"/>
              <w:bottom w:val="single" w:sz="4" w:space="0" w:color="000000"/>
              <w:right w:val="single" w:sz="4" w:space="0" w:color="000000"/>
            </w:tcBorders>
            <w:hideMark/>
          </w:tcPr>
          <w:p w14:paraId="698C7C73" w14:textId="77777777" w:rsidR="00090233" w:rsidRPr="008F3D30" w:rsidRDefault="00090233" w:rsidP="00090233">
            <w:pPr>
              <w:jc w:val="center"/>
              <w:rPr>
                <w:color w:val="000000" w:themeColor="text1"/>
                <w:sz w:val="20"/>
                <w:szCs w:val="20"/>
              </w:rPr>
            </w:pPr>
            <w:r w:rsidRPr="008F3D30">
              <w:rPr>
                <w:color w:val="000000" w:themeColor="text1"/>
                <w:sz w:val="20"/>
                <w:szCs w:val="20"/>
              </w:rPr>
              <w:t>70</w:t>
            </w:r>
          </w:p>
        </w:tc>
      </w:tr>
      <w:tr w:rsidR="00090233" w:rsidRPr="008F3D30" w14:paraId="3A4ADFD5"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0A8D3398" w14:textId="77777777" w:rsidR="00090233" w:rsidRPr="008F3D30" w:rsidRDefault="00090233" w:rsidP="00090233">
            <w:pPr>
              <w:jc w:val="center"/>
              <w:rPr>
                <w:color w:val="000000" w:themeColor="text1"/>
                <w:sz w:val="20"/>
                <w:szCs w:val="20"/>
              </w:rPr>
            </w:pPr>
            <w:r w:rsidRPr="008F3D30">
              <w:rPr>
                <w:color w:val="000000" w:themeColor="text1"/>
                <w:sz w:val="20"/>
                <w:szCs w:val="20"/>
              </w:rPr>
              <w:t>24</w:t>
            </w:r>
          </w:p>
        </w:tc>
        <w:tc>
          <w:tcPr>
            <w:tcW w:w="1420" w:type="dxa"/>
            <w:tcBorders>
              <w:top w:val="nil"/>
              <w:left w:val="nil"/>
              <w:bottom w:val="single" w:sz="4" w:space="0" w:color="000000"/>
              <w:right w:val="single" w:sz="4" w:space="0" w:color="000000"/>
            </w:tcBorders>
            <w:vAlign w:val="center"/>
            <w:hideMark/>
          </w:tcPr>
          <w:p w14:paraId="66010FB4" w14:textId="77777777" w:rsidR="00090233" w:rsidRPr="008F3D30" w:rsidRDefault="00090233" w:rsidP="00090233">
            <w:pPr>
              <w:jc w:val="center"/>
              <w:rPr>
                <w:color w:val="000000" w:themeColor="text1"/>
                <w:sz w:val="20"/>
                <w:szCs w:val="20"/>
              </w:rPr>
            </w:pPr>
            <w:r w:rsidRPr="008F3D30">
              <w:rPr>
                <w:color w:val="000000" w:themeColor="text1"/>
                <w:sz w:val="20"/>
                <w:szCs w:val="20"/>
              </w:rPr>
              <w:t>301105</w:t>
            </w:r>
          </w:p>
        </w:tc>
        <w:tc>
          <w:tcPr>
            <w:tcW w:w="3909" w:type="dxa"/>
            <w:tcBorders>
              <w:top w:val="nil"/>
              <w:left w:val="nil"/>
              <w:bottom w:val="single" w:sz="4" w:space="0" w:color="000000"/>
              <w:right w:val="single" w:sz="4" w:space="0" w:color="000000"/>
            </w:tcBorders>
            <w:hideMark/>
          </w:tcPr>
          <w:p w14:paraId="51C46327"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бюджетная общеобразовательное учреждение  &lt;Средняя общеобразовательная  школа № 5  г.Малгобек"</w:t>
            </w:r>
          </w:p>
        </w:tc>
        <w:tc>
          <w:tcPr>
            <w:tcW w:w="1554" w:type="dxa"/>
            <w:tcBorders>
              <w:top w:val="nil"/>
              <w:left w:val="nil"/>
              <w:bottom w:val="single" w:sz="4" w:space="0" w:color="000000"/>
              <w:right w:val="single" w:sz="4" w:space="0" w:color="000000"/>
            </w:tcBorders>
            <w:hideMark/>
          </w:tcPr>
          <w:p w14:paraId="761CA52F"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478" w:type="dxa"/>
            <w:tcBorders>
              <w:top w:val="nil"/>
              <w:left w:val="nil"/>
              <w:bottom w:val="single" w:sz="4" w:space="0" w:color="000000"/>
              <w:right w:val="single" w:sz="4" w:space="0" w:color="000000"/>
            </w:tcBorders>
            <w:hideMark/>
          </w:tcPr>
          <w:p w14:paraId="43F9E9FE" w14:textId="77777777" w:rsidR="00090233" w:rsidRPr="008F3D30" w:rsidRDefault="00090233" w:rsidP="00090233">
            <w:pPr>
              <w:jc w:val="center"/>
              <w:rPr>
                <w:color w:val="000000" w:themeColor="text1"/>
                <w:sz w:val="20"/>
                <w:szCs w:val="20"/>
              </w:rPr>
            </w:pPr>
            <w:r w:rsidRPr="008F3D30">
              <w:rPr>
                <w:color w:val="000000" w:themeColor="text1"/>
                <w:sz w:val="20"/>
                <w:szCs w:val="20"/>
              </w:rPr>
              <w:t>7,69</w:t>
            </w:r>
          </w:p>
        </w:tc>
        <w:tc>
          <w:tcPr>
            <w:tcW w:w="1478" w:type="dxa"/>
            <w:tcBorders>
              <w:top w:val="nil"/>
              <w:left w:val="nil"/>
              <w:bottom w:val="single" w:sz="4" w:space="0" w:color="000000"/>
              <w:right w:val="single" w:sz="4" w:space="0" w:color="000000"/>
            </w:tcBorders>
            <w:hideMark/>
          </w:tcPr>
          <w:p w14:paraId="6592A118" w14:textId="77777777" w:rsidR="00090233" w:rsidRPr="008F3D30" w:rsidRDefault="00090233" w:rsidP="00090233">
            <w:pPr>
              <w:jc w:val="center"/>
              <w:rPr>
                <w:color w:val="000000" w:themeColor="text1"/>
                <w:sz w:val="20"/>
                <w:szCs w:val="20"/>
              </w:rPr>
            </w:pPr>
            <w:r w:rsidRPr="008F3D30">
              <w:rPr>
                <w:color w:val="000000" w:themeColor="text1"/>
                <w:sz w:val="20"/>
                <w:szCs w:val="20"/>
              </w:rPr>
              <w:t>61,54</w:t>
            </w:r>
          </w:p>
        </w:tc>
        <w:tc>
          <w:tcPr>
            <w:tcW w:w="1996" w:type="dxa"/>
            <w:tcBorders>
              <w:top w:val="nil"/>
              <w:left w:val="nil"/>
              <w:bottom w:val="single" w:sz="4" w:space="0" w:color="000000"/>
              <w:right w:val="single" w:sz="4" w:space="0" w:color="000000"/>
            </w:tcBorders>
            <w:hideMark/>
          </w:tcPr>
          <w:p w14:paraId="453AFE2B" w14:textId="77777777" w:rsidR="00090233" w:rsidRPr="008F3D30" w:rsidRDefault="00090233" w:rsidP="00090233">
            <w:pPr>
              <w:jc w:val="center"/>
              <w:rPr>
                <w:color w:val="000000" w:themeColor="text1"/>
                <w:sz w:val="20"/>
                <w:szCs w:val="20"/>
              </w:rPr>
            </w:pPr>
            <w:r w:rsidRPr="008F3D30">
              <w:rPr>
                <w:color w:val="000000" w:themeColor="text1"/>
                <w:sz w:val="20"/>
                <w:szCs w:val="20"/>
              </w:rPr>
              <w:t>30,77</w:t>
            </w:r>
          </w:p>
        </w:tc>
        <w:tc>
          <w:tcPr>
            <w:tcW w:w="1756" w:type="dxa"/>
            <w:tcBorders>
              <w:top w:val="nil"/>
              <w:left w:val="nil"/>
              <w:bottom w:val="single" w:sz="4" w:space="0" w:color="000000"/>
              <w:right w:val="single" w:sz="4" w:space="0" w:color="000000"/>
            </w:tcBorders>
            <w:hideMark/>
          </w:tcPr>
          <w:p w14:paraId="0335996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7DCE3046"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6579B8EF"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25</w:t>
            </w:r>
          </w:p>
        </w:tc>
        <w:tc>
          <w:tcPr>
            <w:tcW w:w="1420" w:type="dxa"/>
            <w:tcBorders>
              <w:top w:val="nil"/>
              <w:left w:val="nil"/>
              <w:bottom w:val="single" w:sz="4" w:space="0" w:color="000000"/>
              <w:right w:val="single" w:sz="4" w:space="0" w:color="000000"/>
            </w:tcBorders>
            <w:vAlign w:val="center"/>
            <w:hideMark/>
          </w:tcPr>
          <w:p w14:paraId="09B88F68" w14:textId="77777777" w:rsidR="00090233" w:rsidRPr="008F3D30" w:rsidRDefault="00090233" w:rsidP="00090233">
            <w:pPr>
              <w:jc w:val="center"/>
              <w:rPr>
                <w:color w:val="000000" w:themeColor="text1"/>
                <w:sz w:val="20"/>
                <w:szCs w:val="20"/>
              </w:rPr>
            </w:pPr>
            <w:r w:rsidRPr="008F3D30">
              <w:rPr>
                <w:color w:val="000000" w:themeColor="text1"/>
                <w:sz w:val="20"/>
                <w:szCs w:val="20"/>
              </w:rPr>
              <w:t>404105</w:t>
            </w:r>
          </w:p>
        </w:tc>
        <w:tc>
          <w:tcPr>
            <w:tcW w:w="3909" w:type="dxa"/>
            <w:tcBorders>
              <w:top w:val="nil"/>
              <w:left w:val="nil"/>
              <w:bottom w:val="single" w:sz="4" w:space="0" w:color="000000"/>
              <w:right w:val="single" w:sz="4" w:space="0" w:color="000000"/>
            </w:tcBorders>
            <w:hideMark/>
          </w:tcPr>
          <w:p w14:paraId="08622F73"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5 г. Назрань"</w:t>
            </w:r>
          </w:p>
        </w:tc>
        <w:tc>
          <w:tcPr>
            <w:tcW w:w="1554" w:type="dxa"/>
            <w:tcBorders>
              <w:top w:val="nil"/>
              <w:left w:val="nil"/>
              <w:bottom w:val="single" w:sz="4" w:space="0" w:color="000000"/>
              <w:right w:val="single" w:sz="4" w:space="0" w:color="000000"/>
            </w:tcBorders>
            <w:hideMark/>
          </w:tcPr>
          <w:p w14:paraId="39C2F7C4" w14:textId="77777777" w:rsidR="00090233" w:rsidRPr="008F3D30" w:rsidRDefault="00090233" w:rsidP="00090233">
            <w:pPr>
              <w:jc w:val="center"/>
              <w:rPr>
                <w:color w:val="000000" w:themeColor="text1"/>
                <w:sz w:val="20"/>
                <w:szCs w:val="20"/>
              </w:rPr>
            </w:pPr>
            <w:r w:rsidRPr="008F3D30">
              <w:rPr>
                <w:color w:val="000000" w:themeColor="text1"/>
                <w:sz w:val="20"/>
                <w:szCs w:val="20"/>
              </w:rPr>
              <w:t>26</w:t>
            </w:r>
          </w:p>
        </w:tc>
        <w:tc>
          <w:tcPr>
            <w:tcW w:w="1478" w:type="dxa"/>
            <w:tcBorders>
              <w:top w:val="nil"/>
              <w:left w:val="nil"/>
              <w:bottom w:val="single" w:sz="4" w:space="0" w:color="000000"/>
              <w:right w:val="single" w:sz="4" w:space="0" w:color="000000"/>
            </w:tcBorders>
            <w:hideMark/>
          </w:tcPr>
          <w:p w14:paraId="07A7DB65" w14:textId="77777777" w:rsidR="00090233" w:rsidRPr="008F3D30" w:rsidRDefault="00090233" w:rsidP="00090233">
            <w:pPr>
              <w:jc w:val="center"/>
              <w:rPr>
                <w:color w:val="000000" w:themeColor="text1"/>
                <w:sz w:val="20"/>
                <w:szCs w:val="20"/>
              </w:rPr>
            </w:pPr>
            <w:r w:rsidRPr="008F3D30">
              <w:rPr>
                <w:color w:val="000000" w:themeColor="text1"/>
                <w:sz w:val="20"/>
                <w:szCs w:val="20"/>
              </w:rPr>
              <w:t>7,69</w:t>
            </w:r>
          </w:p>
        </w:tc>
        <w:tc>
          <w:tcPr>
            <w:tcW w:w="1478" w:type="dxa"/>
            <w:tcBorders>
              <w:top w:val="nil"/>
              <w:left w:val="nil"/>
              <w:bottom w:val="single" w:sz="4" w:space="0" w:color="000000"/>
              <w:right w:val="single" w:sz="4" w:space="0" w:color="000000"/>
            </w:tcBorders>
            <w:hideMark/>
          </w:tcPr>
          <w:p w14:paraId="4D986637"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c>
          <w:tcPr>
            <w:tcW w:w="1996" w:type="dxa"/>
            <w:tcBorders>
              <w:top w:val="nil"/>
              <w:left w:val="nil"/>
              <w:bottom w:val="single" w:sz="4" w:space="0" w:color="000000"/>
              <w:right w:val="single" w:sz="4" w:space="0" w:color="000000"/>
            </w:tcBorders>
            <w:hideMark/>
          </w:tcPr>
          <w:p w14:paraId="6A96327B" w14:textId="77777777" w:rsidR="00090233" w:rsidRPr="008F3D30" w:rsidRDefault="00090233" w:rsidP="00090233">
            <w:pPr>
              <w:jc w:val="center"/>
              <w:rPr>
                <w:color w:val="000000" w:themeColor="text1"/>
                <w:sz w:val="20"/>
                <w:szCs w:val="20"/>
              </w:rPr>
            </w:pPr>
            <w:r w:rsidRPr="008F3D30">
              <w:rPr>
                <w:color w:val="000000" w:themeColor="text1"/>
                <w:sz w:val="20"/>
                <w:szCs w:val="20"/>
              </w:rPr>
              <w:t>19,23</w:t>
            </w:r>
          </w:p>
        </w:tc>
        <w:tc>
          <w:tcPr>
            <w:tcW w:w="1756" w:type="dxa"/>
            <w:tcBorders>
              <w:top w:val="nil"/>
              <w:left w:val="nil"/>
              <w:bottom w:val="single" w:sz="4" w:space="0" w:color="000000"/>
              <w:right w:val="single" w:sz="4" w:space="0" w:color="000000"/>
            </w:tcBorders>
            <w:hideMark/>
          </w:tcPr>
          <w:p w14:paraId="1F1B851B" w14:textId="77777777" w:rsidR="00090233" w:rsidRPr="008F3D30" w:rsidRDefault="00090233" w:rsidP="00090233">
            <w:pPr>
              <w:jc w:val="center"/>
              <w:rPr>
                <w:color w:val="000000" w:themeColor="text1"/>
                <w:sz w:val="20"/>
                <w:szCs w:val="20"/>
              </w:rPr>
            </w:pPr>
            <w:r w:rsidRPr="008F3D30">
              <w:rPr>
                <w:color w:val="000000" w:themeColor="text1"/>
                <w:sz w:val="20"/>
                <w:szCs w:val="20"/>
              </w:rPr>
              <w:t>34,62</w:t>
            </w:r>
          </w:p>
        </w:tc>
      </w:tr>
      <w:tr w:rsidR="00090233" w:rsidRPr="008F3D30" w14:paraId="3AF85C3F"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6A1EFAF8" w14:textId="77777777" w:rsidR="00090233" w:rsidRPr="008F3D30" w:rsidRDefault="00090233" w:rsidP="00090233">
            <w:pPr>
              <w:jc w:val="center"/>
              <w:rPr>
                <w:color w:val="000000" w:themeColor="text1"/>
                <w:sz w:val="20"/>
                <w:szCs w:val="20"/>
              </w:rPr>
            </w:pPr>
            <w:r w:rsidRPr="008F3D30">
              <w:rPr>
                <w:color w:val="000000" w:themeColor="text1"/>
                <w:sz w:val="20"/>
                <w:szCs w:val="20"/>
              </w:rPr>
              <w:t>26</w:t>
            </w:r>
          </w:p>
        </w:tc>
        <w:tc>
          <w:tcPr>
            <w:tcW w:w="1420" w:type="dxa"/>
            <w:tcBorders>
              <w:top w:val="nil"/>
              <w:left w:val="nil"/>
              <w:bottom w:val="single" w:sz="4" w:space="0" w:color="000000"/>
              <w:right w:val="single" w:sz="4" w:space="0" w:color="000000"/>
            </w:tcBorders>
            <w:vAlign w:val="center"/>
            <w:hideMark/>
          </w:tcPr>
          <w:p w14:paraId="418EDA94" w14:textId="77777777" w:rsidR="00090233" w:rsidRPr="008F3D30" w:rsidRDefault="00090233" w:rsidP="00090233">
            <w:pPr>
              <w:jc w:val="center"/>
              <w:rPr>
                <w:color w:val="000000" w:themeColor="text1"/>
                <w:sz w:val="20"/>
                <w:szCs w:val="20"/>
              </w:rPr>
            </w:pPr>
            <w:r w:rsidRPr="008F3D30">
              <w:rPr>
                <w:color w:val="000000" w:themeColor="text1"/>
                <w:sz w:val="20"/>
                <w:szCs w:val="20"/>
              </w:rPr>
              <w:t>101105</w:t>
            </w:r>
          </w:p>
        </w:tc>
        <w:tc>
          <w:tcPr>
            <w:tcW w:w="3909" w:type="dxa"/>
            <w:tcBorders>
              <w:top w:val="nil"/>
              <w:left w:val="nil"/>
              <w:bottom w:val="single" w:sz="4" w:space="0" w:color="000000"/>
              <w:right w:val="single" w:sz="4" w:space="0" w:color="000000"/>
            </w:tcBorders>
            <w:hideMark/>
          </w:tcPr>
          <w:p w14:paraId="20643B7B"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№5 г.Карабулак"</w:t>
            </w:r>
          </w:p>
        </w:tc>
        <w:tc>
          <w:tcPr>
            <w:tcW w:w="1554" w:type="dxa"/>
            <w:tcBorders>
              <w:top w:val="nil"/>
              <w:left w:val="nil"/>
              <w:bottom w:val="single" w:sz="4" w:space="0" w:color="000000"/>
              <w:right w:val="single" w:sz="4" w:space="0" w:color="000000"/>
            </w:tcBorders>
            <w:hideMark/>
          </w:tcPr>
          <w:p w14:paraId="404A9DBF"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478" w:type="dxa"/>
            <w:tcBorders>
              <w:top w:val="nil"/>
              <w:left w:val="nil"/>
              <w:bottom w:val="single" w:sz="4" w:space="0" w:color="000000"/>
              <w:right w:val="single" w:sz="4" w:space="0" w:color="000000"/>
            </w:tcBorders>
            <w:hideMark/>
          </w:tcPr>
          <w:p w14:paraId="09928DD8" w14:textId="77777777" w:rsidR="00090233" w:rsidRPr="008F3D30" w:rsidRDefault="00090233" w:rsidP="00090233">
            <w:pPr>
              <w:jc w:val="center"/>
              <w:rPr>
                <w:color w:val="000000" w:themeColor="text1"/>
                <w:sz w:val="20"/>
                <w:szCs w:val="20"/>
              </w:rPr>
            </w:pPr>
            <w:r w:rsidRPr="008F3D30">
              <w:rPr>
                <w:color w:val="000000" w:themeColor="text1"/>
                <w:sz w:val="20"/>
                <w:szCs w:val="20"/>
              </w:rPr>
              <w:t>7,69</w:t>
            </w:r>
          </w:p>
        </w:tc>
        <w:tc>
          <w:tcPr>
            <w:tcW w:w="1478" w:type="dxa"/>
            <w:tcBorders>
              <w:top w:val="nil"/>
              <w:left w:val="nil"/>
              <w:bottom w:val="single" w:sz="4" w:space="0" w:color="000000"/>
              <w:right w:val="single" w:sz="4" w:space="0" w:color="000000"/>
            </w:tcBorders>
            <w:hideMark/>
          </w:tcPr>
          <w:p w14:paraId="565848B2" w14:textId="77777777" w:rsidR="00090233" w:rsidRPr="008F3D30" w:rsidRDefault="00090233" w:rsidP="00090233">
            <w:pPr>
              <w:jc w:val="center"/>
              <w:rPr>
                <w:color w:val="000000" w:themeColor="text1"/>
                <w:sz w:val="20"/>
                <w:szCs w:val="20"/>
              </w:rPr>
            </w:pPr>
            <w:r w:rsidRPr="008F3D30">
              <w:rPr>
                <w:color w:val="000000" w:themeColor="text1"/>
                <w:sz w:val="20"/>
                <w:szCs w:val="20"/>
              </w:rPr>
              <w:t>15,38</w:t>
            </w:r>
          </w:p>
        </w:tc>
        <w:tc>
          <w:tcPr>
            <w:tcW w:w="1996" w:type="dxa"/>
            <w:tcBorders>
              <w:top w:val="nil"/>
              <w:left w:val="nil"/>
              <w:bottom w:val="single" w:sz="4" w:space="0" w:color="000000"/>
              <w:right w:val="single" w:sz="4" w:space="0" w:color="000000"/>
            </w:tcBorders>
            <w:hideMark/>
          </w:tcPr>
          <w:p w14:paraId="13E9BB78" w14:textId="77777777" w:rsidR="00090233" w:rsidRPr="008F3D30" w:rsidRDefault="00090233" w:rsidP="00090233">
            <w:pPr>
              <w:jc w:val="center"/>
              <w:rPr>
                <w:color w:val="000000" w:themeColor="text1"/>
                <w:sz w:val="20"/>
                <w:szCs w:val="20"/>
              </w:rPr>
            </w:pPr>
            <w:r w:rsidRPr="008F3D30">
              <w:rPr>
                <w:color w:val="000000" w:themeColor="text1"/>
                <w:sz w:val="20"/>
                <w:szCs w:val="20"/>
              </w:rPr>
              <w:t>30,77</w:t>
            </w:r>
          </w:p>
        </w:tc>
        <w:tc>
          <w:tcPr>
            <w:tcW w:w="1756" w:type="dxa"/>
            <w:tcBorders>
              <w:top w:val="nil"/>
              <w:left w:val="nil"/>
              <w:bottom w:val="single" w:sz="4" w:space="0" w:color="000000"/>
              <w:right w:val="single" w:sz="4" w:space="0" w:color="000000"/>
            </w:tcBorders>
            <w:hideMark/>
          </w:tcPr>
          <w:p w14:paraId="08C9A62A" w14:textId="77777777" w:rsidR="00090233" w:rsidRPr="008F3D30" w:rsidRDefault="00090233" w:rsidP="00090233">
            <w:pPr>
              <w:jc w:val="center"/>
              <w:rPr>
                <w:color w:val="000000" w:themeColor="text1"/>
                <w:sz w:val="20"/>
                <w:szCs w:val="20"/>
              </w:rPr>
            </w:pPr>
            <w:r w:rsidRPr="008F3D30">
              <w:rPr>
                <w:color w:val="000000" w:themeColor="text1"/>
                <w:sz w:val="20"/>
                <w:szCs w:val="20"/>
              </w:rPr>
              <w:t>46,15</w:t>
            </w:r>
          </w:p>
        </w:tc>
      </w:tr>
      <w:tr w:rsidR="00090233" w:rsidRPr="008F3D30" w14:paraId="1AB9C309"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64F79F32" w14:textId="77777777" w:rsidR="00090233" w:rsidRPr="008F3D30" w:rsidRDefault="00090233" w:rsidP="00090233">
            <w:pPr>
              <w:jc w:val="center"/>
              <w:rPr>
                <w:color w:val="000000" w:themeColor="text1"/>
                <w:sz w:val="20"/>
                <w:szCs w:val="20"/>
              </w:rPr>
            </w:pPr>
            <w:r w:rsidRPr="008F3D30">
              <w:rPr>
                <w:color w:val="000000" w:themeColor="text1"/>
                <w:sz w:val="20"/>
                <w:szCs w:val="20"/>
              </w:rPr>
              <w:t>27</w:t>
            </w:r>
          </w:p>
        </w:tc>
        <w:tc>
          <w:tcPr>
            <w:tcW w:w="1420" w:type="dxa"/>
            <w:tcBorders>
              <w:top w:val="nil"/>
              <w:left w:val="nil"/>
              <w:bottom w:val="single" w:sz="4" w:space="0" w:color="000000"/>
              <w:right w:val="single" w:sz="4" w:space="0" w:color="000000"/>
            </w:tcBorders>
            <w:vAlign w:val="center"/>
            <w:hideMark/>
          </w:tcPr>
          <w:p w14:paraId="0AA337DB" w14:textId="77777777" w:rsidR="00090233" w:rsidRPr="008F3D30" w:rsidRDefault="00090233" w:rsidP="00090233">
            <w:pPr>
              <w:jc w:val="center"/>
              <w:rPr>
                <w:color w:val="000000" w:themeColor="text1"/>
                <w:sz w:val="20"/>
                <w:szCs w:val="20"/>
              </w:rPr>
            </w:pPr>
            <w:r w:rsidRPr="008F3D30">
              <w:rPr>
                <w:color w:val="000000" w:themeColor="text1"/>
                <w:sz w:val="20"/>
                <w:szCs w:val="20"/>
              </w:rPr>
              <w:t>301118</w:t>
            </w:r>
          </w:p>
        </w:tc>
        <w:tc>
          <w:tcPr>
            <w:tcW w:w="3909" w:type="dxa"/>
            <w:tcBorders>
              <w:top w:val="nil"/>
              <w:left w:val="nil"/>
              <w:bottom w:val="single" w:sz="4" w:space="0" w:color="000000"/>
              <w:right w:val="single" w:sz="4" w:space="0" w:color="000000"/>
            </w:tcBorders>
            <w:hideMark/>
          </w:tcPr>
          <w:p w14:paraId="32A2753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18  г.Малгобек"</w:t>
            </w:r>
          </w:p>
        </w:tc>
        <w:tc>
          <w:tcPr>
            <w:tcW w:w="1554" w:type="dxa"/>
            <w:tcBorders>
              <w:top w:val="nil"/>
              <w:left w:val="nil"/>
              <w:bottom w:val="single" w:sz="4" w:space="0" w:color="000000"/>
              <w:right w:val="single" w:sz="4" w:space="0" w:color="000000"/>
            </w:tcBorders>
            <w:hideMark/>
          </w:tcPr>
          <w:p w14:paraId="1D78BD91"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478" w:type="dxa"/>
            <w:tcBorders>
              <w:top w:val="nil"/>
              <w:left w:val="nil"/>
              <w:bottom w:val="single" w:sz="4" w:space="0" w:color="000000"/>
              <w:right w:val="single" w:sz="4" w:space="0" w:color="000000"/>
            </w:tcBorders>
            <w:hideMark/>
          </w:tcPr>
          <w:p w14:paraId="3C0D28AF"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478" w:type="dxa"/>
            <w:tcBorders>
              <w:top w:val="nil"/>
              <w:left w:val="nil"/>
              <w:bottom w:val="single" w:sz="4" w:space="0" w:color="000000"/>
              <w:right w:val="single" w:sz="4" w:space="0" w:color="000000"/>
            </w:tcBorders>
            <w:hideMark/>
          </w:tcPr>
          <w:p w14:paraId="5FDEA693" w14:textId="77777777" w:rsidR="00090233" w:rsidRPr="008F3D30" w:rsidRDefault="00090233" w:rsidP="00090233">
            <w:pPr>
              <w:jc w:val="center"/>
              <w:rPr>
                <w:color w:val="000000" w:themeColor="text1"/>
                <w:sz w:val="20"/>
                <w:szCs w:val="20"/>
              </w:rPr>
            </w:pPr>
            <w:r w:rsidRPr="008F3D30">
              <w:rPr>
                <w:color w:val="000000" w:themeColor="text1"/>
                <w:sz w:val="20"/>
                <w:szCs w:val="20"/>
              </w:rPr>
              <w:t>53,85</w:t>
            </w:r>
          </w:p>
        </w:tc>
        <w:tc>
          <w:tcPr>
            <w:tcW w:w="1996" w:type="dxa"/>
            <w:tcBorders>
              <w:top w:val="nil"/>
              <w:left w:val="nil"/>
              <w:bottom w:val="single" w:sz="4" w:space="0" w:color="000000"/>
              <w:right w:val="single" w:sz="4" w:space="0" w:color="000000"/>
            </w:tcBorders>
            <w:hideMark/>
          </w:tcPr>
          <w:p w14:paraId="7BA94FE8" w14:textId="77777777" w:rsidR="00090233" w:rsidRPr="008F3D30" w:rsidRDefault="00090233" w:rsidP="00090233">
            <w:pPr>
              <w:jc w:val="center"/>
              <w:rPr>
                <w:color w:val="000000" w:themeColor="text1"/>
                <w:sz w:val="20"/>
                <w:szCs w:val="20"/>
              </w:rPr>
            </w:pPr>
            <w:r w:rsidRPr="008F3D30">
              <w:rPr>
                <w:color w:val="000000" w:themeColor="text1"/>
                <w:sz w:val="20"/>
                <w:szCs w:val="20"/>
              </w:rPr>
              <w:t>46,15</w:t>
            </w:r>
          </w:p>
        </w:tc>
        <w:tc>
          <w:tcPr>
            <w:tcW w:w="1756" w:type="dxa"/>
            <w:tcBorders>
              <w:top w:val="nil"/>
              <w:left w:val="nil"/>
              <w:bottom w:val="single" w:sz="4" w:space="0" w:color="000000"/>
              <w:right w:val="single" w:sz="4" w:space="0" w:color="000000"/>
            </w:tcBorders>
            <w:hideMark/>
          </w:tcPr>
          <w:p w14:paraId="296B76D0"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58AB78AA" w14:textId="77777777" w:rsidTr="003E3B53">
        <w:trPr>
          <w:trHeight w:val="1658"/>
        </w:trPr>
        <w:tc>
          <w:tcPr>
            <w:tcW w:w="562" w:type="dxa"/>
            <w:tcBorders>
              <w:top w:val="nil"/>
              <w:left w:val="single" w:sz="4" w:space="0" w:color="000000"/>
              <w:bottom w:val="single" w:sz="4" w:space="0" w:color="000000"/>
              <w:right w:val="single" w:sz="4" w:space="0" w:color="000000"/>
            </w:tcBorders>
            <w:hideMark/>
          </w:tcPr>
          <w:p w14:paraId="637BEFF5" w14:textId="77777777" w:rsidR="00090233" w:rsidRPr="008F3D30" w:rsidRDefault="00090233" w:rsidP="00090233">
            <w:pPr>
              <w:jc w:val="center"/>
              <w:rPr>
                <w:color w:val="000000" w:themeColor="text1"/>
                <w:sz w:val="20"/>
                <w:szCs w:val="20"/>
              </w:rPr>
            </w:pPr>
            <w:r w:rsidRPr="008F3D30">
              <w:rPr>
                <w:color w:val="000000" w:themeColor="text1"/>
                <w:sz w:val="20"/>
                <w:szCs w:val="20"/>
              </w:rPr>
              <w:t>28</w:t>
            </w:r>
          </w:p>
        </w:tc>
        <w:tc>
          <w:tcPr>
            <w:tcW w:w="1420" w:type="dxa"/>
            <w:tcBorders>
              <w:top w:val="nil"/>
              <w:left w:val="nil"/>
              <w:bottom w:val="single" w:sz="4" w:space="0" w:color="000000"/>
              <w:right w:val="single" w:sz="4" w:space="0" w:color="000000"/>
            </w:tcBorders>
            <w:vAlign w:val="center"/>
            <w:hideMark/>
          </w:tcPr>
          <w:p w14:paraId="24B172FB" w14:textId="77777777" w:rsidR="00090233" w:rsidRPr="008F3D30" w:rsidRDefault="00090233" w:rsidP="00090233">
            <w:pPr>
              <w:jc w:val="center"/>
              <w:rPr>
                <w:color w:val="000000" w:themeColor="text1"/>
                <w:sz w:val="20"/>
                <w:szCs w:val="20"/>
              </w:rPr>
            </w:pPr>
            <w:r w:rsidRPr="008F3D30">
              <w:rPr>
                <w:color w:val="000000" w:themeColor="text1"/>
                <w:sz w:val="20"/>
                <w:szCs w:val="20"/>
              </w:rPr>
              <w:t>101401</w:t>
            </w:r>
          </w:p>
        </w:tc>
        <w:tc>
          <w:tcPr>
            <w:tcW w:w="3909" w:type="dxa"/>
            <w:tcBorders>
              <w:top w:val="nil"/>
              <w:left w:val="nil"/>
              <w:bottom w:val="single" w:sz="4" w:space="0" w:color="000000"/>
              <w:right w:val="single" w:sz="4" w:space="0" w:color="000000"/>
            </w:tcBorders>
            <w:hideMark/>
          </w:tcPr>
          <w:p w14:paraId="4694CD0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Гимназия №1  г. Карабулак&gt;</w:t>
            </w:r>
          </w:p>
        </w:tc>
        <w:tc>
          <w:tcPr>
            <w:tcW w:w="1554" w:type="dxa"/>
            <w:tcBorders>
              <w:top w:val="nil"/>
              <w:left w:val="nil"/>
              <w:bottom w:val="single" w:sz="4" w:space="0" w:color="000000"/>
              <w:right w:val="single" w:sz="4" w:space="0" w:color="000000"/>
            </w:tcBorders>
            <w:hideMark/>
          </w:tcPr>
          <w:p w14:paraId="5589F761"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478" w:type="dxa"/>
            <w:tcBorders>
              <w:top w:val="nil"/>
              <w:left w:val="nil"/>
              <w:bottom w:val="single" w:sz="4" w:space="0" w:color="000000"/>
              <w:right w:val="single" w:sz="4" w:space="0" w:color="000000"/>
            </w:tcBorders>
            <w:hideMark/>
          </w:tcPr>
          <w:p w14:paraId="28E437C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478" w:type="dxa"/>
            <w:tcBorders>
              <w:top w:val="nil"/>
              <w:left w:val="nil"/>
              <w:bottom w:val="single" w:sz="4" w:space="0" w:color="000000"/>
              <w:right w:val="single" w:sz="4" w:space="0" w:color="000000"/>
            </w:tcBorders>
            <w:hideMark/>
          </w:tcPr>
          <w:p w14:paraId="563CAA94"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996" w:type="dxa"/>
            <w:tcBorders>
              <w:top w:val="nil"/>
              <w:left w:val="nil"/>
              <w:bottom w:val="single" w:sz="4" w:space="0" w:color="000000"/>
              <w:right w:val="single" w:sz="4" w:space="0" w:color="000000"/>
            </w:tcBorders>
            <w:hideMark/>
          </w:tcPr>
          <w:p w14:paraId="7068CF12" w14:textId="77777777" w:rsidR="00090233" w:rsidRPr="008F3D30" w:rsidRDefault="00090233" w:rsidP="00090233">
            <w:pPr>
              <w:jc w:val="center"/>
              <w:rPr>
                <w:color w:val="000000" w:themeColor="text1"/>
                <w:sz w:val="20"/>
                <w:szCs w:val="20"/>
              </w:rPr>
            </w:pPr>
            <w:r w:rsidRPr="008F3D30">
              <w:rPr>
                <w:color w:val="000000" w:themeColor="text1"/>
                <w:sz w:val="20"/>
                <w:szCs w:val="20"/>
              </w:rPr>
              <w:t>63,64</w:t>
            </w:r>
          </w:p>
        </w:tc>
        <w:tc>
          <w:tcPr>
            <w:tcW w:w="1756" w:type="dxa"/>
            <w:tcBorders>
              <w:top w:val="nil"/>
              <w:left w:val="nil"/>
              <w:bottom w:val="single" w:sz="4" w:space="0" w:color="000000"/>
              <w:right w:val="single" w:sz="4" w:space="0" w:color="000000"/>
            </w:tcBorders>
            <w:hideMark/>
          </w:tcPr>
          <w:p w14:paraId="7FDCE789"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r>
      <w:tr w:rsidR="00090233" w:rsidRPr="008F3D30" w14:paraId="2029EA30" w14:textId="77777777" w:rsidTr="003E3B53">
        <w:trPr>
          <w:trHeight w:val="1556"/>
        </w:trPr>
        <w:tc>
          <w:tcPr>
            <w:tcW w:w="562" w:type="dxa"/>
            <w:tcBorders>
              <w:top w:val="nil"/>
              <w:left w:val="single" w:sz="4" w:space="0" w:color="000000"/>
              <w:bottom w:val="single" w:sz="4" w:space="0" w:color="000000"/>
              <w:right w:val="single" w:sz="4" w:space="0" w:color="000000"/>
            </w:tcBorders>
            <w:hideMark/>
          </w:tcPr>
          <w:p w14:paraId="45410260" w14:textId="77777777" w:rsidR="00090233" w:rsidRPr="008F3D30" w:rsidRDefault="00090233" w:rsidP="00090233">
            <w:pPr>
              <w:jc w:val="center"/>
              <w:rPr>
                <w:color w:val="000000" w:themeColor="text1"/>
                <w:sz w:val="20"/>
                <w:szCs w:val="20"/>
              </w:rPr>
            </w:pPr>
            <w:r w:rsidRPr="008F3D30">
              <w:rPr>
                <w:color w:val="000000" w:themeColor="text1"/>
                <w:sz w:val="20"/>
                <w:szCs w:val="20"/>
              </w:rPr>
              <w:t>29</w:t>
            </w:r>
          </w:p>
        </w:tc>
        <w:tc>
          <w:tcPr>
            <w:tcW w:w="1420" w:type="dxa"/>
            <w:tcBorders>
              <w:top w:val="nil"/>
              <w:left w:val="nil"/>
              <w:bottom w:val="single" w:sz="4" w:space="0" w:color="000000"/>
              <w:right w:val="single" w:sz="4" w:space="0" w:color="000000"/>
            </w:tcBorders>
            <w:vAlign w:val="center"/>
            <w:hideMark/>
          </w:tcPr>
          <w:p w14:paraId="6A04F6F0" w14:textId="77777777" w:rsidR="00090233" w:rsidRPr="008F3D30" w:rsidRDefault="00090233" w:rsidP="00090233">
            <w:pPr>
              <w:jc w:val="center"/>
              <w:rPr>
                <w:color w:val="000000" w:themeColor="text1"/>
                <w:sz w:val="20"/>
                <w:szCs w:val="20"/>
              </w:rPr>
            </w:pPr>
            <w:r w:rsidRPr="008F3D30">
              <w:rPr>
                <w:color w:val="000000" w:themeColor="text1"/>
                <w:sz w:val="20"/>
                <w:szCs w:val="20"/>
              </w:rPr>
              <w:t>706101</w:t>
            </w:r>
          </w:p>
        </w:tc>
        <w:tc>
          <w:tcPr>
            <w:tcW w:w="3909" w:type="dxa"/>
            <w:tcBorders>
              <w:top w:val="nil"/>
              <w:left w:val="nil"/>
              <w:bottom w:val="single" w:sz="4" w:space="0" w:color="000000"/>
              <w:right w:val="single" w:sz="4" w:space="0" w:color="000000"/>
            </w:tcBorders>
            <w:hideMark/>
          </w:tcPr>
          <w:p w14:paraId="5B823BC3"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образовательное учреждение "Средняя общеобразовательная школа-детский сад №1 с.п.Кантышево"</w:t>
            </w:r>
          </w:p>
        </w:tc>
        <w:tc>
          <w:tcPr>
            <w:tcW w:w="1554" w:type="dxa"/>
            <w:tcBorders>
              <w:top w:val="nil"/>
              <w:left w:val="nil"/>
              <w:bottom w:val="single" w:sz="4" w:space="0" w:color="000000"/>
              <w:right w:val="single" w:sz="4" w:space="0" w:color="000000"/>
            </w:tcBorders>
            <w:hideMark/>
          </w:tcPr>
          <w:p w14:paraId="2E3B9B3B"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478" w:type="dxa"/>
            <w:tcBorders>
              <w:top w:val="nil"/>
              <w:left w:val="nil"/>
              <w:bottom w:val="single" w:sz="4" w:space="0" w:color="000000"/>
              <w:right w:val="single" w:sz="4" w:space="0" w:color="000000"/>
            </w:tcBorders>
            <w:hideMark/>
          </w:tcPr>
          <w:p w14:paraId="3FBEF5C8"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478" w:type="dxa"/>
            <w:tcBorders>
              <w:top w:val="nil"/>
              <w:left w:val="nil"/>
              <w:bottom w:val="single" w:sz="4" w:space="0" w:color="000000"/>
              <w:right w:val="single" w:sz="4" w:space="0" w:color="000000"/>
            </w:tcBorders>
            <w:hideMark/>
          </w:tcPr>
          <w:p w14:paraId="1BE7E136" w14:textId="77777777" w:rsidR="00090233" w:rsidRPr="008F3D30" w:rsidRDefault="00090233" w:rsidP="00090233">
            <w:pPr>
              <w:jc w:val="center"/>
              <w:rPr>
                <w:color w:val="000000" w:themeColor="text1"/>
                <w:sz w:val="20"/>
                <w:szCs w:val="20"/>
              </w:rPr>
            </w:pPr>
            <w:r w:rsidRPr="008F3D30">
              <w:rPr>
                <w:color w:val="000000" w:themeColor="text1"/>
                <w:sz w:val="20"/>
                <w:szCs w:val="20"/>
              </w:rPr>
              <w:t>54,55</w:t>
            </w:r>
          </w:p>
        </w:tc>
        <w:tc>
          <w:tcPr>
            <w:tcW w:w="1996" w:type="dxa"/>
            <w:tcBorders>
              <w:top w:val="nil"/>
              <w:left w:val="nil"/>
              <w:bottom w:val="single" w:sz="4" w:space="0" w:color="000000"/>
              <w:right w:val="single" w:sz="4" w:space="0" w:color="000000"/>
            </w:tcBorders>
            <w:hideMark/>
          </w:tcPr>
          <w:p w14:paraId="29B78925" w14:textId="77777777" w:rsidR="00090233" w:rsidRPr="008F3D30" w:rsidRDefault="00090233" w:rsidP="00090233">
            <w:pPr>
              <w:jc w:val="center"/>
              <w:rPr>
                <w:color w:val="000000" w:themeColor="text1"/>
                <w:sz w:val="20"/>
                <w:szCs w:val="20"/>
              </w:rPr>
            </w:pPr>
            <w:r w:rsidRPr="008F3D30">
              <w:rPr>
                <w:color w:val="000000" w:themeColor="text1"/>
                <w:sz w:val="20"/>
                <w:szCs w:val="20"/>
              </w:rPr>
              <w:t>27,27</w:t>
            </w:r>
          </w:p>
        </w:tc>
        <w:tc>
          <w:tcPr>
            <w:tcW w:w="1756" w:type="dxa"/>
            <w:tcBorders>
              <w:top w:val="nil"/>
              <w:left w:val="nil"/>
              <w:bottom w:val="single" w:sz="4" w:space="0" w:color="000000"/>
              <w:right w:val="single" w:sz="4" w:space="0" w:color="000000"/>
            </w:tcBorders>
            <w:hideMark/>
          </w:tcPr>
          <w:p w14:paraId="01151096"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r>
    </w:tbl>
    <w:p w14:paraId="030A06EA" w14:textId="77777777" w:rsidR="00090233" w:rsidRPr="008F3D30" w:rsidRDefault="00090233" w:rsidP="00090233">
      <w:pPr>
        <w:keepNext/>
        <w:keepLines/>
        <w:numPr>
          <w:ilvl w:val="2"/>
          <w:numId w:val="3"/>
        </w:numPr>
        <w:spacing w:before="200"/>
        <w:ind w:left="1639"/>
        <w:outlineLvl w:val="2"/>
        <w:rPr>
          <w:rFonts w:eastAsia="SimSun"/>
          <w:color w:val="000000" w:themeColor="text1"/>
          <w:sz w:val="28"/>
          <w:lang w:val="x-none"/>
        </w:rPr>
      </w:pPr>
      <w:bookmarkStart w:id="4" w:name="_Toc395183674"/>
      <w:bookmarkStart w:id="5" w:name="_Toc423954908"/>
      <w:bookmarkStart w:id="6" w:name="_Toc424490594"/>
      <w:r w:rsidRPr="008F3D30">
        <w:rPr>
          <w:rFonts w:eastAsia="SimSun"/>
          <w:color w:val="000000" w:themeColor="text1"/>
          <w:sz w:val="28"/>
          <w:lang w:val="x-none"/>
        </w:rPr>
        <w:lastRenderedPageBreak/>
        <w:t xml:space="preserve"> Перечень ОО, продемонстрировавших низкие результаты ЕГЭ по предмету</w:t>
      </w:r>
    </w:p>
    <w:p w14:paraId="32B7E4F6" w14:textId="77777777" w:rsidR="00090233" w:rsidRPr="008F3D30" w:rsidRDefault="00090233" w:rsidP="00090233">
      <w:pPr>
        <w:keepNext/>
        <w:keepLines/>
        <w:spacing w:before="200"/>
        <w:ind w:firstLine="568"/>
        <w:outlineLvl w:val="2"/>
        <w:rPr>
          <w:rFonts w:eastAsia="SimSun"/>
          <w:b/>
          <w:bCs/>
          <w:i/>
          <w:iCs/>
          <w:color w:val="000000" w:themeColor="text1"/>
          <w:szCs w:val="22"/>
          <w:lang w:val="x-none"/>
        </w:rPr>
      </w:pPr>
      <w:r w:rsidRPr="008F3D30">
        <w:rPr>
          <w:rFonts w:eastAsia="SimSun"/>
          <w:b/>
          <w:i/>
          <w:iCs/>
          <w:color w:val="000000" w:themeColor="text1"/>
          <w:szCs w:val="22"/>
          <w:lang w:val="x-none"/>
        </w:rPr>
        <w:t>Выбирается</w:t>
      </w:r>
      <w:r w:rsidRPr="008F3D30">
        <w:rPr>
          <w:rFonts w:eastAsia="SimSun"/>
          <w:iCs/>
          <w:color w:val="000000" w:themeColor="text1"/>
          <w:szCs w:val="22"/>
          <w:vertAlign w:val="superscript"/>
          <w:lang w:val="x-none"/>
        </w:rPr>
        <w:footnoteReference w:id="5"/>
      </w:r>
      <w:r w:rsidRPr="008F3D30">
        <w:rPr>
          <w:rFonts w:eastAsia="SimSun"/>
          <w:b/>
          <w:i/>
          <w:iCs/>
          <w:color w:val="000000" w:themeColor="text1"/>
          <w:szCs w:val="22"/>
          <w:lang w:val="x-none"/>
        </w:rPr>
        <w:t xml:space="preserve"> от 5 до 15%</w:t>
      </w:r>
      <w:r w:rsidRPr="008F3D30">
        <w:rPr>
          <w:rFonts w:eastAsia="SimSun"/>
          <w:i/>
          <w:iCs/>
          <w:color w:val="000000" w:themeColor="text1"/>
          <w:szCs w:val="22"/>
          <w:lang w:val="x-none"/>
        </w:rPr>
        <w:t xml:space="preserve"> от общего числа ОО в субъекте Российской Федерации, </w:t>
      </w:r>
      <w:r w:rsidRPr="008F3D30">
        <w:rPr>
          <w:rFonts w:eastAsia="SimSun"/>
          <w:i/>
          <w:iCs/>
          <w:color w:val="000000" w:themeColor="text1"/>
          <w:szCs w:val="22"/>
          <w:lang w:val="x-none"/>
        </w:rPr>
        <w:br/>
        <w:t xml:space="preserve">в которых: </w:t>
      </w:r>
    </w:p>
    <w:p w14:paraId="53D77810" w14:textId="77777777" w:rsidR="00090233" w:rsidRPr="008F3D30" w:rsidRDefault="00090233" w:rsidP="00090233">
      <w:pPr>
        <w:numPr>
          <w:ilvl w:val="0"/>
          <w:numId w:val="1"/>
        </w:numPr>
        <w:spacing w:after="120"/>
        <w:ind w:left="709" w:hanging="425"/>
        <w:contextualSpacing/>
        <w:jc w:val="both"/>
        <w:rPr>
          <w:rFonts w:eastAsia="Times New Roman"/>
          <w:i/>
          <w:iCs/>
          <w:color w:val="000000" w:themeColor="text1"/>
        </w:rPr>
      </w:pPr>
      <w:r w:rsidRPr="008F3D30">
        <w:rPr>
          <w:rFonts w:eastAsia="Times New Roman"/>
          <w:bCs/>
          <w:i/>
          <w:iCs/>
          <w:color w:val="000000" w:themeColor="text1"/>
        </w:rPr>
        <w:t>доля</w:t>
      </w:r>
      <w:r w:rsidRPr="008F3D30">
        <w:rPr>
          <w:rFonts w:eastAsia="Times New Roman"/>
          <w:i/>
          <w:iCs/>
          <w:color w:val="000000" w:themeColor="text1"/>
        </w:rPr>
        <w:t xml:space="preserve"> участников ЕГЭ-ВТГ, </w:t>
      </w:r>
      <w:r w:rsidRPr="008F3D30">
        <w:rPr>
          <w:rFonts w:eastAsia="Times New Roman"/>
          <w:b/>
          <w:i/>
          <w:iCs/>
          <w:color w:val="000000" w:themeColor="text1"/>
        </w:rPr>
        <w:t>не достигших минимального балла</w:t>
      </w:r>
      <w:r w:rsidRPr="008F3D30">
        <w:rPr>
          <w:rFonts w:eastAsia="Times New Roman"/>
          <w:i/>
          <w:iCs/>
          <w:color w:val="000000" w:themeColor="text1"/>
        </w:rPr>
        <w:t xml:space="preserve">, имеет </w:t>
      </w:r>
      <w:r w:rsidRPr="008F3D30">
        <w:rPr>
          <w:rFonts w:eastAsia="Times New Roman"/>
          <w:b/>
          <w:i/>
          <w:iCs/>
          <w:color w:val="000000" w:themeColor="text1"/>
        </w:rPr>
        <w:t>максимальные значения</w:t>
      </w:r>
      <w:r w:rsidRPr="008F3D30">
        <w:rPr>
          <w:rFonts w:eastAsia="Times New Roman"/>
          <w:i/>
          <w:iCs/>
          <w:color w:val="000000" w:themeColor="text1"/>
        </w:rPr>
        <w:t xml:space="preserve"> (по сравнению с другими ОО субъекта Российской Федерации);</w:t>
      </w:r>
    </w:p>
    <w:p w14:paraId="0C25E9FA" w14:textId="77777777" w:rsidR="00090233" w:rsidRPr="008F3D30" w:rsidRDefault="00090233" w:rsidP="00090233">
      <w:pPr>
        <w:numPr>
          <w:ilvl w:val="0"/>
          <w:numId w:val="1"/>
        </w:numPr>
        <w:spacing w:after="120"/>
        <w:ind w:left="709" w:hanging="425"/>
        <w:contextualSpacing/>
        <w:jc w:val="both"/>
        <w:rPr>
          <w:rFonts w:eastAsia="Times New Roman"/>
          <w:i/>
          <w:iCs/>
          <w:color w:val="000000" w:themeColor="text1"/>
        </w:rPr>
      </w:pPr>
      <w:r w:rsidRPr="008F3D30">
        <w:rPr>
          <w:rFonts w:eastAsia="Times New Roman"/>
          <w:bCs/>
          <w:i/>
          <w:iCs/>
          <w:color w:val="000000" w:themeColor="text1"/>
        </w:rPr>
        <w:t>доля</w:t>
      </w:r>
      <w:r w:rsidRPr="008F3D30">
        <w:rPr>
          <w:rFonts w:eastAsia="Times New Roman"/>
          <w:i/>
          <w:iCs/>
          <w:color w:val="000000" w:themeColor="text1"/>
        </w:rPr>
        <w:t xml:space="preserve"> участников ЕГЭ-ВТГ, </w:t>
      </w:r>
      <w:r w:rsidRPr="008F3D30">
        <w:rPr>
          <w:rFonts w:eastAsia="Times New Roman"/>
          <w:b/>
          <w:i/>
          <w:iCs/>
          <w:color w:val="000000" w:themeColor="text1"/>
        </w:rPr>
        <w:t>получивших от 61 до 100 баллов</w:t>
      </w:r>
      <w:r w:rsidRPr="008F3D30">
        <w:rPr>
          <w:rFonts w:eastAsia="Times New Roman"/>
          <w:i/>
          <w:iCs/>
          <w:color w:val="000000" w:themeColor="text1"/>
        </w:rPr>
        <w:t xml:space="preserve">, имеет </w:t>
      </w:r>
      <w:r w:rsidRPr="008F3D30">
        <w:rPr>
          <w:rFonts w:eastAsia="Times New Roman"/>
          <w:b/>
          <w:i/>
          <w:iCs/>
          <w:color w:val="000000" w:themeColor="text1"/>
        </w:rPr>
        <w:t>минимальные значения</w:t>
      </w:r>
      <w:r w:rsidRPr="008F3D30">
        <w:rPr>
          <w:rFonts w:eastAsia="Times New Roman"/>
          <w:i/>
          <w:iCs/>
          <w:color w:val="000000" w:themeColor="text1"/>
        </w:rPr>
        <w:t xml:space="preserve"> (по сравнению с другими ОО субъекта Российской Федерации).</w:t>
      </w:r>
    </w:p>
    <w:p w14:paraId="258DC3AF" w14:textId="77777777" w:rsidR="00090233" w:rsidRPr="008F3D30" w:rsidRDefault="00090233" w:rsidP="00090233">
      <w:pPr>
        <w:keepNext/>
        <w:spacing w:after="200"/>
        <w:ind w:left="1069"/>
        <w:jc w:val="right"/>
        <w:rPr>
          <w:bCs/>
          <w:i/>
          <w:color w:val="000000" w:themeColor="text1"/>
          <w:sz w:val="18"/>
          <w:szCs w:val="18"/>
        </w:rPr>
      </w:pPr>
      <w:r w:rsidRPr="008F3D30">
        <w:rPr>
          <w:bCs/>
          <w:i/>
          <w:color w:val="000000" w:themeColor="text1"/>
          <w:sz w:val="18"/>
          <w:szCs w:val="18"/>
        </w:rPr>
        <w:t>Таблица 2</w:t>
      </w:r>
      <w:r w:rsidRPr="008F3D30">
        <w:rPr>
          <w:bCs/>
          <w:i/>
          <w:color w:val="000000" w:themeColor="text1"/>
          <w:sz w:val="18"/>
          <w:szCs w:val="18"/>
        </w:rPr>
        <w:noBreakHyphen/>
      </w:r>
      <w:r w:rsidRPr="008F3D30">
        <w:rPr>
          <w:bCs/>
          <w:i/>
          <w:color w:val="000000" w:themeColor="text1"/>
          <w:sz w:val="18"/>
          <w:szCs w:val="18"/>
        </w:rPr>
        <w:fldChar w:fldCharType="begin"/>
      </w:r>
      <w:r w:rsidRPr="008F3D30">
        <w:rPr>
          <w:bCs/>
          <w:i/>
          <w:color w:val="000000" w:themeColor="text1"/>
          <w:sz w:val="18"/>
          <w:szCs w:val="18"/>
        </w:rPr>
        <w:instrText xml:space="preserve"> SEQ Таблица \* ARABIC \s 1 </w:instrText>
      </w:r>
      <w:r w:rsidRPr="008F3D30">
        <w:rPr>
          <w:bCs/>
          <w:i/>
          <w:color w:val="000000" w:themeColor="text1"/>
          <w:sz w:val="18"/>
          <w:szCs w:val="18"/>
        </w:rPr>
        <w:fldChar w:fldCharType="separate"/>
      </w:r>
      <w:r w:rsidRPr="008F3D30">
        <w:rPr>
          <w:bCs/>
          <w:i/>
          <w:noProof/>
          <w:color w:val="000000" w:themeColor="text1"/>
          <w:sz w:val="18"/>
          <w:szCs w:val="18"/>
        </w:rPr>
        <w:t>12</w:t>
      </w:r>
      <w:r w:rsidRPr="008F3D30">
        <w:rPr>
          <w:bCs/>
          <w:i/>
          <w:noProof/>
          <w:color w:val="000000" w:themeColor="text1"/>
          <w:sz w:val="18"/>
          <w:szCs w:val="18"/>
        </w:rPr>
        <w:fldChar w:fldCharType="end"/>
      </w:r>
    </w:p>
    <w:tbl>
      <w:tblPr>
        <w:tblW w:w="14120" w:type="dxa"/>
        <w:tblInd w:w="-5" w:type="dxa"/>
        <w:tblLook w:val="04A0" w:firstRow="1" w:lastRow="0" w:firstColumn="1" w:lastColumn="0" w:noHBand="0" w:noVBand="1"/>
      </w:tblPr>
      <w:tblGrid>
        <w:gridCol w:w="622"/>
        <w:gridCol w:w="1510"/>
        <w:gridCol w:w="3756"/>
        <w:gridCol w:w="1518"/>
        <w:gridCol w:w="1719"/>
        <w:gridCol w:w="1719"/>
        <w:gridCol w:w="1801"/>
        <w:gridCol w:w="1475"/>
      </w:tblGrid>
      <w:tr w:rsidR="00090233" w:rsidRPr="008F3D30" w14:paraId="4C05AEBA" w14:textId="77777777" w:rsidTr="003E3B53">
        <w:trPr>
          <w:trHeight w:val="225"/>
        </w:trPr>
        <w:tc>
          <w:tcPr>
            <w:tcW w:w="622" w:type="dxa"/>
            <w:tcBorders>
              <w:top w:val="single" w:sz="4" w:space="0" w:color="000000"/>
              <w:left w:val="single" w:sz="4" w:space="0" w:color="000000"/>
              <w:bottom w:val="nil"/>
              <w:right w:val="single" w:sz="4" w:space="0" w:color="000000"/>
            </w:tcBorders>
            <w:vAlign w:val="center"/>
            <w:hideMark/>
          </w:tcPr>
          <w:p w14:paraId="4A98DC54"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510" w:type="dxa"/>
            <w:tcBorders>
              <w:top w:val="single" w:sz="4" w:space="0" w:color="000000"/>
              <w:left w:val="nil"/>
              <w:bottom w:val="nil"/>
              <w:right w:val="single" w:sz="4" w:space="0" w:color="000000"/>
            </w:tcBorders>
            <w:vAlign w:val="center"/>
            <w:hideMark/>
          </w:tcPr>
          <w:p w14:paraId="65494E7E"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3756" w:type="dxa"/>
            <w:tcBorders>
              <w:top w:val="single" w:sz="4" w:space="0" w:color="000000"/>
              <w:left w:val="nil"/>
              <w:bottom w:val="nil"/>
              <w:right w:val="single" w:sz="4" w:space="0" w:color="000000"/>
            </w:tcBorders>
            <w:vAlign w:val="center"/>
            <w:hideMark/>
          </w:tcPr>
          <w:p w14:paraId="485518A8"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1518" w:type="dxa"/>
            <w:tcBorders>
              <w:top w:val="single" w:sz="4" w:space="0" w:color="000000"/>
              <w:left w:val="nil"/>
              <w:bottom w:val="nil"/>
              <w:right w:val="single" w:sz="4" w:space="0" w:color="000000"/>
            </w:tcBorders>
            <w:vAlign w:val="center"/>
            <w:hideMark/>
          </w:tcPr>
          <w:p w14:paraId="039FB98E" w14:textId="77777777" w:rsidR="00090233" w:rsidRPr="008F3D30" w:rsidRDefault="00090233" w:rsidP="00090233">
            <w:pPr>
              <w:jc w:val="center"/>
              <w:rPr>
                <w:color w:val="000000" w:themeColor="text1"/>
                <w:sz w:val="20"/>
                <w:szCs w:val="20"/>
              </w:rPr>
            </w:pPr>
            <w:r w:rsidRPr="008F3D30">
              <w:rPr>
                <w:color w:val="000000" w:themeColor="text1"/>
                <w:sz w:val="20"/>
                <w:szCs w:val="20"/>
              </w:rPr>
              <w:t> </w:t>
            </w:r>
          </w:p>
        </w:tc>
        <w:tc>
          <w:tcPr>
            <w:tcW w:w="6714" w:type="dxa"/>
            <w:gridSpan w:val="4"/>
            <w:tcBorders>
              <w:top w:val="single" w:sz="4" w:space="0" w:color="000000"/>
              <w:left w:val="nil"/>
              <w:bottom w:val="single" w:sz="4" w:space="0" w:color="000000"/>
              <w:right w:val="single" w:sz="4" w:space="0" w:color="000000"/>
            </w:tcBorders>
            <w:vAlign w:val="center"/>
            <w:hideMark/>
          </w:tcPr>
          <w:p w14:paraId="219E2BDE"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Доля ВТГ, получивших тестовый балл </w:t>
            </w:r>
          </w:p>
        </w:tc>
      </w:tr>
      <w:tr w:rsidR="00090233" w:rsidRPr="008F3D30" w14:paraId="3468B90E" w14:textId="77777777" w:rsidTr="003E3B53">
        <w:trPr>
          <w:trHeight w:val="677"/>
        </w:trPr>
        <w:tc>
          <w:tcPr>
            <w:tcW w:w="622" w:type="dxa"/>
            <w:tcBorders>
              <w:top w:val="nil"/>
              <w:left w:val="single" w:sz="4" w:space="0" w:color="000000"/>
              <w:bottom w:val="single" w:sz="4" w:space="0" w:color="000000"/>
              <w:right w:val="single" w:sz="4" w:space="0" w:color="000000"/>
            </w:tcBorders>
            <w:vAlign w:val="center"/>
            <w:hideMark/>
          </w:tcPr>
          <w:p w14:paraId="110CEF90" w14:textId="77777777" w:rsidR="00090233" w:rsidRPr="008F3D30" w:rsidRDefault="00090233" w:rsidP="00090233">
            <w:pPr>
              <w:jc w:val="center"/>
              <w:rPr>
                <w:color w:val="000000" w:themeColor="text1"/>
                <w:sz w:val="20"/>
                <w:szCs w:val="20"/>
              </w:rPr>
            </w:pPr>
            <w:r w:rsidRPr="008F3D30">
              <w:rPr>
                <w:color w:val="000000" w:themeColor="text1"/>
                <w:sz w:val="20"/>
                <w:szCs w:val="20"/>
              </w:rPr>
              <w:t>№ п/п</w:t>
            </w:r>
          </w:p>
        </w:tc>
        <w:tc>
          <w:tcPr>
            <w:tcW w:w="1510" w:type="dxa"/>
            <w:tcBorders>
              <w:top w:val="nil"/>
              <w:left w:val="nil"/>
              <w:bottom w:val="single" w:sz="4" w:space="0" w:color="000000"/>
              <w:right w:val="single" w:sz="4" w:space="0" w:color="000000"/>
            </w:tcBorders>
            <w:vAlign w:val="center"/>
            <w:hideMark/>
          </w:tcPr>
          <w:p w14:paraId="384F208F" w14:textId="77777777" w:rsidR="00090233" w:rsidRPr="008F3D30" w:rsidRDefault="00090233" w:rsidP="00090233">
            <w:pPr>
              <w:jc w:val="center"/>
              <w:rPr>
                <w:color w:val="000000" w:themeColor="text1"/>
                <w:sz w:val="20"/>
                <w:szCs w:val="20"/>
              </w:rPr>
            </w:pPr>
            <w:r w:rsidRPr="008F3D30">
              <w:rPr>
                <w:color w:val="000000" w:themeColor="text1"/>
                <w:sz w:val="20"/>
                <w:szCs w:val="20"/>
              </w:rPr>
              <w:t>код ОО</w:t>
            </w:r>
          </w:p>
        </w:tc>
        <w:tc>
          <w:tcPr>
            <w:tcW w:w="3756" w:type="dxa"/>
            <w:tcBorders>
              <w:top w:val="nil"/>
              <w:left w:val="nil"/>
              <w:bottom w:val="single" w:sz="4" w:space="0" w:color="000000"/>
              <w:right w:val="single" w:sz="4" w:space="0" w:color="000000"/>
            </w:tcBorders>
            <w:vAlign w:val="center"/>
            <w:hideMark/>
          </w:tcPr>
          <w:p w14:paraId="4EA0DF19" w14:textId="77777777" w:rsidR="00090233" w:rsidRPr="008F3D30" w:rsidRDefault="00090233" w:rsidP="00090233">
            <w:pPr>
              <w:jc w:val="center"/>
              <w:rPr>
                <w:color w:val="000000" w:themeColor="text1"/>
                <w:sz w:val="20"/>
                <w:szCs w:val="20"/>
              </w:rPr>
            </w:pPr>
            <w:r w:rsidRPr="008F3D30">
              <w:rPr>
                <w:color w:val="000000" w:themeColor="text1"/>
                <w:sz w:val="20"/>
                <w:szCs w:val="20"/>
              </w:rPr>
              <w:t>Наименование ОО</w:t>
            </w:r>
          </w:p>
        </w:tc>
        <w:tc>
          <w:tcPr>
            <w:tcW w:w="1518" w:type="dxa"/>
            <w:tcBorders>
              <w:top w:val="nil"/>
              <w:left w:val="nil"/>
              <w:bottom w:val="single" w:sz="4" w:space="0" w:color="000000"/>
              <w:right w:val="single" w:sz="4" w:space="0" w:color="000000"/>
            </w:tcBorders>
            <w:vAlign w:val="center"/>
            <w:hideMark/>
          </w:tcPr>
          <w:p w14:paraId="0C9B910F" w14:textId="77777777" w:rsidR="00090233" w:rsidRPr="008F3D30" w:rsidRDefault="00090233" w:rsidP="00090233">
            <w:pPr>
              <w:jc w:val="center"/>
              <w:rPr>
                <w:color w:val="000000" w:themeColor="text1"/>
                <w:sz w:val="20"/>
                <w:szCs w:val="20"/>
              </w:rPr>
            </w:pPr>
            <w:r w:rsidRPr="008F3D30">
              <w:rPr>
                <w:color w:val="000000" w:themeColor="text1"/>
                <w:sz w:val="20"/>
                <w:szCs w:val="20"/>
              </w:rPr>
              <w:t xml:space="preserve">Количество ВТГ, чел </w:t>
            </w:r>
          </w:p>
        </w:tc>
        <w:tc>
          <w:tcPr>
            <w:tcW w:w="1719" w:type="dxa"/>
            <w:tcBorders>
              <w:top w:val="nil"/>
              <w:left w:val="nil"/>
              <w:bottom w:val="single" w:sz="4" w:space="0" w:color="000000"/>
              <w:right w:val="single" w:sz="4" w:space="0" w:color="000000"/>
            </w:tcBorders>
            <w:vAlign w:val="center"/>
            <w:hideMark/>
          </w:tcPr>
          <w:p w14:paraId="4718B129" w14:textId="77777777" w:rsidR="00090233" w:rsidRPr="008F3D30" w:rsidRDefault="00090233" w:rsidP="00090233">
            <w:pPr>
              <w:jc w:val="center"/>
              <w:rPr>
                <w:color w:val="000000" w:themeColor="text1"/>
                <w:sz w:val="20"/>
                <w:szCs w:val="20"/>
              </w:rPr>
            </w:pPr>
            <w:r w:rsidRPr="008F3D30">
              <w:rPr>
                <w:color w:val="000000" w:themeColor="text1"/>
                <w:sz w:val="20"/>
                <w:szCs w:val="20"/>
              </w:rPr>
              <w:t>ниже минимального</w:t>
            </w:r>
          </w:p>
        </w:tc>
        <w:tc>
          <w:tcPr>
            <w:tcW w:w="1719" w:type="dxa"/>
            <w:tcBorders>
              <w:top w:val="nil"/>
              <w:left w:val="nil"/>
              <w:bottom w:val="single" w:sz="4" w:space="0" w:color="000000"/>
              <w:right w:val="single" w:sz="4" w:space="0" w:color="000000"/>
            </w:tcBorders>
            <w:vAlign w:val="center"/>
            <w:hideMark/>
          </w:tcPr>
          <w:p w14:paraId="19513B07" w14:textId="77777777" w:rsidR="00090233" w:rsidRPr="008F3D30" w:rsidRDefault="00090233" w:rsidP="00090233">
            <w:pPr>
              <w:jc w:val="center"/>
              <w:rPr>
                <w:color w:val="000000" w:themeColor="text1"/>
                <w:sz w:val="20"/>
                <w:szCs w:val="20"/>
              </w:rPr>
            </w:pPr>
            <w:r w:rsidRPr="008F3D30">
              <w:rPr>
                <w:color w:val="000000" w:themeColor="text1"/>
                <w:sz w:val="20"/>
                <w:szCs w:val="20"/>
              </w:rPr>
              <w:t>от минимального до 60</w:t>
            </w:r>
          </w:p>
        </w:tc>
        <w:tc>
          <w:tcPr>
            <w:tcW w:w="1801" w:type="dxa"/>
            <w:tcBorders>
              <w:top w:val="nil"/>
              <w:left w:val="nil"/>
              <w:bottom w:val="single" w:sz="4" w:space="0" w:color="000000"/>
              <w:right w:val="single" w:sz="4" w:space="0" w:color="000000"/>
            </w:tcBorders>
            <w:vAlign w:val="center"/>
            <w:hideMark/>
          </w:tcPr>
          <w:p w14:paraId="5C5239CF" w14:textId="77777777" w:rsidR="00090233" w:rsidRPr="008F3D30" w:rsidRDefault="00090233" w:rsidP="00090233">
            <w:pPr>
              <w:jc w:val="center"/>
              <w:rPr>
                <w:color w:val="000000" w:themeColor="text1"/>
                <w:sz w:val="20"/>
                <w:szCs w:val="20"/>
              </w:rPr>
            </w:pPr>
            <w:r w:rsidRPr="008F3D30">
              <w:rPr>
                <w:color w:val="000000" w:themeColor="text1"/>
                <w:sz w:val="20"/>
                <w:szCs w:val="20"/>
              </w:rPr>
              <w:t>от 61 до 80 баллов</w:t>
            </w:r>
          </w:p>
        </w:tc>
        <w:tc>
          <w:tcPr>
            <w:tcW w:w="1473" w:type="dxa"/>
            <w:tcBorders>
              <w:top w:val="nil"/>
              <w:left w:val="nil"/>
              <w:bottom w:val="single" w:sz="4" w:space="0" w:color="000000"/>
              <w:right w:val="single" w:sz="4" w:space="0" w:color="000000"/>
            </w:tcBorders>
            <w:vAlign w:val="center"/>
            <w:hideMark/>
          </w:tcPr>
          <w:p w14:paraId="598091DD" w14:textId="77777777" w:rsidR="00090233" w:rsidRPr="008F3D30" w:rsidRDefault="00090233" w:rsidP="00090233">
            <w:pPr>
              <w:jc w:val="center"/>
              <w:rPr>
                <w:color w:val="000000" w:themeColor="text1"/>
                <w:sz w:val="20"/>
                <w:szCs w:val="20"/>
              </w:rPr>
            </w:pPr>
            <w:r w:rsidRPr="008F3D30">
              <w:rPr>
                <w:color w:val="000000" w:themeColor="text1"/>
                <w:sz w:val="20"/>
                <w:szCs w:val="20"/>
              </w:rPr>
              <w:t>от 81 до 100 баллов</w:t>
            </w:r>
          </w:p>
        </w:tc>
      </w:tr>
      <w:tr w:rsidR="00090233" w:rsidRPr="008F3D30" w14:paraId="3A0A2B81"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30902BE6" w14:textId="77777777" w:rsidR="00090233" w:rsidRPr="008F3D30" w:rsidRDefault="00090233" w:rsidP="00090233">
            <w:pPr>
              <w:jc w:val="center"/>
              <w:rPr>
                <w:color w:val="000000" w:themeColor="text1"/>
                <w:sz w:val="20"/>
                <w:szCs w:val="20"/>
              </w:rPr>
            </w:pPr>
            <w:r w:rsidRPr="008F3D30">
              <w:rPr>
                <w:color w:val="000000" w:themeColor="text1"/>
                <w:sz w:val="20"/>
                <w:szCs w:val="20"/>
              </w:rPr>
              <w:t>1</w:t>
            </w:r>
          </w:p>
        </w:tc>
        <w:tc>
          <w:tcPr>
            <w:tcW w:w="1510" w:type="dxa"/>
            <w:tcBorders>
              <w:top w:val="nil"/>
              <w:left w:val="nil"/>
              <w:bottom w:val="single" w:sz="4" w:space="0" w:color="000000"/>
              <w:right w:val="single" w:sz="4" w:space="0" w:color="000000"/>
            </w:tcBorders>
            <w:hideMark/>
          </w:tcPr>
          <w:p w14:paraId="25F0D9EB" w14:textId="77777777" w:rsidR="00090233" w:rsidRPr="008F3D30" w:rsidRDefault="00090233" w:rsidP="00090233">
            <w:pPr>
              <w:jc w:val="center"/>
              <w:rPr>
                <w:color w:val="000000" w:themeColor="text1"/>
                <w:sz w:val="20"/>
                <w:szCs w:val="20"/>
              </w:rPr>
            </w:pPr>
            <w:r w:rsidRPr="008F3D30">
              <w:rPr>
                <w:color w:val="000000" w:themeColor="text1"/>
                <w:sz w:val="20"/>
                <w:szCs w:val="20"/>
              </w:rPr>
              <w:t>707105</w:t>
            </w:r>
          </w:p>
        </w:tc>
        <w:tc>
          <w:tcPr>
            <w:tcW w:w="3756" w:type="dxa"/>
            <w:tcBorders>
              <w:top w:val="nil"/>
              <w:left w:val="nil"/>
              <w:bottom w:val="single" w:sz="4" w:space="0" w:color="000000"/>
              <w:right w:val="single" w:sz="4" w:space="0" w:color="000000"/>
            </w:tcBorders>
            <w:hideMark/>
          </w:tcPr>
          <w:p w14:paraId="23E4CB2A"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№5 с.п. Сурхахи"</w:t>
            </w:r>
          </w:p>
        </w:tc>
        <w:tc>
          <w:tcPr>
            <w:tcW w:w="1518" w:type="dxa"/>
            <w:tcBorders>
              <w:top w:val="nil"/>
              <w:left w:val="nil"/>
              <w:bottom w:val="single" w:sz="4" w:space="0" w:color="000000"/>
              <w:right w:val="single" w:sz="4" w:space="0" w:color="000000"/>
            </w:tcBorders>
            <w:hideMark/>
          </w:tcPr>
          <w:p w14:paraId="1B52C5FA"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719" w:type="dxa"/>
            <w:tcBorders>
              <w:top w:val="nil"/>
              <w:left w:val="nil"/>
              <w:bottom w:val="single" w:sz="4" w:space="0" w:color="000000"/>
              <w:right w:val="single" w:sz="4" w:space="0" w:color="000000"/>
            </w:tcBorders>
            <w:hideMark/>
          </w:tcPr>
          <w:p w14:paraId="5181D8BE" w14:textId="77777777" w:rsidR="00090233" w:rsidRPr="008F3D30" w:rsidRDefault="00090233" w:rsidP="00090233">
            <w:pPr>
              <w:jc w:val="center"/>
              <w:rPr>
                <w:color w:val="000000" w:themeColor="text1"/>
                <w:sz w:val="20"/>
                <w:szCs w:val="20"/>
              </w:rPr>
            </w:pPr>
            <w:r w:rsidRPr="008F3D30">
              <w:rPr>
                <w:color w:val="000000" w:themeColor="text1"/>
                <w:sz w:val="20"/>
                <w:szCs w:val="20"/>
              </w:rPr>
              <w:t>70</w:t>
            </w:r>
          </w:p>
        </w:tc>
        <w:tc>
          <w:tcPr>
            <w:tcW w:w="1719" w:type="dxa"/>
            <w:tcBorders>
              <w:top w:val="nil"/>
              <w:left w:val="nil"/>
              <w:bottom w:val="single" w:sz="4" w:space="0" w:color="000000"/>
              <w:right w:val="single" w:sz="4" w:space="0" w:color="000000"/>
            </w:tcBorders>
            <w:hideMark/>
          </w:tcPr>
          <w:p w14:paraId="7D64D174"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801" w:type="dxa"/>
            <w:tcBorders>
              <w:top w:val="nil"/>
              <w:left w:val="nil"/>
              <w:bottom w:val="single" w:sz="4" w:space="0" w:color="000000"/>
              <w:right w:val="single" w:sz="4" w:space="0" w:color="000000"/>
            </w:tcBorders>
            <w:hideMark/>
          </w:tcPr>
          <w:p w14:paraId="1FC44694"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473" w:type="dxa"/>
            <w:tcBorders>
              <w:top w:val="nil"/>
              <w:left w:val="nil"/>
              <w:bottom w:val="single" w:sz="4" w:space="0" w:color="000000"/>
              <w:right w:val="single" w:sz="4" w:space="0" w:color="000000"/>
            </w:tcBorders>
            <w:hideMark/>
          </w:tcPr>
          <w:p w14:paraId="47D463EC"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r>
      <w:tr w:rsidR="00090233" w:rsidRPr="008F3D30" w14:paraId="6DAE550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3333B461" w14:textId="77777777" w:rsidR="00090233" w:rsidRPr="008F3D30" w:rsidRDefault="00090233" w:rsidP="00090233">
            <w:pPr>
              <w:jc w:val="center"/>
              <w:rPr>
                <w:color w:val="000000" w:themeColor="text1"/>
                <w:sz w:val="20"/>
                <w:szCs w:val="20"/>
              </w:rPr>
            </w:pPr>
            <w:r w:rsidRPr="008F3D30">
              <w:rPr>
                <w:color w:val="000000" w:themeColor="text1"/>
                <w:sz w:val="20"/>
                <w:szCs w:val="20"/>
              </w:rPr>
              <w:t>2</w:t>
            </w:r>
          </w:p>
        </w:tc>
        <w:tc>
          <w:tcPr>
            <w:tcW w:w="1510" w:type="dxa"/>
            <w:tcBorders>
              <w:top w:val="nil"/>
              <w:left w:val="nil"/>
              <w:bottom w:val="single" w:sz="4" w:space="0" w:color="000000"/>
              <w:right w:val="single" w:sz="4" w:space="0" w:color="000000"/>
            </w:tcBorders>
            <w:hideMark/>
          </w:tcPr>
          <w:p w14:paraId="619BAFC6" w14:textId="77777777" w:rsidR="00090233" w:rsidRPr="008F3D30" w:rsidRDefault="00090233" w:rsidP="00090233">
            <w:pPr>
              <w:jc w:val="center"/>
              <w:rPr>
                <w:color w:val="000000" w:themeColor="text1"/>
                <w:sz w:val="20"/>
                <w:szCs w:val="20"/>
              </w:rPr>
            </w:pPr>
            <w:r w:rsidRPr="008F3D30">
              <w:rPr>
                <w:color w:val="000000" w:themeColor="text1"/>
                <w:sz w:val="20"/>
                <w:szCs w:val="20"/>
              </w:rPr>
              <w:t>711103</w:t>
            </w:r>
          </w:p>
        </w:tc>
        <w:tc>
          <w:tcPr>
            <w:tcW w:w="3756" w:type="dxa"/>
            <w:tcBorders>
              <w:top w:val="nil"/>
              <w:left w:val="nil"/>
              <w:bottom w:val="single" w:sz="4" w:space="0" w:color="000000"/>
              <w:right w:val="single" w:sz="4" w:space="0" w:color="000000"/>
            </w:tcBorders>
            <w:hideMark/>
          </w:tcPr>
          <w:p w14:paraId="2CB32429"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Государсвенное бюджетное общеобразовательное учреждение "Средняя общеобразовательная школа №3 с.п.Плиево"</w:t>
            </w:r>
          </w:p>
        </w:tc>
        <w:tc>
          <w:tcPr>
            <w:tcW w:w="1518" w:type="dxa"/>
            <w:tcBorders>
              <w:top w:val="nil"/>
              <w:left w:val="nil"/>
              <w:bottom w:val="single" w:sz="4" w:space="0" w:color="000000"/>
              <w:right w:val="single" w:sz="4" w:space="0" w:color="000000"/>
            </w:tcBorders>
            <w:hideMark/>
          </w:tcPr>
          <w:p w14:paraId="6F7EFB94"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719" w:type="dxa"/>
            <w:tcBorders>
              <w:top w:val="nil"/>
              <w:left w:val="nil"/>
              <w:bottom w:val="single" w:sz="4" w:space="0" w:color="000000"/>
              <w:right w:val="single" w:sz="4" w:space="0" w:color="000000"/>
            </w:tcBorders>
            <w:hideMark/>
          </w:tcPr>
          <w:p w14:paraId="75864FED" w14:textId="77777777" w:rsidR="00090233" w:rsidRPr="008F3D30" w:rsidRDefault="00090233" w:rsidP="00090233">
            <w:pPr>
              <w:jc w:val="center"/>
              <w:rPr>
                <w:color w:val="000000" w:themeColor="text1"/>
                <w:sz w:val="20"/>
                <w:szCs w:val="20"/>
              </w:rPr>
            </w:pPr>
            <w:r w:rsidRPr="008F3D30">
              <w:rPr>
                <w:color w:val="000000" w:themeColor="text1"/>
                <w:sz w:val="20"/>
                <w:szCs w:val="20"/>
              </w:rPr>
              <w:t>61,54</w:t>
            </w:r>
          </w:p>
        </w:tc>
        <w:tc>
          <w:tcPr>
            <w:tcW w:w="1719" w:type="dxa"/>
            <w:tcBorders>
              <w:top w:val="nil"/>
              <w:left w:val="nil"/>
              <w:bottom w:val="single" w:sz="4" w:space="0" w:color="000000"/>
              <w:right w:val="single" w:sz="4" w:space="0" w:color="000000"/>
            </w:tcBorders>
            <w:hideMark/>
          </w:tcPr>
          <w:p w14:paraId="3CB53E58" w14:textId="77777777" w:rsidR="00090233" w:rsidRPr="008F3D30" w:rsidRDefault="00090233" w:rsidP="00090233">
            <w:pPr>
              <w:jc w:val="center"/>
              <w:rPr>
                <w:color w:val="000000" w:themeColor="text1"/>
                <w:sz w:val="20"/>
                <w:szCs w:val="20"/>
              </w:rPr>
            </w:pPr>
            <w:r w:rsidRPr="008F3D30">
              <w:rPr>
                <w:color w:val="000000" w:themeColor="text1"/>
                <w:sz w:val="20"/>
                <w:szCs w:val="20"/>
              </w:rPr>
              <w:t>23,08</w:t>
            </w:r>
          </w:p>
        </w:tc>
        <w:tc>
          <w:tcPr>
            <w:tcW w:w="1801" w:type="dxa"/>
            <w:tcBorders>
              <w:top w:val="nil"/>
              <w:left w:val="nil"/>
              <w:bottom w:val="single" w:sz="4" w:space="0" w:color="000000"/>
              <w:right w:val="single" w:sz="4" w:space="0" w:color="000000"/>
            </w:tcBorders>
            <w:hideMark/>
          </w:tcPr>
          <w:p w14:paraId="10258A91" w14:textId="77777777" w:rsidR="00090233" w:rsidRPr="008F3D30" w:rsidRDefault="00090233" w:rsidP="00090233">
            <w:pPr>
              <w:jc w:val="center"/>
              <w:rPr>
                <w:color w:val="000000" w:themeColor="text1"/>
                <w:sz w:val="20"/>
                <w:szCs w:val="20"/>
              </w:rPr>
            </w:pPr>
            <w:r w:rsidRPr="008F3D30">
              <w:rPr>
                <w:color w:val="000000" w:themeColor="text1"/>
                <w:sz w:val="20"/>
                <w:szCs w:val="20"/>
              </w:rPr>
              <w:t>15,38</w:t>
            </w:r>
          </w:p>
        </w:tc>
        <w:tc>
          <w:tcPr>
            <w:tcW w:w="1473" w:type="dxa"/>
            <w:tcBorders>
              <w:top w:val="nil"/>
              <w:left w:val="nil"/>
              <w:bottom w:val="single" w:sz="4" w:space="0" w:color="000000"/>
              <w:right w:val="single" w:sz="4" w:space="0" w:color="000000"/>
            </w:tcBorders>
            <w:hideMark/>
          </w:tcPr>
          <w:p w14:paraId="0B4192ED"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6F0FA6E7"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5401D473" w14:textId="77777777" w:rsidR="00090233" w:rsidRPr="008F3D30" w:rsidRDefault="00090233" w:rsidP="00090233">
            <w:pPr>
              <w:jc w:val="center"/>
              <w:rPr>
                <w:color w:val="000000" w:themeColor="text1"/>
                <w:sz w:val="20"/>
                <w:szCs w:val="20"/>
              </w:rPr>
            </w:pPr>
            <w:r w:rsidRPr="008F3D30">
              <w:rPr>
                <w:color w:val="000000" w:themeColor="text1"/>
                <w:sz w:val="20"/>
                <w:szCs w:val="20"/>
              </w:rPr>
              <w:t>3</w:t>
            </w:r>
          </w:p>
        </w:tc>
        <w:tc>
          <w:tcPr>
            <w:tcW w:w="1510" w:type="dxa"/>
            <w:tcBorders>
              <w:top w:val="nil"/>
              <w:left w:val="nil"/>
              <w:bottom w:val="single" w:sz="4" w:space="0" w:color="000000"/>
              <w:right w:val="single" w:sz="4" w:space="0" w:color="000000"/>
            </w:tcBorders>
            <w:hideMark/>
          </w:tcPr>
          <w:p w14:paraId="65401C03" w14:textId="77777777" w:rsidR="00090233" w:rsidRPr="008F3D30" w:rsidRDefault="00090233" w:rsidP="00090233">
            <w:pPr>
              <w:jc w:val="center"/>
              <w:rPr>
                <w:color w:val="000000" w:themeColor="text1"/>
                <w:sz w:val="20"/>
                <w:szCs w:val="20"/>
              </w:rPr>
            </w:pPr>
            <w:r w:rsidRPr="008F3D30">
              <w:rPr>
                <w:color w:val="000000" w:themeColor="text1"/>
                <w:sz w:val="20"/>
                <w:szCs w:val="20"/>
              </w:rPr>
              <w:t>706102</w:t>
            </w:r>
          </w:p>
        </w:tc>
        <w:tc>
          <w:tcPr>
            <w:tcW w:w="3756" w:type="dxa"/>
            <w:tcBorders>
              <w:top w:val="nil"/>
              <w:left w:val="nil"/>
              <w:bottom w:val="single" w:sz="4" w:space="0" w:color="000000"/>
              <w:right w:val="single" w:sz="4" w:space="0" w:color="000000"/>
            </w:tcBorders>
            <w:hideMark/>
          </w:tcPr>
          <w:p w14:paraId="677F8FE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Государтсвенное Бюджетное общеобразовательное учреждение "Средняя общеобразовательная школа № 2 с.п.Кантышево"</w:t>
            </w:r>
          </w:p>
        </w:tc>
        <w:tc>
          <w:tcPr>
            <w:tcW w:w="1518" w:type="dxa"/>
            <w:tcBorders>
              <w:top w:val="nil"/>
              <w:left w:val="nil"/>
              <w:bottom w:val="single" w:sz="4" w:space="0" w:color="000000"/>
              <w:right w:val="single" w:sz="4" w:space="0" w:color="000000"/>
            </w:tcBorders>
            <w:hideMark/>
          </w:tcPr>
          <w:p w14:paraId="23C18C6F"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719" w:type="dxa"/>
            <w:tcBorders>
              <w:top w:val="nil"/>
              <w:left w:val="nil"/>
              <w:bottom w:val="single" w:sz="4" w:space="0" w:color="000000"/>
              <w:right w:val="single" w:sz="4" w:space="0" w:color="000000"/>
            </w:tcBorders>
            <w:hideMark/>
          </w:tcPr>
          <w:p w14:paraId="5335322C" w14:textId="77777777" w:rsidR="00090233" w:rsidRPr="008F3D30" w:rsidRDefault="00090233" w:rsidP="00090233">
            <w:pPr>
              <w:jc w:val="center"/>
              <w:rPr>
                <w:color w:val="000000" w:themeColor="text1"/>
                <w:sz w:val="20"/>
                <w:szCs w:val="20"/>
              </w:rPr>
            </w:pPr>
            <w:r w:rsidRPr="008F3D30">
              <w:rPr>
                <w:color w:val="000000" w:themeColor="text1"/>
                <w:sz w:val="20"/>
                <w:szCs w:val="20"/>
              </w:rPr>
              <w:t>60</w:t>
            </w:r>
          </w:p>
        </w:tc>
        <w:tc>
          <w:tcPr>
            <w:tcW w:w="1719" w:type="dxa"/>
            <w:tcBorders>
              <w:top w:val="nil"/>
              <w:left w:val="nil"/>
              <w:bottom w:val="single" w:sz="4" w:space="0" w:color="000000"/>
              <w:right w:val="single" w:sz="4" w:space="0" w:color="000000"/>
            </w:tcBorders>
            <w:hideMark/>
          </w:tcPr>
          <w:p w14:paraId="3AD2B680"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801" w:type="dxa"/>
            <w:tcBorders>
              <w:top w:val="nil"/>
              <w:left w:val="nil"/>
              <w:bottom w:val="single" w:sz="4" w:space="0" w:color="000000"/>
              <w:right w:val="single" w:sz="4" w:space="0" w:color="000000"/>
            </w:tcBorders>
            <w:hideMark/>
          </w:tcPr>
          <w:p w14:paraId="40B01149"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473" w:type="dxa"/>
            <w:tcBorders>
              <w:top w:val="nil"/>
              <w:left w:val="nil"/>
              <w:bottom w:val="single" w:sz="4" w:space="0" w:color="000000"/>
              <w:right w:val="single" w:sz="4" w:space="0" w:color="000000"/>
            </w:tcBorders>
            <w:hideMark/>
          </w:tcPr>
          <w:p w14:paraId="3D93ED9E"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17BC8DB3"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4682EA52"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4</w:t>
            </w:r>
          </w:p>
        </w:tc>
        <w:tc>
          <w:tcPr>
            <w:tcW w:w="1510" w:type="dxa"/>
            <w:tcBorders>
              <w:top w:val="nil"/>
              <w:left w:val="nil"/>
              <w:bottom w:val="single" w:sz="4" w:space="0" w:color="000000"/>
              <w:right w:val="single" w:sz="4" w:space="0" w:color="000000"/>
            </w:tcBorders>
            <w:hideMark/>
          </w:tcPr>
          <w:p w14:paraId="2764361D" w14:textId="77777777" w:rsidR="00090233" w:rsidRPr="008F3D30" w:rsidRDefault="00090233" w:rsidP="00090233">
            <w:pPr>
              <w:jc w:val="center"/>
              <w:rPr>
                <w:color w:val="000000" w:themeColor="text1"/>
                <w:sz w:val="20"/>
                <w:szCs w:val="20"/>
              </w:rPr>
            </w:pPr>
            <w:r w:rsidRPr="008F3D30">
              <w:rPr>
                <w:color w:val="000000" w:themeColor="text1"/>
                <w:sz w:val="20"/>
                <w:szCs w:val="20"/>
              </w:rPr>
              <w:t>101105</w:t>
            </w:r>
          </w:p>
        </w:tc>
        <w:tc>
          <w:tcPr>
            <w:tcW w:w="3756" w:type="dxa"/>
            <w:tcBorders>
              <w:top w:val="nil"/>
              <w:left w:val="nil"/>
              <w:bottom w:val="single" w:sz="4" w:space="0" w:color="000000"/>
              <w:right w:val="single" w:sz="4" w:space="0" w:color="000000"/>
            </w:tcBorders>
            <w:hideMark/>
          </w:tcPr>
          <w:p w14:paraId="4A7CC6B5"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№5 г.Карабулак"</w:t>
            </w:r>
          </w:p>
        </w:tc>
        <w:tc>
          <w:tcPr>
            <w:tcW w:w="1518" w:type="dxa"/>
            <w:tcBorders>
              <w:top w:val="nil"/>
              <w:left w:val="nil"/>
              <w:bottom w:val="single" w:sz="4" w:space="0" w:color="000000"/>
              <w:right w:val="single" w:sz="4" w:space="0" w:color="000000"/>
            </w:tcBorders>
            <w:hideMark/>
          </w:tcPr>
          <w:p w14:paraId="2FDFF53B"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719" w:type="dxa"/>
            <w:tcBorders>
              <w:top w:val="nil"/>
              <w:left w:val="nil"/>
              <w:bottom w:val="single" w:sz="4" w:space="0" w:color="000000"/>
              <w:right w:val="single" w:sz="4" w:space="0" w:color="000000"/>
            </w:tcBorders>
            <w:hideMark/>
          </w:tcPr>
          <w:p w14:paraId="3DCFAC5B" w14:textId="77777777" w:rsidR="00090233" w:rsidRPr="008F3D30" w:rsidRDefault="00090233" w:rsidP="00090233">
            <w:pPr>
              <w:jc w:val="center"/>
              <w:rPr>
                <w:color w:val="000000" w:themeColor="text1"/>
                <w:sz w:val="20"/>
                <w:szCs w:val="20"/>
              </w:rPr>
            </w:pPr>
            <w:r w:rsidRPr="008F3D30">
              <w:rPr>
                <w:color w:val="000000" w:themeColor="text1"/>
                <w:sz w:val="20"/>
                <w:szCs w:val="20"/>
              </w:rPr>
              <w:t>46,15</w:t>
            </w:r>
          </w:p>
        </w:tc>
        <w:tc>
          <w:tcPr>
            <w:tcW w:w="1719" w:type="dxa"/>
            <w:tcBorders>
              <w:top w:val="nil"/>
              <w:left w:val="nil"/>
              <w:bottom w:val="single" w:sz="4" w:space="0" w:color="000000"/>
              <w:right w:val="single" w:sz="4" w:space="0" w:color="000000"/>
            </w:tcBorders>
            <w:hideMark/>
          </w:tcPr>
          <w:p w14:paraId="6313E351" w14:textId="77777777" w:rsidR="00090233" w:rsidRPr="008F3D30" w:rsidRDefault="00090233" w:rsidP="00090233">
            <w:pPr>
              <w:jc w:val="center"/>
              <w:rPr>
                <w:color w:val="000000" w:themeColor="text1"/>
                <w:sz w:val="20"/>
                <w:szCs w:val="20"/>
              </w:rPr>
            </w:pPr>
            <w:r w:rsidRPr="008F3D30">
              <w:rPr>
                <w:color w:val="000000" w:themeColor="text1"/>
                <w:sz w:val="20"/>
                <w:szCs w:val="20"/>
              </w:rPr>
              <w:t>30,77</w:t>
            </w:r>
          </w:p>
        </w:tc>
        <w:tc>
          <w:tcPr>
            <w:tcW w:w="1801" w:type="dxa"/>
            <w:tcBorders>
              <w:top w:val="nil"/>
              <w:left w:val="nil"/>
              <w:bottom w:val="single" w:sz="4" w:space="0" w:color="000000"/>
              <w:right w:val="single" w:sz="4" w:space="0" w:color="000000"/>
            </w:tcBorders>
            <w:hideMark/>
          </w:tcPr>
          <w:p w14:paraId="0D04867A" w14:textId="77777777" w:rsidR="00090233" w:rsidRPr="008F3D30" w:rsidRDefault="00090233" w:rsidP="00090233">
            <w:pPr>
              <w:jc w:val="center"/>
              <w:rPr>
                <w:color w:val="000000" w:themeColor="text1"/>
                <w:sz w:val="20"/>
                <w:szCs w:val="20"/>
              </w:rPr>
            </w:pPr>
            <w:r w:rsidRPr="008F3D30">
              <w:rPr>
                <w:color w:val="000000" w:themeColor="text1"/>
                <w:sz w:val="20"/>
                <w:szCs w:val="20"/>
              </w:rPr>
              <w:t>15,38</w:t>
            </w:r>
          </w:p>
        </w:tc>
        <w:tc>
          <w:tcPr>
            <w:tcW w:w="1473" w:type="dxa"/>
            <w:tcBorders>
              <w:top w:val="nil"/>
              <w:left w:val="nil"/>
              <w:bottom w:val="single" w:sz="4" w:space="0" w:color="000000"/>
              <w:right w:val="single" w:sz="4" w:space="0" w:color="000000"/>
            </w:tcBorders>
            <w:hideMark/>
          </w:tcPr>
          <w:p w14:paraId="01A7A6F4" w14:textId="77777777" w:rsidR="00090233" w:rsidRPr="008F3D30" w:rsidRDefault="00090233" w:rsidP="00090233">
            <w:pPr>
              <w:jc w:val="center"/>
              <w:rPr>
                <w:color w:val="000000" w:themeColor="text1"/>
                <w:sz w:val="20"/>
                <w:szCs w:val="20"/>
              </w:rPr>
            </w:pPr>
            <w:r w:rsidRPr="008F3D30">
              <w:rPr>
                <w:color w:val="000000" w:themeColor="text1"/>
                <w:sz w:val="20"/>
                <w:szCs w:val="20"/>
              </w:rPr>
              <w:t>7,69</w:t>
            </w:r>
          </w:p>
        </w:tc>
      </w:tr>
      <w:tr w:rsidR="00090233" w:rsidRPr="008F3D30" w14:paraId="08712CF9"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3794C234"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1510" w:type="dxa"/>
            <w:tcBorders>
              <w:top w:val="nil"/>
              <w:left w:val="nil"/>
              <w:bottom w:val="single" w:sz="4" w:space="0" w:color="000000"/>
              <w:right w:val="single" w:sz="4" w:space="0" w:color="000000"/>
            </w:tcBorders>
            <w:hideMark/>
          </w:tcPr>
          <w:p w14:paraId="60EB1061" w14:textId="77777777" w:rsidR="00090233" w:rsidRPr="008F3D30" w:rsidRDefault="00090233" w:rsidP="00090233">
            <w:pPr>
              <w:jc w:val="center"/>
              <w:rPr>
                <w:color w:val="000000" w:themeColor="text1"/>
                <w:sz w:val="20"/>
                <w:szCs w:val="20"/>
              </w:rPr>
            </w:pPr>
            <w:r w:rsidRPr="008F3D30">
              <w:rPr>
                <w:color w:val="000000" w:themeColor="text1"/>
                <w:sz w:val="20"/>
                <w:szCs w:val="20"/>
              </w:rPr>
              <w:t>404105</w:t>
            </w:r>
          </w:p>
        </w:tc>
        <w:tc>
          <w:tcPr>
            <w:tcW w:w="3756" w:type="dxa"/>
            <w:tcBorders>
              <w:top w:val="nil"/>
              <w:left w:val="nil"/>
              <w:bottom w:val="single" w:sz="4" w:space="0" w:color="000000"/>
              <w:right w:val="single" w:sz="4" w:space="0" w:color="000000"/>
            </w:tcBorders>
            <w:hideMark/>
          </w:tcPr>
          <w:p w14:paraId="34E04656"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5 г. Назрань"</w:t>
            </w:r>
          </w:p>
        </w:tc>
        <w:tc>
          <w:tcPr>
            <w:tcW w:w="1518" w:type="dxa"/>
            <w:tcBorders>
              <w:top w:val="nil"/>
              <w:left w:val="nil"/>
              <w:bottom w:val="single" w:sz="4" w:space="0" w:color="000000"/>
              <w:right w:val="single" w:sz="4" w:space="0" w:color="000000"/>
            </w:tcBorders>
            <w:hideMark/>
          </w:tcPr>
          <w:p w14:paraId="1AF716B4" w14:textId="77777777" w:rsidR="00090233" w:rsidRPr="008F3D30" w:rsidRDefault="00090233" w:rsidP="00090233">
            <w:pPr>
              <w:jc w:val="center"/>
              <w:rPr>
                <w:color w:val="000000" w:themeColor="text1"/>
                <w:sz w:val="20"/>
                <w:szCs w:val="20"/>
              </w:rPr>
            </w:pPr>
            <w:r w:rsidRPr="008F3D30">
              <w:rPr>
                <w:color w:val="000000" w:themeColor="text1"/>
                <w:sz w:val="20"/>
                <w:szCs w:val="20"/>
              </w:rPr>
              <w:t>26</w:t>
            </w:r>
          </w:p>
        </w:tc>
        <w:tc>
          <w:tcPr>
            <w:tcW w:w="1719" w:type="dxa"/>
            <w:tcBorders>
              <w:top w:val="nil"/>
              <w:left w:val="nil"/>
              <w:bottom w:val="single" w:sz="4" w:space="0" w:color="000000"/>
              <w:right w:val="single" w:sz="4" w:space="0" w:color="000000"/>
            </w:tcBorders>
            <w:hideMark/>
          </w:tcPr>
          <w:p w14:paraId="142EB97B" w14:textId="77777777" w:rsidR="00090233" w:rsidRPr="008F3D30" w:rsidRDefault="00090233" w:rsidP="00090233">
            <w:pPr>
              <w:jc w:val="center"/>
              <w:rPr>
                <w:color w:val="000000" w:themeColor="text1"/>
                <w:sz w:val="20"/>
                <w:szCs w:val="20"/>
              </w:rPr>
            </w:pPr>
            <w:r w:rsidRPr="008F3D30">
              <w:rPr>
                <w:color w:val="000000" w:themeColor="text1"/>
                <w:sz w:val="20"/>
                <w:szCs w:val="20"/>
              </w:rPr>
              <w:t>34,62</w:t>
            </w:r>
          </w:p>
        </w:tc>
        <w:tc>
          <w:tcPr>
            <w:tcW w:w="1719" w:type="dxa"/>
            <w:tcBorders>
              <w:top w:val="nil"/>
              <w:left w:val="nil"/>
              <w:bottom w:val="single" w:sz="4" w:space="0" w:color="000000"/>
              <w:right w:val="single" w:sz="4" w:space="0" w:color="000000"/>
            </w:tcBorders>
            <w:hideMark/>
          </w:tcPr>
          <w:p w14:paraId="5F8E5F1A" w14:textId="77777777" w:rsidR="00090233" w:rsidRPr="008F3D30" w:rsidRDefault="00090233" w:rsidP="00090233">
            <w:pPr>
              <w:jc w:val="center"/>
              <w:rPr>
                <w:color w:val="000000" w:themeColor="text1"/>
                <w:sz w:val="20"/>
                <w:szCs w:val="20"/>
              </w:rPr>
            </w:pPr>
            <w:r w:rsidRPr="008F3D30">
              <w:rPr>
                <w:color w:val="000000" w:themeColor="text1"/>
                <w:sz w:val="20"/>
                <w:szCs w:val="20"/>
              </w:rPr>
              <w:t>19,23</w:t>
            </w:r>
          </w:p>
        </w:tc>
        <w:tc>
          <w:tcPr>
            <w:tcW w:w="1801" w:type="dxa"/>
            <w:tcBorders>
              <w:top w:val="nil"/>
              <w:left w:val="nil"/>
              <w:bottom w:val="single" w:sz="4" w:space="0" w:color="000000"/>
              <w:right w:val="single" w:sz="4" w:space="0" w:color="000000"/>
            </w:tcBorders>
            <w:hideMark/>
          </w:tcPr>
          <w:p w14:paraId="73E343DB"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c>
          <w:tcPr>
            <w:tcW w:w="1473" w:type="dxa"/>
            <w:tcBorders>
              <w:top w:val="nil"/>
              <w:left w:val="nil"/>
              <w:bottom w:val="single" w:sz="4" w:space="0" w:color="000000"/>
              <w:right w:val="single" w:sz="4" w:space="0" w:color="000000"/>
            </w:tcBorders>
            <w:hideMark/>
          </w:tcPr>
          <w:p w14:paraId="70AF1979" w14:textId="77777777" w:rsidR="00090233" w:rsidRPr="008F3D30" w:rsidRDefault="00090233" w:rsidP="00090233">
            <w:pPr>
              <w:jc w:val="center"/>
              <w:rPr>
                <w:color w:val="000000" w:themeColor="text1"/>
                <w:sz w:val="20"/>
                <w:szCs w:val="20"/>
              </w:rPr>
            </w:pPr>
            <w:r w:rsidRPr="008F3D30">
              <w:rPr>
                <w:color w:val="000000" w:themeColor="text1"/>
                <w:sz w:val="20"/>
                <w:szCs w:val="20"/>
              </w:rPr>
              <w:t>7,69</w:t>
            </w:r>
          </w:p>
        </w:tc>
      </w:tr>
      <w:tr w:rsidR="00090233" w:rsidRPr="008F3D30" w14:paraId="2ED1A40E"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78D7033A" w14:textId="77777777" w:rsidR="00090233" w:rsidRPr="008F3D30" w:rsidRDefault="00090233" w:rsidP="00090233">
            <w:pPr>
              <w:jc w:val="center"/>
              <w:rPr>
                <w:color w:val="000000" w:themeColor="text1"/>
                <w:sz w:val="20"/>
                <w:szCs w:val="20"/>
              </w:rPr>
            </w:pPr>
            <w:r w:rsidRPr="008F3D30">
              <w:rPr>
                <w:color w:val="000000" w:themeColor="text1"/>
                <w:sz w:val="20"/>
                <w:szCs w:val="20"/>
              </w:rPr>
              <w:t>6</w:t>
            </w:r>
          </w:p>
        </w:tc>
        <w:tc>
          <w:tcPr>
            <w:tcW w:w="1510" w:type="dxa"/>
            <w:tcBorders>
              <w:top w:val="nil"/>
              <w:left w:val="nil"/>
              <w:bottom w:val="single" w:sz="4" w:space="0" w:color="000000"/>
              <w:right w:val="single" w:sz="4" w:space="0" w:color="000000"/>
            </w:tcBorders>
            <w:hideMark/>
          </w:tcPr>
          <w:p w14:paraId="6BA3BFCE" w14:textId="77777777" w:rsidR="00090233" w:rsidRPr="008F3D30" w:rsidRDefault="00090233" w:rsidP="00090233">
            <w:pPr>
              <w:jc w:val="center"/>
              <w:rPr>
                <w:color w:val="000000" w:themeColor="text1"/>
                <w:sz w:val="20"/>
                <w:szCs w:val="20"/>
              </w:rPr>
            </w:pPr>
            <w:r w:rsidRPr="008F3D30">
              <w:rPr>
                <w:color w:val="000000" w:themeColor="text1"/>
                <w:sz w:val="20"/>
                <w:szCs w:val="20"/>
              </w:rPr>
              <w:t>404106</w:t>
            </w:r>
          </w:p>
        </w:tc>
        <w:tc>
          <w:tcPr>
            <w:tcW w:w="3756" w:type="dxa"/>
            <w:tcBorders>
              <w:top w:val="nil"/>
              <w:left w:val="nil"/>
              <w:bottom w:val="single" w:sz="4" w:space="0" w:color="000000"/>
              <w:right w:val="single" w:sz="4" w:space="0" w:color="000000"/>
            </w:tcBorders>
            <w:hideMark/>
          </w:tcPr>
          <w:p w14:paraId="040225D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6  г. Назрань"</w:t>
            </w:r>
          </w:p>
        </w:tc>
        <w:tc>
          <w:tcPr>
            <w:tcW w:w="1518" w:type="dxa"/>
            <w:tcBorders>
              <w:top w:val="nil"/>
              <w:left w:val="nil"/>
              <w:bottom w:val="single" w:sz="4" w:space="0" w:color="000000"/>
              <w:right w:val="single" w:sz="4" w:space="0" w:color="000000"/>
            </w:tcBorders>
            <w:hideMark/>
          </w:tcPr>
          <w:p w14:paraId="61737C01"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719" w:type="dxa"/>
            <w:tcBorders>
              <w:top w:val="nil"/>
              <w:left w:val="nil"/>
              <w:bottom w:val="single" w:sz="4" w:space="0" w:color="000000"/>
              <w:right w:val="single" w:sz="4" w:space="0" w:color="000000"/>
            </w:tcBorders>
            <w:hideMark/>
          </w:tcPr>
          <w:p w14:paraId="266921B5" w14:textId="77777777" w:rsidR="00090233" w:rsidRPr="008F3D30" w:rsidRDefault="00090233" w:rsidP="00090233">
            <w:pPr>
              <w:jc w:val="center"/>
              <w:rPr>
                <w:color w:val="000000" w:themeColor="text1"/>
                <w:sz w:val="20"/>
                <w:szCs w:val="20"/>
              </w:rPr>
            </w:pPr>
            <w:r w:rsidRPr="008F3D30">
              <w:rPr>
                <w:color w:val="000000" w:themeColor="text1"/>
                <w:sz w:val="20"/>
                <w:szCs w:val="20"/>
              </w:rPr>
              <w:t>27,27</w:t>
            </w:r>
          </w:p>
        </w:tc>
        <w:tc>
          <w:tcPr>
            <w:tcW w:w="1719" w:type="dxa"/>
            <w:tcBorders>
              <w:top w:val="nil"/>
              <w:left w:val="nil"/>
              <w:bottom w:val="single" w:sz="4" w:space="0" w:color="000000"/>
              <w:right w:val="single" w:sz="4" w:space="0" w:color="000000"/>
            </w:tcBorders>
            <w:hideMark/>
          </w:tcPr>
          <w:p w14:paraId="2A3EF373"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801" w:type="dxa"/>
            <w:tcBorders>
              <w:top w:val="nil"/>
              <w:left w:val="nil"/>
              <w:bottom w:val="single" w:sz="4" w:space="0" w:color="000000"/>
              <w:right w:val="single" w:sz="4" w:space="0" w:color="000000"/>
            </w:tcBorders>
            <w:hideMark/>
          </w:tcPr>
          <w:p w14:paraId="4C0E3C52" w14:textId="77777777" w:rsidR="00090233" w:rsidRPr="008F3D30" w:rsidRDefault="00090233" w:rsidP="00090233">
            <w:pPr>
              <w:jc w:val="center"/>
              <w:rPr>
                <w:color w:val="000000" w:themeColor="text1"/>
                <w:sz w:val="20"/>
                <w:szCs w:val="20"/>
              </w:rPr>
            </w:pPr>
            <w:r w:rsidRPr="008F3D30">
              <w:rPr>
                <w:color w:val="000000" w:themeColor="text1"/>
                <w:sz w:val="20"/>
                <w:szCs w:val="20"/>
              </w:rPr>
              <w:t>54,55</w:t>
            </w:r>
          </w:p>
        </w:tc>
        <w:tc>
          <w:tcPr>
            <w:tcW w:w="1473" w:type="dxa"/>
            <w:tcBorders>
              <w:top w:val="nil"/>
              <w:left w:val="nil"/>
              <w:bottom w:val="single" w:sz="4" w:space="0" w:color="000000"/>
              <w:right w:val="single" w:sz="4" w:space="0" w:color="000000"/>
            </w:tcBorders>
            <w:hideMark/>
          </w:tcPr>
          <w:p w14:paraId="592D02CF"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r>
      <w:tr w:rsidR="00090233" w:rsidRPr="008F3D30" w14:paraId="36BA172F" w14:textId="77777777" w:rsidTr="003E3B53">
        <w:trPr>
          <w:trHeight w:val="2034"/>
        </w:trPr>
        <w:tc>
          <w:tcPr>
            <w:tcW w:w="622" w:type="dxa"/>
            <w:tcBorders>
              <w:top w:val="nil"/>
              <w:left w:val="single" w:sz="4" w:space="0" w:color="000000"/>
              <w:bottom w:val="single" w:sz="4" w:space="0" w:color="000000"/>
              <w:right w:val="single" w:sz="4" w:space="0" w:color="000000"/>
            </w:tcBorders>
            <w:hideMark/>
          </w:tcPr>
          <w:p w14:paraId="3B8F734B" w14:textId="77777777" w:rsidR="00090233" w:rsidRPr="008F3D30" w:rsidRDefault="00090233" w:rsidP="00090233">
            <w:pPr>
              <w:jc w:val="center"/>
              <w:rPr>
                <w:color w:val="000000" w:themeColor="text1"/>
                <w:sz w:val="20"/>
                <w:szCs w:val="20"/>
              </w:rPr>
            </w:pPr>
            <w:r w:rsidRPr="008F3D30">
              <w:rPr>
                <w:color w:val="000000" w:themeColor="text1"/>
                <w:sz w:val="20"/>
                <w:szCs w:val="20"/>
              </w:rPr>
              <w:t>7</w:t>
            </w:r>
          </w:p>
        </w:tc>
        <w:tc>
          <w:tcPr>
            <w:tcW w:w="1510" w:type="dxa"/>
            <w:tcBorders>
              <w:top w:val="nil"/>
              <w:left w:val="nil"/>
              <w:bottom w:val="single" w:sz="4" w:space="0" w:color="000000"/>
              <w:right w:val="single" w:sz="4" w:space="0" w:color="000000"/>
            </w:tcBorders>
            <w:hideMark/>
          </w:tcPr>
          <w:p w14:paraId="0946E5A8" w14:textId="77777777" w:rsidR="00090233" w:rsidRPr="008F3D30" w:rsidRDefault="00090233" w:rsidP="00090233">
            <w:pPr>
              <w:jc w:val="center"/>
              <w:rPr>
                <w:color w:val="000000" w:themeColor="text1"/>
                <w:sz w:val="20"/>
                <w:szCs w:val="20"/>
              </w:rPr>
            </w:pPr>
            <w:r w:rsidRPr="008F3D30">
              <w:rPr>
                <w:color w:val="000000" w:themeColor="text1"/>
                <w:sz w:val="20"/>
                <w:szCs w:val="20"/>
              </w:rPr>
              <w:t>609114</w:t>
            </w:r>
          </w:p>
        </w:tc>
        <w:tc>
          <w:tcPr>
            <w:tcW w:w="3756" w:type="dxa"/>
            <w:tcBorders>
              <w:top w:val="nil"/>
              <w:left w:val="nil"/>
              <w:bottom w:val="single" w:sz="4" w:space="0" w:color="000000"/>
              <w:right w:val="single" w:sz="4" w:space="0" w:color="000000"/>
            </w:tcBorders>
            <w:hideMark/>
          </w:tcPr>
          <w:p w14:paraId="7FE51699"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Государтсвенное бюджетное учреждение Малгобекского района Средняя общеобразовательная школа № 14 с.п. Нижние Ачалуки</w:t>
            </w:r>
          </w:p>
        </w:tc>
        <w:tc>
          <w:tcPr>
            <w:tcW w:w="1518" w:type="dxa"/>
            <w:tcBorders>
              <w:top w:val="nil"/>
              <w:left w:val="nil"/>
              <w:bottom w:val="single" w:sz="4" w:space="0" w:color="000000"/>
              <w:right w:val="single" w:sz="4" w:space="0" w:color="000000"/>
            </w:tcBorders>
            <w:hideMark/>
          </w:tcPr>
          <w:p w14:paraId="12A0F11B"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719" w:type="dxa"/>
            <w:tcBorders>
              <w:top w:val="nil"/>
              <w:left w:val="nil"/>
              <w:bottom w:val="single" w:sz="4" w:space="0" w:color="000000"/>
              <w:right w:val="single" w:sz="4" w:space="0" w:color="000000"/>
            </w:tcBorders>
            <w:hideMark/>
          </w:tcPr>
          <w:p w14:paraId="434E66A9" w14:textId="77777777" w:rsidR="00090233" w:rsidRPr="008F3D30" w:rsidRDefault="00090233" w:rsidP="00090233">
            <w:pPr>
              <w:jc w:val="center"/>
              <w:rPr>
                <w:color w:val="000000" w:themeColor="text1"/>
                <w:sz w:val="20"/>
                <w:szCs w:val="20"/>
              </w:rPr>
            </w:pPr>
            <w:r w:rsidRPr="008F3D30">
              <w:rPr>
                <w:color w:val="000000" w:themeColor="text1"/>
                <w:sz w:val="20"/>
                <w:szCs w:val="20"/>
              </w:rPr>
              <w:t>26,67</w:t>
            </w:r>
          </w:p>
        </w:tc>
        <w:tc>
          <w:tcPr>
            <w:tcW w:w="1719" w:type="dxa"/>
            <w:tcBorders>
              <w:top w:val="nil"/>
              <w:left w:val="nil"/>
              <w:bottom w:val="single" w:sz="4" w:space="0" w:color="000000"/>
              <w:right w:val="single" w:sz="4" w:space="0" w:color="000000"/>
            </w:tcBorders>
            <w:hideMark/>
          </w:tcPr>
          <w:p w14:paraId="31C530AB" w14:textId="77777777" w:rsidR="00090233" w:rsidRPr="008F3D30" w:rsidRDefault="00090233" w:rsidP="00090233">
            <w:pPr>
              <w:jc w:val="center"/>
              <w:rPr>
                <w:color w:val="000000" w:themeColor="text1"/>
                <w:sz w:val="20"/>
                <w:szCs w:val="20"/>
              </w:rPr>
            </w:pPr>
            <w:r w:rsidRPr="008F3D30">
              <w:rPr>
                <w:color w:val="000000" w:themeColor="text1"/>
                <w:sz w:val="20"/>
                <w:szCs w:val="20"/>
              </w:rPr>
              <w:t>26,67</w:t>
            </w:r>
          </w:p>
        </w:tc>
        <w:tc>
          <w:tcPr>
            <w:tcW w:w="1801" w:type="dxa"/>
            <w:tcBorders>
              <w:top w:val="nil"/>
              <w:left w:val="nil"/>
              <w:bottom w:val="single" w:sz="4" w:space="0" w:color="000000"/>
              <w:right w:val="single" w:sz="4" w:space="0" w:color="000000"/>
            </w:tcBorders>
            <w:hideMark/>
          </w:tcPr>
          <w:p w14:paraId="74E8F0B3" w14:textId="77777777" w:rsidR="00090233" w:rsidRPr="008F3D30" w:rsidRDefault="00090233" w:rsidP="00090233">
            <w:pPr>
              <w:jc w:val="center"/>
              <w:rPr>
                <w:color w:val="000000" w:themeColor="text1"/>
                <w:sz w:val="20"/>
                <w:szCs w:val="20"/>
              </w:rPr>
            </w:pPr>
            <w:r w:rsidRPr="008F3D30">
              <w:rPr>
                <w:color w:val="000000" w:themeColor="text1"/>
                <w:sz w:val="20"/>
                <w:szCs w:val="20"/>
              </w:rPr>
              <w:t>46,67</w:t>
            </w:r>
          </w:p>
        </w:tc>
        <w:tc>
          <w:tcPr>
            <w:tcW w:w="1473" w:type="dxa"/>
            <w:tcBorders>
              <w:top w:val="nil"/>
              <w:left w:val="nil"/>
              <w:bottom w:val="single" w:sz="4" w:space="0" w:color="000000"/>
              <w:right w:val="single" w:sz="4" w:space="0" w:color="000000"/>
            </w:tcBorders>
            <w:hideMark/>
          </w:tcPr>
          <w:p w14:paraId="27670867"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76D39C88"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1C182FA8" w14:textId="77777777" w:rsidR="00090233" w:rsidRPr="008F3D30" w:rsidRDefault="00090233" w:rsidP="00090233">
            <w:pPr>
              <w:jc w:val="center"/>
              <w:rPr>
                <w:color w:val="000000" w:themeColor="text1"/>
                <w:sz w:val="20"/>
                <w:szCs w:val="20"/>
              </w:rPr>
            </w:pPr>
            <w:r w:rsidRPr="008F3D30">
              <w:rPr>
                <w:color w:val="000000" w:themeColor="text1"/>
                <w:sz w:val="20"/>
                <w:szCs w:val="20"/>
              </w:rPr>
              <w:t>8</w:t>
            </w:r>
          </w:p>
        </w:tc>
        <w:tc>
          <w:tcPr>
            <w:tcW w:w="1510" w:type="dxa"/>
            <w:tcBorders>
              <w:top w:val="nil"/>
              <w:left w:val="nil"/>
              <w:bottom w:val="single" w:sz="4" w:space="0" w:color="000000"/>
              <w:right w:val="single" w:sz="4" w:space="0" w:color="000000"/>
            </w:tcBorders>
            <w:hideMark/>
          </w:tcPr>
          <w:p w14:paraId="66E901BE" w14:textId="77777777" w:rsidR="00090233" w:rsidRPr="008F3D30" w:rsidRDefault="00090233" w:rsidP="00090233">
            <w:pPr>
              <w:jc w:val="center"/>
              <w:rPr>
                <w:color w:val="000000" w:themeColor="text1"/>
                <w:sz w:val="20"/>
                <w:szCs w:val="20"/>
              </w:rPr>
            </w:pPr>
            <w:r w:rsidRPr="008F3D30">
              <w:rPr>
                <w:color w:val="000000" w:themeColor="text1"/>
                <w:sz w:val="20"/>
                <w:szCs w:val="20"/>
              </w:rPr>
              <w:t>201101</w:t>
            </w:r>
          </w:p>
        </w:tc>
        <w:tc>
          <w:tcPr>
            <w:tcW w:w="3756" w:type="dxa"/>
            <w:tcBorders>
              <w:top w:val="nil"/>
              <w:left w:val="nil"/>
              <w:bottom w:val="single" w:sz="4" w:space="0" w:color="000000"/>
              <w:right w:val="single" w:sz="4" w:space="0" w:color="000000"/>
            </w:tcBorders>
            <w:hideMark/>
          </w:tcPr>
          <w:p w14:paraId="13F4BB5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№1 г. Магас&gt;</w:t>
            </w:r>
          </w:p>
        </w:tc>
        <w:tc>
          <w:tcPr>
            <w:tcW w:w="1518" w:type="dxa"/>
            <w:tcBorders>
              <w:top w:val="nil"/>
              <w:left w:val="nil"/>
              <w:bottom w:val="single" w:sz="4" w:space="0" w:color="000000"/>
              <w:right w:val="single" w:sz="4" w:space="0" w:color="000000"/>
            </w:tcBorders>
            <w:hideMark/>
          </w:tcPr>
          <w:p w14:paraId="2EC34F2C" w14:textId="77777777" w:rsidR="00090233" w:rsidRPr="008F3D30" w:rsidRDefault="00090233" w:rsidP="00090233">
            <w:pPr>
              <w:jc w:val="center"/>
              <w:rPr>
                <w:color w:val="000000" w:themeColor="text1"/>
                <w:sz w:val="20"/>
                <w:szCs w:val="20"/>
              </w:rPr>
            </w:pPr>
            <w:r w:rsidRPr="008F3D30">
              <w:rPr>
                <w:color w:val="000000" w:themeColor="text1"/>
                <w:sz w:val="20"/>
                <w:szCs w:val="20"/>
              </w:rPr>
              <w:t>16</w:t>
            </w:r>
          </w:p>
        </w:tc>
        <w:tc>
          <w:tcPr>
            <w:tcW w:w="1719" w:type="dxa"/>
            <w:tcBorders>
              <w:top w:val="nil"/>
              <w:left w:val="nil"/>
              <w:bottom w:val="single" w:sz="4" w:space="0" w:color="000000"/>
              <w:right w:val="single" w:sz="4" w:space="0" w:color="000000"/>
            </w:tcBorders>
            <w:hideMark/>
          </w:tcPr>
          <w:p w14:paraId="15C113AB"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719" w:type="dxa"/>
            <w:tcBorders>
              <w:top w:val="nil"/>
              <w:left w:val="nil"/>
              <w:bottom w:val="single" w:sz="4" w:space="0" w:color="000000"/>
              <w:right w:val="single" w:sz="4" w:space="0" w:color="000000"/>
            </w:tcBorders>
            <w:hideMark/>
          </w:tcPr>
          <w:p w14:paraId="2B1C41F1" w14:textId="77777777" w:rsidR="00090233" w:rsidRPr="008F3D30" w:rsidRDefault="00090233" w:rsidP="00090233">
            <w:pPr>
              <w:jc w:val="center"/>
              <w:rPr>
                <w:color w:val="000000" w:themeColor="text1"/>
                <w:sz w:val="20"/>
                <w:szCs w:val="20"/>
              </w:rPr>
            </w:pPr>
            <w:r w:rsidRPr="008F3D30">
              <w:rPr>
                <w:color w:val="000000" w:themeColor="text1"/>
                <w:sz w:val="20"/>
                <w:szCs w:val="20"/>
              </w:rPr>
              <w:t>12,5</w:t>
            </w:r>
          </w:p>
        </w:tc>
        <w:tc>
          <w:tcPr>
            <w:tcW w:w="1801" w:type="dxa"/>
            <w:tcBorders>
              <w:top w:val="nil"/>
              <w:left w:val="nil"/>
              <w:bottom w:val="single" w:sz="4" w:space="0" w:color="000000"/>
              <w:right w:val="single" w:sz="4" w:space="0" w:color="000000"/>
            </w:tcBorders>
            <w:hideMark/>
          </w:tcPr>
          <w:p w14:paraId="761A8494"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473" w:type="dxa"/>
            <w:tcBorders>
              <w:top w:val="nil"/>
              <w:left w:val="nil"/>
              <w:bottom w:val="single" w:sz="4" w:space="0" w:color="000000"/>
              <w:right w:val="single" w:sz="4" w:space="0" w:color="000000"/>
            </w:tcBorders>
            <w:hideMark/>
          </w:tcPr>
          <w:p w14:paraId="725D0D49" w14:textId="77777777" w:rsidR="00090233" w:rsidRPr="008F3D30" w:rsidRDefault="00090233" w:rsidP="00090233">
            <w:pPr>
              <w:jc w:val="center"/>
              <w:rPr>
                <w:color w:val="000000" w:themeColor="text1"/>
                <w:sz w:val="20"/>
                <w:szCs w:val="20"/>
              </w:rPr>
            </w:pPr>
            <w:r w:rsidRPr="008F3D30">
              <w:rPr>
                <w:color w:val="000000" w:themeColor="text1"/>
                <w:sz w:val="20"/>
                <w:szCs w:val="20"/>
              </w:rPr>
              <w:t>37,5</w:t>
            </w:r>
          </w:p>
        </w:tc>
      </w:tr>
      <w:tr w:rsidR="00090233" w:rsidRPr="008F3D30" w14:paraId="63410B0E" w14:textId="77777777" w:rsidTr="003E3B53">
        <w:trPr>
          <w:trHeight w:val="1581"/>
        </w:trPr>
        <w:tc>
          <w:tcPr>
            <w:tcW w:w="622" w:type="dxa"/>
            <w:tcBorders>
              <w:top w:val="nil"/>
              <w:left w:val="single" w:sz="4" w:space="0" w:color="000000"/>
              <w:bottom w:val="single" w:sz="4" w:space="0" w:color="000000"/>
              <w:right w:val="single" w:sz="4" w:space="0" w:color="000000"/>
            </w:tcBorders>
            <w:hideMark/>
          </w:tcPr>
          <w:p w14:paraId="2F2906B7"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9</w:t>
            </w:r>
          </w:p>
        </w:tc>
        <w:tc>
          <w:tcPr>
            <w:tcW w:w="1510" w:type="dxa"/>
            <w:tcBorders>
              <w:top w:val="nil"/>
              <w:left w:val="nil"/>
              <w:bottom w:val="single" w:sz="4" w:space="0" w:color="000000"/>
              <w:right w:val="single" w:sz="4" w:space="0" w:color="000000"/>
            </w:tcBorders>
            <w:hideMark/>
          </w:tcPr>
          <w:p w14:paraId="53F37751" w14:textId="77777777" w:rsidR="00090233" w:rsidRPr="008F3D30" w:rsidRDefault="00090233" w:rsidP="00090233">
            <w:pPr>
              <w:jc w:val="center"/>
              <w:rPr>
                <w:color w:val="000000" w:themeColor="text1"/>
                <w:sz w:val="20"/>
                <w:szCs w:val="20"/>
              </w:rPr>
            </w:pPr>
            <w:r w:rsidRPr="008F3D30">
              <w:rPr>
                <w:color w:val="000000" w:themeColor="text1"/>
                <w:sz w:val="20"/>
                <w:szCs w:val="20"/>
              </w:rPr>
              <w:t>201201</w:t>
            </w:r>
          </w:p>
        </w:tc>
        <w:tc>
          <w:tcPr>
            <w:tcW w:w="3756" w:type="dxa"/>
            <w:tcBorders>
              <w:top w:val="nil"/>
              <w:left w:val="nil"/>
              <w:bottom w:val="single" w:sz="4" w:space="0" w:color="000000"/>
              <w:right w:val="single" w:sz="4" w:space="0" w:color="000000"/>
            </w:tcBorders>
            <w:hideMark/>
          </w:tcPr>
          <w:p w14:paraId="3E353A4A"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&lt;Центр образования г. Магас&gt;</w:t>
            </w:r>
          </w:p>
        </w:tc>
        <w:tc>
          <w:tcPr>
            <w:tcW w:w="1518" w:type="dxa"/>
            <w:tcBorders>
              <w:top w:val="nil"/>
              <w:left w:val="nil"/>
              <w:bottom w:val="single" w:sz="4" w:space="0" w:color="000000"/>
              <w:right w:val="single" w:sz="4" w:space="0" w:color="000000"/>
            </w:tcBorders>
            <w:hideMark/>
          </w:tcPr>
          <w:p w14:paraId="1B09F6E3"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719" w:type="dxa"/>
            <w:tcBorders>
              <w:top w:val="nil"/>
              <w:left w:val="nil"/>
              <w:bottom w:val="single" w:sz="4" w:space="0" w:color="000000"/>
              <w:right w:val="single" w:sz="4" w:space="0" w:color="000000"/>
            </w:tcBorders>
            <w:hideMark/>
          </w:tcPr>
          <w:p w14:paraId="6851194F" w14:textId="77777777" w:rsidR="00090233" w:rsidRPr="008F3D30" w:rsidRDefault="00090233" w:rsidP="00090233">
            <w:pPr>
              <w:jc w:val="center"/>
              <w:rPr>
                <w:color w:val="000000" w:themeColor="text1"/>
                <w:sz w:val="20"/>
                <w:szCs w:val="20"/>
              </w:rPr>
            </w:pPr>
            <w:r w:rsidRPr="008F3D30">
              <w:rPr>
                <w:color w:val="000000" w:themeColor="text1"/>
                <w:sz w:val="20"/>
                <w:szCs w:val="20"/>
              </w:rPr>
              <w:t>24</w:t>
            </w:r>
          </w:p>
        </w:tc>
        <w:tc>
          <w:tcPr>
            <w:tcW w:w="1719" w:type="dxa"/>
            <w:tcBorders>
              <w:top w:val="nil"/>
              <w:left w:val="nil"/>
              <w:bottom w:val="single" w:sz="4" w:space="0" w:color="000000"/>
              <w:right w:val="single" w:sz="4" w:space="0" w:color="000000"/>
            </w:tcBorders>
            <w:hideMark/>
          </w:tcPr>
          <w:p w14:paraId="0A44EA68"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801" w:type="dxa"/>
            <w:tcBorders>
              <w:top w:val="nil"/>
              <w:left w:val="nil"/>
              <w:bottom w:val="single" w:sz="4" w:space="0" w:color="000000"/>
              <w:right w:val="single" w:sz="4" w:space="0" w:color="000000"/>
            </w:tcBorders>
            <w:hideMark/>
          </w:tcPr>
          <w:p w14:paraId="10E1512E" w14:textId="77777777" w:rsidR="00090233" w:rsidRPr="008F3D30" w:rsidRDefault="00090233" w:rsidP="00090233">
            <w:pPr>
              <w:jc w:val="center"/>
              <w:rPr>
                <w:color w:val="000000" w:themeColor="text1"/>
                <w:sz w:val="20"/>
                <w:szCs w:val="20"/>
              </w:rPr>
            </w:pPr>
            <w:r w:rsidRPr="008F3D30">
              <w:rPr>
                <w:color w:val="000000" w:themeColor="text1"/>
                <w:sz w:val="20"/>
                <w:szCs w:val="20"/>
              </w:rPr>
              <w:t>36</w:t>
            </w:r>
          </w:p>
        </w:tc>
        <w:tc>
          <w:tcPr>
            <w:tcW w:w="1473" w:type="dxa"/>
            <w:tcBorders>
              <w:top w:val="nil"/>
              <w:left w:val="nil"/>
              <w:bottom w:val="single" w:sz="4" w:space="0" w:color="000000"/>
              <w:right w:val="single" w:sz="4" w:space="0" w:color="000000"/>
            </w:tcBorders>
            <w:hideMark/>
          </w:tcPr>
          <w:p w14:paraId="2EF40A6F"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r>
      <w:tr w:rsidR="00090233" w:rsidRPr="008F3D30" w14:paraId="5C3051F4"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515203E8"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510" w:type="dxa"/>
            <w:tcBorders>
              <w:top w:val="nil"/>
              <w:left w:val="nil"/>
              <w:bottom w:val="single" w:sz="4" w:space="0" w:color="000000"/>
              <w:right w:val="single" w:sz="4" w:space="0" w:color="000000"/>
            </w:tcBorders>
            <w:hideMark/>
          </w:tcPr>
          <w:p w14:paraId="526CC3BB" w14:textId="77777777" w:rsidR="00090233" w:rsidRPr="008F3D30" w:rsidRDefault="00090233" w:rsidP="00090233">
            <w:pPr>
              <w:jc w:val="center"/>
              <w:rPr>
                <w:color w:val="000000" w:themeColor="text1"/>
                <w:sz w:val="20"/>
                <w:szCs w:val="20"/>
              </w:rPr>
            </w:pPr>
            <w:r w:rsidRPr="008F3D30">
              <w:rPr>
                <w:color w:val="000000" w:themeColor="text1"/>
                <w:sz w:val="20"/>
                <w:szCs w:val="20"/>
              </w:rPr>
              <w:t>404115</w:t>
            </w:r>
          </w:p>
        </w:tc>
        <w:tc>
          <w:tcPr>
            <w:tcW w:w="3756" w:type="dxa"/>
            <w:tcBorders>
              <w:top w:val="nil"/>
              <w:left w:val="nil"/>
              <w:bottom w:val="single" w:sz="4" w:space="0" w:color="000000"/>
              <w:right w:val="single" w:sz="4" w:space="0" w:color="000000"/>
            </w:tcBorders>
            <w:hideMark/>
          </w:tcPr>
          <w:p w14:paraId="319DBEB7"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15  г.Назрань "</w:t>
            </w:r>
          </w:p>
        </w:tc>
        <w:tc>
          <w:tcPr>
            <w:tcW w:w="1518" w:type="dxa"/>
            <w:tcBorders>
              <w:top w:val="nil"/>
              <w:left w:val="nil"/>
              <w:bottom w:val="single" w:sz="4" w:space="0" w:color="000000"/>
              <w:right w:val="single" w:sz="4" w:space="0" w:color="000000"/>
            </w:tcBorders>
            <w:hideMark/>
          </w:tcPr>
          <w:p w14:paraId="0BAA4DE6"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719" w:type="dxa"/>
            <w:tcBorders>
              <w:top w:val="nil"/>
              <w:left w:val="nil"/>
              <w:bottom w:val="single" w:sz="4" w:space="0" w:color="000000"/>
              <w:right w:val="single" w:sz="4" w:space="0" w:color="000000"/>
            </w:tcBorders>
            <w:hideMark/>
          </w:tcPr>
          <w:p w14:paraId="1F7B14BF" w14:textId="77777777" w:rsidR="00090233" w:rsidRPr="008F3D30" w:rsidRDefault="00090233" w:rsidP="00090233">
            <w:pPr>
              <w:jc w:val="center"/>
              <w:rPr>
                <w:color w:val="000000" w:themeColor="text1"/>
                <w:sz w:val="20"/>
                <w:szCs w:val="20"/>
              </w:rPr>
            </w:pPr>
            <w:r w:rsidRPr="008F3D30">
              <w:rPr>
                <w:color w:val="000000" w:themeColor="text1"/>
                <w:sz w:val="20"/>
                <w:szCs w:val="20"/>
              </w:rPr>
              <w:t>23,08</w:t>
            </w:r>
          </w:p>
        </w:tc>
        <w:tc>
          <w:tcPr>
            <w:tcW w:w="1719" w:type="dxa"/>
            <w:tcBorders>
              <w:top w:val="nil"/>
              <w:left w:val="nil"/>
              <w:bottom w:val="single" w:sz="4" w:space="0" w:color="000000"/>
              <w:right w:val="single" w:sz="4" w:space="0" w:color="000000"/>
            </w:tcBorders>
            <w:hideMark/>
          </w:tcPr>
          <w:p w14:paraId="4FD7B2F6"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801" w:type="dxa"/>
            <w:tcBorders>
              <w:top w:val="nil"/>
              <w:left w:val="nil"/>
              <w:bottom w:val="single" w:sz="4" w:space="0" w:color="000000"/>
              <w:right w:val="single" w:sz="4" w:space="0" w:color="000000"/>
            </w:tcBorders>
            <w:hideMark/>
          </w:tcPr>
          <w:p w14:paraId="20F95D76"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c>
          <w:tcPr>
            <w:tcW w:w="1473" w:type="dxa"/>
            <w:tcBorders>
              <w:top w:val="nil"/>
              <w:left w:val="nil"/>
              <w:bottom w:val="single" w:sz="4" w:space="0" w:color="000000"/>
              <w:right w:val="single" w:sz="4" w:space="0" w:color="000000"/>
            </w:tcBorders>
            <w:hideMark/>
          </w:tcPr>
          <w:p w14:paraId="19834665" w14:textId="77777777" w:rsidR="00090233" w:rsidRPr="008F3D30" w:rsidRDefault="00090233" w:rsidP="00090233">
            <w:pPr>
              <w:jc w:val="center"/>
              <w:rPr>
                <w:color w:val="000000" w:themeColor="text1"/>
                <w:sz w:val="20"/>
                <w:szCs w:val="20"/>
              </w:rPr>
            </w:pPr>
            <w:r w:rsidRPr="008F3D30">
              <w:rPr>
                <w:color w:val="000000" w:themeColor="text1"/>
                <w:sz w:val="20"/>
                <w:szCs w:val="20"/>
              </w:rPr>
              <w:t>38,46</w:t>
            </w:r>
          </w:p>
        </w:tc>
      </w:tr>
      <w:tr w:rsidR="00090233" w:rsidRPr="008F3D30" w14:paraId="2F83870A" w14:textId="77777777" w:rsidTr="003E3B53">
        <w:trPr>
          <w:trHeight w:val="1355"/>
        </w:trPr>
        <w:tc>
          <w:tcPr>
            <w:tcW w:w="622" w:type="dxa"/>
            <w:tcBorders>
              <w:top w:val="nil"/>
              <w:left w:val="single" w:sz="4" w:space="0" w:color="000000"/>
              <w:bottom w:val="single" w:sz="4" w:space="0" w:color="000000"/>
              <w:right w:val="single" w:sz="4" w:space="0" w:color="000000"/>
            </w:tcBorders>
            <w:hideMark/>
          </w:tcPr>
          <w:p w14:paraId="44C4DF7F"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510" w:type="dxa"/>
            <w:tcBorders>
              <w:top w:val="nil"/>
              <w:left w:val="nil"/>
              <w:bottom w:val="single" w:sz="4" w:space="0" w:color="000000"/>
              <w:right w:val="single" w:sz="4" w:space="0" w:color="000000"/>
            </w:tcBorders>
            <w:hideMark/>
          </w:tcPr>
          <w:p w14:paraId="4FBEED84" w14:textId="77777777" w:rsidR="00090233" w:rsidRPr="008F3D30" w:rsidRDefault="00090233" w:rsidP="00090233">
            <w:pPr>
              <w:jc w:val="center"/>
              <w:rPr>
                <w:color w:val="000000" w:themeColor="text1"/>
                <w:sz w:val="20"/>
                <w:szCs w:val="20"/>
              </w:rPr>
            </w:pPr>
            <w:r w:rsidRPr="008F3D30">
              <w:rPr>
                <w:color w:val="000000" w:themeColor="text1"/>
                <w:sz w:val="20"/>
                <w:szCs w:val="20"/>
              </w:rPr>
              <w:t>201401</w:t>
            </w:r>
          </w:p>
        </w:tc>
        <w:tc>
          <w:tcPr>
            <w:tcW w:w="3756" w:type="dxa"/>
            <w:tcBorders>
              <w:top w:val="nil"/>
              <w:left w:val="nil"/>
              <w:bottom w:val="single" w:sz="4" w:space="0" w:color="000000"/>
              <w:right w:val="single" w:sz="4" w:space="0" w:color="000000"/>
            </w:tcBorders>
            <w:hideMark/>
          </w:tcPr>
          <w:p w14:paraId="6AAACDB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"Гимназия "Марем" г. Магас"</w:t>
            </w:r>
          </w:p>
        </w:tc>
        <w:tc>
          <w:tcPr>
            <w:tcW w:w="1518" w:type="dxa"/>
            <w:tcBorders>
              <w:top w:val="nil"/>
              <w:left w:val="nil"/>
              <w:bottom w:val="single" w:sz="4" w:space="0" w:color="000000"/>
              <w:right w:val="single" w:sz="4" w:space="0" w:color="000000"/>
            </w:tcBorders>
            <w:hideMark/>
          </w:tcPr>
          <w:p w14:paraId="35A40EB3" w14:textId="77777777" w:rsidR="00090233" w:rsidRPr="008F3D30" w:rsidRDefault="00090233" w:rsidP="00090233">
            <w:pPr>
              <w:jc w:val="center"/>
              <w:rPr>
                <w:color w:val="000000" w:themeColor="text1"/>
                <w:sz w:val="20"/>
                <w:szCs w:val="20"/>
              </w:rPr>
            </w:pPr>
            <w:r w:rsidRPr="008F3D30">
              <w:rPr>
                <w:color w:val="000000" w:themeColor="text1"/>
                <w:sz w:val="20"/>
                <w:szCs w:val="20"/>
              </w:rPr>
              <w:t>18</w:t>
            </w:r>
          </w:p>
        </w:tc>
        <w:tc>
          <w:tcPr>
            <w:tcW w:w="1719" w:type="dxa"/>
            <w:tcBorders>
              <w:top w:val="nil"/>
              <w:left w:val="nil"/>
              <w:bottom w:val="single" w:sz="4" w:space="0" w:color="000000"/>
              <w:right w:val="single" w:sz="4" w:space="0" w:color="000000"/>
            </w:tcBorders>
            <w:hideMark/>
          </w:tcPr>
          <w:p w14:paraId="71D4BB98" w14:textId="77777777" w:rsidR="00090233" w:rsidRPr="008F3D30" w:rsidRDefault="00090233" w:rsidP="00090233">
            <w:pPr>
              <w:jc w:val="center"/>
              <w:rPr>
                <w:color w:val="000000" w:themeColor="text1"/>
                <w:sz w:val="20"/>
                <w:szCs w:val="20"/>
              </w:rPr>
            </w:pPr>
            <w:r w:rsidRPr="008F3D30">
              <w:rPr>
                <w:color w:val="000000" w:themeColor="text1"/>
                <w:sz w:val="20"/>
                <w:szCs w:val="20"/>
              </w:rPr>
              <w:t>22,22</w:t>
            </w:r>
          </w:p>
        </w:tc>
        <w:tc>
          <w:tcPr>
            <w:tcW w:w="1719" w:type="dxa"/>
            <w:tcBorders>
              <w:top w:val="nil"/>
              <w:left w:val="nil"/>
              <w:bottom w:val="single" w:sz="4" w:space="0" w:color="000000"/>
              <w:right w:val="single" w:sz="4" w:space="0" w:color="000000"/>
            </w:tcBorders>
            <w:hideMark/>
          </w:tcPr>
          <w:p w14:paraId="092DBCDE"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801" w:type="dxa"/>
            <w:tcBorders>
              <w:top w:val="nil"/>
              <w:left w:val="nil"/>
              <w:bottom w:val="single" w:sz="4" w:space="0" w:color="000000"/>
              <w:right w:val="single" w:sz="4" w:space="0" w:color="000000"/>
            </w:tcBorders>
            <w:hideMark/>
          </w:tcPr>
          <w:p w14:paraId="3AB353DC" w14:textId="77777777" w:rsidR="00090233" w:rsidRPr="008F3D30" w:rsidRDefault="00090233" w:rsidP="00090233">
            <w:pPr>
              <w:jc w:val="center"/>
              <w:rPr>
                <w:color w:val="000000" w:themeColor="text1"/>
                <w:sz w:val="20"/>
                <w:szCs w:val="20"/>
              </w:rPr>
            </w:pPr>
            <w:r w:rsidRPr="008F3D30">
              <w:rPr>
                <w:color w:val="000000" w:themeColor="text1"/>
                <w:sz w:val="20"/>
                <w:szCs w:val="20"/>
              </w:rPr>
              <w:t>27,78</w:t>
            </w:r>
          </w:p>
        </w:tc>
        <w:tc>
          <w:tcPr>
            <w:tcW w:w="1473" w:type="dxa"/>
            <w:tcBorders>
              <w:top w:val="nil"/>
              <w:left w:val="nil"/>
              <w:bottom w:val="single" w:sz="4" w:space="0" w:color="000000"/>
              <w:right w:val="single" w:sz="4" w:space="0" w:color="000000"/>
            </w:tcBorders>
            <w:hideMark/>
          </w:tcPr>
          <w:p w14:paraId="0CA4F624"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r>
      <w:tr w:rsidR="00090233" w:rsidRPr="008F3D30" w14:paraId="6131409A"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63E05ACE"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510" w:type="dxa"/>
            <w:tcBorders>
              <w:top w:val="nil"/>
              <w:left w:val="nil"/>
              <w:bottom w:val="single" w:sz="4" w:space="0" w:color="000000"/>
              <w:right w:val="single" w:sz="4" w:space="0" w:color="000000"/>
            </w:tcBorders>
            <w:hideMark/>
          </w:tcPr>
          <w:p w14:paraId="31087850" w14:textId="77777777" w:rsidR="00090233" w:rsidRPr="008F3D30" w:rsidRDefault="00090233" w:rsidP="00090233">
            <w:pPr>
              <w:jc w:val="center"/>
              <w:rPr>
                <w:color w:val="000000" w:themeColor="text1"/>
                <w:sz w:val="20"/>
                <w:szCs w:val="20"/>
              </w:rPr>
            </w:pPr>
            <w:r w:rsidRPr="008F3D30">
              <w:rPr>
                <w:color w:val="000000" w:themeColor="text1"/>
                <w:sz w:val="20"/>
                <w:szCs w:val="20"/>
              </w:rPr>
              <w:t>101103</w:t>
            </w:r>
          </w:p>
        </w:tc>
        <w:tc>
          <w:tcPr>
            <w:tcW w:w="3756" w:type="dxa"/>
            <w:tcBorders>
              <w:top w:val="nil"/>
              <w:left w:val="nil"/>
              <w:bottom w:val="single" w:sz="4" w:space="0" w:color="000000"/>
              <w:right w:val="single" w:sz="4" w:space="0" w:color="000000"/>
            </w:tcBorders>
            <w:hideMark/>
          </w:tcPr>
          <w:p w14:paraId="2CFC68FC"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3  г.Карабулак"</w:t>
            </w:r>
          </w:p>
        </w:tc>
        <w:tc>
          <w:tcPr>
            <w:tcW w:w="1518" w:type="dxa"/>
            <w:tcBorders>
              <w:top w:val="nil"/>
              <w:left w:val="nil"/>
              <w:bottom w:val="single" w:sz="4" w:space="0" w:color="000000"/>
              <w:right w:val="single" w:sz="4" w:space="0" w:color="000000"/>
            </w:tcBorders>
            <w:hideMark/>
          </w:tcPr>
          <w:p w14:paraId="6A544FCE"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719" w:type="dxa"/>
            <w:tcBorders>
              <w:top w:val="nil"/>
              <w:left w:val="nil"/>
              <w:bottom w:val="single" w:sz="4" w:space="0" w:color="000000"/>
              <w:right w:val="single" w:sz="4" w:space="0" w:color="000000"/>
            </w:tcBorders>
            <w:hideMark/>
          </w:tcPr>
          <w:p w14:paraId="3F867DE2"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719" w:type="dxa"/>
            <w:tcBorders>
              <w:top w:val="nil"/>
              <w:left w:val="nil"/>
              <w:bottom w:val="single" w:sz="4" w:space="0" w:color="000000"/>
              <w:right w:val="single" w:sz="4" w:space="0" w:color="000000"/>
            </w:tcBorders>
            <w:hideMark/>
          </w:tcPr>
          <w:p w14:paraId="25981E18" w14:textId="77777777" w:rsidR="00090233" w:rsidRPr="008F3D30" w:rsidRDefault="00090233" w:rsidP="00090233">
            <w:pPr>
              <w:jc w:val="center"/>
              <w:rPr>
                <w:color w:val="000000" w:themeColor="text1"/>
                <w:sz w:val="20"/>
                <w:szCs w:val="20"/>
              </w:rPr>
            </w:pPr>
            <w:r w:rsidRPr="008F3D30">
              <w:rPr>
                <w:color w:val="000000" w:themeColor="text1"/>
                <w:sz w:val="20"/>
                <w:szCs w:val="20"/>
              </w:rPr>
              <w:t>36,84</w:t>
            </w:r>
          </w:p>
        </w:tc>
        <w:tc>
          <w:tcPr>
            <w:tcW w:w="1801" w:type="dxa"/>
            <w:tcBorders>
              <w:top w:val="nil"/>
              <w:left w:val="nil"/>
              <w:bottom w:val="single" w:sz="4" w:space="0" w:color="000000"/>
              <w:right w:val="single" w:sz="4" w:space="0" w:color="000000"/>
            </w:tcBorders>
            <w:hideMark/>
          </w:tcPr>
          <w:p w14:paraId="57C75423"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473" w:type="dxa"/>
            <w:tcBorders>
              <w:top w:val="nil"/>
              <w:left w:val="nil"/>
              <w:bottom w:val="single" w:sz="4" w:space="0" w:color="000000"/>
              <w:right w:val="single" w:sz="4" w:space="0" w:color="000000"/>
            </w:tcBorders>
            <w:hideMark/>
          </w:tcPr>
          <w:p w14:paraId="14F39F41"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r>
      <w:tr w:rsidR="00090233" w:rsidRPr="008F3D30" w14:paraId="2BB1CF4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3988326E"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510" w:type="dxa"/>
            <w:tcBorders>
              <w:top w:val="nil"/>
              <w:left w:val="nil"/>
              <w:bottom w:val="single" w:sz="4" w:space="0" w:color="000000"/>
              <w:right w:val="single" w:sz="4" w:space="0" w:color="000000"/>
            </w:tcBorders>
            <w:hideMark/>
          </w:tcPr>
          <w:p w14:paraId="390381AD" w14:textId="77777777" w:rsidR="00090233" w:rsidRPr="008F3D30" w:rsidRDefault="00090233" w:rsidP="00090233">
            <w:pPr>
              <w:jc w:val="center"/>
              <w:rPr>
                <w:color w:val="000000" w:themeColor="text1"/>
                <w:sz w:val="20"/>
                <w:szCs w:val="20"/>
              </w:rPr>
            </w:pPr>
            <w:r w:rsidRPr="008F3D30">
              <w:rPr>
                <w:color w:val="000000" w:themeColor="text1"/>
                <w:sz w:val="20"/>
                <w:szCs w:val="20"/>
              </w:rPr>
              <w:t>404102</w:t>
            </w:r>
          </w:p>
        </w:tc>
        <w:tc>
          <w:tcPr>
            <w:tcW w:w="3756" w:type="dxa"/>
            <w:tcBorders>
              <w:top w:val="nil"/>
              <w:left w:val="nil"/>
              <w:bottom w:val="single" w:sz="4" w:space="0" w:color="000000"/>
              <w:right w:val="single" w:sz="4" w:space="0" w:color="000000"/>
            </w:tcBorders>
            <w:hideMark/>
          </w:tcPr>
          <w:p w14:paraId="569289E9"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2  г. Назрань"</w:t>
            </w:r>
          </w:p>
        </w:tc>
        <w:tc>
          <w:tcPr>
            <w:tcW w:w="1518" w:type="dxa"/>
            <w:tcBorders>
              <w:top w:val="nil"/>
              <w:left w:val="nil"/>
              <w:bottom w:val="single" w:sz="4" w:space="0" w:color="000000"/>
              <w:right w:val="single" w:sz="4" w:space="0" w:color="000000"/>
            </w:tcBorders>
            <w:hideMark/>
          </w:tcPr>
          <w:p w14:paraId="4EC19519"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719" w:type="dxa"/>
            <w:tcBorders>
              <w:top w:val="nil"/>
              <w:left w:val="nil"/>
              <w:bottom w:val="single" w:sz="4" w:space="0" w:color="000000"/>
              <w:right w:val="single" w:sz="4" w:space="0" w:color="000000"/>
            </w:tcBorders>
            <w:hideMark/>
          </w:tcPr>
          <w:p w14:paraId="7381B7AC"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c>
          <w:tcPr>
            <w:tcW w:w="1719" w:type="dxa"/>
            <w:tcBorders>
              <w:top w:val="nil"/>
              <w:left w:val="nil"/>
              <w:bottom w:val="single" w:sz="4" w:space="0" w:color="000000"/>
              <w:right w:val="single" w:sz="4" w:space="0" w:color="000000"/>
            </w:tcBorders>
            <w:hideMark/>
          </w:tcPr>
          <w:p w14:paraId="52702849" w14:textId="77777777" w:rsidR="00090233" w:rsidRPr="008F3D30" w:rsidRDefault="00090233" w:rsidP="00090233">
            <w:pPr>
              <w:jc w:val="center"/>
              <w:rPr>
                <w:color w:val="000000" w:themeColor="text1"/>
                <w:sz w:val="20"/>
                <w:szCs w:val="20"/>
              </w:rPr>
            </w:pPr>
            <w:r w:rsidRPr="008F3D30">
              <w:rPr>
                <w:color w:val="000000" w:themeColor="text1"/>
                <w:sz w:val="20"/>
                <w:szCs w:val="20"/>
              </w:rPr>
              <w:t>15,79</w:t>
            </w:r>
          </w:p>
        </w:tc>
        <w:tc>
          <w:tcPr>
            <w:tcW w:w="1801" w:type="dxa"/>
            <w:tcBorders>
              <w:top w:val="nil"/>
              <w:left w:val="nil"/>
              <w:bottom w:val="single" w:sz="4" w:space="0" w:color="000000"/>
              <w:right w:val="single" w:sz="4" w:space="0" w:color="000000"/>
            </w:tcBorders>
            <w:hideMark/>
          </w:tcPr>
          <w:p w14:paraId="33C65A74" w14:textId="77777777" w:rsidR="00090233" w:rsidRPr="008F3D30" w:rsidRDefault="00090233" w:rsidP="00090233">
            <w:pPr>
              <w:jc w:val="center"/>
              <w:rPr>
                <w:color w:val="000000" w:themeColor="text1"/>
                <w:sz w:val="20"/>
                <w:szCs w:val="20"/>
              </w:rPr>
            </w:pPr>
            <w:r w:rsidRPr="008F3D30">
              <w:rPr>
                <w:color w:val="000000" w:themeColor="text1"/>
                <w:sz w:val="20"/>
                <w:szCs w:val="20"/>
              </w:rPr>
              <w:t>47,37</w:t>
            </w:r>
          </w:p>
        </w:tc>
        <w:tc>
          <w:tcPr>
            <w:tcW w:w="1473" w:type="dxa"/>
            <w:tcBorders>
              <w:top w:val="nil"/>
              <w:left w:val="nil"/>
              <w:bottom w:val="single" w:sz="4" w:space="0" w:color="000000"/>
              <w:right w:val="single" w:sz="4" w:space="0" w:color="000000"/>
            </w:tcBorders>
            <w:hideMark/>
          </w:tcPr>
          <w:p w14:paraId="5B88D720" w14:textId="77777777" w:rsidR="00090233" w:rsidRPr="008F3D30" w:rsidRDefault="00090233" w:rsidP="00090233">
            <w:pPr>
              <w:jc w:val="center"/>
              <w:rPr>
                <w:color w:val="000000" w:themeColor="text1"/>
                <w:sz w:val="20"/>
                <w:szCs w:val="20"/>
              </w:rPr>
            </w:pPr>
            <w:r w:rsidRPr="008F3D30">
              <w:rPr>
                <w:color w:val="000000" w:themeColor="text1"/>
                <w:sz w:val="20"/>
                <w:szCs w:val="20"/>
              </w:rPr>
              <w:t>15,79</w:t>
            </w:r>
          </w:p>
        </w:tc>
      </w:tr>
      <w:tr w:rsidR="00090233" w:rsidRPr="008F3D30" w14:paraId="678D1CE9"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5F6A8D4B"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14</w:t>
            </w:r>
          </w:p>
        </w:tc>
        <w:tc>
          <w:tcPr>
            <w:tcW w:w="1510" w:type="dxa"/>
            <w:tcBorders>
              <w:top w:val="nil"/>
              <w:left w:val="nil"/>
              <w:bottom w:val="single" w:sz="4" w:space="0" w:color="000000"/>
              <w:right w:val="single" w:sz="4" w:space="0" w:color="000000"/>
            </w:tcBorders>
            <w:hideMark/>
          </w:tcPr>
          <w:p w14:paraId="15BB6BA9" w14:textId="77777777" w:rsidR="00090233" w:rsidRPr="008F3D30" w:rsidRDefault="00090233" w:rsidP="00090233">
            <w:pPr>
              <w:jc w:val="center"/>
              <w:rPr>
                <w:color w:val="000000" w:themeColor="text1"/>
                <w:sz w:val="20"/>
                <w:szCs w:val="20"/>
              </w:rPr>
            </w:pPr>
            <w:r w:rsidRPr="008F3D30">
              <w:rPr>
                <w:color w:val="000000" w:themeColor="text1"/>
                <w:sz w:val="20"/>
                <w:szCs w:val="20"/>
              </w:rPr>
              <w:t>404103</w:t>
            </w:r>
          </w:p>
        </w:tc>
        <w:tc>
          <w:tcPr>
            <w:tcW w:w="3756" w:type="dxa"/>
            <w:tcBorders>
              <w:top w:val="nil"/>
              <w:left w:val="nil"/>
              <w:bottom w:val="single" w:sz="4" w:space="0" w:color="000000"/>
              <w:right w:val="single" w:sz="4" w:space="0" w:color="000000"/>
            </w:tcBorders>
            <w:hideMark/>
          </w:tcPr>
          <w:p w14:paraId="521DFE12"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3  г. Назрань"</w:t>
            </w:r>
          </w:p>
        </w:tc>
        <w:tc>
          <w:tcPr>
            <w:tcW w:w="1518" w:type="dxa"/>
            <w:tcBorders>
              <w:top w:val="nil"/>
              <w:left w:val="nil"/>
              <w:bottom w:val="single" w:sz="4" w:space="0" w:color="000000"/>
              <w:right w:val="single" w:sz="4" w:space="0" w:color="000000"/>
            </w:tcBorders>
            <w:hideMark/>
          </w:tcPr>
          <w:p w14:paraId="63A8E3E9" w14:textId="77777777" w:rsidR="00090233" w:rsidRPr="008F3D30" w:rsidRDefault="00090233" w:rsidP="00090233">
            <w:pPr>
              <w:jc w:val="center"/>
              <w:rPr>
                <w:color w:val="000000" w:themeColor="text1"/>
                <w:sz w:val="20"/>
                <w:szCs w:val="20"/>
              </w:rPr>
            </w:pPr>
            <w:r w:rsidRPr="008F3D30">
              <w:rPr>
                <w:color w:val="000000" w:themeColor="text1"/>
                <w:sz w:val="20"/>
                <w:szCs w:val="20"/>
              </w:rPr>
              <w:t>37</w:t>
            </w:r>
          </w:p>
        </w:tc>
        <w:tc>
          <w:tcPr>
            <w:tcW w:w="1719" w:type="dxa"/>
            <w:tcBorders>
              <w:top w:val="nil"/>
              <w:left w:val="nil"/>
              <w:bottom w:val="single" w:sz="4" w:space="0" w:color="000000"/>
              <w:right w:val="single" w:sz="4" w:space="0" w:color="000000"/>
            </w:tcBorders>
            <w:hideMark/>
          </w:tcPr>
          <w:p w14:paraId="613C46A5" w14:textId="77777777" w:rsidR="00090233" w:rsidRPr="008F3D30" w:rsidRDefault="00090233" w:rsidP="00090233">
            <w:pPr>
              <w:jc w:val="center"/>
              <w:rPr>
                <w:color w:val="000000" w:themeColor="text1"/>
                <w:sz w:val="20"/>
                <w:szCs w:val="20"/>
              </w:rPr>
            </w:pPr>
            <w:r w:rsidRPr="008F3D30">
              <w:rPr>
                <w:color w:val="000000" w:themeColor="text1"/>
                <w:sz w:val="20"/>
                <w:szCs w:val="20"/>
              </w:rPr>
              <w:t>18,92</w:t>
            </w:r>
          </w:p>
        </w:tc>
        <w:tc>
          <w:tcPr>
            <w:tcW w:w="1719" w:type="dxa"/>
            <w:tcBorders>
              <w:top w:val="nil"/>
              <w:left w:val="nil"/>
              <w:bottom w:val="single" w:sz="4" w:space="0" w:color="000000"/>
              <w:right w:val="single" w:sz="4" w:space="0" w:color="000000"/>
            </w:tcBorders>
            <w:hideMark/>
          </w:tcPr>
          <w:p w14:paraId="606F2273" w14:textId="77777777" w:rsidR="00090233" w:rsidRPr="008F3D30" w:rsidRDefault="00090233" w:rsidP="00090233">
            <w:pPr>
              <w:jc w:val="center"/>
              <w:rPr>
                <w:color w:val="000000" w:themeColor="text1"/>
                <w:sz w:val="20"/>
                <w:szCs w:val="20"/>
              </w:rPr>
            </w:pPr>
            <w:r w:rsidRPr="008F3D30">
              <w:rPr>
                <w:color w:val="000000" w:themeColor="text1"/>
                <w:sz w:val="20"/>
                <w:szCs w:val="20"/>
              </w:rPr>
              <w:t>29,73</w:t>
            </w:r>
          </w:p>
        </w:tc>
        <w:tc>
          <w:tcPr>
            <w:tcW w:w="1801" w:type="dxa"/>
            <w:tcBorders>
              <w:top w:val="nil"/>
              <w:left w:val="nil"/>
              <w:bottom w:val="single" w:sz="4" w:space="0" w:color="000000"/>
              <w:right w:val="single" w:sz="4" w:space="0" w:color="000000"/>
            </w:tcBorders>
            <w:hideMark/>
          </w:tcPr>
          <w:p w14:paraId="22896EF2" w14:textId="77777777" w:rsidR="00090233" w:rsidRPr="008F3D30" w:rsidRDefault="00090233" w:rsidP="00090233">
            <w:pPr>
              <w:jc w:val="center"/>
              <w:rPr>
                <w:color w:val="000000" w:themeColor="text1"/>
                <w:sz w:val="20"/>
                <w:szCs w:val="20"/>
              </w:rPr>
            </w:pPr>
            <w:r w:rsidRPr="008F3D30">
              <w:rPr>
                <w:color w:val="000000" w:themeColor="text1"/>
                <w:sz w:val="20"/>
                <w:szCs w:val="20"/>
              </w:rPr>
              <w:t>29,73</w:t>
            </w:r>
          </w:p>
        </w:tc>
        <w:tc>
          <w:tcPr>
            <w:tcW w:w="1473" w:type="dxa"/>
            <w:tcBorders>
              <w:top w:val="nil"/>
              <w:left w:val="nil"/>
              <w:bottom w:val="single" w:sz="4" w:space="0" w:color="000000"/>
              <w:right w:val="single" w:sz="4" w:space="0" w:color="000000"/>
            </w:tcBorders>
            <w:hideMark/>
          </w:tcPr>
          <w:p w14:paraId="0D71F33D" w14:textId="77777777" w:rsidR="00090233" w:rsidRPr="008F3D30" w:rsidRDefault="00090233" w:rsidP="00090233">
            <w:pPr>
              <w:jc w:val="center"/>
              <w:rPr>
                <w:color w:val="000000" w:themeColor="text1"/>
                <w:sz w:val="20"/>
                <w:szCs w:val="20"/>
              </w:rPr>
            </w:pPr>
            <w:r w:rsidRPr="008F3D30">
              <w:rPr>
                <w:color w:val="000000" w:themeColor="text1"/>
                <w:sz w:val="20"/>
                <w:szCs w:val="20"/>
              </w:rPr>
              <w:t>21,62</w:t>
            </w:r>
          </w:p>
        </w:tc>
      </w:tr>
      <w:tr w:rsidR="00090233" w:rsidRPr="008F3D30" w14:paraId="2E1EF63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2B9B07DD"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510" w:type="dxa"/>
            <w:tcBorders>
              <w:top w:val="nil"/>
              <w:left w:val="nil"/>
              <w:bottom w:val="single" w:sz="4" w:space="0" w:color="000000"/>
              <w:right w:val="single" w:sz="4" w:space="0" w:color="000000"/>
            </w:tcBorders>
            <w:hideMark/>
          </w:tcPr>
          <w:p w14:paraId="75896E5E" w14:textId="77777777" w:rsidR="00090233" w:rsidRPr="008F3D30" w:rsidRDefault="00090233" w:rsidP="00090233">
            <w:pPr>
              <w:jc w:val="center"/>
              <w:rPr>
                <w:color w:val="000000" w:themeColor="text1"/>
                <w:sz w:val="20"/>
                <w:szCs w:val="20"/>
              </w:rPr>
            </w:pPr>
            <w:r w:rsidRPr="008F3D30">
              <w:rPr>
                <w:color w:val="000000" w:themeColor="text1"/>
                <w:sz w:val="20"/>
                <w:szCs w:val="20"/>
              </w:rPr>
              <w:t>101401</w:t>
            </w:r>
          </w:p>
        </w:tc>
        <w:tc>
          <w:tcPr>
            <w:tcW w:w="3756" w:type="dxa"/>
            <w:tcBorders>
              <w:top w:val="nil"/>
              <w:left w:val="nil"/>
              <w:bottom w:val="single" w:sz="4" w:space="0" w:color="000000"/>
              <w:right w:val="single" w:sz="4" w:space="0" w:color="000000"/>
            </w:tcBorders>
            <w:hideMark/>
          </w:tcPr>
          <w:p w14:paraId="345BF81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Гимназия №1  г. Карабулак&gt;</w:t>
            </w:r>
          </w:p>
        </w:tc>
        <w:tc>
          <w:tcPr>
            <w:tcW w:w="1518" w:type="dxa"/>
            <w:tcBorders>
              <w:top w:val="nil"/>
              <w:left w:val="nil"/>
              <w:bottom w:val="single" w:sz="4" w:space="0" w:color="000000"/>
              <w:right w:val="single" w:sz="4" w:space="0" w:color="000000"/>
            </w:tcBorders>
            <w:hideMark/>
          </w:tcPr>
          <w:p w14:paraId="474A8D5C"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719" w:type="dxa"/>
            <w:tcBorders>
              <w:top w:val="nil"/>
              <w:left w:val="nil"/>
              <w:bottom w:val="single" w:sz="4" w:space="0" w:color="000000"/>
              <w:right w:val="single" w:sz="4" w:space="0" w:color="000000"/>
            </w:tcBorders>
            <w:hideMark/>
          </w:tcPr>
          <w:p w14:paraId="121DE2EF"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719" w:type="dxa"/>
            <w:tcBorders>
              <w:top w:val="nil"/>
              <w:left w:val="nil"/>
              <w:bottom w:val="single" w:sz="4" w:space="0" w:color="000000"/>
              <w:right w:val="single" w:sz="4" w:space="0" w:color="000000"/>
            </w:tcBorders>
            <w:hideMark/>
          </w:tcPr>
          <w:p w14:paraId="1F979C81" w14:textId="77777777" w:rsidR="00090233" w:rsidRPr="008F3D30" w:rsidRDefault="00090233" w:rsidP="00090233">
            <w:pPr>
              <w:jc w:val="center"/>
              <w:rPr>
                <w:color w:val="000000" w:themeColor="text1"/>
                <w:sz w:val="20"/>
                <w:szCs w:val="20"/>
              </w:rPr>
            </w:pPr>
            <w:r w:rsidRPr="008F3D30">
              <w:rPr>
                <w:color w:val="000000" w:themeColor="text1"/>
                <w:sz w:val="20"/>
                <w:szCs w:val="20"/>
              </w:rPr>
              <w:t>63,64</w:t>
            </w:r>
          </w:p>
        </w:tc>
        <w:tc>
          <w:tcPr>
            <w:tcW w:w="1801" w:type="dxa"/>
            <w:tcBorders>
              <w:top w:val="nil"/>
              <w:left w:val="nil"/>
              <w:bottom w:val="single" w:sz="4" w:space="0" w:color="000000"/>
              <w:right w:val="single" w:sz="4" w:space="0" w:color="000000"/>
            </w:tcBorders>
            <w:hideMark/>
          </w:tcPr>
          <w:p w14:paraId="165BC4C0"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473" w:type="dxa"/>
            <w:tcBorders>
              <w:top w:val="nil"/>
              <w:left w:val="nil"/>
              <w:bottom w:val="single" w:sz="4" w:space="0" w:color="000000"/>
              <w:right w:val="single" w:sz="4" w:space="0" w:color="000000"/>
            </w:tcBorders>
            <w:hideMark/>
          </w:tcPr>
          <w:p w14:paraId="5997C2F4"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3895A7B5" w14:textId="77777777" w:rsidTr="003E3B53">
        <w:trPr>
          <w:trHeight w:val="2034"/>
        </w:trPr>
        <w:tc>
          <w:tcPr>
            <w:tcW w:w="622" w:type="dxa"/>
            <w:tcBorders>
              <w:top w:val="nil"/>
              <w:left w:val="single" w:sz="4" w:space="0" w:color="000000"/>
              <w:bottom w:val="single" w:sz="4" w:space="0" w:color="000000"/>
              <w:right w:val="single" w:sz="4" w:space="0" w:color="000000"/>
            </w:tcBorders>
            <w:hideMark/>
          </w:tcPr>
          <w:p w14:paraId="74D955B4" w14:textId="77777777" w:rsidR="00090233" w:rsidRPr="008F3D30" w:rsidRDefault="00090233" w:rsidP="00090233">
            <w:pPr>
              <w:jc w:val="center"/>
              <w:rPr>
                <w:color w:val="000000" w:themeColor="text1"/>
                <w:sz w:val="20"/>
                <w:szCs w:val="20"/>
              </w:rPr>
            </w:pPr>
            <w:r w:rsidRPr="008F3D30">
              <w:rPr>
                <w:color w:val="000000" w:themeColor="text1"/>
                <w:sz w:val="20"/>
                <w:szCs w:val="20"/>
              </w:rPr>
              <w:t>16</w:t>
            </w:r>
          </w:p>
        </w:tc>
        <w:tc>
          <w:tcPr>
            <w:tcW w:w="1510" w:type="dxa"/>
            <w:tcBorders>
              <w:top w:val="nil"/>
              <w:left w:val="nil"/>
              <w:bottom w:val="single" w:sz="4" w:space="0" w:color="000000"/>
              <w:right w:val="single" w:sz="4" w:space="0" w:color="000000"/>
            </w:tcBorders>
            <w:hideMark/>
          </w:tcPr>
          <w:p w14:paraId="50B9C889" w14:textId="77777777" w:rsidR="00090233" w:rsidRPr="008F3D30" w:rsidRDefault="00090233" w:rsidP="00090233">
            <w:pPr>
              <w:jc w:val="center"/>
              <w:rPr>
                <w:color w:val="000000" w:themeColor="text1"/>
                <w:sz w:val="20"/>
                <w:szCs w:val="20"/>
              </w:rPr>
            </w:pPr>
            <w:r w:rsidRPr="008F3D30">
              <w:rPr>
                <w:color w:val="000000" w:themeColor="text1"/>
                <w:sz w:val="20"/>
                <w:szCs w:val="20"/>
              </w:rPr>
              <w:t>706101</w:t>
            </w:r>
          </w:p>
        </w:tc>
        <w:tc>
          <w:tcPr>
            <w:tcW w:w="3756" w:type="dxa"/>
            <w:tcBorders>
              <w:top w:val="nil"/>
              <w:left w:val="nil"/>
              <w:bottom w:val="single" w:sz="4" w:space="0" w:color="000000"/>
              <w:right w:val="single" w:sz="4" w:space="0" w:color="000000"/>
            </w:tcBorders>
            <w:hideMark/>
          </w:tcPr>
          <w:p w14:paraId="024F0A36"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образовательное учреждение "Средняя общеобразовательная школа-детский сад №1 с.п.Кантышево"</w:t>
            </w:r>
          </w:p>
        </w:tc>
        <w:tc>
          <w:tcPr>
            <w:tcW w:w="1518" w:type="dxa"/>
            <w:tcBorders>
              <w:top w:val="nil"/>
              <w:left w:val="nil"/>
              <w:bottom w:val="single" w:sz="4" w:space="0" w:color="000000"/>
              <w:right w:val="single" w:sz="4" w:space="0" w:color="000000"/>
            </w:tcBorders>
            <w:hideMark/>
          </w:tcPr>
          <w:p w14:paraId="2D477650" w14:textId="77777777" w:rsidR="00090233" w:rsidRPr="008F3D30" w:rsidRDefault="00090233" w:rsidP="00090233">
            <w:pPr>
              <w:jc w:val="center"/>
              <w:rPr>
                <w:color w:val="000000" w:themeColor="text1"/>
                <w:sz w:val="20"/>
                <w:szCs w:val="20"/>
              </w:rPr>
            </w:pPr>
            <w:r w:rsidRPr="008F3D30">
              <w:rPr>
                <w:color w:val="000000" w:themeColor="text1"/>
                <w:sz w:val="20"/>
                <w:szCs w:val="20"/>
              </w:rPr>
              <w:t>11</w:t>
            </w:r>
          </w:p>
        </w:tc>
        <w:tc>
          <w:tcPr>
            <w:tcW w:w="1719" w:type="dxa"/>
            <w:tcBorders>
              <w:top w:val="nil"/>
              <w:left w:val="nil"/>
              <w:bottom w:val="single" w:sz="4" w:space="0" w:color="000000"/>
              <w:right w:val="single" w:sz="4" w:space="0" w:color="000000"/>
            </w:tcBorders>
            <w:hideMark/>
          </w:tcPr>
          <w:p w14:paraId="2992937D" w14:textId="77777777" w:rsidR="00090233" w:rsidRPr="008F3D30" w:rsidRDefault="00090233" w:rsidP="00090233">
            <w:pPr>
              <w:jc w:val="center"/>
              <w:rPr>
                <w:color w:val="000000" w:themeColor="text1"/>
                <w:sz w:val="20"/>
                <w:szCs w:val="20"/>
              </w:rPr>
            </w:pPr>
            <w:r w:rsidRPr="008F3D30">
              <w:rPr>
                <w:color w:val="000000" w:themeColor="text1"/>
                <w:sz w:val="20"/>
                <w:szCs w:val="20"/>
              </w:rPr>
              <w:t>18,18</w:t>
            </w:r>
          </w:p>
        </w:tc>
        <w:tc>
          <w:tcPr>
            <w:tcW w:w="1719" w:type="dxa"/>
            <w:tcBorders>
              <w:top w:val="nil"/>
              <w:left w:val="nil"/>
              <w:bottom w:val="single" w:sz="4" w:space="0" w:color="000000"/>
              <w:right w:val="single" w:sz="4" w:space="0" w:color="000000"/>
            </w:tcBorders>
            <w:hideMark/>
          </w:tcPr>
          <w:p w14:paraId="7730E445" w14:textId="77777777" w:rsidR="00090233" w:rsidRPr="008F3D30" w:rsidRDefault="00090233" w:rsidP="00090233">
            <w:pPr>
              <w:jc w:val="center"/>
              <w:rPr>
                <w:color w:val="000000" w:themeColor="text1"/>
                <w:sz w:val="20"/>
                <w:szCs w:val="20"/>
              </w:rPr>
            </w:pPr>
            <w:r w:rsidRPr="008F3D30">
              <w:rPr>
                <w:color w:val="000000" w:themeColor="text1"/>
                <w:sz w:val="20"/>
                <w:szCs w:val="20"/>
              </w:rPr>
              <w:t>27,27</w:t>
            </w:r>
          </w:p>
        </w:tc>
        <w:tc>
          <w:tcPr>
            <w:tcW w:w="1801" w:type="dxa"/>
            <w:tcBorders>
              <w:top w:val="nil"/>
              <w:left w:val="nil"/>
              <w:bottom w:val="single" w:sz="4" w:space="0" w:color="000000"/>
              <w:right w:val="single" w:sz="4" w:space="0" w:color="000000"/>
            </w:tcBorders>
            <w:hideMark/>
          </w:tcPr>
          <w:p w14:paraId="29B21E4F" w14:textId="77777777" w:rsidR="00090233" w:rsidRPr="008F3D30" w:rsidRDefault="00090233" w:rsidP="00090233">
            <w:pPr>
              <w:jc w:val="center"/>
              <w:rPr>
                <w:color w:val="000000" w:themeColor="text1"/>
                <w:sz w:val="20"/>
                <w:szCs w:val="20"/>
              </w:rPr>
            </w:pPr>
            <w:r w:rsidRPr="008F3D30">
              <w:rPr>
                <w:color w:val="000000" w:themeColor="text1"/>
                <w:sz w:val="20"/>
                <w:szCs w:val="20"/>
              </w:rPr>
              <w:t>54,55</w:t>
            </w:r>
          </w:p>
        </w:tc>
        <w:tc>
          <w:tcPr>
            <w:tcW w:w="1473" w:type="dxa"/>
            <w:tcBorders>
              <w:top w:val="nil"/>
              <w:left w:val="nil"/>
              <w:bottom w:val="single" w:sz="4" w:space="0" w:color="000000"/>
              <w:right w:val="single" w:sz="4" w:space="0" w:color="000000"/>
            </w:tcBorders>
            <w:hideMark/>
          </w:tcPr>
          <w:p w14:paraId="31417E43"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r w:rsidR="00090233" w:rsidRPr="008F3D30" w14:paraId="3D626CF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604F9CA6" w14:textId="77777777" w:rsidR="00090233" w:rsidRPr="008F3D30" w:rsidRDefault="00090233" w:rsidP="00090233">
            <w:pPr>
              <w:jc w:val="center"/>
              <w:rPr>
                <w:color w:val="000000" w:themeColor="text1"/>
                <w:sz w:val="20"/>
                <w:szCs w:val="20"/>
              </w:rPr>
            </w:pPr>
            <w:r w:rsidRPr="008F3D30">
              <w:rPr>
                <w:color w:val="000000" w:themeColor="text1"/>
                <w:sz w:val="20"/>
                <w:szCs w:val="20"/>
              </w:rPr>
              <w:t>17</w:t>
            </w:r>
          </w:p>
        </w:tc>
        <w:tc>
          <w:tcPr>
            <w:tcW w:w="1510" w:type="dxa"/>
            <w:tcBorders>
              <w:top w:val="nil"/>
              <w:left w:val="nil"/>
              <w:bottom w:val="single" w:sz="4" w:space="0" w:color="000000"/>
              <w:right w:val="single" w:sz="4" w:space="0" w:color="000000"/>
            </w:tcBorders>
            <w:hideMark/>
          </w:tcPr>
          <w:p w14:paraId="69397A99" w14:textId="77777777" w:rsidR="00090233" w:rsidRPr="008F3D30" w:rsidRDefault="00090233" w:rsidP="00090233">
            <w:pPr>
              <w:jc w:val="center"/>
              <w:rPr>
                <w:color w:val="000000" w:themeColor="text1"/>
                <w:sz w:val="20"/>
                <w:szCs w:val="20"/>
              </w:rPr>
            </w:pPr>
            <w:r w:rsidRPr="008F3D30">
              <w:rPr>
                <w:color w:val="000000" w:themeColor="text1"/>
                <w:sz w:val="20"/>
                <w:szCs w:val="20"/>
              </w:rPr>
              <w:t>813104</w:t>
            </w:r>
          </w:p>
        </w:tc>
        <w:tc>
          <w:tcPr>
            <w:tcW w:w="3756" w:type="dxa"/>
            <w:tcBorders>
              <w:top w:val="nil"/>
              <w:left w:val="nil"/>
              <w:bottom w:val="single" w:sz="4" w:space="0" w:color="000000"/>
              <w:right w:val="single" w:sz="4" w:space="0" w:color="000000"/>
            </w:tcBorders>
            <w:hideMark/>
          </w:tcPr>
          <w:p w14:paraId="5D2127C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Государтсвенное бюджетное образовательное учреждение  с.п.Троицкое Средняя общеобразовательная школа № 4</w:t>
            </w:r>
          </w:p>
        </w:tc>
        <w:tc>
          <w:tcPr>
            <w:tcW w:w="1518" w:type="dxa"/>
            <w:tcBorders>
              <w:top w:val="nil"/>
              <w:left w:val="nil"/>
              <w:bottom w:val="single" w:sz="4" w:space="0" w:color="000000"/>
              <w:right w:val="single" w:sz="4" w:space="0" w:color="000000"/>
            </w:tcBorders>
            <w:hideMark/>
          </w:tcPr>
          <w:p w14:paraId="5C00FD13"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719" w:type="dxa"/>
            <w:tcBorders>
              <w:top w:val="nil"/>
              <w:left w:val="nil"/>
              <w:bottom w:val="single" w:sz="4" w:space="0" w:color="000000"/>
              <w:right w:val="single" w:sz="4" w:space="0" w:color="000000"/>
            </w:tcBorders>
            <w:hideMark/>
          </w:tcPr>
          <w:p w14:paraId="2CF9A9AE"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719" w:type="dxa"/>
            <w:tcBorders>
              <w:top w:val="nil"/>
              <w:left w:val="nil"/>
              <w:bottom w:val="single" w:sz="4" w:space="0" w:color="000000"/>
              <w:right w:val="single" w:sz="4" w:space="0" w:color="000000"/>
            </w:tcBorders>
            <w:hideMark/>
          </w:tcPr>
          <w:p w14:paraId="00EF41A5" w14:textId="77777777" w:rsidR="00090233" w:rsidRPr="008F3D30" w:rsidRDefault="00090233" w:rsidP="00090233">
            <w:pPr>
              <w:jc w:val="center"/>
              <w:rPr>
                <w:color w:val="000000" w:themeColor="text1"/>
                <w:sz w:val="20"/>
                <w:szCs w:val="20"/>
              </w:rPr>
            </w:pPr>
            <w:r w:rsidRPr="008F3D30">
              <w:rPr>
                <w:color w:val="000000" w:themeColor="text1"/>
                <w:sz w:val="20"/>
                <w:szCs w:val="20"/>
              </w:rPr>
              <w:t>41,67</w:t>
            </w:r>
          </w:p>
        </w:tc>
        <w:tc>
          <w:tcPr>
            <w:tcW w:w="1801" w:type="dxa"/>
            <w:tcBorders>
              <w:top w:val="nil"/>
              <w:left w:val="nil"/>
              <w:bottom w:val="single" w:sz="4" w:space="0" w:color="000000"/>
              <w:right w:val="single" w:sz="4" w:space="0" w:color="000000"/>
            </w:tcBorders>
            <w:hideMark/>
          </w:tcPr>
          <w:p w14:paraId="75B60AB7"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473" w:type="dxa"/>
            <w:tcBorders>
              <w:top w:val="nil"/>
              <w:left w:val="nil"/>
              <w:bottom w:val="single" w:sz="4" w:space="0" w:color="000000"/>
              <w:right w:val="single" w:sz="4" w:space="0" w:color="000000"/>
            </w:tcBorders>
            <w:hideMark/>
          </w:tcPr>
          <w:p w14:paraId="63C5FC06"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r>
      <w:tr w:rsidR="00090233" w:rsidRPr="008F3D30" w14:paraId="0AFEDC4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03FBF497" w14:textId="77777777" w:rsidR="00090233" w:rsidRPr="008F3D30" w:rsidRDefault="00090233" w:rsidP="00090233">
            <w:pPr>
              <w:jc w:val="center"/>
              <w:rPr>
                <w:color w:val="000000" w:themeColor="text1"/>
                <w:sz w:val="20"/>
                <w:szCs w:val="20"/>
              </w:rPr>
            </w:pPr>
            <w:r w:rsidRPr="008F3D30">
              <w:rPr>
                <w:color w:val="000000" w:themeColor="text1"/>
                <w:sz w:val="20"/>
                <w:szCs w:val="20"/>
              </w:rPr>
              <w:t>18</w:t>
            </w:r>
          </w:p>
        </w:tc>
        <w:tc>
          <w:tcPr>
            <w:tcW w:w="1510" w:type="dxa"/>
            <w:tcBorders>
              <w:top w:val="nil"/>
              <w:left w:val="nil"/>
              <w:bottom w:val="single" w:sz="4" w:space="0" w:color="000000"/>
              <w:right w:val="single" w:sz="4" w:space="0" w:color="000000"/>
            </w:tcBorders>
            <w:hideMark/>
          </w:tcPr>
          <w:p w14:paraId="73E2EDB0" w14:textId="77777777" w:rsidR="00090233" w:rsidRPr="008F3D30" w:rsidRDefault="00090233" w:rsidP="00090233">
            <w:pPr>
              <w:jc w:val="center"/>
              <w:rPr>
                <w:color w:val="000000" w:themeColor="text1"/>
                <w:sz w:val="20"/>
                <w:szCs w:val="20"/>
              </w:rPr>
            </w:pPr>
            <w:r w:rsidRPr="008F3D30">
              <w:rPr>
                <w:color w:val="000000" w:themeColor="text1"/>
                <w:sz w:val="20"/>
                <w:szCs w:val="20"/>
              </w:rPr>
              <w:t>811102</w:t>
            </w:r>
          </w:p>
        </w:tc>
        <w:tc>
          <w:tcPr>
            <w:tcW w:w="3756" w:type="dxa"/>
            <w:tcBorders>
              <w:top w:val="nil"/>
              <w:left w:val="nil"/>
              <w:bottom w:val="single" w:sz="4" w:space="0" w:color="000000"/>
              <w:right w:val="single" w:sz="4" w:space="0" w:color="000000"/>
            </w:tcBorders>
            <w:hideMark/>
          </w:tcPr>
          <w:p w14:paraId="63C578EA"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№2 г.Сунжа"</w:t>
            </w:r>
          </w:p>
        </w:tc>
        <w:tc>
          <w:tcPr>
            <w:tcW w:w="1518" w:type="dxa"/>
            <w:tcBorders>
              <w:top w:val="nil"/>
              <w:left w:val="nil"/>
              <w:bottom w:val="single" w:sz="4" w:space="0" w:color="000000"/>
              <w:right w:val="single" w:sz="4" w:space="0" w:color="000000"/>
            </w:tcBorders>
            <w:hideMark/>
          </w:tcPr>
          <w:p w14:paraId="29BC8C24"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719" w:type="dxa"/>
            <w:tcBorders>
              <w:top w:val="nil"/>
              <w:left w:val="nil"/>
              <w:bottom w:val="single" w:sz="4" w:space="0" w:color="000000"/>
              <w:right w:val="single" w:sz="4" w:space="0" w:color="000000"/>
            </w:tcBorders>
            <w:hideMark/>
          </w:tcPr>
          <w:p w14:paraId="41590078"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719" w:type="dxa"/>
            <w:tcBorders>
              <w:top w:val="nil"/>
              <w:left w:val="nil"/>
              <w:bottom w:val="single" w:sz="4" w:space="0" w:color="000000"/>
              <w:right w:val="single" w:sz="4" w:space="0" w:color="000000"/>
            </w:tcBorders>
            <w:hideMark/>
          </w:tcPr>
          <w:p w14:paraId="0E73C8B3" w14:textId="77777777" w:rsidR="00090233" w:rsidRPr="008F3D30" w:rsidRDefault="00090233" w:rsidP="00090233">
            <w:pPr>
              <w:jc w:val="center"/>
              <w:rPr>
                <w:color w:val="000000" w:themeColor="text1"/>
                <w:sz w:val="20"/>
                <w:szCs w:val="20"/>
              </w:rPr>
            </w:pPr>
            <w:r w:rsidRPr="008F3D30">
              <w:rPr>
                <w:color w:val="000000" w:themeColor="text1"/>
                <w:sz w:val="20"/>
                <w:szCs w:val="20"/>
              </w:rPr>
              <w:t>35</w:t>
            </w:r>
          </w:p>
        </w:tc>
        <w:tc>
          <w:tcPr>
            <w:tcW w:w="1801" w:type="dxa"/>
            <w:tcBorders>
              <w:top w:val="nil"/>
              <w:left w:val="nil"/>
              <w:bottom w:val="single" w:sz="4" w:space="0" w:color="000000"/>
              <w:right w:val="single" w:sz="4" w:space="0" w:color="000000"/>
            </w:tcBorders>
            <w:hideMark/>
          </w:tcPr>
          <w:p w14:paraId="0AE72AFC" w14:textId="77777777" w:rsidR="00090233" w:rsidRPr="008F3D30" w:rsidRDefault="00090233" w:rsidP="00090233">
            <w:pPr>
              <w:jc w:val="center"/>
              <w:rPr>
                <w:color w:val="000000" w:themeColor="text1"/>
                <w:sz w:val="20"/>
                <w:szCs w:val="20"/>
              </w:rPr>
            </w:pPr>
            <w:r w:rsidRPr="008F3D30">
              <w:rPr>
                <w:color w:val="000000" w:themeColor="text1"/>
                <w:sz w:val="20"/>
                <w:szCs w:val="20"/>
              </w:rPr>
              <w:t>35</w:t>
            </w:r>
          </w:p>
        </w:tc>
        <w:tc>
          <w:tcPr>
            <w:tcW w:w="1473" w:type="dxa"/>
            <w:tcBorders>
              <w:top w:val="nil"/>
              <w:left w:val="nil"/>
              <w:bottom w:val="single" w:sz="4" w:space="0" w:color="000000"/>
              <w:right w:val="single" w:sz="4" w:space="0" w:color="000000"/>
            </w:tcBorders>
            <w:hideMark/>
          </w:tcPr>
          <w:p w14:paraId="6168C29D"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r>
      <w:tr w:rsidR="00090233" w:rsidRPr="008F3D30" w14:paraId="46734465"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6E563296"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19</w:t>
            </w:r>
          </w:p>
        </w:tc>
        <w:tc>
          <w:tcPr>
            <w:tcW w:w="1510" w:type="dxa"/>
            <w:tcBorders>
              <w:top w:val="nil"/>
              <w:left w:val="nil"/>
              <w:bottom w:val="single" w:sz="4" w:space="0" w:color="000000"/>
              <w:right w:val="single" w:sz="4" w:space="0" w:color="000000"/>
            </w:tcBorders>
            <w:hideMark/>
          </w:tcPr>
          <w:p w14:paraId="7BDFA2AB" w14:textId="77777777" w:rsidR="00090233" w:rsidRPr="008F3D30" w:rsidRDefault="00090233" w:rsidP="00090233">
            <w:pPr>
              <w:jc w:val="center"/>
              <w:rPr>
                <w:color w:val="000000" w:themeColor="text1"/>
                <w:sz w:val="20"/>
                <w:szCs w:val="20"/>
              </w:rPr>
            </w:pPr>
            <w:r w:rsidRPr="008F3D30">
              <w:rPr>
                <w:color w:val="000000" w:themeColor="text1"/>
                <w:sz w:val="20"/>
                <w:szCs w:val="20"/>
              </w:rPr>
              <w:t>710101</w:t>
            </w:r>
          </w:p>
        </w:tc>
        <w:tc>
          <w:tcPr>
            <w:tcW w:w="3756" w:type="dxa"/>
            <w:tcBorders>
              <w:top w:val="nil"/>
              <w:left w:val="nil"/>
              <w:bottom w:val="single" w:sz="4" w:space="0" w:color="000000"/>
              <w:right w:val="single" w:sz="4" w:space="0" w:color="000000"/>
            </w:tcBorders>
            <w:hideMark/>
          </w:tcPr>
          <w:p w14:paraId="4D7075D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№1 с.п.Барсуки"</w:t>
            </w:r>
          </w:p>
        </w:tc>
        <w:tc>
          <w:tcPr>
            <w:tcW w:w="1518" w:type="dxa"/>
            <w:tcBorders>
              <w:top w:val="nil"/>
              <w:left w:val="nil"/>
              <w:bottom w:val="single" w:sz="4" w:space="0" w:color="000000"/>
              <w:right w:val="single" w:sz="4" w:space="0" w:color="000000"/>
            </w:tcBorders>
            <w:hideMark/>
          </w:tcPr>
          <w:p w14:paraId="6E651BA8" w14:textId="77777777" w:rsidR="00090233" w:rsidRPr="008F3D30" w:rsidRDefault="00090233" w:rsidP="00090233">
            <w:pPr>
              <w:jc w:val="center"/>
              <w:rPr>
                <w:color w:val="000000" w:themeColor="text1"/>
                <w:sz w:val="20"/>
                <w:szCs w:val="20"/>
              </w:rPr>
            </w:pPr>
            <w:r w:rsidRPr="008F3D30">
              <w:rPr>
                <w:color w:val="000000" w:themeColor="text1"/>
                <w:sz w:val="20"/>
                <w:szCs w:val="20"/>
              </w:rPr>
              <w:t>15</w:t>
            </w:r>
          </w:p>
        </w:tc>
        <w:tc>
          <w:tcPr>
            <w:tcW w:w="1719" w:type="dxa"/>
            <w:tcBorders>
              <w:top w:val="nil"/>
              <w:left w:val="nil"/>
              <w:bottom w:val="single" w:sz="4" w:space="0" w:color="000000"/>
              <w:right w:val="single" w:sz="4" w:space="0" w:color="000000"/>
            </w:tcBorders>
            <w:hideMark/>
          </w:tcPr>
          <w:p w14:paraId="37E2ED79" w14:textId="77777777" w:rsidR="00090233" w:rsidRPr="008F3D30" w:rsidRDefault="00090233" w:rsidP="00090233">
            <w:pPr>
              <w:jc w:val="center"/>
              <w:rPr>
                <w:color w:val="000000" w:themeColor="text1"/>
                <w:sz w:val="20"/>
                <w:szCs w:val="20"/>
              </w:rPr>
            </w:pPr>
            <w:r w:rsidRPr="008F3D30">
              <w:rPr>
                <w:color w:val="000000" w:themeColor="text1"/>
                <w:sz w:val="20"/>
                <w:szCs w:val="20"/>
              </w:rPr>
              <w:t>13,33</w:t>
            </w:r>
          </w:p>
        </w:tc>
        <w:tc>
          <w:tcPr>
            <w:tcW w:w="1719" w:type="dxa"/>
            <w:tcBorders>
              <w:top w:val="nil"/>
              <w:left w:val="nil"/>
              <w:bottom w:val="single" w:sz="4" w:space="0" w:color="000000"/>
              <w:right w:val="single" w:sz="4" w:space="0" w:color="000000"/>
            </w:tcBorders>
            <w:hideMark/>
          </w:tcPr>
          <w:p w14:paraId="17BD1519"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801" w:type="dxa"/>
            <w:tcBorders>
              <w:top w:val="nil"/>
              <w:left w:val="nil"/>
              <w:bottom w:val="single" w:sz="4" w:space="0" w:color="000000"/>
              <w:right w:val="single" w:sz="4" w:space="0" w:color="000000"/>
            </w:tcBorders>
            <w:hideMark/>
          </w:tcPr>
          <w:p w14:paraId="4BDF2743" w14:textId="77777777" w:rsidR="00090233" w:rsidRPr="008F3D30" w:rsidRDefault="00090233" w:rsidP="00090233">
            <w:pPr>
              <w:jc w:val="center"/>
              <w:rPr>
                <w:color w:val="000000" w:themeColor="text1"/>
                <w:sz w:val="20"/>
                <w:szCs w:val="20"/>
              </w:rPr>
            </w:pPr>
            <w:r w:rsidRPr="008F3D30">
              <w:rPr>
                <w:color w:val="000000" w:themeColor="text1"/>
                <w:sz w:val="20"/>
                <w:szCs w:val="20"/>
              </w:rPr>
              <w:t>53,33</w:t>
            </w:r>
          </w:p>
        </w:tc>
        <w:tc>
          <w:tcPr>
            <w:tcW w:w="1473" w:type="dxa"/>
            <w:tcBorders>
              <w:top w:val="nil"/>
              <w:left w:val="nil"/>
              <w:bottom w:val="single" w:sz="4" w:space="0" w:color="000000"/>
              <w:right w:val="single" w:sz="4" w:space="0" w:color="000000"/>
            </w:tcBorders>
            <w:hideMark/>
          </w:tcPr>
          <w:p w14:paraId="4AF2249C" w14:textId="77777777" w:rsidR="00090233" w:rsidRPr="008F3D30" w:rsidRDefault="00090233" w:rsidP="00090233">
            <w:pPr>
              <w:jc w:val="center"/>
              <w:rPr>
                <w:color w:val="000000" w:themeColor="text1"/>
                <w:sz w:val="20"/>
                <w:szCs w:val="20"/>
              </w:rPr>
            </w:pPr>
            <w:r w:rsidRPr="008F3D30">
              <w:rPr>
                <w:color w:val="000000" w:themeColor="text1"/>
                <w:sz w:val="20"/>
                <w:szCs w:val="20"/>
              </w:rPr>
              <w:t>13,33</w:t>
            </w:r>
          </w:p>
        </w:tc>
      </w:tr>
      <w:tr w:rsidR="00090233" w:rsidRPr="008F3D30" w14:paraId="0F01B577"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4F13BAB8"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510" w:type="dxa"/>
            <w:tcBorders>
              <w:top w:val="nil"/>
              <w:left w:val="nil"/>
              <w:bottom w:val="single" w:sz="4" w:space="0" w:color="000000"/>
              <w:right w:val="single" w:sz="4" w:space="0" w:color="000000"/>
            </w:tcBorders>
            <w:hideMark/>
          </w:tcPr>
          <w:p w14:paraId="42EF117D" w14:textId="77777777" w:rsidR="00090233" w:rsidRPr="008F3D30" w:rsidRDefault="00090233" w:rsidP="00090233">
            <w:pPr>
              <w:jc w:val="center"/>
              <w:rPr>
                <w:color w:val="000000" w:themeColor="text1"/>
                <w:sz w:val="20"/>
                <w:szCs w:val="20"/>
              </w:rPr>
            </w:pPr>
            <w:r w:rsidRPr="008F3D30">
              <w:rPr>
                <w:color w:val="000000" w:themeColor="text1"/>
                <w:sz w:val="20"/>
                <w:szCs w:val="20"/>
              </w:rPr>
              <w:t>301120</w:t>
            </w:r>
          </w:p>
        </w:tc>
        <w:tc>
          <w:tcPr>
            <w:tcW w:w="3756" w:type="dxa"/>
            <w:tcBorders>
              <w:top w:val="nil"/>
              <w:left w:val="nil"/>
              <w:bottom w:val="single" w:sz="4" w:space="0" w:color="000000"/>
              <w:right w:val="single" w:sz="4" w:space="0" w:color="000000"/>
            </w:tcBorders>
            <w:hideMark/>
          </w:tcPr>
          <w:p w14:paraId="687ED0C8"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20  г.Малгобек"</w:t>
            </w:r>
          </w:p>
        </w:tc>
        <w:tc>
          <w:tcPr>
            <w:tcW w:w="1518" w:type="dxa"/>
            <w:tcBorders>
              <w:top w:val="nil"/>
              <w:left w:val="nil"/>
              <w:bottom w:val="single" w:sz="4" w:space="0" w:color="000000"/>
              <w:right w:val="single" w:sz="4" w:space="0" w:color="000000"/>
            </w:tcBorders>
            <w:hideMark/>
          </w:tcPr>
          <w:p w14:paraId="641C89D5"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719" w:type="dxa"/>
            <w:tcBorders>
              <w:top w:val="nil"/>
              <w:left w:val="nil"/>
              <w:bottom w:val="single" w:sz="4" w:space="0" w:color="000000"/>
              <w:right w:val="single" w:sz="4" w:space="0" w:color="000000"/>
            </w:tcBorders>
            <w:hideMark/>
          </w:tcPr>
          <w:p w14:paraId="35E08FEA"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c>
          <w:tcPr>
            <w:tcW w:w="1719" w:type="dxa"/>
            <w:tcBorders>
              <w:top w:val="nil"/>
              <w:left w:val="nil"/>
              <w:bottom w:val="single" w:sz="4" w:space="0" w:color="000000"/>
              <w:right w:val="single" w:sz="4" w:space="0" w:color="000000"/>
            </w:tcBorders>
            <w:hideMark/>
          </w:tcPr>
          <w:p w14:paraId="02FDCE31"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c>
          <w:tcPr>
            <w:tcW w:w="1801" w:type="dxa"/>
            <w:tcBorders>
              <w:top w:val="nil"/>
              <w:left w:val="nil"/>
              <w:bottom w:val="single" w:sz="4" w:space="0" w:color="000000"/>
              <w:right w:val="single" w:sz="4" w:space="0" w:color="000000"/>
            </w:tcBorders>
            <w:hideMark/>
          </w:tcPr>
          <w:p w14:paraId="5DDBDA88" w14:textId="77777777" w:rsidR="00090233" w:rsidRPr="008F3D30" w:rsidRDefault="00090233" w:rsidP="00090233">
            <w:pPr>
              <w:jc w:val="center"/>
              <w:rPr>
                <w:color w:val="000000" w:themeColor="text1"/>
                <w:sz w:val="20"/>
                <w:szCs w:val="20"/>
              </w:rPr>
            </w:pPr>
            <w:r w:rsidRPr="008F3D30">
              <w:rPr>
                <w:color w:val="000000" w:themeColor="text1"/>
                <w:sz w:val="20"/>
                <w:szCs w:val="20"/>
              </w:rPr>
              <w:t>57,89</w:t>
            </w:r>
          </w:p>
        </w:tc>
        <w:tc>
          <w:tcPr>
            <w:tcW w:w="1473" w:type="dxa"/>
            <w:tcBorders>
              <w:top w:val="nil"/>
              <w:left w:val="nil"/>
              <w:bottom w:val="single" w:sz="4" w:space="0" w:color="000000"/>
              <w:right w:val="single" w:sz="4" w:space="0" w:color="000000"/>
            </w:tcBorders>
            <w:hideMark/>
          </w:tcPr>
          <w:p w14:paraId="565B7E1B"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r>
      <w:tr w:rsidR="00090233" w:rsidRPr="008F3D30" w14:paraId="6BF836F4"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4F9B6009" w14:textId="77777777" w:rsidR="00090233" w:rsidRPr="008F3D30" w:rsidRDefault="00090233" w:rsidP="00090233">
            <w:pPr>
              <w:jc w:val="center"/>
              <w:rPr>
                <w:color w:val="000000" w:themeColor="text1"/>
                <w:sz w:val="20"/>
                <w:szCs w:val="20"/>
              </w:rPr>
            </w:pPr>
            <w:r w:rsidRPr="008F3D30">
              <w:rPr>
                <w:color w:val="000000" w:themeColor="text1"/>
                <w:sz w:val="20"/>
                <w:szCs w:val="20"/>
              </w:rPr>
              <w:t>21</w:t>
            </w:r>
          </w:p>
        </w:tc>
        <w:tc>
          <w:tcPr>
            <w:tcW w:w="1510" w:type="dxa"/>
            <w:tcBorders>
              <w:top w:val="nil"/>
              <w:left w:val="nil"/>
              <w:bottom w:val="single" w:sz="4" w:space="0" w:color="000000"/>
              <w:right w:val="single" w:sz="4" w:space="0" w:color="000000"/>
            </w:tcBorders>
            <w:hideMark/>
          </w:tcPr>
          <w:p w14:paraId="16C00FE4" w14:textId="77777777" w:rsidR="00090233" w:rsidRPr="008F3D30" w:rsidRDefault="00090233" w:rsidP="00090233">
            <w:pPr>
              <w:jc w:val="center"/>
              <w:rPr>
                <w:color w:val="000000" w:themeColor="text1"/>
                <w:sz w:val="20"/>
                <w:szCs w:val="20"/>
              </w:rPr>
            </w:pPr>
            <w:r w:rsidRPr="008F3D30">
              <w:rPr>
                <w:color w:val="000000" w:themeColor="text1"/>
                <w:sz w:val="20"/>
                <w:szCs w:val="20"/>
              </w:rPr>
              <w:t>301103</w:t>
            </w:r>
          </w:p>
        </w:tc>
        <w:tc>
          <w:tcPr>
            <w:tcW w:w="3756" w:type="dxa"/>
            <w:tcBorders>
              <w:top w:val="nil"/>
              <w:left w:val="nil"/>
              <w:bottom w:val="single" w:sz="4" w:space="0" w:color="000000"/>
              <w:right w:val="single" w:sz="4" w:space="0" w:color="000000"/>
            </w:tcBorders>
            <w:hideMark/>
          </w:tcPr>
          <w:p w14:paraId="612E5067"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3 г.Малгобек"</w:t>
            </w:r>
          </w:p>
        </w:tc>
        <w:tc>
          <w:tcPr>
            <w:tcW w:w="1518" w:type="dxa"/>
            <w:tcBorders>
              <w:top w:val="nil"/>
              <w:left w:val="nil"/>
              <w:bottom w:val="single" w:sz="4" w:space="0" w:color="000000"/>
              <w:right w:val="single" w:sz="4" w:space="0" w:color="000000"/>
            </w:tcBorders>
            <w:hideMark/>
          </w:tcPr>
          <w:p w14:paraId="48CF708F" w14:textId="77777777" w:rsidR="00090233" w:rsidRPr="008F3D30" w:rsidRDefault="00090233" w:rsidP="00090233">
            <w:pPr>
              <w:jc w:val="center"/>
              <w:rPr>
                <w:color w:val="000000" w:themeColor="text1"/>
                <w:sz w:val="20"/>
                <w:szCs w:val="20"/>
              </w:rPr>
            </w:pPr>
            <w:r w:rsidRPr="008F3D30">
              <w:rPr>
                <w:color w:val="000000" w:themeColor="text1"/>
                <w:sz w:val="20"/>
                <w:szCs w:val="20"/>
              </w:rPr>
              <w:t>19</w:t>
            </w:r>
          </w:p>
        </w:tc>
        <w:tc>
          <w:tcPr>
            <w:tcW w:w="1719" w:type="dxa"/>
            <w:tcBorders>
              <w:top w:val="nil"/>
              <w:left w:val="nil"/>
              <w:bottom w:val="single" w:sz="4" w:space="0" w:color="000000"/>
              <w:right w:val="single" w:sz="4" w:space="0" w:color="000000"/>
            </w:tcBorders>
            <w:hideMark/>
          </w:tcPr>
          <w:p w14:paraId="591E026D" w14:textId="77777777" w:rsidR="00090233" w:rsidRPr="008F3D30" w:rsidRDefault="00090233" w:rsidP="00090233">
            <w:pPr>
              <w:jc w:val="center"/>
              <w:rPr>
                <w:color w:val="000000" w:themeColor="text1"/>
                <w:sz w:val="20"/>
                <w:szCs w:val="20"/>
              </w:rPr>
            </w:pPr>
            <w:r w:rsidRPr="008F3D30">
              <w:rPr>
                <w:color w:val="000000" w:themeColor="text1"/>
                <w:sz w:val="20"/>
                <w:szCs w:val="20"/>
              </w:rPr>
              <w:t>10,53</w:t>
            </w:r>
          </w:p>
        </w:tc>
        <w:tc>
          <w:tcPr>
            <w:tcW w:w="1719" w:type="dxa"/>
            <w:tcBorders>
              <w:top w:val="nil"/>
              <w:left w:val="nil"/>
              <w:bottom w:val="single" w:sz="4" w:space="0" w:color="000000"/>
              <w:right w:val="single" w:sz="4" w:space="0" w:color="000000"/>
            </w:tcBorders>
            <w:hideMark/>
          </w:tcPr>
          <w:p w14:paraId="6F4FFFB0" w14:textId="77777777" w:rsidR="00090233" w:rsidRPr="008F3D30" w:rsidRDefault="00090233" w:rsidP="00090233">
            <w:pPr>
              <w:jc w:val="center"/>
              <w:rPr>
                <w:color w:val="000000" w:themeColor="text1"/>
                <w:sz w:val="20"/>
                <w:szCs w:val="20"/>
              </w:rPr>
            </w:pPr>
            <w:r w:rsidRPr="008F3D30">
              <w:rPr>
                <w:color w:val="000000" w:themeColor="text1"/>
                <w:sz w:val="20"/>
                <w:szCs w:val="20"/>
              </w:rPr>
              <w:t>5,26</w:t>
            </w:r>
          </w:p>
        </w:tc>
        <w:tc>
          <w:tcPr>
            <w:tcW w:w="1801" w:type="dxa"/>
            <w:tcBorders>
              <w:top w:val="nil"/>
              <w:left w:val="nil"/>
              <w:bottom w:val="single" w:sz="4" w:space="0" w:color="000000"/>
              <w:right w:val="single" w:sz="4" w:space="0" w:color="000000"/>
            </w:tcBorders>
            <w:hideMark/>
          </w:tcPr>
          <w:p w14:paraId="6B10F8F2" w14:textId="77777777" w:rsidR="00090233" w:rsidRPr="008F3D30" w:rsidRDefault="00090233" w:rsidP="00090233">
            <w:pPr>
              <w:jc w:val="center"/>
              <w:rPr>
                <w:color w:val="000000" w:themeColor="text1"/>
                <w:sz w:val="20"/>
                <w:szCs w:val="20"/>
              </w:rPr>
            </w:pPr>
            <w:r w:rsidRPr="008F3D30">
              <w:rPr>
                <w:color w:val="000000" w:themeColor="text1"/>
                <w:sz w:val="20"/>
                <w:szCs w:val="20"/>
              </w:rPr>
              <w:t>63,16</w:t>
            </w:r>
          </w:p>
        </w:tc>
        <w:tc>
          <w:tcPr>
            <w:tcW w:w="1473" w:type="dxa"/>
            <w:tcBorders>
              <w:top w:val="nil"/>
              <w:left w:val="nil"/>
              <w:bottom w:val="single" w:sz="4" w:space="0" w:color="000000"/>
              <w:right w:val="single" w:sz="4" w:space="0" w:color="000000"/>
            </w:tcBorders>
            <w:hideMark/>
          </w:tcPr>
          <w:p w14:paraId="052B5F6B" w14:textId="77777777" w:rsidR="00090233" w:rsidRPr="008F3D30" w:rsidRDefault="00090233" w:rsidP="00090233">
            <w:pPr>
              <w:jc w:val="center"/>
              <w:rPr>
                <w:color w:val="000000" w:themeColor="text1"/>
                <w:sz w:val="20"/>
                <w:szCs w:val="20"/>
              </w:rPr>
            </w:pPr>
            <w:r w:rsidRPr="008F3D30">
              <w:rPr>
                <w:color w:val="000000" w:themeColor="text1"/>
                <w:sz w:val="20"/>
                <w:szCs w:val="20"/>
              </w:rPr>
              <w:t>21,05</w:t>
            </w:r>
          </w:p>
        </w:tc>
      </w:tr>
      <w:tr w:rsidR="00090233" w:rsidRPr="008F3D30" w14:paraId="3E80BF8D"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2C61197D" w14:textId="77777777" w:rsidR="00090233" w:rsidRPr="008F3D30" w:rsidRDefault="00090233" w:rsidP="00090233">
            <w:pPr>
              <w:jc w:val="center"/>
              <w:rPr>
                <w:color w:val="000000" w:themeColor="text1"/>
                <w:sz w:val="20"/>
                <w:szCs w:val="20"/>
              </w:rPr>
            </w:pPr>
            <w:r w:rsidRPr="008F3D30">
              <w:rPr>
                <w:color w:val="000000" w:themeColor="text1"/>
                <w:sz w:val="20"/>
                <w:szCs w:val="20"/>
              </w:rPr>
              <w:t>22</w:t>
            </w:r>
          </w:p>
        </w:tc>
        <w:tc>
          <w:tcPr>
            <w:tcW w:w="1510" w:type="dxa"/>
            <w:tcBorders>
              <w:top w:val="nil"/>
              <w:left w:val="nil"/>
              <w:bottom w:val="single" w:sz="4" w:space="0" w:color="000000"/>
              <w:right w:val="single" w:sz="4" w:space="0" w:color="000000"/>
            </w:tcBorders>
            <w:hideMark/>
          </w:tcPr>
          <w:p w14:paraId="241BAB26" w14:textId="77777777" w:rsidR="00090233" w:rsidRPr="008F3D30" w:rsidRDefault="00090233" w:rsidP="00090233">
            <w:pPr>
              <w:jc w:val="center"/>
              <w:rPr>
                <w:color w:val="000000" w:themeColor="text1"/>
                <w:sz w:val="20"/>
                <w:szCs w:val="20"/>
              </w:rPr>
            </w:pPr>
            <w:r w:rsidRPr="008F3D30">
              <w:rPr>
                <w:color w:val="000000" w:themeColor="text1"/>
                <w:sz w:val="20"/>
                <w:szCs w:val="20"/>
              </w:rPr>
              <w:t>404109</w:t>
            </w:r>
          </w:p>
        </w:tc>
        <w:tc>
          <w:tcPr>
            <w:tcW w:w="3756" w:type="dxa"/>
            <w:tcBorders>
              <w:top w:val="nil"/>
              <w:left w:val="nil"/>
              <w:bottom w:val="single" w:sz="4" w:space="0" w:color="000000"/>
              <w:right w:val="single" w:sz="4" w:space="0" w:color="000000"/>
            </w:tcBorders>
            <w:hideMark/>
          </w:tcPr>
          <w:p w14:paraId="5481A95E"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"Средняя общеобразовательная школа № 9 г. Назрань"</w:t>
            </w:r>
          </w:p>
        </w:tc>
        <w:tc>
          <w:tcPr>
            <w:tcW w:w="1518" w:type="dxa"/>
            <w:tcBorders>
              <w:top w:val="nil"/>
              <w:left w:val="nil"/>
              <w:bottom w:val="single" w:sz="4" w:space="0" w:color="000000"/>
              <w:right w:val="single" w:sz="4" w:space="0" w:color="000000"/>
            </w:tcBorders>
            <w:hideMark/>
          </w:tcPr>
          <w:p w14:paraId="0D4B6FD1"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719" w:type="dxa"/>
            <w:tcBorders>
              <w:top w:val="nil"/>
              <w:left w:val="nil"/>
              <w:bottom w:val="single" w:sz="4" w:space="0" w:color="000000"/>
              <w:right w:val="single" w:sz="4" w:space="0" w:color="000000"/>
            </w:tcBorders>
            <w:hideMark/>
          </w:tcPr>
          <w:p w14:paraId="220D5149"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719" w:type="dxa"/>
            <w:tcBorders>
              <w:top w:val="nil"/>
              <w:left w:val="nil"/>
              <w:bottom w:val="single" w:sz="4" w:space="0" w:color="000000"/>
              <w:right w:val="single" w:sz="4" w:space="0" w:color="000000"/>
            </w:tcBorders>
            <w:hideMark/>
          </w:tcPr>
          <w:p w14:paraId="73F4255F"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801" w:type="dxa"/>
            <w:tcBorders>
              <w:top w:val="nil"/>
              <w:left w:val="nil"/>
              <w:bottom w:val="single" w:sz="4" w:space="0" w:color="000000"/>
              <w:right w:val="single" w:sz="4" w:space="0" w:color="000000"/>
            </w:tcBorders>
            <w:hideMark/>
          </w:tcPr>
          <w:p w14:paraId="784AB521" w14:textId="77777777" w:rsidR="00090233" w:rsidRPr="008F3D30" w:rsidRDefault="00090233" w:rsidP="00090233">
            <w:pPr>
              <w:jc w:val="center"/>
              <w:rPr>
                <w:color w:val="000000" w:themeColor="text1"/>
                <w:sz w:val="20"/>
                <w:szCs w:val="20"/>
              </w:rPr>
            </w:pPr>
            <w:r w:rsidRPr="008F3D30">
              <w:rPr>
                <w:color w:val="000000" w:themeColor="text1"/>
                <w:sz w:val="20"/>
                <w:szCs w:val="20"/>
              </w:rPr>
              <w:t>80</w:t>
            </w:r>
          </w:p>
        </w:tc>
        <w:tc>
          <w:tcPr>
            <w:tcW w:w="1473" w:type="dxa"/>
            <w:tcBorders>
              <w:top w:val="nil"/>
              <w:left w:val="nil"/>
              <w:bottom w:val="single" w:sz="4" w:space="0" w:color="000000"/>
              <w:right w:val="single" w:sz="4" w:space="0" w:color="000000"/>
            </w:tcBorders>
            <w:hideMark/>
          </w:tcPr>
          <w:p w14:paraId="6513AA7F"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r>
      <w:tr w:rsidR="00090233" w:rsidRPr="008F3D30" w14:paraId="4C9384DA" w14:textId="77777777" w:rsidTr="003E3B53">
        <w:trPr>
          <w:trHeight w:val="1355"/>
        </w:trPr>
        <w:tc>
          <w:tcPr>
            <w:tcW w:w="622" w:type="dxa"/>
            <w:tcBorders>
              <w:top w:val="nil"/>
              <w:left w:val="single" w:sz="4" w:space="0" w:color="000000"/>
              <w:bottom w:val="single" w:sz="4" w:space="0" w:color="000000"/>
              <w:right w:val="single" w:sz="4" w:space="0" w:color="000000"/>
            </w:tcBorders>
            <w:hideMark/>
          </w:tcPr>
          <w:p w14:paraId="6C414FE6" w14:textId="77777777" w:rsidR="00090233" w:rsidRPr="008F3D30" w:rsidRDefault="00090233" w:rsidP="00090233">
            <w:pPr>
              <w:jc w:val="center"/>
              <w:rPr>
                <w:color w:val="000000" w:themeColor="text1"/>
                <w:sz w:val="20"/>
                <w:szCs w:val="20"/>
              </w:rPr>
            </w:pPr>
            <w:r w:rsidRPr="008F3D30">
              <w:rPr>
                <w:color w:val="000000" w:themeColor="text1"/>
                <w:sz w:val="20"/>
                <w:szCs w:val="20"/>
              </w:rPr>
              <w:t>23</w:t>
            </w:r>
          </w:p>
        </w:tc>
        <w:tc>
          <w:tcPr>
            <w:tcW w:w="1510" w:type="dxa"/>
            <w:tcBorders>
              <w:top w:val="nil"/>
              <w:left w:val="nil"/>
              <w:bottom w:val="single" w:sz="4" w:space="0" w:color="000000"/>
              <w:right w:val="single" w:sz="4" w:space="0" w:color="000000"/>
            </w:tcBorders>
            <w:hideMark/>
          </w:tcPr>
          <w:p w14:paraId="20A315EE" w14:textId="77777777" w:rsidR="00090233" w:rsidRPr="008F3D30" w:rsidRDefault="00090233" w:rsidP="00090233">
            <w:pPr>
              <w:jc w:val="center"/>
              <w:rPr>
                <w:color w:val="000000" w:themeColor="text1"/>
                <w:sz w:val="20"/>
                <w:szCs w:val="20"/>
              </w:rPr>
            </w:pPr>
            <w:r w:rsidRPr="008F3D30">
              <w:rPr>
                <w:color w:val="000000" w:themeColor="text1"/>
                <w:sz w:val="20"/>
                <w:szCs w:val="20"/>
              </w:rPr>
              <w:t>201601</w:t>
            </w:r>
          </w:p>
        </w:tc>
        <w:tc>
          <w:tcPr>
            <w:tcW w:w="3756" w:type="dxa"/>
            <w:tcBorders>
              <w:top w:val="nil"/>
              <w:left w:val="nil"/>
              <w:bottom w:val="single" w:sz="4" w:space="0" w:color="000000"/>
              <w:right w:val="single" w:sz="4" w:space="0" w:color="000000"/>
            </w:tcBorders>
            <w:hideMark/>
          </w:tcPr>
          <w:p w14:paraId="2B8D0A2D"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"Лицей № 1 г. Магас"</w:t>
            </w:r>
          </w:p>
        </w:tc>
        <w:tc>
          <w:tcPr>
            <w:tcW w:w="1518" w:type="dxa"/>
            <w:tcBorders>
              <w:top w:val="nil"/>
              <w:left w:val="nil"/>
              <w:bottom w:val="single" w:sz="4" w:space="0" w:color="000000"/>
              <w:right w:val="single" w:sz="4" w:space="0" w:color="000000"/>
            </w:tcBorders>
            <w:hideMark/>
          </w:tcPr>
          <w:p w14:paraId="5CCC3B76" w14:textId="77777777" w:rsidR="00090233" w:rsidRPr="008F3D30" w:rsidRDefault="00090233" w:rsidP="00090233">
            <w:pPr>
              <w:jc w:val="center"/>
              <w:rPr>
                <w:color w:val="000000" w:themeColor="text1"/>
                <w:sz w:val="20"/>
                <w:szCs w:val="20"/>
              </w:rPr>
            </w:pPr>
            <w:r w:rsidRPr="008F3D30">
              <w:rPr>
                <w:color w:val="000000" w:themeColor="text1"/>
                <w:sz w:val="20"/>
                <w:szCs w:val="20"/>
              </w:rPr>
              <w:t>43</w:t>
            </w:r>
          </w:p>
        </w:tc>
        <w:tc>
          <w:tcPr>
            <w:tcW w:w="1719" w:type="dxa"/>
            <w:tcBorders>
              <w:top w:val="nil"/>
              <w:left w:val="nil"/>
              <w:bottom w:val="single" w:sz="4" w:space="0" w:color="000000"/>
              <w:right w:val="single" w:sz="4" w:space="0" w:color="000000"/>
            </w:tcBorders>
            <w:hideMark/>
          </w:tcPr>
          <w:p w14:paraId="2211F2EA" w14:textId="77777777" w:rsidR="00090233" w:rsidRPr="008F3D30" w:rsidRDefault="00090233" w:rsidP="00090233">
            <w:pPr>
              <w:jc w:val="center"/>
              <w:rPr>
                <w:color w:val="000000" w:themeColor="text1"/>
                <w:sz w:val="20"/>
                <w:szCs w:val="20"/>
              </w:rPr>
            </w:pPr>
            <w:r w:rsidRPr="008F3D30">
              <w:rPr>
                <w:color w:val="000000" w:themeColor="text1"/>
                <w:sz w:val="20"/>
                <w:szCs w:val="20"/>
              </w:rPr>
              <w:t>9,3</w:t>
            </w:r>
          </w:p>
        </w:tc>
        <w:tc>
          <w:tcPr>
            <w:tcW w:w="1719" w:type="dxa"/>
            <w:tcBorders>
              <w:top w:val="nil"/>
              <w:left w:val="nil"/>
              <w:bottom w:val="single" w:sz="4" w:space="0" w:color="000000"/>
              <w:right w:val="single" w:sz="4" w:space="0" w:color="000000"/>
            </w:tcBorders>
            <w:hideMark/>
          </w:tcPr>
          <w:p w14:paraId="25A0B4B4" w14:textId="77777777" w:rsidR="00090233" w:rsidRPr="008F3D30" w:rsidRDefault="00090233" w:rsidP="00090233">
            <w:pPr>
              <w:jc w:val="center"/>
              <w:rPr>
                <w:color w:val="000000" w:themeColor="text1"/>
                <w:sz w:val="20"/>
                <w:szCs w:val="20"/>
              </w:rPr>
            </w:pPr>
            <w:r w:rsidRPr="008F3D30">
              <w:rPr>
                <w:color w:val="000000" w:themeColor="text1"/>
                <w:sz w:val="20"/>
                <w:szCs w:val="20"/>
              </w:rPr>
              <w:t>9,3</w:t>
            </w:r>
          </w:p>
        </w:tc>
        <w:tc>
          <w:tcPr>
            <w:tcW w:w="1801" w:type="dxa"/>
            <w:tcBorders>
              <w:top w:val="nil"/>
              <w:left w:val="nil"/>
              <w:bottom w:val="single" w:sz="4" w:space="0" w:color="000000"/>
              <w:right w:val="single" w:sz="4" w:space="0" w:color="000000"/>
            </w:tcBorders>
            <w:hideMark/>
          </w:tcPr>
          <w:p w14:paraId="214131FD" w14:textId="77777777" w:rsidR="00090233" w:rsidRPr="008F3D30" w:rsidRDefault="00090233" w:rsidP="00090233">
            <w:pPr>
              <w:jc w:val="center"/>
              <w:rPr>
                <w:color w:val="000000" w:themeColor="text1"/>
                <w:sz w:val="20"/>
                <w:szCs w:val="20"/>
              </w:rPr>
            </w:pPr>
            <w:r w:rsidRPr="008F3D30">
              <w:rPr>
                <w:color w:val="000000" w:themeColor="text1"/>
                <w:sz w:val="20"/>
                <w:szCs w:val="20"/>
              </w:rPr>
              <w:t>23,26</w:t>
            </w:r>
          </w:p>
        </w:tc>
        <w:tc>
          <w:tcPr>
            <w:tcW w:w="1473" w:type="dxa"/>
            <w:tcBorders>
              <w:top w:val="nil"/>
              <w:left w:val="nil"/>
              <w:bottom w:val="single" w:sz="4" w:space="0" w:color="000000"/>
              <w:right w:val="single" w:sz="4" w:space="0" w:color="000000"/>
            </w:tcBorders>
            <w:hideMark/>
          </w:tcPr>
          <w:p w14:paraId="5D276D28" w14:textId="77777777" w:rsidR="00090233" w:rsidRPr="008F3D30" w:rsidRDefault="00090233" w:rsidP="00090233">
            <w:pPr>
              <w:jc w:val="center"/>
              <w:rPr>
                <w:color w:val="000000" w:themeColor="text1"/>
                <w:sz w:val="20"/>
                <w:szCs w:val="20"/>
              </w:rPr>
            </w:pPr>
            <w:r w:rsidRPr="008F3D30">
              <w:rPr>
                <w:color w:val="000000" w:themeColor="text1"/>
                <w:sz w:val="20"/>
                <w:szCs w:val="20"/>
              </w:rPr>
              <w:t>58,14</w:t>
            </w:r>
          </w:p>
        </w:tc>
      </w:tr>
      <w:tr w:rsidR="00090233" w:rsidRPr="008F3D30" w14:paraId="1C966414"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525C798F" w14:textId="77777777" w:rsidR="00090233" w:rsidRPr="008F3D30" w:rsidRDefault="00090233" w:rsidP="00090233">
            <w:pPr>
              <w:jc w:val="center"/>
              <w:rPr>
                <w:color w:val="000000" w:themeColor="text1"/>
                <w:sz w:val="20"/>
                <w:szCs w:val="20"/>
              </w:rPr>
            </w:pPr>
            <w:r w:rsidRPr="008F3D30">
              <w:rPr>
                <w:color w:val="000000" w:themeColor="text1"/>
                <w:sz w:val="20"/>
                <w:szCs w:val="20"/>
              </w:rPr>
              <w:lastRenderedPageBreak/>
              <w:t>24</w:t>
            </w:r>
          </w:p>
        </w:tc>
        <w:tc>
          <w:tcPr>
            <w:tcW w:w="1510" w:type="dxa"/>
            <w:tcBorders>
              <w:top w:val="nil"/>
              <w:left w:val="nil"/>
              <w:bottom w:val="single" w:sz="4" w:space="0" w:color="000000"/>
              <w:right w:val="single" w:sz="4" w:space="0" w:color="000000"/>
            </w:tcBorders>
            <w:hideMark/>
          </w:tcPr>
          <w:p w14:paraId="40B03F09" w14:textId="77777777" w:rsidR="00090233" w:rsidRPr="008F3D30" w:rsidRDefault="00090233" w:rsidP="00090233">
            <w:pPr>
              <w:jc w:val="center"/>
              <w:rPr>
                <w:color w:val="000000" w:themeColor="text1"/>
                <w:sz w:val="20"/>
                <w:szCs w:val="20"/>
              </w:rPr>
            </w:pPr>
            <w:r w:rsidRPr="008F3D30">
              <w:rPr>
                <w:color w:val="000000" w:themeColor="text1"/>
                <w:sz w:val="20"/>
                <w:szCs w:val="20"/>
              </w:rPr>
              <w:t>101101</w:t>
            </w:r>
          </w:p>
        </w:tc>
        <w:tc>
          <w:tcPr>
            <w:tcW w:w="3756" w:type="dxa"/>
            <w:tcBorders>
              <w:top w:val="nil"/>
              <w:left w:val="nil"/>
              <w:bottom w:val="single" w:sz="4" w:space="0" w:color="000000"/>
              <w:right w:val="single" w:sz="4" w:space="0" w:color="000000"/>
            </w:tcBorders>
            <w:hideMark/>
          </w:tcPr>
          <w:p w14:paraId="446F1F2D"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1  г.Карабулак"</w:t>
            </w:r>
          </w:p>
        </w:tc>
        <w:tc>
          <w:tcPr>
            <w:tcW w:w="1518" w:type="dxa"/>
            <w:tcBorders>
              <w:top w:val="nil"/>
              <w:left w:val="nil"/>
              <w:bottom w:val="single" w:sz="4" w:space="0" w:color="000000"/>
              <w:right w:val="single" w:sz="4" w:space="0" w:color="000000"/>
            </w:tcBorders>
            <w:hideMark/>
          </w:tcPr>
          <w:p w14:paraId="760BD231"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719" w:type="dxa"/>
            <w:tcBorders>
              <w:top w:val="nil"/>
              <w:left w:val="nil"/>
              <w:bottom w:val="single" w:sz="4" w:space="0" w:color="000000"/>
              <w:right w:val="single" w:sz="4" w:space="0" w:color="000000"/>
            </w:tcBorders>
            <w:hideMark/>
          </w:tcPr>
          <w:p w14:paraId="3E8BA1A1"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c>
          <w:tcPr>
            <w:tcW w:w="1719" w:type="dxa"/>
            <w:tcBorders>
              <w:top w:val="nil"/>
              <w:left w:val="nil"/>
              <w:bottom w:val="single" w:sz="4" w:space="0" w:color="000000"/>
              <w:right w:val="single" w:sz="4" w:space="0" w:color="000000"/>
            </w:tcBorders>
            <w:hideMark/>
          </w:tcPr>
          <w:p w14:paraId="0DC472D6" w14:textId="77777777" w:rsidR="00090233" w:rsidRPr="008F3D30" w:rsidRDefault="00090233" w:rsidP="00090233">
            <w:pPr>
              <w:jc w:val="center"/>
              <w:rPr>
                <w:color w:val="000000" w:themeColor="text1"/>
                <w:sz w:val="20"/>
                <w:szCs w:val="20"/>
              </w:rPr>
            </w:pPr>
            <w:r w:rsidRPr="008F3D30">
              <w:rPr>
                <w:color w:val="000000" w:themeColor="text1"/>
                <w:sz w:val="20"/>
                <w:szCs w:val="20"/>
              </w:rPr>
              <w:t>50</w:t>
            </w:r>
          </w:p>
        </w:tc>
        <w:tc>
          <w:tcPr>
            <w:tcW w:w="1801" w:type="dxa"/>
            <w:tcBorders>
              <w:top w:val="nil"/>
              <w:left w:val="nil"/>
              <w:bottom w:val="single" w:sz="4" w:space="0" w:color="000000"/>
              <w:right w:val="single" w:sz="4" w:space="0" w:color="000000"/>
            </w:tcBorders>
            <w:hideMark/>
          </w:tcPr>
          <w:p w14:paraId="44762AF2"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473" w:type="dxa"/>
            <w:tcBorders>
              <w:top w:val="nil"/>
              <w:left w:val="nil"/>
              <w:bottom w:val="single" w:sz="4" w:space="0" w:color="000000"/>
              <w:right w:val="single" w:sz="4" w:space="0" w:color="000000"/>
            </w:tcBorders>
            <w:hideMark/>
          </w:tcPr>
          <w:p w14:paraId="045A7064"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r>
      <w:tr w:rsidR="00090233" w:rsidRPr="008F3D30" w14:paraId="3EBAD33B"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508A0C23" w14:textId="77777777" w:rsidR="00090233" w:rsidRPr="008F3D30" w:rsidRDefault="00090233" w:rsidP="00090233">
            <w:pPr>
              <w:jc w:val="center"/>
              <w:rPr>
                <w:color w:val="000000" w:themeColor="text1"/>
                <w:sz w:val="20"/>
                <w:szCs w:val="20"/>
              </w:rPr>
            </w:pPr>
            <w:r w:rsidRPr="008F3D30">
              <w:rPr>
                <w:color w:val="000000" w:themeColor="text1"/>
                <w:sz w:val="20"/>
                <w:szCs w:val="20"/>
              </w:rPr>
              <w:t>25</w:t>
            </w:r>
          </w:p>
        </w:tc>
        <w:tc>
          <w:tcPr>
            <w:tcW w:w="1510" w:type="dxa"/>
            <w:tcBorders>
              <w:top w:val="nil"/>
              <w:left w:val="nil"/>
              <w:bottom w:val="single" w:sz="4" w:space="0" w:color="000000"/>
              <w:right w:val="single" w:sz="4" w:space="0" w:color="000000"/>
            </w:tcBorders>
            <w:hideMark/>
          </w:tcPr>
          <w:p w14:paraId="5B006F62" w14:textId="77777777" w:rsidR="00090233" w:rsidRPr="008F3D30" w:rsidRDefault="00090233" w:rsidP="00090233">
            <w:pPr>
              <w:jc w:val="center"/>
              <w:rPr>
                <w:color w:val="000000" w:themeColor="text1"/>
                <w:sz w:val="20"/>
                <w:szCs w:val="20"/>
              </w:rPr>
            </w:pPr>
            <w:r w:rsidRPr="008F3D30">
              <w:rPr>
                <w:color w:val="000000" w:themeColor="text1"/>
                <w:sz w:val="20"/>
                <w:szCs w:val="20"/>
              </w:rPr>
              <w:t>404111</w:t>
            </w:r>
          </w:p>
        </w:tc>
        <w:tc>
          <w:tcPr>
            <w:tcW w:w="3756" w:type="dxa"/>
            <w:tcBorders>
              <w:top w:val="nil"/>
              <w:left w:val="nil"/>
              <w:bottom w:val="single" w:sz="4" w:space="0" w:color="000000"/>
              <w:right w:val="single" w:sz="4" w:space="0" w:color="000000"/>
            </w:tcBorders>
            <w:hideMark/>
          </w:tcPr>
          <w:p w14:paraId="3ABDE62F"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казенное общеобразовательное учреждение  "Средняя общеобразовательная школа № 11  г .Назрань"</w:t>
            </w:r>
          </w:p>
        </w:tc>
        <w:tc>
          <w:tcPr>
            <w:tcW w:w="1518" w:type="dxa"/>
            <w:tcBorders>
              <w:top w:val="nil"/>
              <w:left w:val="nil"/>
              <w:bottom w:val="single" w:sz="4" w:space="0" w:color="000000"/>
              <w:right w:val="single" w:sz="4" w:space="0" w:color="000000"/>
            </w:tcBorders>
            <w:hideMark/>
          </w:tcPr>
          <w:p w14:paraId="22345BEA" w14:textId="77777777" w:rsidR="00090233" w:rsidRPr="008F3D30" w:rsidRDefault="00090233" w:rsidP="00090233">
            <w:pPr>
              <w:jc w:val="center"/>
              <w:rPr>
                <w:color w:val="000000" w:themeColor="text1"/>
                <w:sz w:val="20"/>
                <w:szCs w:val="20"/>
              </w:rPr>
            </w:pPr>
            <w:r w:rsidRPr="008F3D30">
              <w:rPr>
                <w:color w:val="000000" w:themeColor="text1"/>
                <w:sz w:val="20"/>
                <w:szCs w:val="20"/>
              </w:rPr>
              <w:t>12</w:t>
            </w:r>
          </w:p>
        </w:tc>
        <w:tc>
          <w:tcPr>
            <w:tcW w:w="1719" w:type="dxa"/>
            <w:tcBorders>
              <w:top w:val="nil"/>
              <w:left w:val="nil"/>
              <w:bottom w:val="single" w:sz="4" w:space="0" w:color="000000"/>
              <w:right w:val="single" w:sz="4" w:space="0" w:color="000000"/>
            </w:tcBorders>
            <w:hideMark/>
          </w:tcPr>
          <w:p w14:paraId="4DB6D462" w14:textId="77777777" w:rsidR="00090233" w:rsidRPr="008F3D30" w:rsidRDefault="00090233" w:rsidP="00090233">
            <w:pPr>
              <w:jc w:val="center"/>
              <w:rPr>
                <w:color w:val="000000" w:themeColor="text1"/>
                <w:sz w:val="20"/>
                <w:szCs w:val="20"/>
              </w:rPr>
            </w:pPr>
            <w:r w:rsidRPr="008F3D30">
              <w:rPr>
                <w:color w:val="000000" w:themeColor="text1"/>
                <w:sz w:val="20"/>
                <w:szCs w:val="20"/>
              </w:rPr>
              <w:t>8,33</w:t>
            </w:r>
          </w:p>
        </w:tc>
        <w:tc>
          <w:tcPr>
            <w:tcW w:w="1719" w:type="dxa"/>
            <w:tcBorders>
              <w:top w:val="nil"/>
              <w:left w:val="nil"/>
              <w:bottom w:val="single" w:sz="4" w:space="0" w:color="000000"/>
              <w:right w:val="single" w:sz="4" w:space="0" w:color="000000"/>
            </w:tcBorders>
            <w:hideMark/>
          </w:tcPr>
          <w:p w14:paraId="79FE8C2A" w14:textId="77777777" w:rsidR="00090233" w:rsidRPr="008F3D30" w:rsidRDefault="00090233" w:rsidP="00090233">
            <w:pPr>
              <w:jc w:val="center"/>
              <w:rPr>
                <w:color w:val="000000" w:themeColor="text1"/>
                <w:sz w:val="20"/>
                <w:szCs w:val="20"/>
              </w:rPr>
            </w:pPr>
            <w:r w:rsidRPr="008F3D30">
              <w:rPr>
                <w:color w:val="000000" w:themeColor="text1"/>
                <w:sz w:val="20"/>
                <w:szCs w:val="20"/>
              </w:rPr>
              <w:t>16,67</w:t>
            </w:r>
          </w:p>
        </w:tc>
        <w:tc>
          <w:tcPr>
            <w:tcW w:w="1801" w:type="dxa"/>
            <w:tcBorders>
              <w:top w:val="nil"/>
              <w:left w:val="nil"/>
              <w:bottom w:val="single" w:sz="4" w:space="0" w:color="000000"/>
              <w:right w:val="single" w:sz="4" w:space="0" w:color="000000"/>
            </w:tcBorders>
            <w:hideMark/>
          </w:tcPr>
          <w:p w14:paraId="35541BEC" w14:textId="77777777" w:rsidR="00090233" w:rsidRPr="008F3D30" w:rsidRDefault="00090233" w:rsidP="00090233">
            <w:pPr>
              <w:jc w:val="center"/>
              <w:rPr>
                <w:color w:val="000000" w:themeColor="text1"/>
                <w:sz w:val="20"/>
                <w:szCs w:val="20"/>
              </w:rPr>
            </w:pPr>
            <w:r w:rsidRPr="008F3D30">
              <w:rPr>
                <w:color w:val="000000" w:themeColor="text1"/>
                <w:sz w:val="20"/>
                <w:szCs w:val="20"/>
              </w:rPr>
              <w:t>33,33</w:t>
            </w:r>
          </w:p>
        </w:tc>
        <w:tc>
          <w:tcPr>
            <w:tcW w:w="1473" w:type="dxa"/>
            <w:tcBorders>
              <w:top w:val="nil"/>
              <w:left w:val="nil"/>
              <w:bottom w:val="single" w:sz="4" w:space="0" w:color="000000"/>
              <w:right w:val="single" w:sz="4" w:space="0" w:color="000000"/>
            </w:tcBorders>
            <w:hideMark/>
          </w:tcPr>
          <w:p w14:paraId="76BFFF87" w14:textId="77777777" w:rsidR="00090233" w:rsidRPr="008F3D30" w:rsidRDefault="00090233" w:rsidP="00090233">
            <w:pPr>
              <w:jc w:val="center"/>
              <w:rPr>
                <w:color w:val="000000" w:themeColor="text1"/>
                <w:sz w:val="20"/>
                <w:szCs w:val="20"/>
              </w:rPr>
            </w:pPr>
            <w:r w:rsidRPr="008F3D30">
              <w:rPr>
                <w:color w:val="000000" w:themeColor="text1"/>
                <w:sz w:val="20"/>
                <w:szCs w:val="20"/>
              </w:rPr>
              <w:t>41,67</w:t>
            </w:r>
          </w:p>
        </w:tc>
      </w:tr>
      <w:tr w:rsidR="00090233" w:rsidRPr="008F3D30" w14:paraId="6F10D78D" w14:textId="77777777" w:rsidTr="003E3B53">
        <w:trPr>
          <w:trHeight w:val="1355"/>
        </w:trPr>
        <w:tc>
          <w:tcPr>
            <w:tcW w:w="622" w:type="dxa"/>
            <w:tcBorders>
              <w:top w:val="nil"/>
              <w:left w:val="single" w:sz="4" w:space="0" w:color="000000"/>
              <w:bottom w:val="single" w:sz="4" w:space="0" w:color="000000"/>
              <w:right w:val="single" w:sz="4" w:space="0" w:color="000000"/>
            </w:tcBorders>
            <w:hideMark/>
          </w:tcPr>
          <w:p w14:paraId="20465B92" w14:textId="77777777" w:rsidR="00090233" w:rsidRPr="008F3D30" w:rsidRDefault="00090233" w:rsidP="00090233">
            <w:pPr>
              <w:jc w:val="center"/>
              <w:rPr>
                <w:color w:val="000000" w:themeColor="text1"/>
                <w:sz w:val="20"/>
                <w:szCs w:val="20"/>
              </w:rPr>
            </w:pPr>
            <w:r w:rsidRPr="008F3D30">
              <w:rPr>
                <w:color w:val="000000" w:themeColor="text1"/>
                <w:sz w:val="20"/>
                <w:szCs w:val="20"/>
              </w:rPr>
              <w:t>26</w:t>
            </w:r>
          </w:p>
        </w:tc>
        <w:tc>
          <w:tcPr>
            <w:tcW w:w="1510" w:type="dxa"/>
            <w:tcBorders>
              <w:top w:val="nil"/>
              <w:left w:val="nil"/>
              <w:bottom w:val="single" w:sz="4" w:space="0" w:color="000000"/>
              <w:right w:val="single" w:sz="4" w:space="0" w:color="000000"/>
            </w:tcBorders>
            <w:hideMark/>
          </w:tcPr>
          <w:p w14:paraId="4633C169" w14:textId="77777777" w:rsidR="00090233" w:rsidRPr="008F3D30" w:rsidRDefault="00090233" w:rsidP="00090233">
            <w:pPr>
              <w:jc w:val="center"/>
              <w:rPr>
                <w:color w:val="000000" w:themeColor="text1"/>
                <w:sz w:val="20"/>
                <w:szCs w:val="20"/>
              </w:rPr>
            </w:pPr>
            <w:r w:rsidRPr="008F3D30">
              <w:rPr>
                <w:color w:val="000000" w:themeColor="text1"/>
                <w:sz w:val="20"/>
                <w:szCs w:val="20"/>
              </w:rPr>
              <w:t>301401</w:t>
            </w:r>
          </w:p>
        </w:tc>
        <w:tc>
          <w:tcPr>
            <w:tcW w:w="3756" w:type="dxa"/>
            <w:tcBorders>
              <w:top w:val="nil"/>
              <w:left w:val="nil"/>
              <w:bottom w:val="single" w:sz="4" w:space="0" w:color="000000"/>
              <w:right w:val="single" w:sz="4" w:space="0" w:color="000000"/>
            </w:tcBorders>
            <w:hideMark/>
          </w:tcPr>
          <w:p w14:paraId="4A8FBD06"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"Гимназия № 1  г. Малгобек"</w:t>
            </w:r>
          </w:p>
        </w:tc>
        <w:tc>
          <w:tcPr>
            <w:tcW w:w="1518" w:type="dxa"/>
            <w:tcBorders>
              <w:top w:val="nil"/>
              <w:left w:val="nil"/>
              <w:bottom w:val="single" w:sz="4" w:space="0" w:color="000000"/>
              <w:right w:val="single" w:sz="4" w:space="0" w:color="000000"/>
            </w:tcBorders>
            <w:hideMark/>
          </w:tcPr>
          <w:p w14:paraId="07536DE5" w14:textId="77777777" w:rsidR="00090233" w:rsidRPr="008F3D30" w:rsidRDefault="00090233" w:rsidP="00090233">
            <w:pPr>
              <w:jc w:val="center"/>
              <w:rPr>
                <w:color w:val="000000" w:themeColor="text1"/>
                <w:sz w:val="20"/>
                <w:szCs w:val="20"/>
              </w:rPr>
            </w:pPr>
            <w:r w:rsidRPr="008F3D30">
              <w:rPr>
                <w:color w:val="000000" w:themeColor="text1"/>
                <w:sz w:val="20"/>
                <w:szCs w:val="20"/>
              </w:rPr>
              <w:t>20</w:t>
            </w:r>
          </w:p>
        </w:tc>
        <w:tc>
          <w:tcPr>
            <w:tcW w:w="1719" w:type="dxa"/>
            <w:tcBorders>
              <w:top w:val="nil"/>
              <w:left w:val="nil"/>
              <w:bottom w:val="single" w:sz="4" w:space="0" w:color="000000"/>
              <w:right w:val="single" w:sz="4" w:space="0" w:color="000000"/>
            </w:tcBorders>
            <w:hideMark/>
          </w:tcPr>
          <w:p w14:paraId="26AB8E15"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1719" w:type="dxa"/>
            <w:tcBorders>
              <w:top w:val="nil"/>
              <w:left w:val="nil"/>
              <w:bottom w:val="single" w:sz="4" w:space="0" w:color="000000"/>
              <w:right w:val="single" w:sz="4" w:space="0" w:color="000000"/>
            </w:tcBorders>
            <w:hideMark/>
          </w:tcPr>
          <w:p w14:paraId="1E7695B2" w14:textId="77777777" w:rsidR="00090233" w:rsidRPr="008F3D30" w:rsidRDefault="00090233" w:rsidP="00090233">
            <w:pPr>
              <w:jc w:val="center"/>
              <w:rPr>
                <w:color w:val="000000" w:themeColor="text1"/>
                <w:sz w:val="20"/>
                <w:szCs w:val="20"/>
              </w:rPr>
            </w:pPr>
            <w:r w:rsidRPr="008F3D30">
              <w:rPr>
                <w:color w:val="000000" w:themeColor="text1"/>
                <w:sz w:val="20"/>
                <w:szCs w:val="20"/>
              </w:rPr>
              <w:t>5</w:t>
            </w:r>
          </w:p>
        </w:tc>
        <w:tc>
          <w:tcPr>
            <w:tcW w:w="1801" w:type="dxa"/>
            <w:tcBorders>
              <w:top w:val="nil"/>
              <w:left w:val="nil"/>
              <w:bottom w:val="single" w:sz="4" w:space="0" w:color="000000"/>
              <w:right w:val="single" w:sz="4" w:space="0" w:color="000000"/>
            </w:tcBorders>
            <w:hideMark/>
          </w:tcPr>
          <w:p w14:paraId="46598DE1" w14:textId="77777777" w:rsidR="00090233" w:rsidRPr="008F3D30" w:rsidRDefault="00090233" w:rsidP="00090233">
            <w:pPr>
              <w:jc w:val="center"/>
              <w:rPr>
                <w:color w:val="000000" w:themeColor="text1"/>
                <w:sz w:val="20"/>
                <w:szCs w:val="20"/>
              </w:rPr>
            </w:pPr>
            <w:r w:rsidRPr="008F3D30">
              <w:rPr>
                <w:color w:val="000000" w:themeColor="text1"/>
                <w:sz w:val="20"/>
                <w:szCs w:val="20"/>
              </w:rPr>
              <w:t>80</w:t>
            </w:r>
          </w:p>
        </w:tc>
        <w:tc>
          <w:tcPr>
            <w:tcW w:w="1473" w:type="dxa"/>
            <w:tcBorders>
              <w:top w:val="nil"/>
              <w:left w:val="nil"/>
              <w:bottom w:val="single" w:sz="4" w:space="0" w:color="000000"/>
              <w:right w:val="single" w:sz="4" w:space="0" w:color="000000"/>
            </w:tcBorders>
            <w:hideMark/>
          </w:tcPr>
          <w:p w14:paraId="74A4BDC3"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r>
      <w:tr w:rsidR="00090233" w:rsidRPr="008F3D30" w14:paraId="639C9C3C" w14:textId="77777777" w:rsidTr="003E3B53">
        <w:trPr>
          <w:trHeight w:val="1355"/>
        </w:trPr>
        <w:tc>
          <w:tcPr>
            <w:tcW w:w="622" w:type="dxa"/>
            <w:tcBorders>
              <w:top w:val="nil"/>
              <w:left w:val="single" w:sz="4" w:space="0" w:color="000000"/>
              <w:bottom w:val="single" w:sz="4" w:space="0" w:color="000000"/>
              <w:right w:val="single" w:sz="4" w:space="0" w:color="000000"/>
            </w:tcBorders>
            <w:hideMark/>
          </w:tcPr>
          <w:p w14:paraId="742A23D8" w14:textId="77777777" w:rsidR="00090233" w:rsidRPr="008F3D30" w:rsidRDefault="00090233" w:rsidP="00090233">
            <w:pPr>
              <w:jc w:val="center"/>
              <w:rPr>
                <w:color w:val="000000" w:themeColor="text1"/>
                <w:sz w:val="20"/>
                <w:szCs w:val="20"/>
              </w:rPr>
            </w:pPr>
            <w:r w:rsidRPr="008F3D30">
              <w:rPr>
                <w:color w:val="000000" w:themeColor="text1"/>
                <w:sz w:val="20"/>
                <w:szCs w:val="20"/>
              </w:rPr>
              <w:t>27</w:t>
            </w:r>
          </w:p>
        </w:tc>
        <w:tc>
          <w:tcPr>
            <w:tcW w:w="1510" w:type="dxa"/>
            <w:tcBorders>
              <w:top w:val="nil"/>
              <w:left w:val="nil"/>
              <w:bottom w:val="single" w:sz="4" w:space="0" w:color="000000"/>
              <w:right w:val="single" w:sz="4" w:space="0" w:color="000000"/>
            </w:tcBorders>
            <w:hideMark/>
          </w:tcPr>
          <w:p w14:paraId="0FAE1DC4" w14:textId="77777777" w:rsidR="00090233" w:rsidRPr="008F3D30" w:rsidRDefault="00090233" w:rsidP="00090233">
            <w:pPr>
              <w:jc w:val="center"/>
              <w:rPr>
                <w:color w:val="000000" w:themeColor="text1"/>
                <w:sz w:val="20"/>
                <w:szCs w:val="20"/>
              </w:rPr>
            </w:pPr>
            <w:r w:rsidRPr="008F3D30">
              <w:rPr>
                <w:color w:val="000000" w:themeColor="text1"/>
                <w:sz w:val="20"/>
                <w:szCs w:val="20"/>
              </w:rPr>
              <w:t>406401</w:t>
            </w:r>
          </w:p>
        </w:tc>
        <w:tc>
          <w:tcPr>
            <w:tcW w:w="3756" w:type="dxa"/>
            <w:tcBorders>
              <w:top w:val="nil"/>
              <w:left w:val="nil"/>
              <w:bottom w:val="single" w:sz="4" w:space="0" w:color="000000"/>
              <w:right w:val="single" w:sz="4" w:space="0" w:color="000000"/>
            </w:tcBorders>
            <w:hideMark/>
          </w:tcPr>
          <w:p w14:paraId="25B8AB44"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автономное общеобразовательное учреждение г.Назрань Гимназия № 1</w:t>
            </w:r>
          </w:p>
        </w:tc>
        <w:tc>
          <w:tcPr>
            <w:tcW w:w="1518" w:type="dxa"/>
            <w:tcBorders>
              <w:top w:val="nil"/>
              <w:left w:val="nil"/>
              <w:bottom w:val="single" w:sz="4" w:space="0" w:color="000000"/>
              <w:right w:val="single" w:sz="4" w:space="0" w:color="000000"/>
            </w:tcBorders>
            <w:hideMark/>
          </w:tcPr>
          <w:p w14:paraId="388F18FC" w14:textId="77777777" w:rsidR="00090233" w:rsidRPr="008F3D30" w:rsidRDefault="00090233" w:rsidP="00090233">
            <w:pPr>
              <w:jc w:val="center"/>
              <w:rPr>
                <w:color w:val="000000" w:themeColor="text1"/>
                <w:sz w:val="20"/>
                <w:szCs w:val="20"/>
              </w:rPr>
            </w:pPr>
            <w:r w:rsidRPr="008F3D30">
              <w:rPr>
                <w:color w:val="000000" w:themeColor="text1"/>
                <w:sz w:val="20"/>
                <w:szCs w:val="20"/>
              </w:rPr>
              <w:t>22</w:t>
            </w:r>
          </w:p>
        </w:tc>
        <w:tc>
          <w:tcPr>
            <w:tcW w:w="1719" w:type="dxa"/>
            <w:tcBorders>
              <w:top w:val="nil"/>
              <w:left w:val="nil"/>
              <w:bottom w:val="single" w:sz="4" w:space="0" w:color="000000"/>
              <w:right w:val="single" w:sz="4" w:space="0" w:color="000000"/>
            </w:tcBorders>
            <w:hideMark/>
          </w:tcPr>
          <w:p w14:paraId="64BE47BF" w14:textId="77777777" w:rsidR="00090233" w:rsidRPr="008F3D30" w:rsidRDefault="00090233" w:rsidP="00090233">
            <w:pPr>
              <w:jc w:val="center"/>
              <w:rPr>
                <w:color w:val="000000" w:themeColor="text1"/>
                <w:sz w:val="20"/>
                <w:szCs w:val="20"/>
              </w:rPr>
            </w:pPr>
            <w:r w:rsidRPr="008F3D30">
              <w:rPr>
                <w:color w:val="000000" w:themeColor="text1"/>
                <w:sz w:val="20"/>
                <w:szCs w:val="20"/>
              </w:rPr>
              <w:t>4,55</w:t>
            </w:r>
          </w:p>
        </w:tc>
        <w:tc>
          <w:tcPr>
            <w:tcW w:w="1719" w:type="dxa"/>
            <w:tcBorders>
              <w:top w:val="nil"/>
              <w:left w:val="nil"/>
              <w:bottom w:val="single" w:sz="4" w:space="0" w:color="000000"/>
              <w:right w:val="single" w:sz="4" w:space="0" w:color="000000"/>
            </w:tcBorders>
            <w:hideMark/>
          </w:tcPr>
          <w:p w14:paraId="72D3602C" w14:textId="77777777" w:rsidR="00090233" w:rsidRPr="008F3D30" w:rsidRDefault="00090233" w:rsidP="00090233">
            <w:pPr>
              <w:jc w:val="center"/>
              <w:rPr>
                <w:color w:val="000000" w:themeColor="text1"/>
                <w:sz w:val="20"/>
                <w:szCs w:val="20"/>
              </w:rPr>
            </w:pPr>
            <w:r w:rsidRPr="008F3D30">
              <w:rPr>
                <w:color w:val="000000" w:themeColor="text1"/>
                <w:sz w:val="20"/>
                <w:szCs w:val="20"/>
              </w:rPr>
              <w:t>13,64</w:t>
            </w:r>
          </w:p>
        </w:tc>
        <w:tc>
          <w:tcPr>
            <w:tcW w:w="1801" w:type="dxa"/>
            <w:tcBorders>
              <w:top w:val="nil"/>
              <w:left w:val="nil"/>
              <w:bottom w:val="single" w:sz="4" w:space="0" w:color="000000"/>
              <w:right w:val="single" w:sz="4" w:space="0" w:color="000000"/>
            </w:tcBorders>
            <w:hideMark/>
          </w:tcPr>
          <w:p w14:paraId="321D6681" w14:textId="77777777" w:rsidR="00090233" w:rsidRPr="008F3D30" w:rsidRDefault="00090233" w:rsidP="00090233">
            <w:pPr>
              <w:jc w:val="center"/>
              <w:rPr>
                <w:color w:val="000000" w:themeColor="text1"/>
                <w:sz w:val="20"/>
                <w:szCs w:val="20"/>
              </w:rPr>
            </w:pPr>
            <w:r w:rsidRPr="008F3D30">
              <w:rPr>
                <w:color w:val="000000" w:themeColor="text1"/>
                <w:sz w:val="20"/>
                <w:szCs w:val="20"/>
              </w:rPr>
              <w:t>36,36</w:t>
            </w:r>
          </w:p>
        </w:tc>
        <w:tc>
          <w:tcPr>
            <w:tcW w:w="1473" w:type="dxa"/>
            <w:tcBorders>
              <w:top w:val="nil"/>
              <w:left w:val="nil"/>
              <w:bottom w:val="single" w:sz="4" w:space="0" w:color="000000"/>
              <w:right w:val="single" w:sz="4" w:space="0" w:color="000000"/>
            </w:tcBorders>
            <w:hideMark/>
          </w:tcPr>
          <w:p w14:paraId="2CF239B5" w14:textId="77777777" w:rsidR="00090233" w:rsidRPr="008F3D30" w:rsidRDefault="00090233" w:rsidP="00090233">
            <w:pPr>
              <w:jc w:val="center"/>
              <w:rPr>
                <w:color w:val="000000" w:themeColor="text1"/>
                <w:sz w:val="20"/>
                <w:szCs w:val="20"/>
              </w:rPr>
            </w:pPr>
            <w:r w:rsidRPr="008F3D30">
              <w:rPr>
                <w:color w:val="000000" w:themeColor="text1"/>
                <w:sz w:val="20"/>
                <w:szCs w:val="20"/>
              </w:rPr>
              <w:t>45,45</w:t>
            </w:r>
          </w:p>
        </w:tc>
      </w:tr>
      <w:tr w:rsidR="00090233" w:rsidRPr="008F3D30" w14:paraId="1ADD6754" w14:textId="77777777" w:rsidTr="003E3B53">
        <w:trPr>
          <w:trHeight w:val="1129"/>
        </w:trPr>
        <w:tc>
          <w:tcPr>
            <w:tcW w:w="622" w:type="dxa"/>
            <w:tcBorders>
              <w:top w:val="nil"/>
              <w:left w:val="single" w:sz="4" w:space="0" w:color="000000"/>
              <w:bottom w:val="single" w:sz="4" w:space="0" w:color="000000"/>
              <w:right w:val="single" w:sz="4" w:space="0" w:color="000000"/>
            </w:tcBorders>
            <w:hideMark/>
          </w:tcPr>
          <w:p w14:paraId="0A228E94" w14:textId="77777777" w:rsidR="00090233" w:rsidRPr="008F3D30" w:rsidRDefault="00090233" w:rsidP="00090233">
            <w:pPr>
              <w:jc w:val="center"/>
              <w:rPr>
                <w:color w:val="000000" w:themeColor="text1"/>
                <w:sz w:val="20"/>
                <w:szCs w:val="20"/>
              </w:rPr>
            </w:pPr>
            <w:r w:rsidRPr="008F3D30">
              <w:rPr>
                <w:color w:val="000000" w:themeColor="text1"/>
                <w:sz w:val="20"/>
                <w:szCs w:val="20"/>
              </w:rPr>
              <w:t>28</w:t>
            </w:r>
          </w:p>
        </w:tc>
        <w:tc>
          <w:tcPr>
            <w:tcW w:w="1510" w:type="dxa"/>
            <w:tcBorders>
              <w:top w:val="nil"/>
              <w:left w:val="nil"/>
              <w:bottom w:val="single" w:sz="4" w:space="0" w:color="000000"/>
              <w:right w:val="single" w:sz="4" w:space="0" w:color="000000"/>
            </w:tcBorders>
            <w:hideMark/>
          </w:tcPr>
          <w:p w14:paraId="6AC48301" w14:textId="77777777" w:rsidR="00090233" w:rsidRPr="008F3D30" w:rsidRDefault="00090233" w:rsidP="00090233">
            <w:pPr>
              <w:jc w:val="center"/>
              <w:rPr>
                <w:color w:val="000000" w:themeColor="text1"/>
                <w:sz w:val="20"/>
                <w:szCs w:val="20"/>
              </w:rPr>
            </w:pPr>
            <w:r w:rsidRPr="008F3D30">
              <w:rPr>
                <w:color w:val="000000" w:themeColor="text1"/>
                <w:sz w:val="20"/>
                <w:szCs w:val="20"/>
              </w:rPr>
              <w:t>406601</w:t>
            </w:r>
          </w:p>
        </w:tc>
        <w:tc>
          <w:tcPr>
            <w:tcW w:w="3756" w:type="dxa"/>
            <w:tcBorders>
              <w:top w:val="nil"/>
              <w:left w:val="nil"/>
              <w:bottom w:val="single" w:sz="4" w:space="0" w:color="000000"/>
              <w:right w:val="single" w:sz="4" w:space="0" w:color="000000"/>
            </w:tcBorders>
            <w:hideMark/>
          </w:tcPr>
          <w:p w14:paraId="0FE2A2E5"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г.Назрань Лицей</w:t>
            </w:r>
          </w:p>
        </w:tc>
        <w:tc>
          <w:tcPr>
            <w:tcW w:w="1518" w:type="dxa"/>
            <w:tcBorders>
              <w:top w:val="nil"/>
              <w:left w:val="nil"/>
              <w:bottom w:val="single" w:sz="4" w:space="0" w:color="000000"/>
              <w:right w:val="single" w:sz="4" w:space="0" w:color="000000"/>
            </w:tcBorders>
            <w:hideMark/>
          </w:tcPr>
          <w:p w14:paraId="048FE377" w14:textId="77777777" w:rsidR="00090233" w:rsidRPr="008F3D30" w:rsidRDefault="00090233" w:rsidP="00090233">
            <w:pPr>
              <w:jc w:val="center"/>
              <w:rPr>
                <w:color w:val="000000" w:themeColor="text1"/>
                <w:sz w:val="20"/>
                <w:szCs w:val="20"/>
              </w:rPr>
            </w:pPr>
            <w:r w:rsidRPr="008F3D30">
              <w:rPr>
                <w:color w:val="000000" w:themeColor="text1"/>
                <w:sz w:val="20"/>
                <w:szCs w:val="20"/>
              </w:rPr>
              <w:t>30</w:t>
            </w:r>
          </w:p>
        </w:tc>
        <w:tc>
          <w:tcPr>
            <w:tcW w:w="1719" w:type="dxa"/>
            <w:tcBorders>
              <w:top w:val="nil"/>
              <w:left w:val="nil"/>
              <w:bottom w:val="single" w:sz="4" w:space="0" w:color="000000"/>
              <w:right w:val="single" w:sz="4" w:space="0" w:color="000000"/>
            </w:tcBorders>
            <w:hideMark/>
          </w:tcPr>
          <w:p w14:paraId="1F160F85" w14:textId="77777777" w:rsidR="00090233" w:rsidRPr="008F3D30" w:rsidRDefault="00090233" w:rsidP="00090233">
            <w:pPr>
              <w:jc w:val="center"/>
              <w:rPr>
                <w:color w:val="000000" w:themeColor="text1"/>
                <w:sz w:val="20"/>
                <w:szCs w:val="20"/>
              </w:rPr>
            </w:pPr>
            <w:r w:rsidRPr="008F3D30">
              <w:rPr>
                <w:color w:val="000000" w:themeColor="text1"/>
                <w:sz w:val="20"/>
                <w:szCs w:val="20"/>
              </w:rPr>
              <w:t>3,33</w:t>
            </w:r>
          </w:p>
        </w:tc>
        <w:tc>
          <w:tcPr>
            <w:tcW w:w="1719" w:type="dxa"/>
            <w:tcBorders>
              <w:top w:val="nil"/>
              <w:left w:val="nil"/>
              <w:bottom w:val="single" w:sz="4" w:space="0" w:color="000000"/>
              <w:right w:val="single" w:sz="4" w:space="0" w:color="000000"/>
            </w:tcBorders>
            <w:hideMark/>
          </w:tcPr>
          <w:p w14:paraId="2C5E1924" w14:textId="77777777" w:rsidR="00090233" w:rsidRPr="008F3D30" w:rsidRDefault="00090233" w:rsidP="00090233">
            <w:pPr>
              <w:jc w:val="center"/>
              <w:rPr>
                <w:color w:val="000000" w:themeColor="text1"/>
                <w:sz w:val="20"/>
                <w:szCs w:val="20"/>
              </w:rPr>
            </w:pPr>
            <w:r w:rsidRPr="008F3D30">
              <w:rPr>
                <w:color w:val="000000" w:themeColor="text1"/>
                <w:sz w:val="20"/>
                <w:szCs w:val="20"/>
              </w:rPr>
              <w:t>10</w:t>
            </w:r>
          </w:p>
        </w:tc>
        <w:tc>
          <w:tcPr>
            <w:tcW w:w="1801" w:type="dxa"/>
            <w:tcBorders>
              <w:top w:val="nil"/>
              <w:left w:val="nil"/>
              <w:bottom w:val="single" w:sz="4" w:space="0" w:color="000000"/>
              <w:right w:val="single" w:sz="4" w:space="0" w:color="000000"/>
            </w:tcBorders>
            <w:hideMark/>
          </w:tcPr>
          <w:p w14:paraId="30F739EB" w14:textId="77777777" w:rsidR="00090233" w:rsidRPr="008F3D30" w:rsidRDefault="00090233" w:rsidP="00090233">
            <w:pPr>
              <w:jc w:val="center"/>
              <w:rPr>
                <w:color w:val="000000" w:themeColor="text1"/>
                <w:sz w:val="20"/>
                <w:szCs w:val="20"/>
              </w:rPr>
            </w:pPr>
            <w:r w:rsidRPr="008F3D30">
              <w:rPr>
                <w:color w:val="000000" w:themeColor="text1"/>
                <w:sz w:val="20"/>
                <w:szCs w:val="20"/>
              </w:rPr>
              <w:t>40</w:t>
            </w:r>
          </w:p>
        </w:tc>
        <w:tc>
          <w:tcPr>
            <w:tcW w:w="1473" w:type="dxa"/>
            <w:tcBorders>
              <w:top w:val="nil"/>
              <w:left w:val="nil"/>
              <w:bottom w:val="single" w:sz="4" w:space="0" w:color="000000"/>
              <w:right w:val="single" w:sz="4" w:space="0" w:color="000000"/>
            </w:tcBorders>
            <w:hideMark/>
          </w:tcPr>
          <w:p w14:paraId="1775BCEC" w14:textId="77777777" w:rsidR="00090233" w:rsidRPr="008F3D30" w:rsidRDefault="00090233" w:rsidP="00090233">
            <w:pPr>
              <w:jc w:val="center"/>
              <w:rPr>
                <w:color w:val="000000" w:themeColor="text1"/>
                <w:sz w:val="20"/>
                <w:szCs w:val="20"/>
              </w:rPr>
            </w:pPr>
            <w:r w:rsidRPr="008F3D30">
              <w:rPr>
                <w:color w:val="000000" w:themeColor="text1"/>
                <w:sz w:val="20"/>
                <w:szCs w:val="20"/>
              </w:rPr>
              <w:t>46,67</w:t>
            </w:r>
          </w:p>
        </w:tc>
      </w:tr>
      <w:tr w:rsidR="00090233" w:rsidRPr="008F3D30" w14:paraId="17940C6E" w14:textId="77777777" w:rsidTr="003E3B53">
        <w:trPr>
          <w:trHeight w:val="1807"/>
        </w:trPr>
        <w:tc>
          <w:tcPr>
            <w:tcW w:w="622" w:type="dxa"/>
            <w:tcBorders>
              <w:top w:val="nil"/>
              <w:left w:val="single" w:sz="4" w:space="0" w:color="000000"/>
              <w:bottom w:val="single" w:sz="4" w:space="0" w:color="000000"/>
              <w:right w:val="single" w:sz="4" w:space="0" w:color="000000"/>
            </w:tcBorders>
            <w:hideMark/>
          </w:tcPr>
          <w:p w14:paraId="3AD1C0D5" w14:textId="77777777" w:rsidR="00090233" w:rsidRPr="008F3D30" w:rsidRDefault="00090233" w:rsidP="00090233">
            <w:pPr>
              <w:jc w:val="center"/>
              <w:rPr>
                <w:color w:val="000000" w:themeColor="text1"/>
                <w:sz w:val="20"/>
                <w:szCs w:val="20"/>
              </w:rPr>
            </w:pPr>
            <w:r w:rsidRPr="008F3D30">
              <w:rPr>
                <w:color w:val="000000" w:themeColor="text1"/>
                <w:sz w:val="20"/>
                <w:szCs w:val="20"/>
              </w:rPr>
              <w:t>29</w:t>
            </w:r>
          </w:p>
        </w:tc>
        <w:tc>
          <w:tcPr>
            <w:tcW w:w="1510" w:type="dxa"/>
            <w:tcBorders>
              <w:top w:val="nil"/>
              <w:left w:val="nil"/>
              <w:bottom w:val="single" w:sz="4" w:space="0" w:color="000000"/>
              <w:right w:val="single" w:sz="4" w:space="0" w:color="000000"/>
            </w:tcBorders>
            <w:hideMark/>
          </w:tcPr>
          <w:p w14:paraId="1BDF7184" w14:textId="77777777" w:rsidR="00090233" w:rsidRPr="008F3D30" w:rsidRDefault="00090233" w:rsidP="00090233">
            <w:pPr>
              <w:jc w:val="center"/>
              <w:rPr>
                <w:color w:val="000000" w:themeColor="text1"/>
                <w:sz w:val="20"/>
                <w:szCs w:val="20"/>
              </w:rPr>
            </w:pPr>
            <w:r w:rsidRPr="008F3D30">
              <w:rPr>
                <w:color w:val="000000" w:themeColor="text1"/>
                <w:sz w:val="20"/>
                <w:szCs w:val="20"/>
              </w:rPr>
              <w:t>301118</w:t>
            </w:r>
          </w:p>
        </w:tc>
        <w:tc>
          <w:tcPr>
            <w:tcW w:w="3756" w:type="dxa"/>
            <w:tcBorders>
              <w:top w:val="nil"/>
              <w:left w:val="nil"/>
              <w:bottom w:val="single" w:sz="4" w:space="0" w:color="000000"/>
              <w:right w:val="single" w:sz="4" w:space="0" w:color="000000"/>
            </w:tcBorders>
            <w:hideMark/>
          </w:tcPr>
          <w:p w14:paraId="66128907" w14:textId="77777777" w:rsidR="00090233" w:rsidRPr="008F3D30" w:rsidRDefault="00090233" w:rsidP="00090233">
            <w:pPr>
              <w:jc w:val="center"/>
              <w:rPr>
                <w:color w:val="000000" w:themeColor="text1"/>
                <w:sz w:val="20"/>
                <w:szCs w:val="20"/>
              </w:rPr>
            </w:pPr>
            <w:r w:rsidRPr="008F3D30">
              <w:rPr>
                <w:color w:val="000000" w:themeColor="text1"/>
                <w:sz w:val="20"/>
                <w:szCs w:val="20"/>
              </w:rPr>
              <w:t>Государственное бюджетное общеобразовательное учреждение  &lt;Средняя общеобразовательная  школа № 18  г.Малгобек"</w:t>
            </w:r>
          </w:p>
        </w:tc>
        <w:tc>
          <w:tcPr>
            <w:tcW w:w="1518" w:type="dxa"/>
            <w:tcBorders>
              <w:top w:val="nil"/>
              <w:left w:val="nil"/>
              <w:bottom w:val="single" w:sz="4" w:space="0" w:color="000000"/>
              <w:right w:val="single" w:sz="4" w:space="0" w:color="000000"/>
            </w:tcBorders>
            <w:hideMark/>
          </w:tcPr>
          <w:p w14:paraId="701FB498" w14:textId="77777777" w:rsidR="00090233" w:rsidRPr="008F3D30" w:rsidRDefault="00090233" w:rsidP="00090233">
            <w:pPr>
              <w:jc w:val="center"/>
              <w:rPr>
                <w:color w:val="000000" w:themeColor="text1"/>
                <w:sz w:val="20"/>
                <w:szCs w:val="20"/>
              </w:rPr>
            </w:pPr>
            <w:r w:rsidRPr="008F3D30">
              <w:rPr>
                <w:color w:val="000000" w:themeColor="text1"/>
                <w:sz w:val="20"/>
                <w:szCs w:val="20"/>
              </w:rPr>
              <w:t>13</w:t>
            </w:r>
          </w:p>
        </w:tc>
        <w:tc>
          <w:tcPr>
            <w:tcW w:w="1719" w:type="dxa"/>
            <w:tcBorders>
              <w:top w:val="nil"/>
              <w:left w:val="nil"/>
              <w:bottom w:val="single" w:sz="4" w:space="0" w:color="000000"/>
              <w:right w:val="single" w:sz="4" w:space="0" w:color="000000"/>
            </w:tcBorders>
            <w:hideMark/>
          </w:tcPr>
          <w:p w14:paraId="0B60305F"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c>
          <w:tcPr>
            <w:tcW w:w="1719" w:type="dxa"/>
            <w:tcBorders>
              <w:top w:val="nil"/>
              <w:left w:val="nil"/>
              <w:bottom w:val="single" w:sz="4" w:space="0" w:color="000000"/>
              <w:right w:val="single" w:sz="4" w:space="0" w:color="000000"/>
            </w:tcBorders>
            <w:hideMark/>
          </w:tcPr>
          <w:p w14:paraId="042C5773" w14:textId="77777777" w:rsidR="00090233" w:rsidRPr="008F3D30" w:rsidRDefault="00090233" w:rsidP="00090233">
            <w:pPr>
              <w:jc w:val="center"/>
              <w:rPr>
                <w:color w:val="000000" w:themeColor="text1"/>
                <w:sz w:val="20"/>
                <w:szCs w:val="20"/>
              </w:rPr>
            </w:pPr>
            <w:r w:rsidRPr="008F3D30">
              <w:rPr>
                <w:color w:val="000000" w:themeColor="text1"/>
                <w:sz w:val="20"/>
                <w:szCs w:val="20"/>
              </w:rPr>
              <w:t>46,15</w:t>
            </w:r>
          </w:p>
        </w:tc>
        <w:tc>
          <w:tcPr>
            <w:tcW w:w="1801" w:type="dxa"/>
            <w:tcBorders>
              <w:top w:val="nil"/>
              <w:left w:val="nil"/>
              <w:bottom w:val="single" w:sz="4" w:space="0" w:color="000000"/>
              <w:right w:val="single" w:sz="4" w:space="0" w:color="000000"/>
            </w:tcBorders>
            <w:hideMark/>
          </w:tcPr>
          <w:p w14:paraId="34238D54" w14:textId="77777777" w:rsidR="00090233" w:rsidRPr="008F3D30" w:rsidRDefault="00090233" w:rsidP="00090233">
            <w:pPr>
              <w:jc w:val="center"/>
              <w:rPr>
                <w:color w:val="000000" w:themeColor="text1"/>
                <w:sz w:val="20"/>
                <w:szCs w:val="20"/>
              </w:rPr>
            </w:pPr>
            <w:r w:rsidRPr="008F3D30">
              <w:rPr>
                <w:color w:val="000000" w:themeColor="text1"/>
                <w:sz w:val="20"/>
                <w:szCs w:val="20"/>
              </w:rPr>
              <w:t>53,85</w:t>
            </w:r>
          </w:p>
        </w:tc>
        <w:tc>
          <w:tcPr>
            <w:tcW w:w="1473" w:type="dxa"/>
            <w:tcBorders>
              <w:top w:val="nil"/>
              <w:left w:val="nil"/>
              <w:bottom w:val="single" w:sz="4" w:space="0" w:color="000000"/>
              <w:right w:val="single" w:sz="4" w:space="0" w:color="000000"/>
            </w:tcBorders>
            <w:hideMark/>
          </w:tcPr>
          <w:p w14:paraId="52F18BFB" w14:textId="77777777" w:rsidR="00090233" w:rsidRPr="008F3D30" w:rsidRDefault="00090233" w:rsidP="00090233">
            <w:pPr>
              <w:jc w:val="center"/>
              <w:rPr>
                <w:color w:val="000000" w:themeColor="text1"/>
                <w:sz w:val="20"/>
                <w:szCs w:val="20"/>
              </w:rPr>
            </w:pPr>
            <w:r w:rsidRPr="008F3D30">
              <w:rPr>
                <w:color w:val="000000" w:themeColor="text1"/>
                <w:sz w:val="20"/>
                <w:szCs w:val="20"/>
              </w:rPr>
              <w:t>0</w:t>
            </w:r>
          </w:p>
        </w:tc>
      </w:tr>
    </w:tbl>
    <w:bookmarkEnd w:id="4"/>
    <w:bookmarkEnd w:id="5"/>
    <w:bookmarkEnd w:id="6"/>
    <w:p w14:paraId="25AD8F2F" w14:textId="77777777" w:rsidR="00090233" w:rsidRPr="008F3D30" w:rsidRDefault="00090233" w:rsidP="00090233">
      <w:pPr>
        <w:keepNext/>
        <w:keepLines/>
        <w:numPr>
          <w:ilvl w:val="1"/>
          <w:numId w:val="3"/>
        </w:numPr>
        <w:tabs>
          <w:tab w:val="left" w:pos="142"/>
        </w:tabs>
        <w:spacing w:before="200"/>
        <w:ind w:left="142" w:hanging="426"/>
        <w:outlineLvl w:val="2"/>
        <w:rPr>
          <w:rFonts w:eastAsia="SimSun"/>
          <w:b/>
          <w:bCs/>
          <w:color w:val="000000" w:themeColor="text1"/>
          <w:sz w:val="28"/>
          <w:lang w:val="x-none"/>
        </w:rPr>
      </w:pPr>
      <w:r w:rsidRPr="008F3D30">
        <w:rPr>
          <w:rFonts w:eastAsia="SimSun"/>
          <w:b/>
          <w:bCs/>
          <w:color w:val="000000" w:themeColor="text1"/>
          <w:sz w:val="28"/>
          <w:lang w:val="x-none"/>
        </w:rPr>
        <w:lastRenderedPageBreak/>
        <w:t xml:space="preserve"> ВЫВОДЫ о характере изменения результатов ЕГЭ по предмету</w:t>
      </w:r>
    </w:p>
    <w:p w14:paraId="6B43FD3B" w14:textId="77777777" w:rsidR="00CB0B19" w:rsidRPr="008F3D30" w:rsidRDefault="00090233" w:rsidP="00CB0B19">
      <w:pPr>
        <w:keepNext/>
        <w:keepLines/>
        <w:spacing w:before="200"/>
        <w:ind w:firstLine="568"/>
        <w:jc w:val="both"/>
        <w:outlineLvl w:val="2"/>
        <w:rPr>
          <w:rFonts w:eastAsia="SimSun"/>
          <w:i/>
          <w:iCs/>
          <w:color w:val="000000" w:themeColor="text1"/>
          <w:szCs w:val="22"/>
          <w:lang w:val="x-none"/>
        </w:rPr>
      </w:pPr>
      <w:r w:rsidRPr="008F3D30">
        <w:rPr>
          <w:rFonts w:eastAsia="SimSun"/>
          <w:i/>
          <w:iCs/>
          <w:color w:val="000000" w:themeColor="text1"/>
          <w:szCs w:val="22"/>
          <w:lang w:val="x-none"/>
        </w:rPr>
        <w:t>На основе приведенных в разделе показателей</w:t>
      </w:r>
      <w:r w:rsidRPr="008F3D30">
        <w:rPr>
          <w:rFonts w:eastAsia="SimSun"/>
          <w:i/>
          <w:iCs/>
          <w:color w:val="000000" w:themeColor="text1"/>
          <w:szCs w:val="22"/>
        </w:rPr>
        <w:t xml:space="preserve"> фиксируются</w:t>
      </w:r>
      <w:r w:rsidRPr="008F3D30">
        <w:rPr>
          <w:rFonts w:eastAsia="SimSun"/>
          <w:i/>
          <w:iCs/>
          <w:color w:val="000000" w:themeColor="text1"/>
          <w:szCs w:val="22"/>
          <w:lang w:val="x-none"/>
        </w:rPr>
        <w:t xml:space="preserve"> </w:t>
      </w:r>
      <w:r w:rsidRPr="008F3D30">
        <w:rPr>
          <w:rFonts w:eastAsia="SimSun"/>
          <w:b/>
          <w:i/>
          <w:iCs/>
          <w:color w:val="000000" w:themeColor="text1"/>
          <w:szCs w:val="22"/>
          <w:lang w:val="x-none"/>
        </w:rPr>
        <w:t>значимые изменения</w:t>
      </w:r>
      <w:r w:rsidRPr="008F3D30">
        <w:rPr>
          <w:rFonts w:eastAsia="SimSun"/>
          <w:i/>
          <w:iCs/>
          <w:color w:val="000000" w:themeColor="text1"/>
          <w:szCs w:val="22"/>
          <w:lang w:val="x-none"/>
        </w:rPr>
        <w:t xml:space="preserve"> в результатах ЕГЭ 202</w:t>
      </w:r>
      <w:r w:rsidRPr="008F3D30">
        <w:rPr>
          <w:rFonts w:eastAsia="SimSun"/>
          <w:i/>
          <w:iCs/>
          <w:color w:val="000000" w:themeColor="text1"/>
          <w:szCs w:val="22"/>
        </w:rPr>
        <w:t>6</w:t>
      </w:r>
      <w:r w:rsidRPr="008F3D30">
        <w:rPr>
          <w:rFonts w:eastAsia="SimSun"/>
          <w:i/>
          <w:iCs/>
          <w:color w:val="000000" w:themeColor="text1"/>
          <w:szCs w:val="22"/>
          <w:lang w:val="x-none"/>
        </w:rPr>
        <w:t xml:space="preserve"> г</w:t>
      </w:r>
      <w:r w:rsidRPr="008F3D30">
        <w:rPr>
          <w:rFonts w:eastAsia="SimSun"/>
          <w:i/>
          <w:iCs/>
          <w:color w:val="000000" w:themeColor="text1"/>
          <w:szCs w:val="22"/>
        </w:rPr>
        <w:t>.</w:t>
      </w:r>
      <w:r w:rsidRPr="008F3D30">
        <w:rPr>
          <w:rFonts w:eastAsia="SimSun"/>
          <w:i/>
          <w:iCs/>
          <w:color w:val="000000" w:themeColor="text1"/>
          <w:szCs w:val="22"/>
          <w:lang w:val="x-none"/>
        </w:rPr>
        <w:t xml:space="preserve"> по учебному предмету относительно результатов </w:t>
      </w:r>
      <w:r w:rsidRPr="008F3D30">
        <w:rPr>
          <w:rFonts w:eastAsia="SimSun"/>
          <w:i/>
          <w:iCs/>
          <w:color w:val="000000" w:themeColor="text1"/>
          <w:szCs w:val="22"/>
        </w:rPr>
        <w:t xml:space="preserve">ЕГЭ </w:t>
      </w:r>
      <w:r w:rsidRPr="008F3D30">
        <w:rPr>
          <w:rFonts w:eastAsia="SimSun"/>
          <w:i/>
          <w:iCs/>
          <w:color w:val="000000" w:themeColor="text1"/>
          <w:szCs w:val="22"/>
          <w:lang w:val="x-none"/>
        </w:rPr>
        <w:t>202</w:t>
      </w:r>
      <w:r w:rsidRPr="008F3D30">
        <w:rPr>
          <w:rFonts w:eastAsia="SimSun"/>
          <w:i/>
          <w:iCs/>
          <w:color w:val="000000" w:themeColor="text1"/>
          <w:szCs w:val="22"/>
        </w:rPr>
        <w:t>5 </w:t>
      </w:r>
      <w:r w:rsidRPr="008F3D30">
        <w:rPr>
          <w:rFonts w:eastAsia="SimSun"/>
          <w:i/>
          <w:iCs/>
          <w:color w:val="000000" w:themeColor="text1"/>
          <w:szCs w:val="22"/>
          <w:lang w:val="x-none"/>
        </w:rPr>
        <w:t xml:space="preserve">г. </w:t>
      </w:r>
      <w:r w:rsidRPr="008F3D30">
        <w:rPr>
          <w:rFonts w:eastAsia="SimSun"/>
          <w:i/>
          <w:iCs/>
          <w:color w:val="000000" w:themeColor="text1"/>
          <w:szCs w:val="22"/>
        </w:rPr>
        <w:t>и 2024 г</w:t>
      </w:r>
      <w:r w:rsidRPr="008F3D30">
        <w:rPr>
          <w:rFonts w:eastAsia="SimSun"/>
          <w:b/>
          <w:i/>
          <w:iCs/>
          <w:color w:val="000000" w:themeColor="text1"/>
          <w:szCs w:val="22"/>
          <w:lang w:val="x-none"/>
        </w:rPr>
        <w:t>. или отсутствие значимых изменений</w:t>
      </w:r>
      <w:r w:rsidRPr="008F3D30">
        <w:rPr>
          <w:rFonts w:eastAsia="SimSun"/>
          <w:i/>
          <w:iCs/>
          <w:color w:val="000000" w:themeColor="text1"/>
          <w:szCs w:val="22"/>
        </w:rPr>
        <w:t>.</w:t>
      </w:r>
    </w:p>
    <w:p w14:paraId="252FDC09" w14:textId="33467EDA" w:rsidR="00CB0B19" w:rsidRPr="008F3D30" w:rsidRDefault="00CB0B19" w:rsidP="00CB0B19">
      <w:pPr>
        <w:keepNext/>
        <w:keepLines/>
        <w:spacing w:before="200"/>
        <w:ind w:firstLine="568"/>
        <w:jc w:val="both"/>
        <w:outlineLvl w:val="2"/>
        <w:rPr>
          <w:rFonts w:eastAsia="SimSun"/>
          <w:i/>
          <w:iCs/>
          <w:color w:val="000000" w:themeColor="text1"/>
          <w:szCs w:val="22"/>
          <w:lang w:val="x-none"/>
        </w:rPr>
      </w:pPr>
      <w:r w:rsidRPr="008F3D30">
        <w:rPr>
          <w:color w:val="000000" w:themeColor="text1"/>
        </w:rPr>
        <w:t xml:space="preserve">По сравнению </w:t>
      </w:r>
      <w:r w:rsidR="0094240B" w:rsidRPr="008F3D30">
        <w:rPr>
          <w:color w:val="000000" w:themeColor="text1"/>
        </w:rPr>
        <w:t>с 2024</w:t>
      </w:r>
      <w:r w:rsidRPr="008F3D30">
        <w:rPr>
          <w:color w:val="000000" w:themeColor="text1"/>
        </w:rPr>
        <w:t xml:space="preserve"> и 2025 годами наблюдается улучшение результатов ЕГЭ по биологии, значительно повысился средний балл и меньше число участников, не преодолевших порог. Средний балл стал 73. В этом году в республик</w:t>
      </w:r>
      <w:r w:rsidR="0094240B">
        <w:rPr>
          <w:color w:val="000000" w:themeColor="text1"/>
        </w:rPr>
        <w:t>е было 5 стобалльных работ, что, несомненно</w:t>
      </w:r>
      <w:r w:rsidRPr="008F3D30">
        <w:rPr>
          <w:color w:val="000000" w:themeColor="text1"/>
        </w:rPr>
        <w:t xml:space="preserve">, является поводом для гордости за успехи детей. Это объясняется более ответственной подготовкой участников к сдаче </w:t>
      </w:r>
      <w:r w:rsidR="0094240B" w:rsidRPr="008F3D30">
        <w:rPr>
          <w:color w:val="000000" w:themeColor="text1"/>
        </w:rPr>
        <w:t>экзамена.</w:t>
      </w:r>
      <w:r w:rsidRPr="008F3D30">
        <w:rPr>
          <w:color w:val="000000" w:themeColor="text1"/>
        </w:rPr>
        <w:t xml:space="preserve"> Появление большого числа платформ для </w:t>
      </w:r>
      <w:r w:rsidR="0094240B" w:rsidRPr="008F3D30">
        <w:rPr>
          <w:color w:val="000000" w:themeColor="text1"/>
        </w:rPr>
        <w:t>подготовки,</w:t>
      </w:r>
      <w:r w:rsidRPr="008F3D30">
        <w:rPr>
          <w:color w:val="000000" w:themeColor="text1"/>
        </w:rPr>
        <w:t xml:space="preserve"> как в онлайн и офлайн. Все больше </w:t>
      </w:r>
      <w:r w:rsidR="0094240B" w:rsidRPr="008F3D30">
        <w:rPr>
          <w:color w:val="000000" w:themeColor="text1"/>
        </w:rPr>
        <w:t>детей,</w:t>
      </w:r>
      <w:r w:rsidRPr="008F3D30">
        <w:rPr>
          <w:color w:val="000000" w:themeColor="text1"/>
        </w:rPr>
        <w:t xml:space="preserve"> за</w:t>
      </w:r>
      <w:r w:rsidR="0094240B">
        <w:rPr>
          <w:color w:val="000000" w:themeColor="text1"/>
        </w:rPr>
        <w:t>нимающихся подготовкой два года</w:t>
      </w:r>
      <w:r w:rsidRPr="008F3D30">
        <w:rPr>
          <w:color w:val="000000" w:themeColor="text1"/>
        </w:rPr>
        <w:t xml:space="preserve">, учитывая сложность предмета и большой объем материала.  </w:t>
      </w:r>
    </w:p>
    <w:p w14:paraId="79B81EEC" w14:textId="08364634" w:rsidR="00090233" w:rsidRPr="008F3D30" w:rsidRDefault="00090233" w:rsidP="00090233">
      <w:pPr>
        <w:keepNext/>
        <w:keepLines/>
        <w:numPr>
          <w:ilvl w:val="1"/>
          <w:numId w:val="3"/>
        </w:numPr>
        <w:tabs>
          <w:tab w:val="left" w:pos="142"/>
        </w:tabs>
        <w:spacing w:before="200"/>
        <w:ind w:left="142" w:hanging="426"/>
        <w:jc w:val="both"/>
        <w:outlineLvl w:val="2"/>
        <w:rPr>
          <w:rFonts w:eastAsia="SimSun"/>
          <w:b/>
          <w:bCs/>
          <w:color w:val="000000" w:themeColor="text1"/>
          <w:sz w:val="28"/>
        </w:rPr>
      </w:pPr>
      <w:r w:rsidRPr="008F3D30">
        <w:rPr>
          <w:rFonts w:eastAsia="SimSun"/>
          <w:b/>
          <w:bCs/>
          <w:color w:val="000000" w:themeColor="text1"/>
          <w:sz w:val="28"/>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27874596" w14:textId="77777777" w:rsidR="00090233" w:rsidRPr="008F3D30" w:rsidRDefault="00090233" w:rsidP="00090233">
      <w:pPr>
        <w:keepNext/>
        <w:keepLines/>
        <w:spacing w:before="200"/>
        <w:ind w:firstLine="568"/>
        <w:jc w:val="both"/>
        <w:outlineLvl w:val="2"/>
        <w:rPr>
          <w:rFonts w:eastAsia="SimSun"/>
          <w:i/>
          <w:iCs/>
          <w:color w:val="000000" w:themeColor="text1"/>
          <w:szCs w:val="22"/>
        </w:rPr>
      </w:pPr>
      <w:r w:rsidRPr="008F3D30">
        <w:rPr>
          <w:rFonts w:eastAsia="SimSun"/>
          <w:i/>
          <w:iCs/>
          <w:color w:val="000000" w:themeColor="text1"/>
          <w:szCs w:val="22"/>
          <w:lang w:val="x-none"/>
        </w:rPr>
        <w:t>Приводится перечень принятых в предыдущие годы мер</w:t>
      </w:r>
      <w:r w:rsidRPr="008F3D30">
        <w:rPr>
          <w:rFonts w:eastAsia="SimSun"/>
          <w:i/>
          <w:iCs/>
          <w:color w:val="000000" w:themeColor="text1"/>
          <w:szCs w:val="22"/>
        </w:rPr>
        <w:t>, направленных на повышение качества освоения ФОП</w:t>
      </w:r>
      <w:r w:rsidRPr="008F3D30">
        <w:rPr>
          <w:rFonts w:eastAsia="SimSun"/>
          <w:i/>
          <w:iCs/>
          <w:color w:val="000000" w:themeColor="text1"/>
          <w:szCs w:val="22"/>
          <w:lang w:val="x-none"/>
        </w:rPr>
        <w:t xml:space="preserve">. </w:t>
      </w:r>
      <w:r w:rsidRPr="008F3D30">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1203455C" w14:textId="77777777" w:rsidR="003B2F5B" w:rsidRPr="008F3D30" w:rsidRDefault="003B2F5B" w:rsidP="003B2F5B">
      <w:pPr>
        <w:spacing w:line="360" w:lineRule="auto"/>
        <w:ind w:firstLine="709"/>
        <w:jc w:val="both"/>
        <w:rPr>
          <w:color w:val="000000" w:themeColor="text1"/>
        </w:rPr>
      </w:pPr>
      <w:r w:rsidRPr="008F3D30">
        <w:rPr>
          <w:color w:val="000000" w:themeColor="text1"/>
        </w:rPr>
        <w:t>На региональном уровне: адресные методические рекомендации для муниципалитетов и школ с низкими результатами, разработка             «дорожных карт» по биологии, проведение курсов повышения квалификации учителей (подготовка к ЕГЭ), семинаров, вебинаров, анализ типичных ошибок.</w:t>
      </w:r>
    </w:p>
    <w:p w14:paraId="6BAD02BE" w14:textId="16D0DC71" w:rsidR="003B2F5B" w:rsidRPr="008F3D30" w:rsidRDefault="003B2F5B" w:rsidP="003B2F5B">
      <w:pPr>
        <w:spacing w:line="360" w:lineRule="auto"/>
        <w:ind w:firstLine="709"/>
        <w:jc w:val="both"/>
        <w:rPr>
          <w:color w:val="000000" w:themeColor="text1"/>
        </w:rPr>
      </w:pPr>
      <w:r w:rsidRPr="008F3D30">
        <w:rPr>
          <w:color w:val="000000" w:themeColor="text1"/>
        </w:rPr>
        <w:t>На муниципальном уровне: адресная поддержка школ с низкими результатами (наставничество, взаимообучение), расширение тематики методических мероприятий, систематический мониторинг для раннего выявления пробелов в знаниях. Анализ собственных результатов ЕГЭ в сравнении со средними по региону или муниципалитету.</w:t>
      </w:r>
    </w:p>
    <w:p w14:paraId="5A503E15" w14:textId="6928CEF1" w:rsidR="00090233" w:rsidRPr="008F3D30" w:rsidRDefault="003B2F5B" w:rsidP="003B2F5B">
      <w:pPr>
        <w:spacing w:line="360" w:lineRule="auto"/>
        <w:ind w:firstLine="709"/>
        <w:jc w:val="both"/>
        <w:rPr>
          <w:b/>
          <w:bCs/>
          <w:color w:val="000000" w:themeColor="text1"/>
          <w:sz w:val="26"/>
          <w:szCs w:val="26"/>
        </w:rPr>
      </w:pPr>
      <w:r w:rsidRPr="008F3D30">
        <w:rPr>
          <w:color w:val="000000" w:themeColor="text1"/>
        </w:rPr>
        <w:t>На уровне образовательных организаций: корректировка рабочих программ, целенаправленная работа над сложными темами, усиление работы по формированию метапредметных навыков, использование заданий из открытого банка ФИПИ, дифференцированный подход, систематический контроль и устранение образовательных дефицитов.</w:t>
      </w:r>
    </w:p>
    <w:p w14:paraId="39A311DA" w14:textId="77777777" w:rsidR="00090233" w:rsidRPr="008F3D30" w:rsidRDefault="00090233" w:rsidP="0051376E">
      <w:pPr>
        <w:spacing w:line="360" w:lineRule="auto"/>
        <w:jc w:val="center"/>
        <w:rPr>
          <w:b/>
          <w:bCs/>
          <w:color w:val="000000" w:themeColor="text1"/>
          <w:sz w:val="26"/>
          <w:szCs w:val="26"/>
        </w:rPr>
      </w:pPr>
    </w:p>
    <w:p w14:paraId="0E0DAA6A" w14:textId="77777777" w:rsidR="00090233" w:rsidRPr="008F3D30" w:rsidRDefault="00090233" w:rsidP="0051376E">
      <w:pPr>
        <w:spacing w:line="360" w:lineRule="auto"/>
        <w:jc w:val="center"/>
        <w:rPr>
          <w:b/>
          <w:bCs/>
          <w:color w:val="000000" w:themeColor="text1"/>
          <w:sz w:val="26"/>
          <w:szCs w:val="26"/>
        </w:rPr>
      </w:pPr>
    </w:p>
    <w:p w14:paraId="26E6BC1E" w14:textId="77777777" w:rsidR="00090233" w:rsidRPr="008F3D30" w:rsidRDefault="00090233" w:rsidP="0051376E">
      <w:pPr>
        <w:spacing w:line="360" w:lineRule="auto"/>
        <w:jc w:val="center"/>
        <w:rPr>
          <w:b/>
          <w:bCs/>
          <w:color w:val="000000" w:themeColor="text1"/>
          <w:sz w:val="26"/>
          <w:szCs w:val="26"/>
        </w:rPr>
      </w:pPr>
    </w:p>
    <w:p w14:paraId="032DD101" w14:textId="77777777" w:rsidR="00090233" w:rsidRPr="008F3D30" w:rsidRDefault="00090233" w:rsidP="0051376E">
      <w:pPr>
        <w:spacing w:line="360" w:lineRule="auto"/>
        <w:jc w:val="center"/>
        <w:rPr>
          <w:b/>
          <w:bCs/>
          <w:color w:val="000000" w:themeColor="text1"/>
          <w:sz w:val="26"/>
          <w:szCs w:val="26"/>
        </w:rPr>
      </w:pPr>
    </w:p>
    <w:p w14:paraId="399B0809" w14:textId="46353B39" w:rsidR="005060D9" w:rsidRPr="008F3D30" w:rsidRDefault="003B3449" w:rsidP="0051376E">
      <w:pPr>
        <w:spacing w:line="360" w:lineRule="auto"/>
        <w:jc w:val="center"/>
        <w:rPr>
          <w:b/>
          <w:bCs/>
          <w:color w:val="000000" w:themeColor="text1"/>
          <w:sz w:val="26"/>
          <w:szCs w:val="26"/>
        </w:rPr>
      </w:pPr>
      <w:r w:rsidRPr="008F3D30">
        <w:rPr>
          <w:b/>
          <w:bCs/>
          <w:color w:val="000000" w:themeColor="text1"/>
          <w:sz w:val="26"/>
          <w:szCs w:val="26"/>
        </w:rPr>
        <w:lastRenderedPageBreak/>
        <w:t xml:space="preserve">Раздел </w:t>
      </w:r>
      <w:r w:rsidR="008B3321" w:rsidRPr="008F3D30">
        <w:rPr>
          <w:b/>
          <w:bCs/>
          <w:color w:val="000000" w:themeColor="text1"/>
          <w:sz w:val="26"/>
          <w:szCs w:val="26"/>
        </w:rPr>
        <w:t>3</w:t>
      </w:r>
      <w:r w:rsidR="005060D9" w:rsidRPr="008F3D30">
        <w:rPr>
          <w:b/>
          <w:bCs/>
          <w:color w:val="000000" w:themeColor="text1"/>
          <w:sz w:val="26"/>
          <w:szCs w:val="26"/>
        </w:rPr>
        <w:t xml:space="preserve">. </w:t>
      </w:r>
      <w:r w:rsidR="0030218B" w:rsidRPr="008F3D30">
        <w:rPr>
          <w:b/>
          <w:bCs/>
          <w:color w:val="000000" w:themeColor="text1"/>
          <w:sz w:val="26"/>
          <w:szCs w:val="26"/>
        </w:rPr>
        <w:t xml:space="preserve">МЕТОДИЧЕСКИЙ </w:t>
      </w:r>
      <w:r w:rsidR="005060D9" w:rsidRPr="008F3D30">
        <w:rPr>
          <w:b/>
          <w:bCs/>
          <w:color w:val="000000" w:themeColor="text1"/>
          <w:sz w:val="26"/>
          <w:szCs w:val="26"/>
        </w:rPr>
        <w:t xml:space="preserve">АНАЛИЗ РЕЗУЛЬТАТОВ ВЫПОЛНЕНИЯ </w:t>
      </w:r>
      <w:r w:rsidR="00695215" w:rsidRPr="008F3D30">
        <w:rPr>
          <w:b/>
          <w:bCs/>
          <w:color w:val="000000" w:themeColor="text1"/>
          <w:sz w:val="26"/>
          <w:szCs w:val="26"/>
        </w:rPr>
        <w:t>ЗАДАНИЙ КИМ</w:t>
      </w:r>
      <w:r w:rsidR="00695E1F" w:rsidRPr="008F3D30">
        <w:rPr>
          <w:rStyle w:val="a6"/>
          <w:bCs/>
          <w:color w:val="000000" w:themeColor="text1"/>
          <w:sz w:val="26"/>
          <w:szCs w:val="26"/>
        </w:rPr>
        <w:footnoteReference w:id="6"/>
      </w:r>
      <w:r w:rsidR="000A77ED" w:rsidRPr="008F3D30">
        <w:rPr>
          <w:b/>
          <w:bCs/>
          <w:color w:val="000000" w:themeColor="text1"/>
          <w:sz w:val="26"/>
          <w:szCs w:val="26"/>
        </w:rPr>
        <w:t xml:space="preserve"> </w:t>
      </w:r>
      <w:r w:rsidR="008962F8" w:rsidRPr="008F3D30">
        <w:rPr>
          <w:b/>
          <w:bCs/>
          <w:color w:val="000000" w:themeColor="text1"/>
          <w:sz w:val="26"/>
          <w:szCs w:val="26"/>
        </w:rPr>
        <w:br/>
      </w:r>
      <w:r w:rsidR="000A77ED" w:rsidRPr="008F3D30">
        <w:rPr>
          <w:b/>
          <w:bCs/>
          <w:color w:val="000000" w:themeColor="text1"/>
          <w:sz w:val="26"/>
          <w:szCs w:val="26"/>
        </w:rPr>
        <w:t>И РЕКОМЕНДАЦИИ ДЛЯ РЕГИОНАЛЬНОЙ СИСТЕМЫ ОБРАЗОВАНИЯ</w:t>
      </w:r>
    </w:p>
    <w:p w14:paraId="0B900588" w14:textId="77777777" w:rsidR="00A870CD" w:rsidRPr="008F3D30" w:rsidRDefault="00A870CD" w:rsidP="00F80D8D">
      <w:pPr>
        <w:pStyle w:val="a3"/>
        <w:keepNext/>
        <w:keepLines/>
        <w:numPr>
          <w:ilvl w:val="0"/>
          <w:numId w:val="3"/>
        </w:numPr>
        <w:spacing w:before="200" w:after="0" w:line="240" w:lineRule="auto"/>
        <w:contextualSpacing w:val="0"/>
        <w:outlineLvl w:val="2"/>
        <w:rPr>
          <w:rFonts w:ascii="Times New Roman" w:eastAsia="SimSun" w:hAnsi="Times New Roman"/>
          <w:vanish/>
          <w:color w:val="000000" w:themeColor="text1"/>
          <w:sz w:val="28"/>
          <w:szCs w:val="24"/>
          <w:lang w:eastAsia="ru-RU"/>
        </w:rPr>
      </w:pPr>
    </w:p>
    <w:p w14:paraId="04AA615A" w14:textId="3F215E82" w:rsidR="00D26219" w:rsidRPr="008F3D30" w:rsidRDefault="000A77ED" w:rsidP="00F80D8D">
      <w:pPr>
        <w:pStyle w:val="3"/>
        <w:numPr>
          <w:ilvl w:val="1"/>
          <w:numId w:val="3"/>
        </w:numPr>
        <w:tabs>
          <w:tab w:val="left" w:pos="142"/>
        </w:tabs>
        <w:ind w:left="142" w:hanging="426"/>
        <w:jc w:val="center"/>
        <w:rPr>
          <w:rFonts w:ascii="Times New Roman" w:hAnsi="Times New Roman"/>
          <w:color w:val="000000" w:themeColor="text1"/>
        </w:rPr>
      </w:pPr>
      <w:r w:rsidRPr="008F3D30">
        <w:rPr>
          <w:rFonts w:ascii="Times New Roman" w:hAnsi="Times New Roman"/>
          <w:color w:val="000000" w:themeColor="text1"/>
          <w:lang w:val="ru-RU"/>
        </w:rPr>
        <w:t xml:space="preserve">Статистический </w:t>
      </w:r>
      <w:r w:rsidR="00EC36C1" w:rsidRPr="008F3D30">
        <w:rPr>
          <w:rFonts w:ascii="Times New Roman" w:hAnsi="Times New Roman"/>
          <w:color w:val="000000" w:themeColor="text1"/>
        </w:rPr>
        <w:t>анализ</w:t>
      </w:r>
      <w:r w:rsidR="00D26219" w:rsidRPr="008F3D30">
        <w:rPr>
          <w:rFonts w:ascii="Times New Roman" w:hAnsi="Times New Roman"/>
          <w:color w:val="000000" w:themeColor="text1"/>
        </w:rPr>
        <w:t xml:space="preserve"> выполнения заданий КИМ</w:t>
      </w:r>
    </w:p>
    <w:p w14:paraId="176568C1" w14:textId="77777777" w:rsidR="008C725A" w:rsidRPr="008F3D30" w:rsidRDefault="008C725A" w:rsidP="00FC6BBF">
      <w:pPr>
        <w:ind w:left="-426" w:firstLine="852"/>
        <w:contextualSpacing/>
        <w:jc w:val="both"/>
        <w:rPr>
          <w:b/>
          <w:i/>
          <w:iCs/>
          <w:color w:val="000000" w:themeColor="text1"/>
        </w:rPr>
      </w:pPr>
    </w:p>
    <w:p w14:paraId="602D6C48" w14:textId="7473F148" w:rsidR="00675527" w:rsidRPr="008F3D30" w:rsidRDefault="00675527" w:rsidP="00675527">
      <w:pPr>
        <w:pStyle w:val="afb"/>
        <w:spacing w:before="0" w:beforeAutospacing="0" w:after="0" w:afterAutospacing="0" w:line="276" w:lineRule="auto"/>
        <w:jc w:val="both"/>
        <w:rPr>
          <w:color w:val="000000" w:themeColor="text1"/>
          <w:sz w:val="28"/>
          <w:szCs w:val="28"/>
        </w:rPr>
      </w:pPr>
      <w:r w:rsidRPr="008F3D30">
        <w:rPr>
          <w:b/>
          <w:i/>
          <w:iCs/>
          <w:color w:val="000000" w:themeColor="text1"/>
          <w:sz w:val="28"/>
          <w:szCs w:val="28"/>
        </w:rPr>
        <w:t xml:space="preserve">      </w:t>
      </w:r>
      <w:r w:rsidRPr="008F3D30">
        <w:rPr>
          <w:color w:val="000000" w:themeColor="text1"/>
          <w:sz w:val="28"/>
          <w:szCs w:val="28"/>
        </w:rPr>
        <w:t xml:space="preserve">Настоящий методический анализ результатов единого государственного экзамена (ЕГЭ) по биологии в 2026 году проводится на основе всего массива данных участников основного дня основного периода экзамена в </w:t>
      </w:r>
      <w:r w:rsidR="000E58E1" w:rsidRPr="008F3D30">
        <w:rPr>
          <w:color w:val="000000" w:themeColor="text1"/>
          <w:sz w:val="28"/>
          <w:szCs w:val="28"/>
        </w:rPr>
        <w:t xml:space="preserve">Республике Ингушетия </w:t>
      </w:r>
      <w:r w:rsidRPr="008F3D30">
        <w:rPr>
          <w:color w:val="000000" w:themeColor="text1"/>
          <w:sz w:val="28"/>
          <w:szCs w:val="28"/>
        </w:rPr>
        <w:t>(вне зависимости от выполненного участником варианта КИМ).</w:t>
      </w:r>
    </w:p>
    <w:p w14:paraId="499FFE0B" w14:textId="37A64EF3" w:rsidR="00675527" w:rsidRPr="008F3D30" w:rsidRDefault="000E58E1"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675527" w:rsidRPr="008F3D30">
        <w:rPr>
          <w:color w:val="000000" w:themeColor="text1"/>
          <w:sz w:val="28"/>
          <w:szCs w:val="28"/>
        </w:rPr>
        <w:t>Общие статистические показатели 2026 года демонстрируют ярко выраженную положительную динамику качества биологического образования в регионе. Средний тестовый балл участников достиг отметки 58,32, что указывает на уверенный рост по сравнению с результатами прошлых лет (50,04 в 2025 г. и 44,22 в 2024 г.). Зафиксировано значительное (почти двукратное) снижение доли выпускников, не преодолевших минимальный порог — до 20,23%, а также резкое увеличение числа участников, продемонстрировавших высокий уровень подготовки — 18,32% сдающих получили от 81 до 100 баллов.</w:t>
      </w:r>
    </w:p>
    <w:p w14:paraId="19E1B774" w14:textId="11A73958" w:rsidR="00675527" w:rsidRPr="008F3D30" w:rsidRDefault="000E58E1"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675527" w:rsidRPr="008F3D30">
        <w:rPr>
          <w:color w:val="000000" w:themeColor="text1"/>
          <w:sz w:val="28"/>
          <w:szCs w:val="28"/>
        </w:rPr>
        <w:t>В целях объективной оценки качества подготовки выпускников, дальнейший содержательный анализ выполнения КИМ выстроен в соответствии с методическими традициями предмета «Биология» и спецификой актуальной экзаменационной модели. Результаты рассматриваются по ключевым тематическим разделам (биология как наука, клетка, организм, многообразие организмов, организм человека, эволюция, экосистемы), а также по видам проверяемой деятельности и группам заданий одинаковой формы.</w:t>
      </w:r>
    </w:p>
    <w:p w14:paraId="37136AB9" w14:textId="77777777" w:rsidR="000E58E1" w:rsidRPr="008F3D30" w:rsidRDefault="000E58E1"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675527" w:rsidRPr="008F3D30">
        <w:rPr>
          <w:color w:val="000000" w:themeColor="text1"/>
          <w:sz w:val="28"/>
          <w:szCs w:val="28"/>
        </w:rPr>
        <w:t>Особое внимание при анализе уделяется не только средним процентам выполнения каждого задания, но и дифференцированному подходу. Статистика выполнения заданий (с учетом их уровней сложности) будет детально рассмотрена в разрезе четырех групп участников ЕГЭ с разным уровнем предметной подготовки</w:t>
      </w:r>
      <w:r w:rsidRPr="008F3D30">
        <w:rPr>
          <w:color w:val="000000" w:themeColor="text1"/>
          <w:sz w:val="28"/>
          <w:szCs w:val="28"/>
        </w:rPr>
        <w:t xml:space="preserve">. </w:t>
      </w:r>
    </w:p>
    <w:p w14:paraId="5C9BB680" w14:textId="77777777" w:rsidR="000E58E1" w:rsidRPr="008F3D30" w:rsidRDefault="000E58E1"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675527" w:rsidRPr="008F3D30">
        <w:rPr>
          <w:color w:val="000000" w:themeColor="text1"/>
          <w:sz w:val="28"/>
          <w:szCs w:val="28"/>
        </w:rPr>
        <w:t xml:space="preserve">Для заданий с развернутым ответом (часть 2 КИМ), предполагающих политомическую оценку, единицей анализа </w:t>
      </w:r>
    </w:p>
    <w:p w14:paraId="50F282D0" w14:textId="61462F91" w:rsidR="00675527" w:rsidRPr="008F3D30" w:rsidRDefault="00675527"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выступает каждый отдельный критерий оценивания.</w:t>
      </w:r>
    </w:p>
    <w:p w14:paraId="02913F2E" w14:textId="05A5BFDC" w:rsidR="00675527" w:rsidRPr="008F3D30" w:rsidRDefault="000E58E1" w:rsidP="0067552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lastRenderedPageBreak/>
        <w:t xml:space="preserve">       </w:t>
      </w:r>
      <w:r w:rsidR="00675527" w:rsidRPr="008F3D30">
        <w:rPr>
          <w:color w:val="000000" w:themeColor="text1"/>
          <w:sz w:val="28"/>
          <w:szCs w:val="28"/>
        </w:rPr>
        <w:t>Данный многоаспектный анализ проводится в контексте приоритетных направлений развития региональной системы общего образования. Его главная цель — выявить как успешные практики усвоения сложных элементов содержания, так и типичные предметные дефициты учащихся в каждой из выделенных групп, чтобы на их основе сформировать обоснованные, адресные методические рекомендации для учителей биологии и образовательных организаций региона.</w:t>
      </w:r>
    </w:p>
    <w:p w14:paraId="35C89252" w14:textId="2C1D2E63" w:rsidR="00CF25F5" w:rsidRPr="008F3D30" w:rsidRDefault="00CF25F5" w:rsidP="00F80D8D">
      <w:pPr>
        <w:pStyle w:val="3"/>
        <w:numPr>
          <w:ilvl w:val="2"/>
          <w:numId w:val="3"/>
        </w:numPr>
        <w:jc w:val="center"/>
        <w:rPr>
          <w:rFonts w:ascii="Times New Roman" w:hAnsi="Times New Roman"/>
          <w:bCs w:val="0"/>
          <w:color w:val="000000" w:themeColor="text1"/>
        </w:rPr>
      </w:pPr>
      <w:r w:rsidRPr="008F3D30">
        <w:rPr>
          <w:rFonts w:ascii="Times New Roman" w:hAnsi="Times New Roman"/>
          <w:bCs w:val="0"/>
          <w:color w:val="000000" w:themeColor="text1"/>
        </w:rPr>
        <w:t xml:space="preserve">Основные статистические характеристики выполнения заданий КИМ в </w:t>
      </w:r>
      <w:r w:rsidR="00151F3E" w:rsidRPr="008F3D30">
        <w:rPr>
          <w:rFonts w:ascii="Times New Roman" w:hAnsi="Times New Roman"/>
          <w:bCs w:val="0"/>
          <w:color w:val="000000" w:themeColor="text1"/>
        </w:rPr>
        <w:t>202</w:t>
      </w:r>
      <w:r w:rsidR="005413F9" w:rsidRPr="008F3D30">
        <w:rPr>
          <w:rFonts w:ascii="Times New Roman" w:hAnsi="Times New Roman"/>
          <w:bCs w:val="0"/>
          <w:color w:val="000000" w:themeColor="text1"/>
          <w:lang w:val="ru-RU"/>
        </w:rPr>
        <w:t>6</w:t>
      </w:r>
      <w:r w:rsidRPr="008F3D30">
        <w:rPr>
          <w:rFonts w:ascii="Times New Roman" w:hAnsi="Times New Roman"/>
          <w:bCs w:val="0"/>
          <w:color w:val="000000" w:themeColor="text1"/>
        </w:rPr>
        <w:t xml:space="preserve"> году</w:t>
      </w:r>
    </w:p>
    <w:p w14:paraId="6AA22BC1" w14:textId="77777777" w:rsidR="003A417F" w:rsidRPr="008F3D30" w:rsidRDefault="003A417F" w:rsidP="00CC3194">
      <w:pPr>
        <w:ind w:firstLine="567"/>
        <w:contextualSpacing/>
        <w:jc w:val="center"/>
        <w:rPr>
          <w:b/>
          <w:iCs/>
          <w:color w:val="000000" w:themeColor="text1"/>
          <w:sz w:val="28"/>
          <w:szCs w:val="28"/>
        </w:rPr>
      </w:pPr>
    </w:p>
    <w:p w14:paraId="1FD6C7A7" w14:textId="76D97A81" w:rsidR="005E3CE6" w:rsidRPr="008F3D30" w:rsidRDefault="005E3CE6" w:rsidP="005E3CE6">
      <w:pPr>
        <w:spacing w:line="276" w:lineRule="auto"/>
        <w:ind w:firstLine="567"/>
        <w:contextualSpacing/>
        <w:jc w:val="both"/>
        <w:rPr>
          <w:color w:val="000000" w:themeColor="text1"/>
          <w:sz w:val="28"/>
          <w:szCs w:val="28"/>
        </w:rPr>
      </w:pPr>
      <w:r w:rsidRPr="008F3D30">
        <w:rPr>
          <w:color w:val="000000" w:themeColor="text1"/>
          <w:sz w:val="28"/>
          <w:szCs w:val="28"/>
        </w:rPr>
        <w:t xml:space="preserve">В нижеприведенной таблице даются обобщенные результаты экзаменов участников основного периода ЕГЭ по биологии в Республике Ингушетия вне зависимости от выполненного варианта КИМ. В Республике Ингушетия в рамках государственной итоговой аттестации в 2026 году предмет «Биология» в основной период сдавали 939 участников (в 2024 – 872, 2025 -968). </w:t>
      </w:r>
    </w:p>
    <w:p w14:paraId="0DB61D0D" w14:textId="01A55BC7" w:rsidR="005E3CE6" w:rsidRPr="008F3D30" w:rsidRDefault="005E3CE6" w:rsidP="005E3CE6">
      <w:pPr>
        <w:spacing w:line="276" w:lineRule="auto"/>
        <w:ind w:firstLine="567"/>
        <w:contextualSpacing/>
        <w:jc w:val="both"/>
        <w:rPr>
          <w:color w:val="000000" w:themeColor="text1"/>
          <w:sz w:val="28"/>
          <w:szCs w:val="28"/>
        </w:rPr>
      </w:pPr>
      <w:r w:rsidRPr="008F3D30">
        <w:rPr>
          <w:color w:val="000000" w:themeColor="text1"/>
          <w:sz w:val="28"/>
          <w:szCs w:val="28"/>
        </w:rPr>
        <w:t>В 2026 году ниже минимального балла набрали 20,2% выпускников, от минимального до 60 баллов – 23,3%, от 61 до 80 – 38,1 %, от 81 до 100 – 18,3%. Средний процент выполнения заданий по региону составил 58,3 % (2024 г. – 44,2%, 2025 г.- 50%).</w:t>
      </w:r>
    </w:p>
    <w:p w14:paraId="452A438D" w14:textId="77777777" w:rsidR="00EB3796" w:rsidRPr="008F3D30" w:rsidRDefault="00EB3796" w:rsidP="00EB3796">
      <w:pPr>
        <w:spacing w:line="276" w:lineRule="auto"/>
        <w:ind w:firstLine="567"/>
        <w:contextualSpacing/>
        <w:jc w:val="center"/>
        <w:rPr>
          <w:b/>
          <w:bCs/>
          <w:color w:val="000000" w:themeColor="text1"/>
          <w:sz w:val="28"/>
          <w:szCs w:val="28"/>
        </w:rPr>
      </w:pPr>
      <w:r w:rsidRPr="008F3D30">
        <w:rPr>
          <w:b/>
          <w:bCs/>
          <w:color w:val="000000" w:themeColor="text1"/>
          <w:sz w:val="28"/>
          <w:szCs w:val="28"/>
        </w:rPr>
        <w:t>Динамика распределения результатов тестирования за 2024–2026 годы</w:t>
      </w:r>
    </w:p>
    <w:p w14:paraId="57DC35CC" w14:textId="77777777" w:rsidR="005E3CE6" w:rsidRPr="008F3D30" w:rsidRDefault="005E3CE6" w:rsidP="003A417F">
      <w:pPr>
        <w:ind w:firstLine="567"/>
        <w:contextualSpacing/>
        <w:jc w:val="both"/>
        <w:rPr>
          <w:iCs/>
          <w:color w:val="000000" w:themeColor="text1"/>
          <w:sz w:val="28"/>
          <w:szCs w:val="28"/>
        </w:rPr>
      </w:pPr>
    </w:p>
    <w:p w14:paraId="0675313A" w14:textId="5A9D017B" w:rsidR="005E3CE6" w:rsidRPr="008F3D30" w:rsidRDefault="00EB3796" w:rsidP="003A417F">
      <w:pPr>
        <w:ind w:firstLine="567"/>
        <w:contextualSpacing/>
        <w:jc w:val="both"/>
        <w:rPr>
          <w:iCs/>
          <w:color w:val="000000" w:themeColor="text1"/>
          <w:sz w:val="28"/>
          <w:szCs w:val="28"/>
        </w:rPr>
      </w:pPr>
      <w:r w:rsidRPr="008F3D30">
        <w:rPr>
          <w:noProof/>
          <w:color w:val="000000" w:themeColor="text1"/>
        </w:rPr>
        <w:drawing>
          <wp:inline distT="0" distB="0" distL="0" distR="0" wp14:anchorId="544EB39C" wp14:editId="789CAE77">
            <wp:extent cx="8237220" cy="1917700"/>
            <wp:effectExtent l="0" t="0" r="11430" b="6350"/>
            <wp:docPr id="3" name="Диаграмма 3">
              <a:extLst xmlns:a="http://schemas.openxmlformats.org/drawingml/2006/main">
                <a:ext uri="{FF2B5EF4-FFF2-40B4-BE49-F238E27FC236}">
                  <a16:creationId xmlns:a16="http://schemas.microsoft.com/office/drawing/2014/main" id="{7A1C7B79-4D4B-2FA8-5C1D-2899AE8A1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3D5A58" w14:textId="5535AA48"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Основываясь на данных, представленных на диаграмме, можно сделать следующие выводы о динамике результатов ЕГЭ по биологии в период с 2024 по 2026 год:</w:t>
      </w:r>
    </w:p>
    <w:p w14:paraId="1E971078" w14:textId="77777777" w:rsidR="00EB3796" w:rsidRPr="008F3D30" w:rsidRDefault="00EB3796" w:rsidP="00EB3796">
      <w:pPr>
        <w:tabs>
          <w:tab w:val="num" w:pos="720"/>
        </w:tabs>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Наблюдается положительная динамика результатов экзамена. С каждым годом качество сдачи ЕГЭ по биологии заметно улучшается по всем ключевым показателям.</w:t>
      </w:r>
    </w:p>
    <w:p w14:paraId="5DAE772E" w14:textId="722DA0E1" w:rsidR="00EB3796" w:rsidRPr="008F3D30" w:rsidRDefault="00EB3796" w:rsidP="00EB3796">
      <w:pPr>
        <w:tabs>
          <w:tab w:val="num" w:pos="720"/>
        </w:tabs>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Процент участников, набравших баллы </w:t>
      </w:r>
      <w:r w:rsidRPr="008F3D30">
        <w:rPr>
          <w:rFonts w:eastAsia="Times New Roman"/>
          <w:b/>
          <w:bCs/>
          <w:color w:val="000000" w:themeColor="text1"/>
          <w:sz w:val="28"/>
          <w:szCs w:val="28"/>
        </w:rPr>
        <w:t>ниже минимального</w:t>
      </w:r>
      <w:r w:rsidRPr="008F3D30">
        <w:rPr>
          <w:rFonts w:eastAsia="Times New Roman"/>
          <w:color w:val="000000" w:themeColor="text1"/>
          <w:sz w:val="28"/>
          <w:szCs w:val="28"/>
        </w:rPr>
        <w:t>, стабильно и существенно сокращается. Если в 2024 году экзамен не сдали 37,16% участников, то к 2026 году этот показатель упал почти вдвое — до 20,23%.</w:t>
      </w:r>
    </w:p>
    <w:p w14:paraId="091F022C" w14:textId="2DE71237"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Доля учащихся, показавших отличные результаты (</w:t>
      </w:r>
      <w:r w:rsidRPr="008F3D30">
        <w:rPr>
          <w:rFonts w:eastAsia="Times New Roman"/>
          <w:b/>
          <w:bCs/>
          <w:color w:val="000000" w:themeColor="text1"/>
          <w:sz w:val="28"/>
          <w:szCs w:val="28"/>
        </w:rPr>
        <w:t>от 81 до 100 баллов</w:t>
      </w:r>
      <w:r w:rsidRPr="008F3D30">
        <w:rPr>
          <w:rFonts w:eastAsia="Times New Roman"/>
          <w:color w:val="000000" w:themeColor="text1"/>
          <w:sz w:val="28"/>
          <w:szCs w:val="28"/>
        </w:rPr>
        <w:t>), совершила огромный скачок. После незначительного роста в 2025 году (8,68% против 7,68% в 2024), в 2026 году этот показатель увеличился до 18,32%, то есть более чем в два раза.</w:t>
      </w:r>
    </w:p>
    <w:p w14:paraId="05A2F907" w14:textId="7469B734"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 xml:space="preserve">Группа участников, набравших </w:t>
      </w:r>
      <w:r w:rsidRPr="008F3D30">
        <w:rPr>
          <w:rFonts w:eastAsia="Times New Roman"/>
          <w:b/>
          <w:bCs/>
          <w:color w:val="000000" w:themeColor="text1"/>
          <w:sz w:val="28"/>
          <w:szCs w:val="28"/>
        </w:rPr>
        <w:t>от 61 до 80 баллов</w:t>
      </w:r>
      <w:r w:rsidRPr="008F3D30">
        <w:rPr>
          <w:rFonts w:eastAsia="Times New Roman"/>
          <w:color w:val="000000" w:themeColor="text1"/>
          <w:sz w:val="28"/>
          <w:szCs w:val="28"/>
        </w:rPr>
        <w:t>, также демонстрирует рост. В 2024 и 2025 годах их количество было практически на одном уровне (около 30,5% – 30,8%), однако в 2026 году произошел заметный прирост до 38,13%.</w:t>
      </w:r>
    </w:p>
    <w:p w14:paraId="58382702" w14:textId="422A605B"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 xml:space="preserve">Категория участников, набравших </w:t>
      </w:r>
      <w:r w:rsidRPr="008F3D30">
        <w:rPr>
          <w:rFonts w:eastAsia="Times New Roman"/>
          <w:b/>
          <w:bCs/>
          <w:color w:val="000000" w:themeColor="text1"/>
          <w:sz w:val="28"/>
          <w:szCs w:val="28"/>
        </w:rPr>
        <w:t>от минимального балла до 60</w:t>
      </w:r>
      <w:r w:rsidRPr="008F3D30">
        <w:rPr>
          <w:rFonts w:eastAsia="Times New Roman"/>
          <w:color w:val="000000" w:themeColor="text1"/>
          <w:sz w:val="28"/>
          <w:szCs w:val="28"/>
        </w:rPr>
        <w:t>, выросла в 2025 году (до 31,71%), но затем снизилась в 2026 году до 23,32%. В сочетании с ростом высоких баллов это говорит о том, что "середнячки" стали сдавать экзамен гораздо лучше и перешли в более высокие категории.</w:t>
      </w:r>
    </w:p>
    <w:p w14:paraId="7D3D4AAB" w14:textId="112BD0CA"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Это главный интегральный показатель успешности. Средний балл неуклонно растет каждый год:</w:t>
      </w:r>
    </w:p>
    <w:p w14:paraId="3366853F" w14:textId="77777777" w:rsidR="00EB3796" w:rsidRPr="008F3D30" w:rsidRDefault="00EB3796">
      <w:pPr>
        <w:numPr>
          <w:ilvl w:val="1"/>
          <w:numId w:val="4"/>
        </w:numPr>
        <w:spacing w:line="276" w:lineRule="auto"/>
        <w:ind w:left="284"/>
        <w:jc w:val="both"/>
        <w:rPr>
          <w:rFonts w:eastAsia="Times New Roman"/>
          <w:color w:val="000000" w:themeColor="text1"/>
          <w:sz w:val="28"/>
          <w:szCs w:val="28"/>
        </w:rPr>
      </w:pPr>
      <w:r w:rsidRPr="008F3D30">
        <w:rPr>
          <w:rFonts w:eastAsia="Times New Roman"/>
          <w:color w:val="000000" w:themeColor="text1"/>
          <w:sz w:val="28"/>
          <w:szCs w:val="28"/>
        </w:rPr>
        <w:t>2024 г. — 44,22</w:t>
      </w:r>
    </w:p>
    <w:p w14:paraId="7F1296ED" w14:textId="77777777" w:rsidR="00EB3796" w:rsidRPr="008F3D30" w:rsidRDefault="00EB3796">
      <w:pPr>
        <w:numPr>
          <w:ilvl w:val="1"/>
          <w:numId w:val="4"/>
        </w:numPr>
        <w:spacing w:line="276" w:lineRule="auto"/>
        <w:ind w:left="284"/>
        <w:jc w:val="both"/>
        <w:rPr>
          <w:rFonts w:eastAsia="Times New Roman"/>
          <w:color w:val="000000" w:themeColor="text1"/>
          <w:sz w:val="28"/>
          <w:szCs w:val="28"/>
        </w:rPr>
      </w:pPr>
      <w:r w:rsidRPr="008F3D30">
        <w:rPr>
          <w:rFonts w:eastAsia="Times New Roman"/>
          <w:color w:val="000000" w:themeColor="text1"/>
          <w:sz w:val="28"/>
          <w:szCs w:val="28"/>
        </w:rPr>
        <w:t>2025 г. — 50,04</w:t>
      </w:r>
    </w:p>
    <w:p w14:paraId="07350886" w14:textId="77777777" w:rsidR="00EB3796" w:rsidRPr="008F3D30" w:rsidRDefault="00EB3796">
      <w:pPr>
        <w:numPr>
          <w:ilvl w:val="1"/>
          <w:numId w:val="4"/>
        </w:numPr>
        <w:spacing w:line="276" w:lineRule="auto"/>
        <w:ind w:left="284"/>
        <w:jc w:val="both"/>
        <w:rPr>
          <w:rFonts w:eastAsia="Times New Roman"/>
          <w:color w:val="000000" w:themeColor="text1"/>
          <w:sz w:val="28"/>
          <w:szCs w:val="28"/>
        </w:rPr>
      </w:pPr>
      <w:r w:rsidRPr="008F3D30">
        <w:rPr>
          <w:rFonts w:eastAsia="Times New Roman"/>
          <w:color w:val="000000" w:themeColor="text1"/>
          <w:sz w:val="28"/>
          <w:szCs w:val="28"/>
        </w:rPr>
        <w:t>2026 г. — 58,32</w:t>
      </w:r>
    </w:p>
    <w:p w14:paraId="1894AB10" w14:textId="487B5C28"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За исследуемый трехлетний период средний балл вырос более чем на 14 пунктов, что является очень высоким показателем прогресса.</w:t>
      </w:r>
    </w:p>
    <w:p w14:paraId="1A734900" w14:textId="1D668347" w:rsidR="00EB3796" w:rsidRPr="008F3D30" w:rsidRDefault="00EB3796" w:rsidP="00EB379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Данные диаграммы однозначно указывают на то, что к 2026 году уровень подготовки школьников к ЕГЭ по биологии (или уровень сложности самого экзамена) существенно изменился в лучшую сторону, что привело к массовому росту баллов и сокращению количества неудовлетворительных оценок.</w:t>
      </w:r>
    </w:p>
    <w:p w14:paraId="3618E605" w14:textId="18136145" w:rsidR="001B2F07" w:rsidRPr="008F3D30" w:rsidRDefault="003D3100" w:rsidP="003D3100">
      <w:pPr>
        <w:spacing w:line="276" w:lineRule="auto"/>
        <w:contextualSpacing/>
        <w:jc w:val="both"/>
        <w:rPr>
          <w:iCs/>
          <w:color w:val="000000" w:themeColor="text1"/>
          <w:sz w:val="28"/>
          <w:szCs w:val="28"/>
        </w:rPr>
      </w:pPr>
      <w:r w:rsidRPr="008F3D30">
        <w:rPr>
          <w:iCs/>
          <w:color w:val="000000" w:themeColor="text1"/>
          <w:sz w:val="28"/>
          <w:szCs w:val="28"/>
        </w:rPr>
        <w:t xml:space="preserve">    </w:t>
      </w:r>
      <w:r w:rsidR="003A417F" w:rsidRPr="008F3D30">
        <w:rPr>
          <w:iCs/>
          <w:color w:val="000000" w:themeColor="text1"/>
          <w:sz w:val="28"/>
          <w:szCs w:val="28"/>
        </w:rPr>
        <w:t xml:space="preserve">Основные статистические характеристики выполнения заданий в целом представлены в Таб.2-13. </w:t>
      </w:r>
    </w:p>
    <w:tbl>
      <w:tblPr>
        <w:tblW w:w="15026" w:type="dxa"/>
        <w:tblInd w:w="-719" w:type="dxa"/>
        <w:tblLayout w:type="fixed"/>
        <w:tblCellMar>
          <w:left w:w="57" w:type="dxa"/>
          <w:right w:w="57" w:type="dxa"/>
        </w:tblCellMar>
        <w:tblLook w:val="0000" w:firstRow="0" w:lastRow="0" w:firstColumn="0" w:lastColumn="0" w:noHBand="0" w:noVBand="0"/>
      </w:tblPr>
      <w:tblGrid>
        <w:gridCol w:w="1135"/>
        <w:gridCol w:w="5103"/>
        <w:gridCol w:w="1134"/>
        <w:gridCol w:w="1275"/>
        <w:gridCol w:w="2268"/>
        <w:gridCol w:w="1418"/>
        <w:gridCol w:w="1276"/>
        <w:gridCol w:w="1417"/>
      </w:tblGrid>
      <w:tr w:rsidR="0029227E" w:rsidRPr="008F3D30" w14:paraId="2093B75B" w14:textId="77777777" w:rsidTr="00675527">
        <w:trPr>
          <w:cantSplit/>
          <w:trHeight w:val="313"/>
          <w:tblHeader/>
        </w:trPr>
        <w:tc>
          <w:tcPr>
            <w:tcW w:w="1135" w:type="dxa"/>
            <w:vMerge w:val="restart"/>
            <w:tcBorders>
              <w:top w:val="single" w:sz="4" w:space="0" w:color="auto"/>
              <w:left w:val="single" w:sz="4" w:space="0" w:color="auto"/>
              <w:bottom w:val="single" w:sz="4" w:space="0" w:color="auto"/>
              <w:right w:val="single" w:sz="4" w:space="0" w:color="auto"/>
            </w:tcBorders>
            <w:vAlign w:val="center"/>
          </w:tcPr>
          <w:p w14:paraId="743D12AC" w14:textId="77777777" w:rsidR="0029227E" w:rsidRPr="008F3D30" w:rsidRDefault="0029227E" w:rsidP="00DC1425">
            <w:pPr>
              <w:autoSpaceDE w:val="0"/>
              <w:autoSpaceDN w:val="0"/>
              <w:adjustRightInd w:val="0"/>
              <w:jc w:val="center"/>
              <w:rPr>
                <w:color w:val="000000" w:themeColor="text1"/>
                <w:sz w:val="22"/>
                <w:szCs w:val="20"/>
              </w:rPr>
            </w:pPr>
            <w:r w:rsidRPr="008F3D30">
              <w:rPr>
                <w:bCs/>
                <w:color w:val="000000" w:themeColor="text1"/>
                <w:sz w:val="22"/>
                <w:szCs w:val="20"/>
              </w:rPr>
              <w:lastRenderedPageBreak/>
              <w:t>Номер</w:t>
            </w:r>
          </w:p>
          <w:p w14:paraId="66024DEA" w14:textId="77777777" w:rsidR="0029227E" w:rsidRPr="008F3D30" w:rsidRDefault="0029227E" w:rsidP="00644E7E">
            <w:pPr>
              <w:autoSpaceDE w:val="0"/>
              <w:autoSpaceDN w:val="0"/>
              <w:adjustRightInd w:val="0"/>
              <w:jc w:val="center"/>
              <w:rPr>
                <w:color w:val="000000" w:themeColor="text1"/>
                <w:sz w:val="22"/>
                <w:szCs w:val="20"/>
              </w:rPr>
            </w:pPr>
            <w:r w:rsidRPr="008F3D30">
              <w:rPr>
                <w:bCs/>
                <w:color w:val="000000" w:themeColor="text1"/>
                <w:sz w:val="22"/>
                <w:szCs w:val="20"/>
              </w:rPr>
              <w:t>задания в КИМ</w:t>
            </w:r>
          </w:p>
        </w:tc>
        <w:tc>
          <w:tcPr>
            <w:tcW w:w="5103" w:type="dxa"/>
            <w:vMerge w:val="restart"/>
            <w:tcBorders>
              <w:top w:val="single" w:sz="4" w:space="0" w:color="auto"/>
              <w:left w:val="single" w:sz="4" w:space="0" w:color="auto"/>
              <w:bottom w:val="single" w:sz="4" w:space="0" w:color="auto"/>
              <w:right w:val="single" w:sz="4" w:space="0" w:color="auto"/>
            </w:tcBorders>
            <w:vAlign w:val="center"/>
          </w:tcPr>
          <w:p w14:paraId="0173E68C" w14:textId="77777777" w:rsidR="0029227E" w:rsidRPr="008F3D30" w:rsidRDefault="0029227E" w:rsidP="00DC1425">
            <w:pPr>
              <w:autoSpaceDE w:val="0"/>
              <w:autoSpaceDN w:val="0"/>
              <w:adjustRightInd w:val="0"/>
              <w:jc w:val="center"/>
              <w:rPr>
                <w:color w:val="000000" w:themeColor="text1"/>
                <w:sz w:val="22"/>
                <w:szCs w:val="20"/>
              </w:rPr>
            </w:pPr>
            <w:r w:rsidRPr="008F3D30">
              <w:rPr>
                <w:bCs/>
                <w:color w:val="000000" w:themeColor="text1"/>
                <w:sz w:val="22"/>
                <w:szCs w:val="20"/>
              </w:rPr>
              <w:t>Проверяемые элементы содержания / умения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66048D9" w14:textId="77777777" w:rsidR="0029227E" w:rsidRPr="008F3D30" w:rsidRDefault="0029227E" w:rsidP="00DC1425">
            <w:pPr>
              <w:autoSpaceDE w:val="0"/>
              <w:autoSpaceDN w:val="0"/>
              <w:adjustRightInd w:val="0"/>
              <w:jc w:val="center"/>
              <w:rPr>
                <w:color w:val="000000" w:themeColor="text1"/>
                <w:sz w:val="22"/>
                <w:szCs w:val="20"/>
              </w:rPr>
            </w:pPr>
            <w:r w:rsidRPr="008F3D30">
              <w:rPr>
                <w:bCs/>
                <w:color w:val="000000" w:themeColor="text1"/>
                <w:sz w:val="22"/>
                <w:szCs w:val="20"/>
              </w:rPr>
              <w:t>Уровень сложности задания</w:t>
            </w:r>
          </w:p>
          <w:p w14:paraId="46D78B51" w14:textId="77777777" w:rsidR="0029227E" w:rsidRPr="008F3D30" w:rsidRDefault="0029227E" w:rsidP="00DC1425">
            <w:pPr>
              <w:autoSpaceDE w:val="0"/>
              <w:autoSpaceDN w:val="0"/>
              <w:adjustRightInd w:val="0"/>
              <w:jc w:val="center"/>
              <w:rPr>
                <w:color w:val="000000" w:themeColor="text1"/>
                <w:sz w:val="22"/>
                <w:szCs w:val="20"/>
              </w:rPr>
            </w:pPr>
          </w:p>
        </w:tc>
        <w:tc>
          <w:tcPr>
            <w:tcW w:w="7654" w:type="dxa"/>
            <w:gridSpan w:val="5"/>
            <w:tcBorders>
              <w:top w:val="single" w:sz="4" w:space="0" w:color="auto"/>
              <w:left w:val="single" w:sz="4" w:space="0" w:color="auto"/>
              <w:bottom w:val="single" w:sz="4" w:space="0" w:color="auto"/>
              <w:right w:val="single" w:sz="4" w:space="0" w:color="auto"/>
            </w:tcBorders>
          </w:tcPr>
          <w:p w14:paraId="5608899A" w14:textId="6973512C" w:rsidR="0029227E" w:rsidRPr="008F3D30" w:rsidRDefault="0029227E" w:rsidP="008962F8">
            <w:pPr>
              <w:jc w:val="center"/>
              <w:rPr>
                <w:bCs/>
                <w:color w:val="000000" w:themeColor="text1"/>
                <w:sz w:val="22"/>
                <w:szCs w:val="20"/>
              </w:rPr>
            </w:pPr>
            <w:r w:rsidRPr="008F3D30">
              <w:rPr>
                <w:color w:val="000000" w:themeColor="text1"/>
                <w:sz w:val="22"/>
                <w:szCs w:val="20"/>
              </w:rPr>
              <w:t xml:space="preserve">Процент выполнения задания в </w:t>
            </w:r>
            <w:r w:rsidR="00980965" w:rsidRPr="008F3D30">
              <w:rPr>
                <w:color w:val="000000" w:themeColor="text1"/>
                <w:sz w:val="22"/>
                <w:szCs w:val="20"/>
              </w:rPr>
              <w:t>Республике Ингушетия</w:t>
            </w:r>
            <w:r w:rsidRPr="008F3D30">
              <w:rPr>
                <w:rStyle w:val="a6"/>
                <w:color w:val="000000" w:themeColor="text1"/>
                <w:sz w:val="22"/>
                <w:szCs w:val="20"/>
              </w:rPr>
              <w:footnoteReference w:id="7"/>
            </w:r>
            <w:r w:rsidR="00601252" w:rsidRPr="008F3D30">
              <w:rPr>
                <w:color w:val="000000" w:themeColor="text1"/>
                <w:sz w:val="22"/>
                <w:szCs w:val="20"/>
              </w:rPr>
              <w:t xml:space="preserve"> </w:t>
            </w:r>
            <w:r w:rsidR="008962F8" w:rsidRPr="008F3D30">
              <w:rPr>
                <w:color w:val="000000" w:themeColor="text1"/>
                <w:sz w:val="22"/>
                <w:szCs w:val="20"/>
              </w:rPr>
              <w:br/>
            </w:r>
            <w:r w:rsidR="00601252" w:rsidRPr="008F3D30">
              <w:rPr>
                <w:color w:val="000000" w:themeColor="text1"/>
                <w:sz w:val="22"/>
                <w:szCs w:val="20"/>
              </w:rPr>
              <w:t>в группах участников экзамена с разными уровнями подготовки</w:t>
            </w:r>
          </w:p>
        </w:tc>
      </w:tr>
      <w:tr w:rsidR="00CF25F5" w:rsidRPr="008F3D30" w14:paraId="5A26B1D2" w14:textId="77777777" w:rsidTr="00675527">
        <w:trPr>
          <w:cantSplit/>
          <w:trHeight w:val="635"/>
          <w:tblHeader/>
        </w:trPr>
        <w:tc>
          <w:tcPr>
            <w:tcW w:w="1135" w:type="dxa"/>
            <w:vMerge/>
            <w:tcBorders>
              <w:top w:val="single" w:sz="4" w:space="0" w:color="auto"/>
              <w:left w:val="single" w:sz="4" w:space="0" w:color="auto"/>
              <w:bottom w:val="single" w:sz="4" w:space="0" w:color="auto"/>
              <w:right w:val="single" w:sz="4" w:space="0" w:color="auto"/>
            </w:tcBorders>
            <w:vAlign w:val="center"/>
          </w:tcPr>
          <w:p w14:paraId="5DEDF2CD" w14:textId="77777777" w:rsidR="0029227E" w:rsidRPr="008F3D30" w:rsidRDefault="0029227E" w:rsidP="00DC1425">
            <w:pPr>
              <w:autoSpaceDE w:val="0"/>
              <w:autoSpaceDN w:val="0"/>
              <w:adjustRightInd w:val="0"/>
              <w:jc w:val="center"/>
              <w:rPr>
                <w:bCs/>
                <w:color w:val="000000" w:themeColor="text1"/>
                <w:sz w:val="22"/>
                <w:szCs w:val="20"/>
              </w:rPr>
            </w:pPr>
          </w:p>
        </w:tc>
        <w:tc>
          <w:tcPr>
            <w:tcW w:w="5103" w:type="dxa"/>
            <w:vMerge/>
            <w:tcBorders>
              <w:top w:val="single" w:sz="4" w:space="0" w:color="auto"/>
              <w:left w:val="single" w:sz="4" w:space="0" w:color="auto"/>
              <w:bottom w:val="single" w:sz="4" w:space="0" w:color="auto"/>
              <w:right w:val="single" w:sz="4" w:space="0" w:color="auto"/>
            </w:tcBorders>
            <w:vAlign w:val="center"/>
          </w:tcPr>
          <w:p w14:paraId="0C888D06" w14:textId="77777777" w:rsidR="0029227E" w:rsidRPr="008F3D30" w:rsidRDefault="0029227E" w:rsidP="00DC1425">
            <w:pPr>
              <w:autoSpaceDE w:val="0"/>
              <w:autoSpaceDN w:val="0"/>
              <w:adjustRightInd w:val="0"/>
              <w:jc w:val="center"/>
              <w:rPr>
                <w:bCs/>
                <w:color w:val="000000" w:themeColor="text1"/>
                <w:sz w:val="22"/>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D96DDE4" w14:textId="77777777" w:rsidR="0029227E" w:rsidRPr="008F3D30" w:rsidRDefault="0029227E" w:rsidP="00DC1425">
            <w:pPr>
              <w:autoSpaceDE w:val="0"/>
              <w:autoSpaceDN w:val="0"/>
              <w:adjustRightInd w:val="0"/>
              <w:jc w:val="center"/>
              <w:rPr>
                <w:bCs/>
                <w:color w:val="000000" w:themeColor="text1"/>
                <w:sz w:val="22"/>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FCB754E" w14:textId="77777777" w:rsidR="0029227E" w:rsidRPr="008F3D30" w:rsidRDefault="0029227E" w:rsidP="00DC1425">
            <w:pPr>
              <w:jc w:val="center"/>
              <w:rPr>
                <w:color w:val="000000" w:themeColor="text1"/>
                <w:sz w:val="22"/>
                <w:szCs w:val="20"/>
              </w:rPr>
            </w:pPr>
            <w:r w:rsidRPr="008F3D30">
              <w:rPr>
                <w:color w:val="000000" w:themeColor="text1"/>
                <w:sz w:val="22"/>
                <w:szCs w:val="20"/>
              </w:rPr>
              <w:t>средний</w:t>
            </w:r>
            <w:r w:rsidR="00601252" w:rsidRPr="008F3D30">
              <w:rPr>
                <w:color w:val="000000" w:themeColor="text1"/>
                <w:sz w:val="22"/>
                <w:szCs w:val="20"/>
              </w:rPr>
              <w:t>, %</w:t>
            </w:r>
          </w:p>
        </w:tc>
        <w:tc>
          <w:tcPr>
            <w:tcW w:w="2268" w:type="dxa"/>
            <w:tcBorders>
              <w:top w:val="single" w:sz="4" w:space="0" w:color="auto"/>
              <w:left w:val="single" w:sz="4" w:space="0" w:color="auto"/>
              <w:bottom w:val="single" w:sz="4" w:space="0" w:color="auto"/>
              <w:right w:val="single" w:sz="4" w:space="0" w:color="auto"/>
            </w:tcBorders>
          </w:tcPr>
          <w:p w14:paraId="4B600661" w14:textId="77777777" w:rsidR="0029227E" w:rsidRPr="008F3D30" w:rsidRDefault="0029227E" w:rsidP="00556E2F">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00601252" w:rsidRPr="008F3D30">
              <w:rPr>
                <w:bCs/>
                <w:color w:val="000000" w:themeColor="text1"/>
                <w:sz w:val="22"/>
                <w:szCs w:val="20"/>
              </w:rPr>
              <w:br/>
            </w:r>
            <w:r w:rsidRPr="008F3D30">
              <w:rPr>
                <w:bCs/>
                <w:color w:val="000000" w:themeColor="text1"/>
                <w:sz w:val="22"/>
                <w:szCs w:val="20"/>
              </w:rPr>
              <w:t>не преодолевших минимальный балл</w:t>
            </w:r>
            <w:r w:rsidR="00601252" w:rsidRPr="008F3D30">
              <w:rPr>
                <w:bCs/>
                <w:color w:val="000000" w:themeColor="text1"/>
                <w:sz w:val="22"/>
                <w:szCs w:val="20"/>
              </w:rPr>
              <w:t>, %</w:t>
            </w:r>
          </w:p>
        </w:tc>
        <w:tc>
          <w:tcPr>
            <w:tcW w:w="1418" w:type="dxa"/>
            <w:tcBorders>
              <w:top w:val="single" w:sz="4" w:space="0" w:color="auto"/>
              <w:left w:val="single" w:sz="4" w:space="0" w:color="auto"/>
              <w:bottom w:val="single" w:sz="4" w:space="0" w:color="auto"/>
              <w:right w:val="single" w:sz="4" w:space="0" w:color="auto"/>
            </w:tcBorders>
            <w:vAlign w:val="center"/>
          </w:tcPr>
          <w:p w14:paraId="3DE1974C" w14:textId="77777777" w:rsidR="0029227E" w:rsidRPr="008F3D30" w:rsidRDefault="0029227E">
            <w:pPr>
              <w:autoSpaceDE w:val="0"/>
              <w:autoSpaceDN w:val="0"/>
              <w:adjustRightInd w:val="0"/>
              <w:jc w:val="center"/>
              <w:rPr>
                <w:bCs/>
                <w:color w:val="000000" w:themeColor="text1"/>
                <w:sz w:val="22"/>
                <w:szCs w:val="20"/>
              </w:rPr>
            </w:pPr>
            <w:r w:rsidRPr="008F3D30">
              <w:rPr>
                <w:bCs/>
                <w:color w:val="000000" w:themeColor="text1"/>
                <w:sz w:val="22"/>
                <w:szCs w:val="20"/>
              </w:rPr>
              <w:t>в группе от минимального до 60 т.б.</w:t>
            </w:r>
          </w:p>
        </w:tc>
        <w:tc>
          <w:tcPr>
            <w:tcW w:w="1276" w:type="dxa"/>
            <w:tcBorders>
              <w:top w:val="single" w:sz="4" w:space="0" w:color="auto"/>
              <w:left w:val="single" w:sz="4" w:space="0" w:color="auto"/>
              <w:bottom w:val="single" w:sz="4" w:space="0" w:color="auto"/>
              <w:right w:val="single" w:sz="4" w:space="0" w:color="auto"/>
            </w:tcBorders>
            <w:vAlign w:val="center"/>
          </w:tcPr>
          <w:p w14:paraId="12761335" w14:textId="77777777" w:rsidR="0029227E" w:rsidRPr="008F3D30" w:rsidRDefault="0029227E" w:rsidP="007C1772">
            <w:pPr>
              <w:autoSpaceDE w:val="0"/>
              <w:autoSpaceDN w:val="0"/>
              <w:adjustRightInd w:val="0"/>
              <w:jc w:val="center"/>
              <w:rPr>
                <w:bCs/>
                <w:color w:val="000000" w:themeColor="text1"/>
                <w:sz w:val="22"/>
                <w:szCs w:val="20"/>
              </w:rPr>
            </w:pPr>
            <w:r w:rsidRPr="008F3D30">
              <w:rPr>
                <w:bCs/>
                <w:color w:val="000000" w:themeColor="text1"/>
                <w:sz w:val="22"/>
                <w:szCs w:val="20"/>
              </w:rPr>
              <w:t>в группе от 61 до 80 т.б.</w:t>
            </w:r>
          </w:p>
        </w:tc>
        <w:tc>
          <w:tcPr>
            <w:tcW w:w="1417" w:type="dxa"/>
            <w:tcBorders>
              <w:top w:val="single" w:sz="4" w:space="0" w:color="auto"/>
              <w:left w:val="single" w:sz="4" w:space="0" w:color="auto"/>
              <w:bottom w:val="single" w:sz="4" w:space="0" w:color="auto"/>
              <w:right w:val="single" w:sz="4" w:space="0" w:color="auto"/>
            </w:tcBorders>
            <w:vAlign w:val="center"/>
          </w:tcPr>
          <w:p w14:paraId="56CB8E80" w14:textId="77777777" w:rsidR="0029227E" w:rsidRPr="008F3D30" w:rsidRDefault="0029227E" w:rsidP="007C1772">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00BA2AEA" w:rsidRPr="008F3D30">
              <w:rPr>
                <w:bCs/>
                <w:color w:val="000000" w:themeColor="text1"/>
                <w:sz w:val="22"/>
                <w:szCs w:val="20"/>
              </w:rPr>
              <w:br/>
            </w:r>
            <w:r w:rsidRPr="008F3D30">
              <w:rPr>
                <w:bCs/>
                <w:color w:val="000000" w:themeColor="text1"/>
                <w:sz w:val="22"/>
                <w:szCs w:val="20"/>
              </w:rPr>
              <w:t>от 81 до 100 т.б.</w:t>
            </w:r>
          </w:p>
        </w:tc>
      </w:tr>
      <w:tr w:rsidR="00036E20" w:rsidRPr="008F3D30" w14:paraId="687F4286"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9809FA8" w14:textId="142C858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w:t>
            </w:r>
          </w:p>
        </w:tc>
        <w:tc>
          <w:tcPr>
            <w:tcW w:w="5103" w:type="dxa"/>
            <w:tcBorders>
              <w:top w:val="single" w:sz="4" w:space="0" w:color="auto"/>
              <w:left w:val="single" w:sz="4" w:space="0" w:color="auto"/>
              <w:bottom w:val="single" w:sz="4" w:space="0" w:color="auto"/>
              <w:right w:val="single" w:sz="4" w:space="0" w:color="auto"/>
            </w:tcBorders>
          </w:tcPr>
          <w:p w14:paraId="7679A5C0" w14:textId="3EF9C02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Современная биология – комплексная наука. Биологические науки и изучаемые ими проблемы. Работа с таблицей (с рисунком и без рисунка)</w:t>
            </w:r>
          </w:p>
        </w:tc>
        <w:tc>
          <w:tcPr>
            <w:tcW w:w="1134" w:type="dxa"/>
            <w:tcBorders>
              <w:top w:val="single" w:sz="4" w:space="0" w:color="auto"/>
              <w:left w:val="single" w:sz="4" w:space="0" w:color="auto"/>
              <w:bottom w:val="single" w:sz="4" w:space="0" w:color="auto"/>
              <w:right w:val="single" w:sz="4" w:space="0" w:color="auto"/>
            </w:tcBorders>
          </w:tcPr>
          <w:p w14:paraId="33D8C005" w14:textId="64B048B6"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1D4B50AB" w14:textId="716B0438"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81</w:t>
            </w:r>
          </w:p>
        </w:tc>
        <w:tc>
          <w:tcPr>
            <w:tcW w:w="2268" w:type="dxa"/>
            <w:tcBorders>
              <w:top w:val="single" w:sz="4" w:space="0" w:color="auto"/>
              <w:left w:val="single" w:sz="4" w:space="0" w:color="auto"/>
              <w:bottom w:val="single" w:sz="4" w:space="0" w:color="auto"/>
              <w:right w:val="single" w:sz="4" w:space="0" w:color="auto"/>
            </w:tcBorders>
          </w:tcPr>
          <w:p w14:paraId="6D626338" w14:textId="28CAAF44" w:rsidR="00036E20" w:rsidRPr="008F3D30" w:rsidRDefault="00036E20" w:rsidP="00036E20">
            <w:pPr>
              <w:jc w:val="center"/>
              <w:rPr>
                <w:color w:val="000000" w:themeColor="text1"/>
              </w:rPr>
            </w:pPr>
            <w:r w:rsidRPr="008F3D30">
              <w:rPr>
                <w:color w:val="000000" w:themeColor="text1"/>
              </w:rPr>
              <w:t>37</w:t>
            </w:r>
          </w:p>
        </w:tc>
        <w:tc>
          <w:tcPr>
            <w:tcW w:w="1418" w:type="dxa"/>
            <w:tcBorders>
              <w:top w:val="single" w:sz="4" w:space="0" w:color="auto"/>
              <w:left w:val="single" w:sz="4" w:space="0" w:color="auto"/>
              <w:bottom w:val="single" w:sz="4" w:space="0" w:color="auto"/>
              <w:right w:val="single" w:sz="4" w:space="0" w:color="auto"/>
            </w:tcBorders>
          </w:tcPr>
          <w:p w14:paraId="728556E6" w14:textId="18C5D582" w:rsidR="00036E20" w:rsidRPr="008F3D30" w:rsidRDefault="00036E20" w:rsidP="00036E20">
            <w:pPr>
              <w:jc w:val="center"/>
              <w:rPr>
                <w:color w:val="000000" w:themeColor="text1"/>
              </w:rPr>
            </w:pPr>
            <w:r w:rsidRPr="008F3D30">
              <w:rPr>
                <w:color w:val="000000" w:themeColor="text1"/>
              </w:rPr>
              <w:t>82</w:t>
            </w:r>
          </w:p>
        </w:tc>
        <w:tc>
          <w:tcPr>
            <w:tcW w:w="1276" w:type="dxa"/>
            <w:tcBorders>
              <w:top w:val="single" w:sz="4" w:space="0" w:color="auto"/>
              <w:left w:val="single" w:sz="4" w:space="0" w:color="auto"/>
              <w:bottom w:val="single" w:sz="4" w:space="0" w:color="auto"/>
              <w:right w:val="single" w:sz="4" w:space="0" w:color="auto"/>
            </w:tcBorders>
          </w:tcPr>
          <w:p w14:paraId="0063A3A1" w14:textId="2AB4A462" w:rsidR="00036E20" w:rsidRPr="008F3D30" w:rsidRDefault="00036E20" w:rsidP="00036E20">
            <w:pPr>
              <w:jc w:val="center"/>
              <w:rPr>
                <w:color w:val="000000" w:themeColor="text1"/>
              </w:rPr>
            </w:pPr>
            <w:r w:rsidRPr="008F3D30">
              <w:rPr>
                <w:color w:val="000000" w:themeColor="text1"/>
              </w:rPr>
              <w:t>95</w:t>
            </w:r>
          </w:p>
        </w:tc>
        <w:tc>
          <w:tcPr>
            <w:tcW w:w="1417" w:type="dxa"/>
            <w:tcBorders>
              <w:top w:val="single" w:sz="4" w:space="0" w:color="auto"/>
              <w:left w:val="single" w:sz="4" w:space="0" w:color="auto"/>
              <w:bottom w:val="single" w:sz="4" w:space="0" w:color="auto"/>
              <w:right w:val="single" w:sz="4" w:space="0" w:color="auto"/>
            </w:tcBorders>
          </w:tcPr>
          <w:p w14:paraId="09890486" w14:textId="4AC7D072" w:rsidR="00036E20" w:rsidRPr="008F3D30" w:rsidRDefault="00036E20" w:rsidP="00036E20">
            <w:pPr>
              <w:jc w:val="center"/>
              <w:rPr>
                <w:color w:val="000000" w:themeColor="text1"/>
              </w:rPr>
            </w:pPr>
            <w:r w:rsidRPr="008F3D30">
              <w:rPr>
                <w:color w:val="000000" w:themeColor="text1"/>
              </w:rPr>
              <w:t>99</w:t>
            </w:r>
          </w:p>
        </w:tc>
      </w:tr>
      <w:tr w:rsidR="00036E20" w:rsidRPr="008F3D30" w14:paraId="1E60E4F0"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5C0B56E7" w14:textId="0B0C3A62"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w:t>
            </w:r>
          </w:p>
        </w:tc>
        <w:tc>
          <w:tcPr>
            <w:tcW w:w="5103" w:type="dxa"/>
            <w:tcBorders>
              <w:top w:val="single" w:sz="4" w:space="0" w:color="auto"/>
              <w:left w:val="single" w:sz="4" w:space="0" w:color="auto"/>
              <w:bottom w:val="single" w:sz="4" w:space="0" w:color="auto"/>
              <w:right w:val="single" w:sz="4" w:space="0" w:color="auto"/>
            </w:tcBorders>
          </w:tcPr>
          <w:p w14:paraId="3A11B815" w14:textId="7A905D1F"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Методы биологической науки. Наблюдение, измерение, эксперимент, систематизация, анализ. Множественный выбор.</w:t>
            </w:r>
          </w:p>
        </w:tc>
        <w:tc>
          <w:tcPr>
            <w:tcW w:w="1134" w:type="dxa"/>
            <w:tcBorders>
              <w:top w:val="single" w:sz="4" w:space="0" w:color="auto"/>
              <w:left w:val="single" w:sz="4" w:space="0" w:color="auto"/>
              <w:bottom w:val="single" w:sz="4" w:space="0" w:color="auto"/>
              <w:right w:val="single" w:sz="4" w:space="0" w:color="auto"/>
            </w:tcBorders>
          </w:tcPr>
          <w:p w14:paraId="54CFC123" w14:textId="0E7CDE6F"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41314ECE" w14:textId="6E94956E"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82</w:t>
            </w:r>
          </w:p>
        </w:tc>
        <w:tc>
          <w:tcPr>
            <w:tcW w:w="2268" w:type="dxa"/>
            <w:tcBorders>
              <w:top w:val="single" w:sz="4" w:space="0" w:color="auto"/>
              <w:left w:val="single" w:sz="4" w:space="0" w:color="auto"/>
              <w:bottom w:val="single" w:sz="4" w:space="0" w:color="auto"/>
              <w:right w:val="single" w:sz="4" w:space="0" w:color="auto"/>
            </w:tcBorders>
          </w:tcPr>
          <w:p w14:paraId="1BA90EAD" w14:textId="55358C01" w:rsidR="00036E20" w:rsidRPr="008F3D30" w:rsidRDefault="00036E20" w:rsidP="00036E20">
            <w:pPr>
              <w:jc w:val="center"/>
              <w:rPr>
                <w:color w:val="000000" w:themeColor="text1"/>
              </w:rPr>
            </w:pPr>
            <w:r w:rsidRPr="008F3D30">
              <w:rPr>
                <w:color w:val="000000" w:themeColor="text1"/>
              </w:rPr>
              <w:t>49</w:t>
            </w:r>
          </w:p>
        </w:tc>
        <w:tc>
          <w:tcPr>
            <w:tcW w:w="1418" w:type="dxa"/>
            <w:tcBorders>
              <w:top w:val="single" w:sz="4" w:space="0" w:color="auto"/>
              <w:left w:val="single" w:sz="4" w:space="0" w:color="auto"/>
              <w:bottom w:val="single" w:sz="4" w:space="0" w:color="auto"/>
              <w:right w:val="single" w:sz="4" w:space="0" w:color="auto"/>
            </w:tcBorders>
          </w:tcPr>
          <w:p w14:paraId="3FA4D485" w14:textId="0248E3B3" w:rsidR="00036E20" w:rsidRPr="008F3D30" w:rsidRDefault="00036E20" w:rsidP="00036E20">
            <w:pPr>
              <w:jc w:val="center"/>
              <w:rPr>
                <w:color w:val="000000" w:themeColor="text1"/>
              </w:rPr>
            </w:pPr>
            <w:r w:rsidRPr="008F3D30">
              <w:rPr>
                <w:color w:val="000000" w:themeColor="text1"/>
              </w:rPr>
              <w:t>81</w:t>
            </w:r>
          </w:p>
        </w:tc>
        <w:tc>
          <w:tcPr>
            <w:tcW w:w="1276" w:type="dxa"/>
            <w:tcBorders>
              <w:top w:val="single" w:sz="4" w:space="0" w:color="auto"/>
              <w:left w:val="single" w:sz="4" w:space="0" w:color="auto"/>
              <w:bottom w:val="single" w:sz="4" w:space="0" w:color="auto"/>
              <w:right w:val="single" w:sz="4" w:space="0" w:color="auto"/>
            </w:tcBorders>
          </w:tcPr>
          <w:p w14:paraId="3179CBB5" w14:textId="4153FBA1" w:rsidR="00036E20" w:rsidRPr="008F3D30" w:rsidRDefault="00036E20" w:rsidP="00036E20">
            <w:pPr>
              <w:jc w:val="center"/>
              <w:rPr>
                <w:color w:val="000000" w:themeColor="text1"/>
              </w:rPr>
            </w:pPr>
            <w:r w:rsidRPr="008F3D30">
              <w:rPr>
                <w:color w:val="000000" w:themeColor="text1"/>
              </w:rPr>
              <w:t>93</w:t>
            </w:r>
          </w:p>
        </w:tc>
        <w:tc>
          <w:tcPr>
            <w:tcW w:w="1417" w:type="dxa"/>
            <w:tcBorders>
              <w:top w:val="single" w:sz="4" w:space="0" w:color="auto"/>
              <w:left w:val="single" w:sz="4" w:space="0" w:color="auto"/>
              <w:bottom w:val="single" w:sz="4" w:space="0" w:color="auto"/>
              <w:right w:val="single" w:sz="4" w:space="0" w:color="auto"/>
            </w:tcBorders>
          </w:tcPr>
          <w:p w14:paraId="2888ACFB" w14:textId="4DE932C5" w:rsidR="00036E20" w:rsidRPr="008F3D30" w:rsidRDefault="00036E20" w:rsidP="00036E20">
            <w:pPr>
              <w:jc w:val="center"/>
              <w:rPr>
                <w:color w:val="000000" w:themeColor="text1"/>
              </w:rPr>
            </w:pPr>
            <w:r w:rsidRPr="008F3D30">
              <w:rPr>
                <w:color w:val="000000" w:themeColor="text1"/>
              </w:rPr>
              <w:t>97</w:t>
            </w:r>
          </w:p>
        </w:tc>
      </w:tr>
      <w:tr w:rsidR="00036E20" w:rsidRPr="008F3D30" w14:paraId="3B709705"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4A18653A" w14:textId="6F28720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3</w:t>
            </w:r>
          </w:p>
        </w:tc>
        <w:tc>
          <w:tcPr>
            <w:tcW w:w="5103" w:type="dxa"/>
            <w:tcBorders>
              <w:top w:val="single" w:sz="4" w:space="0" w:color="auto"/>
              <w:left w:val="single" w:sz="4" w:space="0" w:color="auto"/>
              <w:bottom w:val="single" w:sz="4" w:space="0" w:color="auto"/>
              <w:right w:val="single" w:sz="4" w:space="0" w:color="auto"/>
            </w:tcBorders>
          </w:tcPr>
          <w:p w14:paraId="24F04D25" w14:textId="025E226D"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Генетическая информация в клетке. Хромосомный набор. Решение биологических расчётных задач</w:t>
            </w:r>
          </w:p>
        </w:tc>
        <w:tc>
          <w:tcPr>
            <w:tcW w:w="1134" w:type="dxa"/>
            <w:tcBorders>
              <w:top w:val="single" w:sz="4" w:space="0" w:color="auto"/>
              <w:left w:val="single" w:sz="4" w:space="0" w:color="auto"/>
              <w:bottom w:val="single" w:sz="4" w:space="0" w:color="auto"/>
              <w:right w:val="single" w:sz="4" w:space="0" w:color="auto"/>
            </w:tcBorders>
          </w:tcPr>
          <w:p w14:paraId="31CC4D93" w14:textId="5A6C7DF3"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05C8BEAC" w14:textId="064D93E6"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70</w:t>
            </w:r>
          </w:p>
        </w:tc>
        <w:tc>
          <w:tcPr>
            <w:tcW w:w="2268" w:type="dxa"/>
            <w:tcBorders>
              <w:top w:val="single" w:sz="4" w:space="0" w:color="auto"/>
              <w:left w:val="single" w:sz="4" w:space="0" w:color="auto"/>
              <w:bottom w:val="single" w:sz="4" w:space="0" w:color="auto"/>
              <w:right w:val="single" w:sz="4" w:space="0" w:color="auto"/>
            </w:tcBorders>
          </w:tcPr>
          <w:p w14:paraId="01477DCB" w14:textId="692F9A58" w:rsidR="00036E20" w:rsidRPr="008F3D30" w:rsidRDefault="00036E20" w:rsidP="00036E20">
            <w:pPr>
              <w:jc w:val="center"/>
              <w:rPr>
                <w:color w:val="000000" w:themeColor="text1"/>
              </w:rPr>
            </w:pPr>
            <w:r w:rsidRPr="008F3D30">
              <w:rPr>
                <w:color w:val="000000" w:themeColor="text1"/>
              </w:rPr>
              <w:t>21</w:t>
            </w:r>
          </w:p>
        </w:tc>
        <w:tc>
          <w:tcPr>
            <w:tcW w:w="1418" w:type="dxa"/>
            <w:tcBorders>
              <w:top w:val="single" w:sz="4" w:space="0" w:color="auto"/>
              <w:left w:val="single" w:sz="4" w:space="0" w:color="auto"/>
              <w:bottom w:val="single" w:sz="4" w:space="0" w:color="auto"/>
              <w:right w:val="single" w:sz="4" w:space="0" w:color="auto"/>
            </w:tcBorders>
          </w:tcPr>
          <w:p w14:paraId="2EB175CA" w14:textId="62412039" w:rsidR="00036E20" w:rsidRPr="008F3D30" w:rsidRDefault="00036E20" w:rsidP="00036E20">
            <w:pPr>
              <w:jc w:val="center"/>
              <w:rPr>
                <w:color w:val="000000" w:themeColor="text1"/>
              </w:rPr>
            </w:pPr>
            <w:r w:rsidRPr="008F3D30">
              <w:rPr>
                <w:color w:val="000000" w:themeColor="text1"/>
              </w:rPr>
              <w:t>65</w:t>
            </w:r>
          </w:p>
        </w:tc>
        <w:tc>
          <w:tcPr>
            <w:tcW w:w="1276" w:type="dxa"/>
            <w:tcBorders>
              <w:top w:val="single" w:sz="4" w:space="0" w:color="auto"/>
              <w:left w:val="single" w:sz="4" w:space="0" w:color="auto"/>
              <w:bottom w:val="single" w:sz="4" w:space="0" w:color="auto"/>
              <w:right w:val="single" w:sz="4" w:space="0" w:color="auto"/>
            </w:tcBorders>
          </w:tcPr>
          <w:p w14:paraId="6900A431" w14:textId="777E0704" w:rsidR="00036E20" w:rsidRPr="008F3D30" w:rsidRDefault="00036E20" w:rsidP="00036E20">
            <w:pPr>
              <w:jc w:val="center"/>
              <w:rPr>
                <w:color w:val="000000" w:themeColor="text1"/>
              </w:rPr>
            </w:pPr>
            <w:r w:rsidRPr="008F3D30">
              <w:rPr>
                <w:color w:val="000000" w:themeColor="text1"/>
              </w:rPr>
              <w:t>86</w:t>
            </w:r>
          </w:p>
        </w:tc>
        <w:tc>
          <w:tcPr>
            <w:tcW w:w="1417" w:type="dxa"/>
            <w:tcBorders>
              <w:top w:val="single" w:sz="4" w:space="0" w:color="auto"/>
              <w:left w:val="single" w:sz="4" w:space="0" w:color="auto"/>
              <w:bottom w:val="single" w:sz="4" w:space="0" w:color="auto"/>
              <w:right w:val="single" w:sz="4" w:space="0" w:color="auto"/>
            </w:tcBorders>
          </w:tcPr>
          <w:p w14:paraId="58A7E106" w14:textId="38E01C44" w:rsidR="00036E20" w:rsidRPr="008F3D30" w:rsidRDefault="00036E20" w:rsidP="00036E20">
            <w:pPr>
              <w:jc w:val="center"/>
              <w:rPr>
                <w:color w:val="000000" w:themeColor="text1"/>
              </w:rPr>
            </w:pPr>
            <w:r w:rsidRPr="008F3D30">
              <w:rPr>
                <w:color w:val="000000" w:themeColor="text1"/>
              </w:rPr>
              <w:t>97</w:t>
            </w:r>
          </w:p>
        </w:tc>
      </w:tr>
      <w:tr w:rsidR="00036E20" w:rsidRPr="008F3D30" w14:paraId="50E56690"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4140CA6E" w14:textId="7DAA773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4</w:t>
            </w:r>
          </w:p>
        </w:tc>
        <w:tc>
          <w:tcPr>
            <w:tcW w:w="5103" w:type="dxa"/>
            <w:tcBorders>
              <w:top w:val="single" w:sz="4" w:space="0" w:color="auto"/>
              <w:left w:val="single" w:sz="4" w:space="0" w:color="auto"/>
              <w:bottom w:val="single" w:sz="4" w:space="0" w:color="auto"/>
              <w:right w:val="single" w:sz="4" w:space="0" w:color="auto"/>
            </w:tcBorders>
          </w:tcPr>
          <w:p w14:paraId="6DA2C4E9" w14:textId="0F28A960"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Моно- и дигибридное, анализирующее скрещивание. Решение биологической задачи</w:t>
            </w:r>
          </w:p>
        </w:tc>
        <w:tc>
          <w:tcPr>
            <w:tcW w:w="1134" w:type="dxa"/>
            <w:tcBorders>
              <w:top w:val="single" w:sz="4" w:space="0" w:color="auto"/>
              <w:left w:val="single" w:sz="4" w:space="0" w:color="auto"/>
              <w:bottom w:val="single" w:sz="4" w:space="0" w:color="auto"/>
              <w:right w:val="single" w:sz="4" w:space="0" w:color="auto"/>
            </w:tcBorders>
          </w:tcPr>
          <w:p w14:paraId="18690E84" w14:textId="25F6700A"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115E98C6" w14:textId="08A92144"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72</w:t>
            </w:r>
          </w:p>
        </w:tc>
        <w:tc>
          <w:tcPr>
            <w:tcW w:w="2268" w:type="dxa"/>
            <w:tcBorders>
              <w:top w:val="single" w:sz="4" w:space="0" w:color="auto"/>
              <w:left w:val="single" w:sz="4" w:space="0" w:color="auto"/>
              <w:bottom w:val="single" w:sz="4" w:space="0" w:color="auto"/>
              <w:right w:val="single" w:sz="4" w:space="0" w:color="auto"/>
            </w:tcBorders>
          </w:tcPr>
          <w:p w14:paraId="7517ADF5" w14:textId="5B6DE8E5" w:rsidR="00036E20" w:rsidRPr="008F3D30" w:rsidRDefault="00036E20" w:rsidP="00036E20">
            <w:pPr>
              <w:jc w:val="center"/>
              <w:rPr>
                <w:color w:val="000000" w:themeColor="text1"/>
              </w:rPr>
            </w:pPr>
            <w:r w:rsidRPr="008F3D30">
              <w:rPr>
                <w:color w:val="000000" w:themeColor="text1"/>
              </w:rPr>
              <w:t>18</w:t>
            </w:r>
          </w:p>
        </w:tc>
        <w:tc>
          <w:tcPr>
            <w:tcW w:w="1418" w:type="dxa"/>
            <w:tcBorders>
              <w:top w:val="single" w:sz="4" w:space="0" w:color="auto"/>
              <w:left w:val="single" w:sz="4" w:space="0" w:color="auto"/>
              <w:bottom w:val="single" w:sz="4" w:space="0" w:color="auto"/>
              <w:right w:val="single" w:sz="4" w:space="0" w:color="auto"/>
            </w:tcBorders>
          </w:tcPr>
          <w:p w14:paraId="28797B87" w14:textId="228C8610" w:rsidR="00036E20" w:rsidRPr="008F3D30" w:rsidRDefault="00036E20" w:rsidP="00036E20">
            <w:pPr>
              <w:jc w:val="center"/>
              <w:rPr>
                <w:color w:val="000000" w:themeColor="text1"/>
              </w:rPr>
            </w:pPr>
            <w:r w:rsidRPr="008F3D30">
              <w:rPr>
                <w:color w:val="000000" w:themeColor="text1"/>
              </w:rPr>
              <w:t>66</w:t>
            </w:r>
          </w:p>
        </w:tc>
        <w:tc>
          <w:tcPr>
            <w:tcW w:w="1276" w:type="dxa"/>
            <w:tcBorders>
              <w:top w:val="single" w:sz="4" w:space="0" w:color="auto"/>
              <w:left w:val="single" w:sz="4" w:space="0" w:color="auto"/>
              <w:bottom w:val="single" w:sz="4" w:space="0" w:color="auto"/>
              <w:right w:val="single" w:sz="4" w:space="0" w:color="auto"/>
            </w:tcBorders>
          </w:tcPr>
          <w:p w14:paraId="5784B6B2" w14:textId="03FFEABC" w:rsidR="00036E20" w:rsidRPr="008F3D30" w:rsidRDefault="00036E20" w:rsidP="00036E20">
            <w:pPr>
              <w:jc w:val="center"/>
              <w:rPr>
                <w:color w:val="000000" w:themeColor="text1"/>
              </w:rPr>
            </w:pPr>
            <w:r w:rsidRPr="008F3D30">
              <w:rPr>
                <w:color w:val="000000" w:themeColor="text1"/>
              </w:rPr>
              <w:t>93</w:t>
            </w:r>
          </w:p>
        </w:tc>
        <w:tc>
          <w:tcPr>
            <w:tcW w:w="1417" w:type="dxa"/>
            <w:tcBorders>
              <w:top w:val="single" w:sz="4" w:space="0" w:color="auto"/>
              <w:left w:val="single" w:sz="4" w:space="0" w:color="auto"/>
              <w:bottom w:val="single" w:sz="4" w:space="0" w:color="auto"/>
              <w:right w:val="single" w:sz="4" w:space="0" w:color="auto"/>
            </w:tcBorders>
          </w:tcPr>
          <w:p w14:paraId="19619D8A" w14:textId="0BDCD663" w:rsidR="00036E20" w:rsidRPr="008F3D30" w:rsidRDefault="00036E20" w:rsidP="00036E20">
            <w:pPr>
              <w:jc w:val="center"/>
              <w:rPr>
                <w:color w:val="000000" w:themeColor="text1"/>
              </w:rPr>
            </w:pPr>
            <w:r w:rsidRPr="008F3D30">
              <w:rPr>
                <w:color w:val="000000" w:themeColor="text1"/>
              </w:rPr>
              <w:t>98</w:t>
            </w:r>
          </w:p>
        </w:tc>
      </w:tr>
      <w:tr w:rsidR="00036E20" w:rsidRPr="008F3D30" w14:paraId="3639A91D"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AC6E12E" w14:textId="61E74306"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w:t>
            </w:r>
          </w:p>
        </w:tc>
        <w:tc>
          <w:tcPr>
            <w:tcW w:w="5103" w:type="dxa"/>
            <w:tcBorders>
              <w:top w:val="single" w:sz="4" w:space="0" w:color="auto"/>
              <w:left w:val="single" w:sz="4" w:space="0" w:color="auto"/>
              <w:bottom w:val="single" w:sz="4" w:space="0" w:color="auto"/>
              <w:right w:val="single" w:sz="4" w:space="0" w:color="auto"/>
            </w:tcBorders>
          </w:tcPr>
          <w:p w14:paraId="5AB9527D" w14:textId="4E578EA9"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Клетка как биологическая система. Организм как биологическая система. Задание с рисунком</w:t>
            </w:r>
          </w:p>
        </w:tc>
        <w:tc>
          <w:tcPr>
            <w:tcW w:w="1134" w:type="dxa"/>
            <w:tcBorders>
              <w:top w:val="single" w:sz="4" w:space="0" w:color="auto"/>
              <w:left w:val="single" w:sz="4" w:space="0" w:color="auto"/>
              <w:bottom w:val="single" w:sz="4" w:space="0" w:color="auto"/>
              <w:right w:val="single" w:sz="4" w:space="0" w:color="auto"/>
            </w:tcBorders>
          </w:tcPr>
          <w:p w14:paraId="129E68C5" w14:textId="25968DA4"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6225FB7F" w14:textId="32194E43"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83</w:t>
            </w:r>
          </w:p>
        </w:tc>
        <w:tc>
          <w:tcPr>
            <w:tcW w:w="2268" w:type="dxa"/>
            <w:tcBorders>
              <w:top w:val="single" w:sz="4" w:space="0" w:color="auto"/>
              <w:left w:val="single" w:sz="4" w:space="0" w:color="auto"/>
              <w:bottom w:val="single" w:sz="4" w:space="0" w:color="auto"/>
              <w:right w:val="single" w:sz="4" w:space="0" w:color="auto"/>
            </w:tcBorders>
          </w:tcPr>
          <w:p w14:paraId="662E1E3C" w14:textId="0FDC1FF5" w:rsidR="00036E20" w:rsidRPr="008F3D30" w:rsidRDefault="00036E20" w:rsidP="00036E20">
            <w:pPr>
              <w:jc w:val="center"/>
              <w:rPr>
                <w:color w:val="000000" w:themeColor="text1"/>
              </w:rPr>
            </w:pPr>
            <w:r w:rsidRPr="008F3D30">
              <w:rPr>
                <w:color w:val="000000" w:themeColor="text1"/>
              </w:rPr>
              <w:t>47</w:t>
            </w:r>
          </w:p>
        </w:tc>
        <w:tc>
          <w:tcPr>
            <w:tcW w:w="1418" w:type="dxa"/>
            <w:tcBorders>
              <w:top w:val="single" w:sz="4" w:space="0" w:color="auto"/>
              <w:left w:val="single" w:sz="4" w:space="0" w:color="auto"/>
              <w:bottom w:val="single" w:sz="4" w:space="0" w:color="auto"/>
              <w:right w:val="single" w:sz="4" w:space="0" w:color="auto"/>
            </w:tcBorders>
          </w:tcPr>
          <w:p w14:paraId="124AE19B" w14:textId="0AC2B5A7" w:rsidR="00036E20" w:rsidRPr="008F3D30" w:rsidRDefault="00036E20" w:rsidP="00036E20">
            <w:pPr>
              <w:jc w:val="center"/>
              <w:rPr>
                <w:color w:val="000000" w:themeColor="text1"/>
              </w:rPr>
            </w:pPr>
            <w:r w:rsidRPr="008F3D30">
              <w:rPr>
                <w:color w:val="000000" w:themeColor="text1"/>
              </w:rPr>
              <w:t>89</w:t>
            </w:r>
          </w:p>
        </w:tc>
        <w:tc>
          <w:tcPr>
            <w:tcW w:w="1276" w:type="dxa"/>
            <w:tcBorders>
              <w:top w:val="single" w:sz="4" w:space="0" w:color="auto"/>
              <w:left w:val="single" w:sz="4" w:space="0" w:color="auto"/>
              <w:bottom w:val="single" w:sz="4" w:space="0" w:color="auto"/>
              <w:right w:val="single" w:sz="4" w:space="0" w:color="auto"/>
            </w:tcBorders>
          </w:tcPr>
          <w:p w14:paraId="5DBDA9CF" w14:textId="6ABF6B42" w:rsidR="00036E20" w:rsidRPr="008F3D30" w:rsidRDefault="00036E20" w:rsidP="00036E20">
            <w:pPr>
              <w:jc w:val="center"/>
              <w:rPr>
                <w:color w:val="000000" w:themeColor="text1"/>
              </w:rPr>
            </w:pPr>
            <w:r w:rsidRPr="008F3D30">
              <w:rPr>
                <w:color w:val="000000" w:themeColor="text1"/>
              </w:rPr>
              <w:t>92</w:t>
            </w:r>
          </w:p>
        </w:tc>
        <w:tc>
          <w:tcPr>
            <w:tcW w:w="1417" w:type="dxa"/>
            <w:tcBorders>
              <w:top w:val="single" w:sz="4" w:space="0" w:color="auto"/>
              <w:left w:val="single" w:sz="4" w:space="0" w:color="auto"/>
              <w:bottom w:val="single" w:sz="4" w:space="0" w:color="auto"/>
              <w:right w:val="single" w:sz="4" w:space="0" w:color="auto"/>
            </w:tcBorders>
          </w:tcPr>
          <w:p w14:paraId="5028545F" w14:textId="4C82A788" w:rsidR="00036E20" w:rsidRPr="008F3D30" w:rsidRDefault="00036E20" w:rsidP="00036E20">
            <w:pPr>
              <w:jc w:val="center"/>
              <w:rPr>
                <w:color w:val="000000" w:themeColor="text1"/>
              </w:rPr>
            </w:pPr>
            <w:r w:rsidRPr="008F3D30">
              <w:rPr>
                <w:color w:val="000000" w:themeColor="text1"/>
              </w:rPr>
              <w:t>98</w:t>
            </w:r>
          </w:p>
        </w:tc>
      </w:tr>
      <w:tr w:rsidR="00036E20" w:rsidRPr="008F3D30" w14:paraId="2B928F33"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3667C46" w14:textId="0003221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w:t>
            </w:r>
          </w:p>
        </w:tc>
        <w:tc>
          <w:tcPr>
            <w:tcW w:w="5103" w:type="dxa"/>
            <w:tcBorders>
              <w:top w:val="single" w:sz="4" w:space="0" w:color="auto"/>
              <w:left w:val="single" w:sz="4" w:space="0" w:color="auto"/>
              <w:bottom w:val="single" w:sz="4" w:space="0" w:color="auto"/>
              <w:right w:val="single" w:sz="4" w:space="0" w:color="auto"/>
            </w:tcBorders>
          </w:tcPr>
          <w:p w14:paraId="6DBA8608" w14:textId="3EBA5DFD"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Клетка как биологическая система. Организм как биологическая система. Установление соответствия (с рисунком)</w:t>
            </w:r>
          </w:p>
        </w:tc>
        <w:tc>
          <w:tcPr>
            <w:tcW w:w="1134" w:type="dxa"/>
            <w:tcBorders>
              <w:top w:val="single" w:sz="4" w:space="0" w:color="auto"/>
              <w:left w:val="single" w:sz="4" w:space="0" w:color="auto"/>
              <w:bottom w:val="single" w:sz="4" w:space="0" w:color="auto"/>
              <w:right w:val="single" w:sz="4" w:space="0" w:color="auto"/>
            </w:tcBorders>
          </w:tcPr>
          <w:p w14:paraId="27B4E3BC" w14:textId="096AC192"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61915C77" w14:textId="4B61DD1B"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54</w:t>
            </w:r>
          </w:p>
        </w:tc>
        <w:tc>
          <w:tcPr>
            <w:tcW w:w="2268" w:type="dxa"/>
            <w:tcBorders>
              <w:top w:val="single" w:sz="4" w:space="0" w:color="auto"/>
              <w:left w:val="single" w:sz="4" w:space="0" w:color="auto"/>
              <w:bottom w:val="single" w:sz="4" w:space="0" w:color="auto"/>
              <w:right w:val="single" w:sz="4" w:space="0" w:color="auto"/>
            </w:tcBorders>
          </w:tcPr>
          <w:p w14:paraId="209531C6" w14:textId="046C2057" w:rsidR="00036E20" w:rsidRPr="008F3D30" w:rsidRDefault="00036E20" w:rsidP="00036E20">
            <w:pPr>
              <w:jc w:val="center"/>
              <w:rPr>
                <w:color w:val="000000" w:themeColor="text1"/>
              </w:rPr>
            </w:pPr>
            <w:r w:rsidRPr="008F3D30">
              <w:rPr>
                <w:color w:val="000000" w:themeColor="text1"/>
              </w:rPr>
              <w:t>7</w:t>
            </w:r>
          </w:p>
        </w:tc>
        <w:tc>
          <w:tcPr>
            <w:tcW w:w="1418" w:type="dxa"/>
            <w:tcBorders>
              <w:top w:val="single" w:sz="4" w:space="0" w:color="auto"/>
              <w:left w:val="single" w:sz="4" w:space="0" w:color="auto"/>
              <w:bottom w:val="single" w:sz="4" w:space="0" w:color="auto"/>
              <w:right w:val="single" w:sz="4" w:space="0" w:color="auto"/>
            </w:tcBorders>
          </w:tcPr>
          <w:p w14:paraId="16A34C07" w14:textId="432160AE" w:rsidR="00036E20" w:rsidRPr="008F3D30" w:rsidRDefault="00036E20" w:rsidP="00036E20">
            <w:pPr>
              <w:jc w:val="center"/>
              <w:rPr>
                <w:color w:val="000000" w:themeColor="text1"/>
              </w:rPr>
            </w:pPr>
            <w:r w:rsidRPr="008F3D30">
              <w:rPr>
                <w:color w:val="000000" w:themeColor="text1"/>
              </w:rPr>
              <w:t>30</w:t>
            </w:r>
          </w:p>
        </w:tc>
        <w:tc>
          <w:tcPr>
            <w:tcW w:w="1276" w:type="dxa"/>
            <w:tcBorders>
              <w:top w:val="single" w:sz="4" w:space="0" w:color="auto"/>
              <w:left w:val="single" w:sz="4" w:space="0" w:color="auto"/>
              <w:bottom w:val="single" w:sz="4" w:space="0" w:color="auto"/>
              <w:right w:val="single" w:sz="4" w:space="0" w:color="auto"/>
            </w:tcBorders>
          </w:tcPr>
          <w:p w14:paraId="11A86CE1" w14:textId="7286BA17" w:rsidR="00036E20" w:rsidRPr="008F3D30" w:rsidRDefault="00036E20" w:rsidP="00036E20">
            <w:pPr>
              <w:jc w:val="center"/>
              <w:rPr>
                <w:color w:val="000000" w:themeColor="text1"/>
              </w:rPr>
            </w:pPr>
            <w:r w:rsidRPr="008F3D30">
              <w:rPr>
                <w:color w:val="000000" w:themeColor="text1"/>
              </w:rPr>
              <w:t>77</w:t>
            </w:r>
          </w:p>
        </w:tc>
        <w:tc>
          <w:tcPr>
            <w:tcW w:w="1417" w:type="dxa"/>
            <w:tcBorders>
              <w:top w:val="single" w:sz="4" w:space="0" w:color="auto"/>
              <w:left w:val="single" w:sz="4" w:space="0" w:color="auto"/>
              <w:bottom w:val="single" w:sz="4" w:space="0" w:color="auto"/>
              <w:right w:val="single" w:sz="4" w:space="0" w:color="auto"/>
            </w:tcBorders>
          </w:tcPr>
          <w:p w14:paraId="0565C065" w14:textId="359DFE1D" w:rsidR="00036E20" w:rsidRPr="008F3D30" w:rsidRDefault="00036E20" w:rsidP="00036E20">
            <w:pPr>
              <w:jc w:val="center"/>
              <w:rPr>
                <w:color w:val="000000" w:themeColor="text1"/>
              </w:rPr>
            </w:pPr>
            <w:r w:rsidRPr="008F3D30">
              <w:rPr>
                <w:color w:val="000000" w:themeColor="text1"/>
              </w:rPr>
              <w:t>91</w:t>
            </w:r>
          </w:p>
        </w:tc>
      </w:tr>
      <w:tr w:rsidR="00036E20" w:rsidRPr="008F3D30" w14:paraId="7522F5A1"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E1AE776" w14:textId="1340595A"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w:t>
            </w:r>
          </w:p>
        </w:tc>
        <w:tc>
          <w:tcPr>
            <w:tcW w:w="5103" w:type="dxa"/>
            <w:tcBorders>
              <w:top w:val="single" w:sz="4" w:space="0" w:color="auto"/>
              <w:left w:val="single" w:sz="4" w:space="0" w:color="auto"/>
              <w:bottom w:val="single" w:sz="4" w:space="0" w:color="auto"/>
              <w:right w:val="single" w:sz="4" w:space="0" w:color="auto"/>
            </w:tcBorders>
          </w:tcPr>
          <w:p w14:paraId="092E5DE8" w14:textId="5F90AF31"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Клетка как биологическая система. Организм как биологическая система. Селекция. Биотехнология. Множественный выбор (с рисунком и без рисунка)</w:t>
            </w:r>
          </w:p>
        </w:tc>
        <w:tc>
          <w:tcPr>
            <w:tcW w:w="1134" w:type="dxa"/>
            <w:tcBorders>
              <w:top w:val="single" w:sz="4" w:space="0" w:color="auto"/>
              <w:left w:val="single" w:sz="4" w:space="0" w:color="auto"/>
              <w:bottom w:val="single" w:sz="4" w:space="0" w:color="auto"/>
              <w:right w:val="single" w:sz="4" w:space="0" w:color="auto"/>
            </w:tcBorders>
          </w:tcPr>
          <w:p w14:paraId="52D53E0F" w14:textId="4C9DCAA2"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59BAA8CE" w14:textId="092A7ED2"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70</w:t>
            </w:r>
          </w:p>
        </w:tc>
        <w:tc>
          <w:tcPr>
            <w:tcW w:w="2268" w:type="dxa"/>
            <w:tcBorders>
              <w:top w:val="single" w:sz="4" w:space="0" w:color="auto"/>
              <w:left w:val="single" w:sz="4" w:space="0" w:color="auto"/>
              <w:bottom w:val="single" w:sz="4" w:space="0" w:color="auto"/>
              <w:right w:val="single" w:sz="4" w:space="0" w:color="auto"/>
            </w:tcBorders>
          </w:tcPr>
          <w:p w14:paraId="68EABB21" w14:textId="3E50016D" w:rsidR="00036E20" w:rsidRPr="008F3D30" w:rsidRDefault="00036E20" w:rsidP="00036E20">
            <w:pPr>
              <w:jc w:val="center"/>
              <w:rPr>
                <w:color w:val="000000" w:themeColor="text1"/>
              </w:rPr>
            </w:pPr>
            <w:r w:rsidRPr="008F3D30">
              <w:rPr>
                <w:color w:val="000000" w:themeColor="text1"/>
              </w:rPr>
              <w:t>18</w:t>
            </w:r>
          </w:p>
        </w:tc>
        <w:tc>
          <w:tcPr>
            <w:tcW w:w="1418" w:type="dxa"/>
            <w:tcBorders>
              <w:top w:val="single" w:sz="4" w:space="0" w:color="auto"/>
              <w:left w:val="single" w:sz="4" w:space="0" w:color="auto"/>
              <w:bottom w:val="single" w:sz="4" w:space="0" w:color="auto"/>
              <w:right w:val="single" w:sz="4" w:space="0" w:color="auto"/>
            </w:tcBorders>
          </w:tcPr>
          <w:p w14:paraId="1019C818" w14:textId="1E5382D9" w:rsidR="00036E20" w:rsidRPr="008F3D30" w:rsidRDefault="00036E20" w:rsidP="00036E20">
            <w:pPr>
              <w:jc w:val="center"/>
              <w:rPr>
                <w:color w:val="000000" w:themeColor="text1"/>
              </w:rPr>
            </w:pPr>
            <w:r w:rsidRPr="008F3D30">
              <w:rPr>
                <w:color w:val="000000" w:themeColor="text1"/>
              </w:rPr>
              <w:t>59</w:t>
            </w:r>
          </w:p>
        </w:tc>
        <w:tc>
          <w:tcPr>
            <w:tcW w:w="1276" w:type="dxa"/>
            <w:tcBorders>
              <w:top w:val="single" w:sz="4" w:space="0" w:color="auto"/>
              <w:left w:val="single" w:sz="4" w:space="0" w:color="auto"/>
              <w:bottom w:val="single" w:sz="4" w:space="0" w:color="auto"/>
              <w:right w:val="single" w:sz="4" w:space="0" w:color="auto"/>
            </w:tcBorders>
          </w:tcPr>
          <w:p w14:paraId="481DF1CC" w14:textId="04CF86EB" w:rsidR="00036E20" w:rsidRPr="008F3D30" w:rsidRDefault="00036E20" w:rsidP="00036E20">
            <w:pPr>
              <w:jc w:val="center"/>
              <w:rPr>
                <w:color w:val="000000" w:themeColor="text1"/>
              </w:rPr>
            </w:pPr>
            <w:r w:rsidRPr="008F3D30">
              <w:rPr>
                <w:color w:val="000000" w:themeColor="text1"/>
              </w:rPr>
              <w:t>90</w:t>
            </w:r>
          </w:p>
        </w:tc>
        <w:tc>
          <w:tcPr>
            <w:tcW w:w="1417" w:type="dxa"/>
            <w:tcBorders>
              <w:top w:val="single" w:sz="4" w:space="0" w:color="auto"/>
              <w:left w:val="single" w:sz="4" w:space="0" w:color="auto"/>
              <w:bottom w:val="single" w:sz="4" w:space="0" w:color="auto"/>
              <w:right w:val="single" w:sz="4" w:space="0" w:color="auto"/>
            </w:tcBorders>
          </w:tcPr>
          <w:p w14:paraId="3FD1F7FA" w14:textId="28778ECF" w:rsidR="00036E20" w:rsidRPr="008F3D30" w:rsidRDefault="00036E20" w:rsidP="00036E20">
            <w:pPr>
              <w:jc w:val="center"/>
              <w:rPr>
                <w:color w:val="000000" w:themeColor="text1"/>
              </w:rPr>
            </w:pPr>
            <w:r w:rsidRPr="008F3D30">
              <w:rPr>
                <w:color w:val="000000" w:themeColor="text1"/>
              </w:rPr>
              <w:t>99</w:t>
            </w:r>
          </w:p>
        </w:tc>
      </w:tr>
      <w:tr w:rsidR="00036E20" w:rsidRPr="008F3D30" w14:paraId="75A0F1B8"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0C34A3D" w14:textId="26B0889F"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8</w:t>
            </w:r>
          </w:p>
        </w:tc>
        <w:tc>
          <w:tcPr>
            <w:tcW w:w="5103" w:type="dxa"/>
            <w:tcBorders>
              <w:top w:val="single" w:sz="4" w:space="0" w:color="auto"/>
              <w:left w:val="single" w:sz="4" w:space="0" w:color="auto"/>
              <w:bottom w:val="single" w:sz="4" w:space="0" w:color="auto"/>
              <w:right w:val="single" w:sz="4" w:space="0" w:color="auto"/>
            </w:tcBorders>
          </w:tcPr>
          <w:p w14:paraId="3F03FA00" w14:textId="5C738EE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Клетка как биологическая система. Организм как биологическая система. Селекция. Биотехнология. Установление последовательности (без рисунка)</w:t>
            </w:r>
          </w:p>
        </w:tc>
        <w:tc>
          <w:tcPr>
            <w:tcW w:w="1134" w:type="dxa"/>
            <w:tcBorders>
              <w:top w:val="single" w:sz="4" w:space="0" w:color="auto"/>
              <w:left w:val="single" w:sz="4" w:space="0" w:color="auto"/>
              <w:bottom w:val="single" w:sz="4" w:space="0" w:color="auto"/>
              <w:right w:val="single" w:sz="4" w:space="0" w:color="auto"/>
            </w:tcBorders>
          </w:tcPr>
          <w:p w14:paraId="169AA4CC" w14:textId="583E1CE4"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45B0F4EF" w14:textId="0DAE5FD6"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61</w:t>
            </w:r>
          </w:p>
        </w:tc>
        <w:tc>
          <w:tcPr>
            <w:tcW w:w="2268" w:type="dxa"/>
            <w:tcBorders>
              <w:top w:val="single" w:sz="4" w:space="0" w:color="auto"/>
              <w:left w:val="single" w:sz="4" w:space="0" w:color="auto"/>
              <w:bottom w:val="single" w:sz="4" w:space="0" w:color="auto"/>
              <w:right w:val="single" w:sz="4" w:space="0" w:color="auto"/>
            </w:tcBorders>
          </w:tcPr>
          <w:p w14:paraId="30B151F6" w14:textId="759F56E7" w:rsidR="00036E20" w:rsidRPr="008F3D30" w:rsidRDefault="00036E20" w:rsidP="00036E20">
            <w:pPr>
              <w:jc w:val="center"/>
              <w:rPr>
                <w:color w:val="000000" w:themeColor="text1"/>
              </w:rPr>
            </w:pPr>
            <w:r w:rsidRPr="008F3D30">
              <w:rPr>
                <w:color w:val="000000" w:themeColor="text1"/>
              </w:rPr>
              <w:t>13</w:t>
            </w:r>
          </w:p>
        </w:tc>
        <w:tc>
          <w:tcPr>
            <w:tcW w:w="1418" w:type="dxa"/>
            <w:tcBorders>
              <w:top w:val="single" w:sz="4" w:space="0" w:color="auto"/>
              <w:left w:val="single" w:sz="4" w:space="0" w:color="auto"/>
              <w:bottom w:val="single" w:sz="4" w:space="0" w:color="auto"/>
              <w:right w:val="single" w:sz="4" w:space="0" w:color="auto"/>
            </w:tcBorders>
          </w:tcPr>
          <w:p w14:paraId="1DA21BBE" w14:textId="7CD5C4AA" w:rsidR="00036E20" w:rsidRPr="008F3D30" w:rsidRDefault="00036E20" w:rsidP="00036E20">
            <w:pPr>
              <w:jc w:val="center"/>
              <w:rPr>
                <w:color w:val="000000" w:themeColor="text1"/>
              </w:rPr>
            </w:pPr>
            <w:r w:rsidRPr="008F3D30">
              <w:rPr>
                <w:color w:val="000000" w:themeColor="text1"/>
              </w:rPr>
              <w:t>40</w:t>
            </w:r>
          </w:p>
        </w:tc>
        <w:tc>
          <w:tcPr>
            <w:tcW w:w="1276" w:type="dxa"/>
            <w:tcBorders>
              <w:top w:val="single" w:sz="4" w:space="0" w:color="auto"/>
              <w:left w:val="single" w:sz="4" w:space="0" w:color="auto"/>
              <w:bottom w:val="single" w:sz="4" w:space="0" w:color="auto"/>
              <w:right w:val="single" w:sz="4" w:space="0" w:color="auto"/>
            </w:tcBorders>
          </w:tcPr>
          <w:p w14:paraId="6F0F0589" w14:textId="2FE6AB90" w:rsidR="00036E20" w:rsidRPr="008F3D30" w:rsidRDefault="00036E20" w:rsidP="00036E20">
            <w:pPr>
              <w:jc w:val="center"/>
              <w:rPr>
                <w:color w:val="000000" w:themeColor="text1"/>
              </w:rPr>
            </w:pPr>
            <w:r w:rsidRPr="008F3D30">
              <w:rPr>
                <w:color w:val="000000" w:themeColor="text1"/>
              </w:rPr>
              <w:t>84</w:t>
            </w:r>
          </w:p>
        </w:tc>
        <w:tc>
          <w:tcPr>
            <w:tcW w:w="1417" w:type="dxa"/>
            <w:tcBorders>
              <w:top w:val="single" w:sz="4" w:space="0" w:color="auto"/>
              <w:left w:val="single" w:sz="4" w:space="0" w:color="auto"/>
              <w:bottom w:val="single" w:sz="4" w:space="0" w:color="auto"/>
              <w:right w:val="single" w:sz="4" w:space="0" w:color="auto"/>
            </w:tcBorders>
          </w:tcPr>
          <w:p w14:paraId="2E545DD8" w14:textId="3F508C41" w:rsidR="00036E20" w:rsidRPr="008F3D30" w:rsidRDefault="00036E20" w:rsidP="00036E20">
            <w:pPr>
              <w:jc w:val="center"/>
              <w:rPr>
                <w:color w:val="000000" w:themeColor="text1"/>
              </w:rPr>
            </w:pPr>
            <w:r w:rsidRPr="008F3D30">
              <w:rPr>
                <w:color w:val="000000" w:themeColor="text1"/>
              </w:rPr>
              <w:t>94</w:t>
            </w:r>
          </w:p>
        </w:tc>
      </w:tr>
      <w:tr w:rsidR="00036E20" w:rsidRPr="008F3D30" w14:paraId="74D02A71"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5B7D9D06" w14:textId="0F82FDFC"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lastRenderedPageBreak/>
              <w:t>9</w:t>
            </w:r>
          </w:p>
        </w:tc>
        <w:tc>
          <w:tcPr>
            <w:tcW w:w="5103" w:type="dxa"/>
            <w:tcBorders>
              <w:top w:val="single" w:sz="4" w:space="0" w:color="auto"/>
              <w:left w:val="single" w:sz="4" w:space="0" w:color="auto"/>
              <w:bottom w:val="single" w:sz="4" w:space="0" w:color="auto"/>
              <w:right w:val="single" w:sz="4" w:space="0" w:color="auto"/>
            </w:tcBorders>
          </w:tcPr>
          <w:p w14:paraId="7CFDCC03" w14:textId="2042C671"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Многообразие организмов. Грибы, Растения. Животные. Задание с рисунком</w:t>
            </w:r>
          </w:p>
        </w:tc>
        <w:tc>
          <w:tcPr>
            <w:tcW w:w="1134" w:type="dxa"/>
            <w:tcBorders>
              <w:top w:val="single" w:sz="4" w:space="0" w:color="auto"/>
              <w:left w:val="single" w:sz="4" w:space="0" w:color="auto"/>
              <w:bottom w:val="single" w:sz="4" w:space="0" w:color="auto"/>
              <w:right w:val="single" w:sz="4" w:space="0" w:color="auto"/>
            </w:tcBorders>
          </w:tcPr>
          <w:p w14:paraId="2F889151" w14:textId="3CC3A67B"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253B9E94" w14:textId="10216465"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76</w:t>
            </w:r>
          </w:p>
        </w:tc>
        <w:tc>
          <w:tcPr>
            <w:tcW w:w="2268" w:type="dxa"/>
            <w:tcBorders>
              <w:top w:val="single" w:sz="4" w:space="0" w:color="auto"/>
              <w:left w:val="single" w:sz="4" w:space="0" w:color="auto"/>
              <w:bottom w:val="single" w:sz="4" w:space="0" w:color="auto"/>
              <w:right w:val="single" w:sz="4" w:space="0" w:color="auto"/>
            </w:tcBorders>
          </w:tcPr>
          <w:p w14:paraId="7B3F588C" w14:textId="6C1534CE" w:rsidR="00036E20" w:rsidRPr="008F3D30" w:rsidRDefault="00036E20" w:rsidP="00036E20">
            <w:pPr>
              <w:jc w:val="center"/>
              <w:rPr>
                <w:color w:val="000000" w:themeColor="text1"/>
              </w:rPr>
            </w:pPr>
            <w:r w:rsidRPr="008F3D30">
              <w:rPr>
                <w:color w:val="000000" w:themeColor="text1"/>
              </w:rPr>
              <w:t>30</w:t>
            </w:r>
          </w:p>
        </w:tc>
        <w:tc>
          <w:tcPr>
            <w:tcW w:w="1418" w:type="dxa"/>
            <w:tcBorders>
              <w:top w:val="single" w:sz="4" w:space="0" w:color="auto"/>
              <w:left w:val="single" w:sz="4" w:space="0" w:color="auto"/>
              <w:bottom w:val="single" w:sz="4" w:space="0" w:color="auto"/>
              <w:right w:val="single" w:sz="4" w:space="0" w:color="auto"/>
            </w:tcBorders>
          </w:tcPr>
          <w:p w14:paraId="4834E952" w14:textId="0497B2EF" w:rsidR="00036E20" w:rsidRPr="008F3D30" w:rsidRDefault="00036E20" w:rsidP="00036E20">
            <w:pPr>
              <w:jc w:val="center"/>
              <w:rPr>
                <w:color w:val="000000" w:themeColor="text1"/>
              </w:rPr>
            </w:pPr>
            <w:r w:rsidRPr="008F3D30">
              <w:rPr>
                <w:color w:val="000000" w:themeColor="text1"/>
              </w:rPr>
              <w:t>68</w:t>
            </w:r>
          </w:p>
        </w:tc>
        <w:tc>
          <w:tcPr>
            <w:tcW w:w="1276" w:type="dxa"/>
            <w:tcBorders>
              <w:top w:val="single" w:sz="4" w:space="0" w:color="auto"/>
              <w:left w:val="single" w:sz="4" w:space="0" w:color="auto"/>
              <w:bottom w:val="single" w:sz="4" w:space="0" w:color="auto"/>
              <w:right w:val="single" w:sz="4" w:space="0" w:color="auto"/>
            </w:tcBorders>
          </w:tcPr>
          <w:p w14:paraId="30E7CF5F" w14:textId="4AB8241C" w:rsidR="00036E20" w:rsidRPr="008F3D30" w:rsidRDefault="00036E20" w:rsidP="00036E20">
            <w:pPr>
              <w:jc w:val="center"/>
              <w:rPr>
                <w:color w:val="000000" w:themeColor="text1"/>
              </w:rPr>
            </w:pPr>
            <w:r w:rsidRPr="008F3D30">
              <w:rPr>
                <w:color w:val="000000" w:themeColor="text1"/>
              </w:rPr>
              <w:t>96</w:t>
            </w:r>
          </w:p>
        </w:tc>
        <w:tc>
          <w:tcPr>
            <w:tcW w:w="1417" w:type="dxa"/>
            <w:tcBorders>
              <w:top w:val="single" w:sz="4" w:space="0" w:color="auto"/>
              <w:left w:val="single" w:sz="4" w:space="0" w:color="auto"/>
              <w:bottom w:val="single" w:sz="4" w:space="0" w:color="auto"/>
              <w:right w:val="single" w:sz="4" w:space="0" w:color="auto"/>
            </w:tcBorders>
          </w:tcPr>
          <w:p w14:paraId="480B4E85" w14:textId="154E233C" w:rsidR="00036E20" w:rsidRPr="008F3D30" w:rsidRDefault="00036E20" w:rsidP="00036E20">
            <w:pPr>
              <w:jc w:val="center"/>
              <w:rPr>
                <w:color w:val="000000" w:themeColor="text1"/>
              </w:rPr>
            </w:pPr>
            <w:r w:rsidRPr="008F3D30">
              <w:rPr>
                <w:color w:val="000000" w:themeColor="text1"/>
              </w:rPr>
              <w:t>97</w:t>
            </w:r>
          </w:p>
        </w:tc>
      </w:tr>
      <w:tr w:rsidR="00036E20" w:rsidRPr="008F3D30" w14:paraId="1DAFD147"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28AC3661" w14:textId="209A4D40"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10</w:t>
            </w:r>
          </w:p>
        </w:tc>
        <w:tc>
          <w:tcPr>
            <w:tcW w:w="5103" w:type="dxa"/>
            <w:tcBorders>
              <w:top w:val="single" w:sz="4" w:space="0" w:color="auto"/>
              <w:left w:val="single" w:sz="4" w:space="0" w:color="auto"/>
              <w:bottom w:val="single" w:sz="4" w:space="0" w:color="auto"/>
              <w:right w:val="single" w:sz="4" w:space="0" w:color="auto"/>
            </w:tcBorders>
          </w:tcPr>
          <w:p w14:paraId="71AEF623" w14:textId="38D696D3"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Многообразие организмов. Грибы, Растения. Животные. Установление соответствия</w:t>
            </w:r>
          </w:p>
        </w:tc>
        <w:tc>
          <w:tcPr>
            <w:tcW w:w="1134" w:type="dxa"/>
            <w:tcBorders>
              <w:top w:val="single" w:sz="4" w:space="0" w:color="auto"/>
              <w:left w:val="single" w:sz="4" w:space="0" w:color="auto"/>
              <w:bottom w:val="single" w:sz="4" w:space="0" w:color="auto"/>
              <w:right w:val="single" w:sz="4" w:space="0" w:color="auto"/>
            </w:tcBorders>
          </w:tcPr>
          <w:p w14:paraId="602580D1" w14:textId="1B64E3D6"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19CBC58B" w14:textId="71AA7F33"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55</w:t>
            </w:r>
          </w:p>
        </w:tc>
        <w:tc>
          <w:tcPr>
            <w:tcW w:w="2268" w:type="dxa"/>
            <w:tcBorders>
              <w:top w:val="single" w:sz="4" w:space="0" w:color="auto"/>
              <w:left w:val="single" w:sz="4" w:space="0" w:color="auto"/>
              <w:bottom w:val="single" w:sz="4" w:space="0" w:color="auto"/>
              <w:right w:val="single" w:sz="4" w:space="0" w:color="auto"/>
            </w:tcBorders>
          </w:tcPr>
          <w:p w14:paraId="39662363" w14:textId="34DEAF87" w:rsidR="00036E20" w:rsidRPr="008F3D30" w:rsidRDefault="00036E20" w:rsidP="00036E20">
            <w:pPr>
              <w:jc w:val="center"/>
              <w:rPr>
                <w:color w:val="000000" w:themeColor="text1"/>
              </w:rPr>
            </w:pPr>
            <w:r w:rsidRPr="008F3D30">
              <w:rPr>
                <w:color w:val="000000" w:themeColor="text1"/>
              </w:rPr>
              <w:t>7</w:t>
            </w:r>
          </w:p>
        </w:tc>
        <w:tc>
          <w:tcPr>
            <w:tcW w:w="1418" w:type="dxa"/>
            <w:tcBorders>
              <w:top w:val="single" w:sz="4" w:space="0" w:color="auto"/>
              <w:left w:val="single" w:sz="4" w:space="0" w:color="auto"/>
              <w:bottom w:val="single" w:sz="4" w:space="0" w:color="auto"/>
              <w:right w:val="single" w:sz="4" w:space="0" w:color="auto"/>
            </w:tcBorders>
          </w:tcPr>
          <w:p w14:paraId="1E686828" w14:textId="5E00AC60" w:rsidR="00036E20" w:rsidRPr="008F3D30" w:rsidRDefault="00036E20" w:rsidP="00036E20">
            <w:pPr>
              <w:jc w:val="center"/>
              <w:rPr>
                <w:color w:val="000000" w:themeColor="text1"/>
              </w:rPr>
            </w:pPr>
            <w:r w:rsidRPr="008F3D30">
              <w:rPr>
                <w:color w:val="000000" w:themeColor="text1"/>
              </w:rPr>
              <w:t>26</w:t>
            </w:r>
          </w:p>
        </w:tc>
        <w:tc>
          <w:tcPr>
            <w:tcW w:w="1276" w:type="dxa"/>
            <w:tcBorders>
              <w:top w:val="single" w:sz="4" w:space="0" w:color="auto"/>
              <w:left w:val="single" w:sz="4" w:space="0" w:color="auto"/>
              <w:bottom w:val="single" w:sz="4" w:space="0" w:color="auto"/>
              <w:right w:val="single" w:sz="4" w:space="0" w:color="auto"/>
            </w:tcBorders>
          </w:tcPr>
          <w:p w14:paraId="26707C2F" w14:textId="5AE1D303" w:rsidR="00036E20" w:rsidRPr="008F3D30" w:rsidRDefault="00036E20" w:rsidP="00036E20">
            <w:pPr>
              <w:jc w:val="center"/>
              <w:rPr>
                <w:color w:val="000000" w:themeColor="text1"/>
              </w:rPr>
            </w:pPr>
            <w:r w:rsidRPr="008F3D30">
              <w:rPr>
                <w:color w:val="000000" w:themeColor="text1"/>
              </w:rPr>
              <w:t>80</w:t>
            </w:r>
          </w:p>
        </w:tc>
        <w:tc>
          <w:tcPr>
            <w:tcW w:w="1417" w:type="dxa"/>
            <w:tcBorders>
              <w:top w:val="single" w:sz="4" w:space="0" w:color="auto"/>
              <w:left w:val="single" w:sz="4" w:space="0" w:color="auto"/>
              <w:bottom w:val="single" w:sz="4" w:space="0" w:color="auto"/>
              <w:right w:val="single" w:sz="4" w:space="0" w:color="auto"/>
            </w:tcBorders>
          </w:tcPr>
          <w:p w14:paraId="4458CCA6" w14:textId="246908C3" w:rsidR="00036E20" w:rsidRPr="008F3D30" w:rsidRDefault="00036E20" w:rsidP="00036E20">
            <w:pPr>
              <w:jc w:val="center"/>
              <w:rPr>
                <w:color w:val="000000" w:themeColor="text1"/>
              </w:rPr>
            </w:pPr>
            <w:r w:rsidRPr="008F3D30">
              <w:rPr>
                <w:color w:val="000000" w:themeColor="text1"/>
              </w:rPr>
              <w:t>94</w:t>
            </w:r>
          </w:p>
        </w:tc>
      </w:tr>
      <w:tr w:rsidR="00036E20" w:rsidRPr="008F3D30" w14:paraId="274B6BA3"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4E0E34BF" w14:textId="39457C58"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11</w:t>
            </w:r>
          </w:p>
        </w:tc>
        <w:tc>
          <w:tcPr>
            <w:tcW w:w="5103" w:type="dxa"/>
            <w:tcBorders>
              <w:top w:val="single" w:sz="4" w:space="0" w:color="auto"/>
              <w:left w:val="single" w:sz="4" w:space="0" w:color="auto"/>
              <w:bottom w:val="single" w:sz="4" w:space="0" w:color="auto"/>
              <w:right w:val="single" w:sz="4" w:space="0" w:color="auto"/>
            </w:tcBorders>
          </w:tcPr>
          <w:p w14:paraId="088551A7"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Многообразие организмов. Грибы. Растения. Животные. Множественный выбор</w:t>
            </w:r>
          </w:p>
          <w:p w14:paraId="120A7428" w14:textId="7D9A1D06"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(с рисунком и без рисунка)</w:t>
            </w:r>
          </w:p>
        </w:tc>
        <w:tc>
          <w:tcPr>
            <w:tcW w:w="1134" w:type="dxa"/>
            <w:tcBorders>
              <w:top w:val="single" w:sz="4" w:space="0" w:color="auto"/>
              <w:left w:val="single" w:sz="4" w:space="0" w:color="auto"/>
              <w:bottom w:val="single" w:sz="4" w:space="0" w:color="auto"/>
              <w:right w:val="single" w:sz="4" w:space="0" w:color="auto"/>
            </w:tcBorders>
          </w:tcPr>
          <w:p w14:paraId="3616E42B" w14:textId="1C587993"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273C23F5" w14:textId="6C81DF2E"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69</w:t>
            </w:r>
          </w:p>
        </w:tc>
        <w:tc>
          <w:tcPr>
            <w:tcW w:w="2268" w:type="dxa"/>
            <w:tcBorders>
              <w:top w:val="single" w:sz="4" w:space="0" w:color="auto"/>
              <w:left w:val="single" w:sz="4" w:space="0" w:color="auto"/>
              <w:bottom w:val="single" w:sz="4" w:space="0" w:color="auto"/>
              <w:right w:val="single" w:sz="4" w:space="0" w:color="auto"/>
            </w:tcBorders>
          </w:tcPr>
          <w:p w14:paraId="493C3BC7" w14:textId="4D5BC658" w:rsidR="00036E20" w:rsidRPr="008F3D30" w:rsidRDefault="00036E20" w:rsidP="00036E20">
            <w:pPr>
              <w:jc w:val="center"/>
              <w:rPr>
                <w:color w:val="000000" w:themeColor="text1"/>
              </w:rPr>
            </w:pPr>
            <w:r w:rsidRPr="008F3D30">
              <w:rPr>
                <w:color w:val="000000" w:themeColor="text1"/>
              </w:rPr>
              <w:t>23</w:t>
            </w:r>
          </w:p>
        </w:tc>
        <w:tc>
          <w:tcPr>
            <w:tcW w:w="1418" w:type="dxa"/>
            <w:tcBorders>
              <w:top w:val="single" w:sz="4" w:space="0" w:color="auto"/>
              <w:left w:val="single" w:sz="4" w:space="0" w:color="auto"/>
              <w:bottom w:val="single" w:sz="4" w:space="0" w:color="auto"/>
              <w:right w:val="single" w:sz="4" w:space="0" w:color="auto"/>
            </w:tcBorders>
          </w:tcPr>
          <w:p w14:paraId="26CE2FF7" w14:textId="54D507B1" w:rsidR="00036E20" w:rsidRPr="008F3D30" w:rsidRDefault="00036E20" w:rsidP="00036E20">
            <w:pPr>
              <w:jc w:val="center"/>
              <w:rPr>
                <w:color w:val="000000" w:themeColor="text1"/>
              </w:rPr>
            </w:pPr>
            <w:r w:rsidRPr="008F3D30">
              <w:rPr>
                <w:color w:val="000000" w:themeColor="text1"/>
              </w:rPr>
              <w:t>55</w:t>
            </w:r>
          </w:p>
        </w:tc>
        <w:tc>
          <w:tcPr>
            <w:tcW w:w="1276" w:type="dxa"/>
            <w:tcBorders>
              <w:top w:val="single" w:sz="4" w:space="0" w:color="auto"/>
              <w:left w:val="single" w:sz="4" w:space="0" w:color="auto"/>
              <w:bottom w:val="single" w:sz="4" w:space="0" w:color="auto"/>
              <w:right w:val="single" w:sz="4" w:space="0" w:color="auto"/>
            </w:tcBorders>
          </w:tcPr>
          <w:p w14:paraId="4F12D512" w14:textId="0B94F675" w:rsidR="00036E20" w:rsidRPr="008F3D30" w:rsidRDefault="00036E20" w:rsidP="00036E20">
            <w:pPr>
              <w:jc w:val="center"/>
              <w:rPr>
                <w:color w:val="000000" w:themeColor="text1"/>
              </w:rPr>
            </w:pPr>
            <w:r w:rsidRPr="008F3D30">
              <w:rPr>
                <w:color w:val="000000" w:themeColor="text1"/>
              </w:rPr>
              <w:t>88</w:t>
            </w:r>
          </w:p>
        </w:tc>
        <w:tc>
          <w:tcPr>
            <w:tcW w:w="1417" w:type="dxa"/>
            <w:tcBorders>
              <w:top w:val="single" w:sz="4" w:space="0" w:color="auto"/>
              <w:left w:val="single" w:sz="4" w:space="0" w:color="auto"/>
              <w:bottom w:val="single" w:sz="4" w:space="0" w:color="auto"/>
              <w:right w:val="single" w:sz="4" w:space="0" w:color="auto"/>
            </w:tcBorders>
          </w:tcPr>
          <w:p w14:paraId="2084F22D" w14:textId="6CBFA238" w:rsidR="00036E20" w:rsidRPr="008F3D30" w:rsidRDefault="00036E20" w:rsidP="00036E20">
            <w:pPr>
              <w:jc w:val="center"/>
              <w:rPr>
                <w:color w:val="000000" w:themeColor="text1"/>
              </w:rPr>
            </w:pPr>
            <w:r w:rsidRPr="008F3D30">
              <w:rPr>
                <w:color w:val="000000" w:themeColor="text1"/>
              </w:rPr>
              <w:t>95</w:t>
            </w:r>
          </w:p>
        </w:tc>
      </w:tr>
      <w:tr w:rsidR="00036E20" w:rsidRPr="008F3D30" w14:paraId="034F449C"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75E9FB03" w14:textId="19ACB0E4"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12</w:t>
            </w:r>
          </w:p>
        </w:tc>
        <w:tc>
          <w:tcPr>
            <w:tcW w:w="5103" w:type="dxa"/>
            <w:tcBorders>
              <w:top w:val="single" w:sz="4" w:space="0" w:color="auto"/>
              <w:left w:val="single" w:sz="4" w:space="0" w:color="auto"/>
              <w:bottom w:val="single" w:sz="4" w:space="0" w:color="auto"/>
              <w:right w:val="single" w:sz="4" w:space="0" w:color="auto"/>
            </w:tcBorders>
          </w:tcPr>
          <w:p w14:paraId="2C4F99AD" w14:textId="093CC2C4"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Многообразие организмов. Основные систематические категории, их соподчинённость. Установление последовательности</w:t>
            </w:r>
          </w:p>
        </w:tc>
        <w:tc>
          <w:tcPr>
            <w:tcW w:w="1134" w:type="dxa"/>
            <w:tcBorders>
              <w:top w:val="single" w:sz="4" w:space="0" w:color="auto"/>
              <w:left w:val="single" w:sz="4" w:space="0" w:color="auto"/>
              <w:bottom w:val="single" w:sz="4" w:space="0" w:color="auto"/>
              <w:right w:val="single" w:sz="4" w:space="0" w:color="auto"/>
            </w:tcBorders>
          </w:tcPr>
          <w:p w14:paraId="04C757CB" w14:textId="7B087BD1"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6E7FC755" w14:textId="0EBF35A2"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71</w:t>
            </w:r>
          </w:p>
        </w:tc>
        <w:tc>
          <w:tcPr>
            <w:tcW w:w="2268" w:type="dxa"/>
            <w:tcBorders>
              <w:top w:val="single" w:sz="4" w:space="0" w:color="auto"/>
              <w:left w:val="single" w:sz="4" w:space="0" w:color="auto"/>
              <w:bottom w:val="single" w:sz="4" w:space="0" w:color="auto"/>
              <w:right w:val="single" w:sz="4" w:space="0" w:color="auto"/>
            </w:tcBorders>
          </w:tcPr>
          <w:p w14:paraId="370EF7BF" w14:textId="587941EB" w:rsidR="00036E20" w:rsidRPr="008F3D30" w:rsidRDefault="00036E20" w:rsidP="00036E20">
            <w:pPr>
              <w:jc w:val="center"/>
              <w:rPr>
                <w:color w:val="000000" w:themeColor="text1"/>
              </w:rPr>
            </w:pPr>
            <w:r w:rsidRPr="008F3D30">
              <w:rPr>
                <w:color w:val="000000" w:themeColor="text1"/>
              </w:rPr>
              <w:t>13</w:t>
            </w:r>
          </w:p>
        </w:tc>
        <w:tc>
          <w:tcPr>
            <w:tcW w:w="1418" w:type="dxa"/>
            <w:tcBorders>
              <w:top w:val="single" w:sz="4" w:space="0" w:color="auto"/>
              <w:left w:val="single" w:sz="4" w:space="0" w:color="auto"/>
              <w:bottom w:val="single" w:sz="4" w:space="0" w:color="auto"/>
              <w:right w:val="single" w:sz="4" w:space="0" w:color="auto"/>
            </w:tcBorders>
          </w:tcPr>
          <w:p w14:paraId="54433B91" w14:textId="3EE2CBCF" w:rsidR="00036E20" w:rsidRPr="008F3D30" w:rsidRDefault="00036E20" w:rsidP="00036E20">
            <w:pPr>
              <w:jc w:val="center"/>
              <w:rPr>
                <w:color w:val="000000" w:themeColor="text1"/>
              </w:rPr>
            </w:pPr>
            <w:r w:rsidRPr="008F3D30">
              <w:rPr>
                <w:color w:val="000000" w:themeColor="text1"/>
              </w:rPr>
              <w:t>66</w:t>
            </w:r>
          </w:p>
        </w:tc>
        <w:tc>
          <w:tcPr>
            <w:tcW w:w="1276" w:type="dxa"/>
            <w:tcBorders>
              <w:top w:val="single" w:sz="4" w:space="0" w:color="auto"/>
              <w:left w:val="single" w:sz="4" w:space="0" w:color="auto"/>
              <w:bottom w:val="single" w:sz="4" w:space="0" w:color="auto"/>
              <w:right w:val="single" w:sz="4" w:space="0" w:color="auto"/>
            </w:tcBorders>
          </w:tcPr>
          <w:p w14:paraId="32511A12" w14:textId="1DB18C35" w:rsidR="00036E20" w:rsidRPr="008F3D30" w:rsidRDefault="00036E20" w:rsidP="00036E20">
            <w:pPr>
              <w:jc w:val="center"/>
              <w:rPr>
                <w:color w:val="000000" w:themeColor="text1"/>
              </w:rPr>
            </w:pPr>
            <w:r w:rsidRPr="008F3D30">
              <w:rPr>
                <w:color w:val="000000" w:themeColor="text1"/>
              </w:rPr>
              <w:t>91</w:t>
            </w:r>
          </w:p>
        </w:tc>
        <w:tc>
          <w:tcPr>
            <w:tcW w:w="1417" w:type="dxa"/>
            <w:tcBorders>
              <w:top w:val="single" w:sz="4" w:space="0" w:color="auto"/>
              <w:left w:val="single" w:sz="4" w:space="0" w:color="auto"/>
              <w:bottom w:val="single" w:sz="4" w:space="0" w:color="auto"/>
              <w:right w:val="single" w:sz="4" w:space="0" w:color="auto"/>
            </w:tcBorders>
          </w:tcPr>
          <w:p w14:paraId="6C61E9B2" w14:textId="3F5C9616" w:rsidR="00036E20" w:rsidRPr="008F3D30" w:rsidRDefault="00036E20" w:rsidP="00036E20">
            <w:pPr>
              <w:jc w:val="center"/>
              <w:rPr>
                <w:color w:val="000000" w:themeColor="text1"/>
              </w:rPr>
            </w:pPr>
            <w:r w:rsidRPr="008F3D30">
              <w:rPr>
                <w:color w:val="000000" w:themeColor="text1"/>
              </w:rPr>
              <w:t>98</w:t>
            </w:r>
          </w:p>
        </w:tc>
      </w:tr>
      <w:tr w:rsidR="00036E20" w:rsidRPr="008F3D30" w14:paraId="7A015812"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2B6962D5" w14:textId="7431208F"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13</w:t>
            </w:r>
          </w:p>
        </w:tc>
        <w:tc>
          <w:tcPr>
            <w:tcW w:w="5103" w:type="dxa"/>
            <w:tcBorders>
              <w:top w:val="single" w:sz="4" w:space="0" w:color="auto"/>
              <w:left w:val="single" w:sz="4" w:space="0" w:color="auto"/>
              <w:bottom w:val="single" w:sz="4" w:space="0" w:color="auto"/>
              <w:right w:val="single" w:sz="4" w:space="0" w:color="auto"/>
            </w:tcBorders>
          </w:tcPr>
          <w:p w14:paraId="0501575B" w14:textId="43F33593"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Организм человека. Задание с рисунком</w:t>
            </w:r>
          </w:p>
        </w:tc>
        <w:tc>
          <w:tcPr>
            <w:tcW w:w="1134" w:type="dxa"/>
            <w:tcBorders>
              <w:top w:val="single" w:sz="4" w:space="0" w:color="auto"/>
              <w:left w:val="single" w:sz="4" w:space="0" w:color="auto"/>
              <w:bottom w:val="single" w:sz="4" w:space="0" w:color="auto"/>
              <w:right w:val="single" w:sz="4" w:space="0" w:color="auto"/>
            </w:tcBorders>
          </w:tcPr>
          <w:p w14:paraId="1F80E699" w14:textId="645B32B9"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2F1B3953" w14:textId="5DF692BF"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80</w:t>
            </w:r>
          </w:p>
        </w:tc>
        <w:tc>
          <w:tcPr>
            <w:tcW w:w="2268" w:type="dxa"/>
            <w:tcBorders>
              <w:top w:val="single" w:sz="4" w:space="0" w:color="auto"/>
              <w:left w:val="single" w:sz="4" w:space="0" w:color="auto"/>
              <w:bottom w:val="single" w:sz="4" w:space="0" w:color="auto"/>
              <w:right w:val="single" w:sz="4" w:space="0" w:color="auto"/>
            </w:tcBorders>
          </w:tcPr>
          <w:p w14:paraId="4272F267" w14:textId="57689189" w:rsidR="00036E20" w:rsidRPr="008F3D30" w:rsidRDefault="00036E20" w:rsidP="00036E20">
            <w:pPr>
              <w:jc w:val="center"/>
              <w:rPr>
                <w:color w:val="000000" w:themeColor="text1"/>
              </w:rPr>
            </w:pPr>
            <w:r w:rsidRPr="008F3D30">
              <w:rPr>
                <w:color w:val="000000" w:themeColor="text1"/>
              </w:rPr>
              <w:t>41</w:t>
            </w:r>
          </w:p>
        </w:tc>
        <w:tc>
          <w:tcPr>
            <w:tcW w:w="1418" w:type="dxa"/>
            <w:tcBorders>
              <w:top w:val="single" w:sz="4" w:space="0" w:color="auto"/>
              <w:left w:val="single" w:sz="4" w:space="0" w:color="auto"/>
              <w:bottom w:val="single" w:sz="4" w:space="0" w:color="auto"/>
              <w:right w:val="single" w:sz="4" w:space="0" w:color="auto"/>
            </w:tcBorders>
          </w:tcPr>
          <w:p w14:paraId="4ECA3DAC" w14:textId="61A4210A" w:rsidR="00036E20" w:rsidRPr="008F3D30" w:rsidRDefault="00036E20" w:rsidP="00036E20">
            <w:pPr>
              <w:jc w:val="center"/>
              <w:rPr>
                <w:color w:val="000000" w:themeColor="text1"/>
              </w:rPr>
            </w:pPr>
            <w:r w:rsidRPr="008F3D30">
              <w:rPr>
                <w:color w:val="000000" w:themeColor="text1"/>
              </w:rPr>
              <w:t>79</w:t>
            </w:r>
          </w:p>
        </w:tc>
        <w:tc>
          <w:tcPr>
            <w:tcW w:w="1276" w:type="dxa"/>
            <w:tcBorders>
              <w:top w:val="single" w:sz="4" w:space="0" w:color="auto"/>
              <w:left w:val="single" w:sz="4" w:space="0" w:color="auto"/>
              <w:bottom w:val="single" w:sz="4" w:space="0" w:color="auto"/>
              <w:right w:val="single" w:sz="4" w:space="0" w:color="auto"/>
            </w:tcBorders>
          </w:tcPr>
          <w:p w14:paraId="3FACCAAC" w14:textId="70946887" w:rsidR="00036E20" w:rsidRPr="008F3D30" w:rsidRDefault="00036E20" w:rsidP="00036E20">
            <w:pPr>
              <w:jc w:val="center"/>
              <w:rPr>
                <w:color w:val="000000" w:themeColor="text1"/>
              </w:rPr>
            </w:pPr>
            <w:r w:rsidRPr="008F3D30">
              <w:rPr>
                <w:color w:val="000000" w:themeColor="text1"/>
              </w:rPr>
              <w:t>92</w:t>
            </w:r>
          </w:p>
        </w:tc>
        <w:tc>
          <w:tcPr>
            <w:tcW w:w="1417" w:type="dxa"/>
            <w:tcBorders>
              <w:top w:val="single" w:sz="4" w:space="0" w:color="auto"/>
              <w:left w:val="single" w:sz="4" w:space="0" w:color="auto"/>
              <w:bottom w:val="single" w:sz="4" w:space="0" w:color="auto"/>
              <w:right w:val="single" w:sz="4" w:space="0" w:color="auto"/>
            </w:tcBorders>
          </w:tcPr>
          <w:p w14:paraId="62E8047F" w14:textId="087AF277" w:rsidR="00036E20" w:rsidRPr="008F3D30" w:rsidRDefault="00036E20" w:rsidP="00036E20">
            <w:pPr>
              <w:jc w:val="center"/>
              <w:rPr>
                <w:color w:val="000000" w:themeColor="text1"/>
              </w:rPr>
            </w:pPr>
            <w:r w:rsidRPr="008F3D30">
              <w:rPr>
                <w:color w:val="000000" w:themeColor="text1"/>
              </w:rPr>
              <w:t>98</w:t>
            </w:r>
          </w:p>
        </w:tc>
      </w:tr>
      <w:tr w:rsidR="00036E20" w:rsidRPr="008F3D30" w14:paraId="2ADF9CED"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53976E7" w14:textId="6F352147"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14</w:t>
            </w:r>
          </w:p>
        </w:tc>
        <w:tc>
          <w:tcPr>
            <w:tcW w:w="5103" w:type="dxa"/>
            <w:tcBorders>
              <w:top w:val="single" w:sz="4" w:space="0" w:color="auto"/>
              <w:left w:val="single" w:sz="4" w:space="0" w:color="auto"/>
              <w:bottom w:val="single" w:sz="4" w:space="0" w:color="auto"/>
              <w:right w:val="single" w:sz="4" w:space="0" w:color="auto"/>
            </w:tcBorders>
          </w:tcPr>
          <w:p w14:paraId="68936424" w14:textId="19B5D9BF"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Организм человека. Установление соответствия</w:t>
            </w:r>
          </w:p>
        </w:tc>
        <w:tc>
          <w:tcPr>
            <w:tcW w:w="1134" w:type="dxa"/>
            <w:tcBorders>
              <w:top w:val="single" w:sz="4" w:space="0" w:color="auto"/>
              <w:left w:val="single" w:sz="4" w:space="0" w:color="auto"/>
              <w:bottom w:val="single" w:sz="4" w:space="0" w:color="auto"/>
              <w:right w:val="single" w:sz="4" w:space="0" w:color="auto"/>
            </w:tcBorders>
          </w:tcPr>
          <w:p w14:paraId="7975AC51" w14:textId="706F357F"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32608734" w14:textId="6FB4769A"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55</w:t>
            </w:r>
          </w:p>
        </w:tc>
        <w:tc>
          <w:tcPr>
            <w:tcW w:w="2268" w:type="dxa"/>
            <w:tcBorders>
              <w:top w:val="single" w:sz="4" w:space="0" w:color="auto"/>
              <w:left w:val="single" w:sz="4" w:space="0" w:color="auto"/>
              <w:bottom w:val="single" w:sz="4" w:space="0" w:color="auto"/>
              <w:right w:val="single" w:sz="4" w:space="0" w:color="auto"/>
            </w:tcBorders>
          </w:tcPr>
          <w:p w14:paraId="3C2F9F65" w14:textId="7936D4B3" w:rsidR="00036E20" w:rsidRPr="008F3D30" w:rsidRDefault="00036E20" w:rsidP="00036E20">
            <w:pPr>
              <w:jc w:val="center"/>
              <w:rPr>
                <w:color w:val="000000" w:themeColor="text1"/>
              </w:rPr>
            </w:pPr>
            <w:r w:rsidRPr="008F3D30">
              <w:rPr>
                <w:color w:val="000000" w:themeColor="text1"/>
              </w:rPr>
              <w:t>6</w:t>
            </w:r>
          </w:p>
        </w:tc>
        <w:tc>
          <w:tcPr>
            <w:tcW w:w="1418" w:type="dxa"/>
            <w:tcBorders>
              <w:top w:val="single" w:sz="4" w:space="0" w:color="auto"/>
              <w:left w:val="single" w:sz="4" w:space="0" w:color="auto"/>
              <w:bottom w:val="single" w:sz="4" w:space="0" w:color="auto"/>
              <w:right w:val="single" w:sz="4" w:space="0" w:color="auto"/>
            </w:tcBorders>
          </w:tcPr>
          <w:p w14:paraId="0A02C6CD" w14:textId="478AC074" w:rsidR="00036E20" w:rsidRPr="008F3D30" w:rsidRDefault="00036E20" w:rsidP="00036E20">
            <w:pPr>
              <w:jc w:val="center"/>
              <w:rPr>
                <w:color w:val="000000" w:themeColor="text1"/>
              </w:rPr>
            </w:pPr>
            <w:r w:rsidRPr="008F3D30">
              <w:rPr>
                <w:color w:val="000000" w:themeColor="text1"/>
              </w:rPr>
              <w:t>27</w:t>
            </w:r>
          </w:p>
        </w:tc>
        <w:tc>
          <w:tcPr>
            <w:tcW w:w="1276" w:type="dxa"/>
            <w:tcBorders>
              <w:top w:val="single" w:sz="4" w:space="0" w:color="auto"/>
              <w:left w:val="single" w:sz="4" w:space="0" w:color="auto"/>
              <w:bottom w:val="single" w:sz="4" w:space="0" w:color="auto"/>
              <w:right w:val="single" w:sz="4" w:space="0" w:color="auto"/>
            </w:tcBorders>
          </w:tcPr>
          <w:p w14:paraId="27916989" w14:textId="3105EB7F" w:rsidR="00036E20" w:rsidRPr="008F3D30" w:rsidRDefault="00036E20" w:rsidP="00036E20">
            <w:pPr>
              <w:jc w:val="center"/>
              <w:rPr>
                <w:color w:val="000000" w:themeColor="text1"/>
              </w:rPr>
            </w:pPr>
            <w:r w:rsidRPr="008F3D30">
              <w:rPr>
                <w:color w:val="000000" w:themeColor="text1"/>
              </w:rPr>
              <w:t>79</w:t>
            </w:r>
          </w:p>
        </w:tc>
        <w:tc>
          <w:tcPr>
            <w:tcW w:w="1417" w:type="dxa"/>
            <w:tcBorders>
              <w:top w:val="single" w:sz="4" w:space="0" w:color="auto"/>
              <w:left w:val="single" w:sz="4" w:space="0" w:color="auto"/>
              <w:bottom w:val="single" w:sz="4" w:space="0" w:color="auto"/>
              <w:right w:val="single" w:sz="4" w:space="0" w:color="auto"/>
            </w:tcBorders>
          </w:tcPr>
          <w:p w14:paraId="108A760D" w14:textId="4B283A4F" w:rsidR="00036E20" w:rsidRPr="008F3D30" w:rsidRDefault="00036E20" w:rsidP="00036E20">
            <w:pPr>
              <w:jc w:val="center"/>
              <w:rPr>
                <w:color w:val="000000" w:themeColor="text1"/>
              </w:rPr>
            </w:pPr>
            <w:r w:rsidRPr="008F3D30">
              <w:rPr>
                <w:color w:val="000000" w:themeColor="text1"/>
              </w:rPr>
              <w:t>94</w:t>
            </w:r>
          </w:p>
        </w:tc>
      </w:tr>
      <w:tr w:rsidR="00036E20" w:rsidRPr="008F3D30" w14:paraId="57D95759"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7AFA9AC4" w14:textId="1D658FF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15</w:t>
            </w:r>
          </w:p>
        </w:tc>
        <w:tc>
          <w:tcPr>
            <w:tcW w:w="5103" w:type="dxa"/>
            <w:tcBorders>
              <w:top w:val="single" w:sz="4" w:space="0" w:color="auto"/>
              <w:left w:val="single" w:sz="4" w:space="0" w:color="auto"/>
              <w:bottom w:val="single" w:sz="4" w:space="0" w:color="auto"/>
              <w:right w:val="single" w:sz="4" w:space="0" w:color="auto"/>
            </w:tcBorders>
          </w:tcPr>
          <w:p w14:paraId="7564436B"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Организм человека. Множественный выбор</w:t>
            </w:r>
          </w:p>
          <w:p w14:paraId="7B1040EB" w14:textId="227B4A7F"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(с рисунком и без рисунка)</w:t>
            </w:r>
          </w:p>
        </w:tc>
        <w:tc>
          <w:tcPr>
            <w:tcW w:w="1134" w:type="dxa"/>
            <w:tcBorders>
              <w:top w:val="single" w:sz="4" w:space="0" w:color="auto"/>
              <w:left w:val="single" w:sz="4" w:space="0" w:color="auto"/>
              <w:bottom w:val="single" w:sz="4" w:space="0" w:color="auto"/>
              <w:right w:val="single" w:sz="4" w:space="0" w:color="auto"/>
            </w:tcBorders>
          </w:tcPr>
          <w:p w14:paraId="399770FB" w14:textId="6EE5AFE4"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01D61F89" w14:textId="6151B400"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69</w:t>
            </w:r>
          </w:p>
        </w:tc>
        <w:tc>
          <w:tcPr>
            <w:tcW w:w="2268" w:type="dxa"/>
            <w:tcBorders>
              <w:top w:val="single" w:sz="4" w:space="0" w:color="auto"/>
              <w:left w:val="single" w:sz="4" w:space="0" w:color="auto"/>
              <w:bottom w:val="single" w:sz="4" w:space="0" w:color="auto"/>
              <w:right w:val="single" w:sz="4" w:space="0" w:color="auto"/>
            </w:tcBorders>
          </w:tcPr>
          <w:p w14:paraId="0E846FCA" w14:textId="167352E6" w:rsidR="00036E20" w:rsidRPr="008F3D30" w:rsidRDefault="00036E20" w:rsidP="00036E20">
            <w:pPr>
              <w:jc w:val="center"/>
              <w:rPr>
                <w:color w:val="000000" w:themeColor="text1"/>
              </w:rPr>
            </w:pPr>
            <w:r w:rsidRPr="008F3D30">
              <w:rPr>
                <w:color w:val="000000" w:themeColor="text1"/>
              </w:rPr>
              <w:t>18</w:t>
            </w:r>
          </w:p>
        </w:tc>
        <w:tc>
          <w:tcPr>
            <w:tcW w:w="1418" w:type="dxa"/>
            <w:tcBorders>
              <w:top w:val="single" w:sz="4" w:space="0" w:color="auto"/>
              <w:left w:val="single" w:sz="4" w:space="0" w:color="auto"/>
              <w:bottom w:val="single" w:sz="4" w:space="0" w:color="auto"/>
              <w:right w:val="single" w:sz="4" w:space="0" w:color="auto"/>
            </w:tcBorders>
          </w:tcPr>
          <w:p w14:paraId="09C14186" w14:textId="613FEE6F" w:rsidR="00036E20" w:rsidRPr="008F3D30" w:rsidRDefault="00036E20" w:rsidP="00036E20">
            <w:pPr>
              <w:jc w:val="center"/>
              <w:rPr>
                <w:color w:val="000000" w:themeColor="text1"/>
              </w:rPr>
            </w:pPr>
            <w:r w:rsidRPr="008F3D30">
              <w:rPr>
                <w:color w:val="000000" w:themeColor="text1"/>
              </w:rPr>
              <w:t>54</w:t>
            </w:r>
          </w:p>
        </w:tc>
        <w:tc>
          <w:tcPr>
            <w:tcW w:w="1276" w:type="dxa"/>
            <w:tcBorders>
              <w:top w:val="single" w:sz="4" w:space="0" w:color="auto"/>
              <w:left w:val="single" w:sz="4" w:space="0" w:color="auto"/>
              <w:bottom w:val="single" w:sz="4" w:space="0" w:color="auto"/>
              <w:right w:val="single" w:sz="4" w:space="0" w:color="auto"/>
            </w:tcBorders>
          </w:tcPr>
          <w:p w14:paraId="55FB7171" w14:textId="6CAB10F5" w:rsidR="00036E20" w:rsidRPr="008F3D30" w:rsidRDefault="00036E20" w:rsidP="00036E20">
            <w:pPr>
              <w:jc w:val="center"/>
              <w:rPr>
                <w:color w:val="000000" w:themeColor="text1"/>
              </w:rPr>
            </w:pPr>
            <w:r w:rsidRPr="008F3D30">
              <w:rPr>
                <w:color w:val="000000" w:themeColor="text1"/>
              </w:rPr>
              <w:t>91</w:t>
            </w:r>
          </w:p>
        </w:tc>
        <w:tc>
          <w:tcPr>
            <w:tcW w:w="1417" w:type="dxa"/>
            <w:tcBorders>
              <w:top w:val="single" w:sz="4" w:space="0" w:color="auto"/>
              <w:left w:val="single" w:sz="4" w:space="0" w:color="auto"/>
              <w:bottom w:val="single" w:sz="4" w:space="0" w:color="auto"/>
              <w:right w:val="single" w:sz="4" w:space="0" w:color="auto"/>
            </w:tcBorders>
          </w:tcPr>
          <w:p w14:paraId="2A3BEBFF" w14:textId="79B671C6" w:rsidR="00036E20" w:rsidRPr="008F3D30" w:rsidRDefault="00036E20" w:rsidP="00036E20">
            <w:pPr>
              <w:jc w:val="center"/>
              <w:rPr>
                <w:color w:val="000000" w:themeColor="text1"/>
              </w:rPr>
            </w:pPr>
            <w:r w:rsidRPr="008F3D30">
              <w:rPr>
                <w:color w:val="000000" w:themeColor="text1"/>
              </w:rPr>
              <w:t>99</w:t>
            </w:r>
          </w:p>
        </w:tc>
      </w:tr>
      <w:tr w:rsidR="00036E20" w:rsidRPr="008F3D30" w14:paraId="3E8C62B0"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22C1022B" w14:textId="7D001C9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16</w:t>
            </w:r>
          </w:p>
        </w:tc>
        <w:tc>
          <w:tcPr>
            <w:tcW w:w="5103" w:type="dxa"/>
            <w:tcBorders>
              <w:top w:val="single" w:sz="4" w:space="0" w:color="auto"/>
              <w:left w:val="single" w:sz="4" w:space="0" w:color="auto"/>
              <w:bottom w:val="single" w:sz="4" w:space="0" w:color="auto"/>
              <w:right w:val="single" w:sz="4" w:space="0" w:color="auto"/>
            </w:tcBorders>
          </w:tcPr>
          <w:p w14:paraId="617CDDE5" w14:textId="7C99C226"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Организм человека. Установление последовательности</w:t>
            </w:r>
          </w:p>
        </w:tc>
        <w:tc>
          <w:tcPr>
            <w:tcW w:w="1134" w:type="dxa"/>
            <w:tcBorders>
              <w:top w:val="single" w:sz="4" w:space="0" w:color="auto"/>
              <w:left w:val="single" w:sz="4" w:space="0" w:color="auto"/>
              <w:bottom w:val="single" w:sz="4" w:space="0" w:color="auto"/>
              <w:right w:val="single" w:sz="4" w:space="0" w:color="auto"/>
            </w:tcBorders>
          </w:tcPr>
          <w:p w14:paraId="0E5995D4" w14:textId="31BA239E"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1DD58E41" w14:textId="6737B2FC"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62</w:t>
            </w:r>
          </w:p>
        </w:tc>
        <w:tc>
          <w:tcPr>
            <w:tcW w:w="2268" w:type="dxa"/>
            <w:tcBorders>
              <w:top w:val="single" w:sz="4" w:space="0" w:color="auto"/>
              <w:left w:val="single" w:sz="4" w:space="0" w:color="auto"/>
              <w:bottom w:val="single" w:sz="4" w:space="0" w:color="auto"/>
              <w:right w:val="single" w:sz="4" w:space="0" w:color="auto"/>
            </w:tcBorders>
          </w:tcPr>
          <w:p w14:paraId="24BF1BD9" w14:textId="5EDA69B4" w:rsidR="00036E20" w:rsidRPr="008F3D30" w:rsidRDefault="00036E20" w:rsidP="00036E20">
            <w:pPr>
              <w:jc w:val="center"/>
              <w:rPr>
                <w:color w:val="000000" w:themeColor="text1"/>
              </w:rPr>
            </w:pPr>
            <w:r w:rsidRPr="008F3D30">
              <w:rPr>
                <w:color w:val="000000" w:themeColor="text1"/>
              </w:rPr>
              <w:t>8</w:t>
            </w:r>
          </w:p>
        </w:tc>
        <w:tc>
          <w:tcPr>
            <w:tcW w:w="1418" w:type="dxa"/>
            <w:tcBorders>
              <w:top w:val="single" w:sz="4" w:space="0" w:color="auto"/>
              <w:left w:val="single" w:sz="4" w:space="0" w:color="auto"/>
              <w:bottom w:val="single" w:sz="4" w:space="0" w:color="auto"/>
              <w:right w:val="single" w:sz="4" w:space="0" w:color="auto"/>
            </w:tcBorders>
          </w:tcPr>
          <w:p w14:paraId="529C0B34" w14:textId="7C15F767" w:rsidR="00036E20" w:rsidRPr="008F3D30" w:rsidRDefault="00036E20" w:rsidP="00036E20">
            <w:pPr>
              <w:jc w:val="center"/>
              <w:rPr>
                <w:color w:val="000000" w:themeColor="text1"/>
              </w:rPr>
            </w:pPr>
            <w:r w:rsidRPr="008F3D30">
              <w:rPr>
                <w:color w:val="000000" w:themeColor="text1"/>
              </w:rPr>
              <w:t>41</w:t>
            </w:r>
          </w:p>
        </w:tc>
        <w:tc>
          <w:tcPr>
            <w:tcW w:w="1276" w:type="dxa"/>
            <w:tcBorders>
              <w:top w:val="single" w:sz="4" w:space="0" w:color="auto"/>
              <w:left w:val="single" w:sz="4" w:space="0" w:color="auto"/>
              <w:bottom w:val="single" w:sz="4" w:space="0" w:color="auto"/>
              <w:right w:val="single" w:sz="4" w:space="0" w:color="auto"/>
            </w:tcBorders>
          </w:tcPr>
          <w:p w14:paraId="4766ACA5" w14:textId="71C12286" w:rsidR="00036E20" w:rsidRPr="008F3D30" w:rsidRDefault="00036E20" w:rsidP="00036E20">
            <w:pPr>
              <w:jc w:val="center"/>
              <w:rPr>
                <w:color w:val="000000" w:themeColor="text1"/>
              </w:rPr>
            </w:pPr>
            <w:r w:rsidRPr="008F3D30">
              <w:rPr>
                <w:color w:val="000000" w:themeColor="text1"/>
              </w:rPr>
              <w:t>86</w:t>
            </w:r>
          </w:p>
        </w:tc>
        <w:tc>
          <w:tcPr>
            <w:tcW w:w="1417" w:type="dxa"/>
            <w:tcBorders>
              <w:top w:val="single" w:sz="4" w:space="0" w:color="auto"/>
              <w:left w:val="single" w:sz="4" w:space="0" w:color="auto"/>
              <w:bottom w:val="single" w:sz="4" w:space="0" w:color="auto"/>
              <w:right w:val="single" w:sz="4" w:space="0" w:color="auto"/>
            </w:tcBorders>
          </w:tcPr>
          <w:p w14:paraId="48FA1F37" w14:textId="1956757A" w:rsidR="00036E20" w:rsidRPr="008F3D30" w:rsidRDefault="00036E20" w:rsidP="00036E20">
            <w:pPr>
              <w:jc w:val="center"/>
              <w:rPr>
                <w:color w:val="000000" w:themeColor="text1"/>
              </w:rPr>
            </w:pPr>
            <w:r w:rsidRPr="008F3D30">
              <w:rPr>
                <w:color w:val="000000" w:themeColor="text1"/>
              </w:rPr>
              <w:t>98</w:t>
            </w:r>
          </w:p>
        </w:tc>
      </w:tr>
      <w:tr w:rsidR="00036E20" w:rsidRPr="008F3D30" w14:paraId="46FD1AF7"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0A403B23" w14:textId="49A09817"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17</w:t>
            </w:r>
          </w:p>
        </w:tc>
        <w:tc>
          <w:tcPr>
            <w:tcW w:w="5103" w:type="dxa"/>
            <w:tcBorders>
              <w:top w:val="single" w:sz="4" w:space="0" w:color="auto"/>
              <w:left w:val="single" w:sz="4" w:space="0" w:color="auto"/>
              <w:bottom w:val="single" w:sz="4" w:space="0" w:color="auto"/>
              <w:right w:val="single" w:sz="4" w:space="0" w:color="auto"/>
            </w:tcBorders>
          </w:tcPr>
          <w:p w14:paraId="5D29629D" w14:textId="42BE9C8F"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Эволюция живой природы. Множественный выбор (работа с текстом)</w:t>
            </w:r>
          </w:p>
        </w:tc>
        <w:tc>
          <w:tcPr>
            <w:tcW w:w="1134" w:type="dxa"/>
            <w:tcBorders>
              <w:top w:val="single" w:sz="4" w:space="0" w:color="auto"/>
              <w:left w:val="single" w:sz="4" w:space="0" w:color="auto"/>
              <w:bottom w:val="single" w:sz="4" w:space="0" w:color="auto"/>
              <w:right w:val="single" w:sz="4" w:space="0" w:color="auto"/>
            </w:tcBorders>
          </w:tcPr>
          <w:p w14:paraId="17B90405" w14:textId="2588FDD5"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2FDBE545" w14:textId="24E59A78"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68</w:t>
            </w:r>
          </w:p>
        </w:tc>
        <w:tc>
          <w:tcPr>
            <w:tcW w:w="2268" w:type="dxa"/>
            <w:tcBorders>
              <w:top w:val="single" w:sz="4" w:space="0" w:color="auto"/>
              <w:left w:val="single" w:sz="4" w:space="0" w:color="auto"/>
              <w:bottom w:val="single" w:sz="4" w:space="0" w:color="auto"/>
              <w:right w:val="single" w:sz="4" w:space="0" w:color="auto"/>
            </w:tcBorders>
          </w:tcPr>
          <w:p w14:paraId="21F75D69" w14:textId="1763BC92" w:rsidR="00036E20" w:rsidRPr="008F3D30" w:rsidRDefault="00036E20" w:rsidP="00036E20">
            <w:pPr>
              <w:jc w:val="center"/>
              <w:rPr>
                <w:color w:val="000000" w:themeColor="text1"/>
              </w:rPr>
            </w:pPr>
            <w:r w:rsidRPr="008F3D30">
              <w:rPr>
                <w:color w:val="000000" w:themeColor="text1"/>
              </w:rPr>
              <w:t>18</w:t>
            </w:r>
          </w:p>
        </w:tc>
        <w:tc>
          <w:tcPr>
            <w:tcW w:w="1418" w:type="dxa"/>
            <w:tcBorders>
              <w:top w:val="single" w:sz="4" w:space="0" w:color="auto"/>
              <w:left w:val="single" w:sz="4" w:space="0" w:color="auto"/>
              <w:bottom w:val="single" w:sz="4" w:space="0" w:color="auto"/>
              <w:right w:val="single" w:sz="4" w:space="0" w:color="auto"/>
            </w:tcBorders>
          </w:tcPr>
          <w:p w14:paraId="29C75AB7" w14:textId="6845F1BF" w:rsidR="00036E20" w:rsidRPr="008F3D30" w:rsidRDefault="00036E20" w:rsidP="00036E20">
            <w:pPr>
              <w:jc w:val="center"/>
              <w:rPr>
                <w:color w:val="000000" w:themeColor="text1"/>
              </w:rPr>
            </w:pPr>
            <w:r w:rsidRPr="008F3D30">
              <w:rPr>
                <w:color w:val="000000" w:themeColor="text1"/>
              </w:rPr>
              <w:t>62</w:t>
            </w:r>
          </w:p>
        </w:tc>
        <w:tc>
          <w:tcPr>
            <w:tcW w:w="1276" w:type="dxa"/>
            <w:tcBorders>
              <w:top w:val="single" w:sz="4" w:space="0" w:color="auto"/>
              <w:left w:val="single" w:sz="4" w:space="0" w:color="auto"/>
              <w:bottom w:val="single" w:sz="4" w:space="0" w:color="auto"/>
              <w:right w:val="single" w:sz="4" w:space="0" w:color="auto"/>
            </w:tcBorders>
          </w:tcPr>
          <w:p w14:paraId="5FEFE297" w14:textId="5E581BE1" w:rsidR="00036E20" w:rsidRPr="008F3D30" w:rsidRDefault="00036E20" w:rsidP="00036E20">
            <w:pPr>
              <w:jc w:val="center"/>
              <w:rPr>
                <w:color w:val="000000" w:themeColor="text1"/>
              </w:rPr>
            </w:pPr>
            <w:r w:rsidRPr="008F3D30">
              <w:rPr>
                <w:color w:val="000000" w:themeColor="text1"/>
              </w:rPr>
              <w:t>85</w:t>
            </w:r>
          </w:p>
        </w:tc>
        <w:tc>
          <w:tcPr>
            <w:tcW w:w="1417" w:type="dxa"/>
            <w:tcBorders>
              <w:top w:val="single" w:sz="4" w:space="0" w:color="auto"/>
              <w:left w:val="single" w:sz="4" w:space="0" w:color="auto"/>
              <w:bottom w:val="single" w:sz="4" w:space="0" w:color="auto"/>
              <w:right w:val="single" w:sz="4" w:space="0" w:color="auto"/>
            </w:tcBorders>
          </w:tcPr>
          <w:p w14:paraId="10D498F8" w14:textId="75326B5D" w:rsidR="00036E20" w:rsidRPr="008F3D30" w:rsidRDefault="00036E20" w:rsidP="00036E20">
            <w:pPr>
              <w:jc w:val="center"/>
              <w:rPr>
                <w:color w:val="000000" w:themeColor="text1"/>
              </w:rPr>
            </w:pPr>
            <w:r w:rsidRPr="008F3D30">
              <w:rPr>
                <w:color w:val="000000" w:themeColor="text1"/>
              </w:rPr>
              <w:t>95</w:t>
            </w:r>
          </w:p>
        </w:tc>
      </w:tr>
      <w:tr w:rsidR="00036E20" w:rsidRPr="008F3D30" w14:paraId="58973543"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3BBF8971" w14:textId="257722BB"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18</w:t>
            </w:r>
          </w:p>
        </w:tc>
        <w:tc>
          <w:tcPr>
            <w:tcW w:w="5103" w:type="dxa"/>
            <w:tcBorders>
              <w:top w:val="single" w:sz="4" w:space="0" w:color="auto"/>
              <w:left w:val="single" w:sz="4" w:space="0" w:color="auto"/>
              <w:bottom w:val="single" w:sz="4" w:space="0" w:color="auto"/>
              <w:right w:val="single" w:sz="4" w:space="0" w:color="auto"/>
            </w:tcBorders>
          </w:tcPr>
          <w:p w14:paraId="3E0896A8" w14:textId="137E8CBA"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Экосистемы и присущие им закономерности. Биосфера. Множественный выбор (без рисунка)</w:t>
            </w:r>
          </w:p>
        </w:tc>
        <w:tc>
          <w:tcPr>
            <w:tcW w:w="1134" w:type="dxa"/>
            <w:tcBorders>
              <w:top w:val="single" w:sz="4" w:space="0" w:color="auto"/>
              <w:left w:val="single" w:sz="4" w:space="0" w:color="auto"/>
              <w:bottom w:val="single" w:sz="4" w:space="0" w:color="auto"/>
              <w:right w:val="single" w:sz="4" w:space="0" w:color="auto"/>
            </w:tcBorders>
          </w:tcPr>
          <w:p w14:paraId="6A88865E" w14:textId="78E985D2"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1297AE1A" w14:textId="2A4DCCD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72</w:t>
            </w:r>
          </w:p>
        </w:tc>
        <w:tc>
          <w:tcPr>
            <w:tcW w:w="2268" w:type="dxa"/>
            <w:tcBorders>
              <w:top w:val="single" w:sz="4" w:space="0" w:color="auto"/>
              <w:left w:val="single" w:sz="4" w:space="0" w:color="auto"/>
              <w:bottom w:val="single" w:sz="4" w:space="0" w:color="auto"/>
              <w:right w:val="single" w:sz="4" w:space="0" w:color="auto"/>
            </w:tcBorders>
          </w:tcPr>
          <w:p w14:paraId="5FFEC8C6" w14:textId="05B7357C" w:rsidR="00036E20" w:rsidRPr="008F3D30" w:rsidRDefault="00036E20" w:rsidP="00036E20">
            <w:pPr>
              <w:jc w:val="center"/>
              <w:rPr>
                <w:color w:val="000000" w:themeColor="text1"/>
              </w:rPr>
            </w:pPr>
            <w:r w:rsidRPr="008F3D30">
              <w:rPr>
                <w:color w:val="000000" w:themeColor="text1"/>
              </w:rPr>
              <w:t>21</w:t>
            </w:r>
          </w:p>
        </w:tc>
        <w:tc>
          <w:tcPr>
            <w:tcW w:w="1418" w:type="dxa"/>
            <w:tcBorders>
              <w:top w:val="single" w:sz="4" w:space="0" w:color="auto"/>
              <w:left w:val="single" w:sz="4" w:space="0" w:color="auto"/>
              <w:bottom w:val="single" w:sz="4" w:space="0" w:color="auto"/>
              <w:right w:val="single" w:sz="4" w:space="0" w:color="auto"/>
            </w:tcBorders>
          </w:tcPr>
          <w:p w14:paraId="4C695003" w14:textId="608B9B6E" w:rsidR="00036E20" w:rsidRPr="008F3D30" w:rsidRDefault="00036E20" w:rsidP="00036E20">
            <w:pPr>
              <w:jc w:val="center"/>
              <w:rPr>
                <w:color w:val="000000" w:themeColor="text1"/>
              </w:rPr>
            </w:pPr>
            <w:r w:rsidRPr="008F3D30">
              <w:rPr>
                <w:color w:val="000000" w:themeColor="text1"/>
              </w:rPr>
              <w:t>66</w:t>
            </w:r>
          </w:p>
        </w:tc>
        <w:tc>
          <w:tcPr>
            <w:tcW w:w="1276" w:type="dxa"/>
            <w:tcBorders>
              <w:top w:val="single" w:sz="4" w:space="0" w:color="auto"/>
              <w:left w:val="single" w:sz="4" w:space="0" w:color="auto"/>
              <w:bottom w:val="single" w:sz="4" w:space="0" w:color="auto"/>
              <w:right w:val="single" w:sz="4" w:space="0" w:color="auto"/>
            </w:tcBorders>
          </w:tcPr>
          <w:p w14:paraId="7F2F5522" w14:textId="66D6AC71" w:rsidR="00036E20" w:rsidRPr="008F3D30" w:rsidRDefault="00036E20" w:rsidP="00036E20">
            <w:pPr>
              <w:jc w:val="center"/>
              <w:rPr>
                <w:color w:val="000000" w:themeColor="text1"/>
              </w:rPr>
            </w:pPr>
            <w:r w:rsidRPr="008F3D30">
              <w:rPr>
                <w:color w:val="000000" w:themeColor="text1"/>
              </w:rPr>
              <w:t>90</w:t>
            </w:r>
          </w:p>
        </w:tc>
        <w:tc>
          <w:tcPr>
            <w:tcW w:w="1417" w:type="dxa"/>
            <w:tcBorders>
              <w:top w:val="single" w:sz="4" w:space="0" w:color="auto"/>
              <w:left w:val="single" w:sz="4" w:space="0" w:color="auto"/>
              <w:bottom w:val="single" w:sz="4" w:space="0" w:color="auto"/>
              <w:right w:val="single" w:sz="4" w:space="0" w:color="auto"/>
            </w:tcBorders>
          </w:tcPr>
          <w:p w14:paraId="55E1F595" w14:textId="54A250F4" w:rsidR="00036E20" w:rsidRPr="008F3D30" w:rsidRDefault="00036E20" w:rsidP="00036E20">
            <w:pPr>
              <w:jc w:val="center"/>
              <w:rPr>
                <w:color w:val="000000" w:themeColor="text1"/>
              </w:rPr>
            </w:pPr>
            <w:r w:rsidRPr="008F3D30">
              <w:rPr>
                <w:color w:val="000000" w:themeColor="text1"/>
              </w:rPr>
              <w:t>98</w:t>
            </w:r>
          </w:p>
        </w:tc>
      </w:tr>
      <w:tr w:rsidR="00036E20" w:rsidRPr="008F3D30" w14:paraId="6835A653"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E9A9BB4" w14:textId="43D0147C"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19</w:t>
            </w:r>
          </w:p>
        </w:tc>
        <w:tc>
          <w:tcPr>
            <w:tcW w:w="5103" w:type="dxa"/>
            <w:tcBorders>
              <w:top w:val="single" w:sz="4" w:space="0" w:color="auto"/>
              <w:left w:val="single" w:sz="4" w:space="0" w:color="auto"/>
              <w:bottom w:val="single" w:sz="4" w:space="0" w:color="auto"/>
              <w:right w:val="single" w:sz="4" w:space="0" w:color="auto"/>
            </w:tcBorders>
          </w:tcPr>
          <w:p w14:paraId="31BFC9B8"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Эволюция живой природы. Происхождение человека. Экосистемы и присущие им</w:t>
            </w:r>
          </w:p>
          <w:p w14:paraId="3C542B12" w14:textId="25AA5836"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закономерности. Биосфера. Установление соответствия (без рисунка)</w:t>
            </w:r>
          </w:p>
        </w:tc>
        <w:tc>
          <w:tcPr>
            <w:tcW w:w="1134" w:type="dxa"/>
            <w:tcBorders>
              <w:top w:val="single" w:sz="4" w:space="0" w:color="auto"/>
              <w:left w:val="single" w:sz="4" w:space="0" w:color="auto"/>
              <w:bottom w:val="single" w:sz="4" w:space="0" w:color="auto"/>
              <w:right w:val="single" w:sz="4" w:space="0" w:color="auto"/>
            </w:tcBorders>
          </w:tcPr>
          <w:p w14:paraId="040533ED" w14:textId="1306C438"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56A5AB2A" w14:textId="72087BA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57</w:t>
            </w:r>
          </w:p>
        </w:tc>
        <w:tc>
          <w:tcPr>
            <w:tcW w:w="2268" w:type="dxa"/>
            <w:tcBorders>
              <w:top w:val="single" w:sz="4" w:space="0" w:color="auto"/>
              <w:left w:val="single" w:sz="4" w:space="0" w:color="auto"/>
              <w:bottom w:val="single" w:sz="4" w:space="0" w:color="auto"/>
              <w:right w:val="single" w:sz="4" w:space="0" w:color="auto"/>
            </w:tcBorders>
          </w:tcPr>
          <w:p w14:paraId="2CA46092" w14:textId="4A7D9049" w:rsidR="00036E20" w:rsidRPr="008F3D30" w:rsidRDefault="00036E20" w:rsidP="00036E20">
            <w:pPr>
              <w:jc w:val="center"/>
              <w:rPr>
                <w:color w:val="000000" w:themeColor="text1"/>
              </w:rPr>
            </w:pPr>
            <w:r w:rsidRPr="008F3D30">
              <w:rPr>
                <w:color w:val="000000" w:themeColor="text1"/>
              </w:rPr>
              <w:t>7</w:t>
            </w:r>
          </w:p>
        </w:tc>
        <w:tc>
          <w:tcPr>
            <w:tcW w:w="1418" w:type="dxa"/>
            <w:tcBorders>
              <w:top w:val="single" w:sz="4" w:space="0" w:color="auto"/>
              <w:left w:val="single" w:sz="4" w:space="0" w:color="auto"/>
              <w:bottom w:val="single" w:sz="4" w:space="0" w:color="auto"/>
              <w:right w:val="single" w:sz="4" w:space="0" w:color="auto"/>
            </w:tcBorders>
          </w:tcPr>
          <w:p w14:paraId="3919939C" w14:textId="4E1524D9" w:rsidR="00036E20" w:rsidRPr="008F3D30" w:rsidRDefault="00036E20" w:rsidP="00036E20">
            <w:pPr>
              <w:jc w:val="center"/>
              <w:rPr>
                <w:color w:val="000000" w:themeColor="text1"/>
              </w:rPr>
            </w:pPr>
            <w:r w:rsidRPr="008F3D30">
              <w:rPr>
                <w:color w:val="000000" w:themeColor="text1"/>
              </w:rPr>
              <w:t>35</w:t>
            </w:r>
          </w:p>
        </w:tc>
        <w:tc>
          <w:tcPr>
            <w:tcW w:w="1276" w:type="dxa"/>
            <w:tcBorders>
              <w:top w:val="single" w:sz="4" w:space="0" w:color="auto"/>
              <w:left w:val="single" w:sz="4" w:space="0" w:color="auto"/>
              <w:bottom w:val="single" w:sz="4" w:space="0" w:color="auto"/>
              <w:right w:val="single" w:sz="4" w:space="0" w:color="auto"/>
            </w:tcBorders>
          </w:tcPr>
          <w:p w14:paraId="2540A7F5" w14:textId="1C337AFE" w:rsidR="00036E20" w:rsidRPr="008F3D30" w:rsidRDefault="00036E20" w:rsidP="00036E20">
            <w:pPr>
              <w:jc w:val="center"/>
              <w:rPr>
                <w:color w:val="000000" w:themeColor="text1"/>
              </w:rPr>
            </w:pPr>
            <w:r w:rsidRPr="008F3D30">
              <w:rPr>
                <w:color w:val="000000" w:themeColor="text1"/>
              </w:rPr>
              <w:t>77</w:t>
            </w:r>
          </w:p>
        </w:tc>
        <w:tc>
          <w:tcPr>
            <w:tcW w:w="1417" w:type="dxa"/>
            <w:tcBorders>
              <w:top w:val="single" w:sz="4" w:space="0" w:color="auto"/>
              <w:left w:val="single" w:sz="4" w:space="0" w:color="auto"/>
              <w:bottom w:val="single" w:sz="4" w:space="0" w:color="auto"/>
              <w:right w:val="single" w:sz="4" w:space="0" w:color="auto"/>
            </w:tcBorders>
          </w:tcPr>
          <w:p w14:paraId="3C782524" w14:textId="7E0213CC" w:rsidR="00036E20" w:rsidRPr="008F3D30" w:rsidRDefault="00036E20" w:rsidP="00036E20">
            <w:pPr>
              <w:jc w:val="center"/>
              <w:rPr>
                <w:color w:val="000000" w:themeColor="text1"/>
              </w:rPr>
            </w:pPr>
            <w:r w:rsidRPr="008F3D30">
              <w:rPr>
                <w:color w:val="000000" w:themeColor="text1"/>
              </w:rPr>
              <w:t>98</w:t>
            </w:r>
          </w:p>
        </w:tc>
      </w:tr>
      <w:tr w:rsidR="00036E20" w:rsidRPr="008F3D30" w14:paraId="256D7C2F"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8B688A2" w14:textId="69D4F757"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20</w:t>
            </w:r>
          </w:p>
        </w:tc>
        <w:tc>
          <w:tcPr>
            <w:tcW w:w="5103" w:type="dxa"/>
            <w:tcBorders>
              <w:top w:val="single" w:sz="4" w:space="0" w:color="auto"/>
              <w:left w:val="single" w:sz="4" w:space="0" w:color="auto"/>
              <w:bottom w:val="single" w:sz="4" w:space="0" w:color="auto"/>
              <w:right w:val="single" w:sz="4" w:space="0" w:color="auto"/>
            </w:tcBorders>
          </w:tcPr>
          <w:p w14:paraId="05A25F74"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Общебиологические закономерности. Человек и его здоровье. Работа с таблицей</w:t>
            </w:r>
          </w:p>
          <w:p w14:paraId="2DA46F85" w14:textId="4134A714"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(с рисунком и без рисунка)</w:t>
            </w:r>
          </w:p>
        </w:tc>
        <w:tc>
          <w:tcPr>
            <w:tcW w:w="1134" w:type="dxa"/>
            <w:tcBorders>
              <w:top w:val="single" w:sz="4" w:space="0" w:color="auto"/>
              <w:left w:val="single" w:sz="4" w:space="0" w:color="auto"/>
              <w:bottom w:val="single" w:sz="4" w:space="0" w:color="auto"/>
              <w:right w:val="single" w:sz="4" w:space="0" w:color="auto"/>
            </w:tcBorders>
          </w:tcPr>
          <w:p w14:paraId="1857026F" w14:textId="1BFA7E1D"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5D0509E1" w14:textId="30BE7BC9"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57</w:t>
            </w:r>
          </w:p>
        </w:tc>
        <w:tc>
          <w:tcPr>
            <w:tcW w:w="2268" w:type="dxa"/>
            <w:tcBorders>
              <w:top w:val="single" w:sz="4" w:space="0" w:color="auto"/>
              <w:left w:val="single" w:sz="4" w:space="0" w:color="auto"/>
              <w:bottom w:val="single" w:sz="4" w:space="0" w:color="auto"/>
              <w:right w:val="single" w:sz="4" w:space="0" w:color="auto"/>
            </w:tcBorders>
          </w:tcPr>
          <w:p w14:paraId="2558E75D" w14:textId="169F9F78" w:rsidR="00036E20" w:rsidRPr="008F3D30" w:rsidRDefault="00036E20" w:rsidP="00036E20">
            <w:pPr>
              <w:jc w:val="center"/>
              <w:rPr>
                <w:color w:val="000000" w:themeColor="text1"/>
              </w:rPr>
            </w:pPr>
            <w:r w:rsidRPr="008F3D30">
              <w:rPr>
                <w:color w:val="000000" w:themeColor="text1"/>
              </w:rPr>
              <w:t>8</w:t>
            </w:r>
          </w:p>
        </w:tc>
        <w:tc>
          <w:tcPr>
            <w:tcW w:w="1418" w:type="dxa"/>
            <w:tcBorders>
              <w:top w:val="single" w:sz="4" w:space="0" w:color="auto"/>
              <w:left w:val="single" w:sz="4" w:space="0" w:color="auto"/>
              <w:bottom w:val="single" w:sz="4" w:space="0" w:color="auto"/>
              <w:right w:val="single" w:sz="4" w:space="0" w:color="auto"/>
            </w:tcBorders>
          </w:tcPr>
          <w:p w14:paraId="5EB0A078" w14:textId="04B58315" w:rsidR="00036E20" w:rsidRPr="008F3D30" w:rsidRDefault="00036E20" w:rsidP="00036E20">
            <w:pPr>
              <w:jc w:val="center"/>
              <w:rPr>
                <w:color w:val="000000" w:themeColor="text1"/>
              </w:rPr>
            </w:pPr>
            <w:r w:rsidRPr="008F3D30">
              <w:rPr>
                <w:color w:val="000000" w:themeColor="text1"/>
              </w:rPr>
              <w:t>35</w:t>
            </w:r>
          </w:p>
        </w:tc>
        <w:tc>
          <w:tcPr>
            <w:tcW w:w="1276" w:type="dxa"/>
            <w:tcBorders>
              <w:top w:val="single" w:sz="4" w:space="0" w:color="auto"/>
              <w:left w:val="single" w:sz="4" w:space="0" w:color="auto"/>
              <w:bottom w:val="single" w:sz="4" w:space="0" w:color="auto"/>
              <w:right w:val="single" w:sz="4" w:space="0" w:color="auto"/>
            </w:tcBorders>
          </w:tcPr>
          <w:p w14:paraId="3908F296" w14:textId="427270DB" w:rsidR="00036E20" w:rsidRPr="008F3D30" w:rsidRDefault="00036E20" w:rsidP="00036E20">
            <w:pPr>
              <w:jc w:val="center"/>
              <w:rPr>
                <w:color w:val="000000" w:themeColor="text1"/>
              </w:rPr>
            </w:pPr>
            <w:r w:rsidRPr="008F3D30">
              <w:rPr>
                <w:color w:val="000000" w:themeColor="text1"/>
              </w:rPr>
              <w:t>78</w:t>
            </w:r>
          </w:p>
        </w:tc>
        <w:tc>
          <w:tcPr>
            <w:tcW w:w="1417" w:type="dxa"/>
            <w:tcBorders>
              <w:top w:val="single" w:sz="4" w:space="0" w:color="auto"/>
              <w:left w:val="single" w:sz="4" w:space="0" w:color="auto"/>
              <w:bottom w:val="single" w:sz="4" w:space="0" w:color="auto"/>
              <w:right w:val="single" w:sz="4" w:space="0" w:color="auto"/>
            </w:tcBorders>
          </w:tcPr>
          <w:p w14:paraId="274F39EA" w14:textId="3B604C30" w:rsidR="00036E20" w:rsidRPr="008F3D30" w:rsidRDefault="00036E20" w:rsidP="00036E20">
            <w:pPr>
              <w:jc w:val="center"/>
              <w:rPr>
                <w:color w:val="000000" w:themeColor="text1"/>
              </w:rPr>
            </w:pPr>
            <w:r w:rsidRPr="008F3D30">
              <w:rPr>
                <w:color w:val="000000" w:themeColor="text1"/>
              </w:rPr>
              <w:t>94</w:t>
            </w:r>
          </w:p>
        </w:tc>
      </w:tr>
      <w:tr w:rsidR="00036E20" w:rsidRPr="008F3D30" w14:paraId="2CCA01AE"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541EE6C" w14:textId="6AB65FD2"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lastRenderedPageBreak/>
              <w:t>21</w:t>
            </w:r>
          </w:p>
        </w:tc>
        <w:tc>
          <w:tcPr>
            <w:tcW w:w="5103" w:type="dxa"/>
            <w:tcBorders>
              <w:top w:val="single" w:sz="4" w:space="0" w:color="auto"/>
              <w:left w:val="single" w:sz="4" w:space="0" w:color="auto"/>
              <w:bottom w:val="single" w:sz="4" w:space="0" w:color="auto"/>
              <w:right w:val="single" w:sz="4" w:space="0" w:color="auto"/>
            </w:tcBorders>
          </w:tcPr>
          <w:p w14:paraId="2D648AB1" w14:textId="73C4DBD3"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Анализ экспертных данных, в табличной или графической форме</w:t>
            </w:r>
          </w:p>
        </w:tc>
        <w:tc>
          <w:tcPr>
            <w:tcW w:w="1134" w:type="dxa"/>
            <w:tcBorders>
              <w:top w:val="single" w:sz="4" w:space="0" w:color="auto"/>
              <w:left w:val="single" w:sz="4" w:space="0" w:color="auto"/>
              <w:bottom w:val="single" w:sz="4" w:space="0" w:color="auto"/>
              <w:right w:val="single" w:sz="4" w:space="0" w:color="auto"/>
            </w:tcBorders>
          </w:tcPr>
          <w:p w14:paraId="052964FF" w14:textId="62321DD1"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Б</w:t>
            </w:r>
          </w:p>
        </w:tc>
        <w:tc>
          <w:tcPr>
            <w:tcW w:w="1275" w:type="dxa"/>
            <w:tcBorders>
              <w:top w:val="single" w:sz="4" w:space="0" w:color="auto"/>
              <w:left w:val="single" w:sz="4" w:space="0" w:color="auto"/>
              <w:bottom w:val="single" w:sz="4" w:space="0" w:color="auto"/>
              <w:right w:val="single" w:sz="4" w:space="0" w:color="auto"/>
            </w:tcBorders>
          </w:tcPr>
          <w:p w14:paraId="2014430F" w14:textId="7857A3FA"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68</w:t>
            </w:r>
          </w:p>
        </w:tc>
        <w:tc>
          <w:tcPr>
            <w:tcW w:w="2268" w:type="dxa"/>
            <w:tcBorders>
              <w:top w:val="single" w:sz="4" w:space="0" w:color="auto"/>
              <w:left w:val="single" w:sz="4" w:space="0" w:color="auto"/>
              <w:bottom w:val="single" w:sz="4" w:space="0" w:color="auto"/>
              <w:right w:val="single" w:sz="4" w:space="0" w:color="auto"/>
            </w:tcBorders>
          </w:tcPr>
          <w:p w14:paraId="445D67AC" w14:textId="553AA627" w:rsidR="00036E20" w:rsidRPr="008F3D30" w:rsidRDefault="00036E20" w:rsidP="00036E20">
            <w:pPr>
              <w:jc w:val="center"/>
              <w:rPr>
                <w:color w:val="000000" w:themeColor="text1"/>
              </w:rPr>
            </w:pPr>
            <w:r w:rsidRPr="008F3D30">
              <w:rPr>
                <w:color w:val="000000" w:themeColor="text1"/>
              </w:rPr>
              <w:t>30</w:t>
            </w:r>
          </w:p>
        </w:tc>
        <w:tc>
          <w:tcPr>
            <w:tcW w:w="1418" w:type="dxa"/>
            <w:tcBorders>
              <w:top w:val="single" w:sz="4" w:space="0" w:color="auto"/>
              <w:left w:val="single" w:sz="4" w:space="0" w:color="auto"/>
              <w:bottom w:val="single" w:sz="4" w:space="0" w:color="auto"/>
              <w:right w:val="single" w:sz="4" w:space="0" w:color="auto"/>
            </w:tcBorders>
          </w:tcPr>
          <w:p w14:paraId="4E5F076D" w14:textId="46051B95" w:rsidR="00036E20" w:rsidRPr="008F3D30" w:rsidRDefault="00036E20" w:rsidP="00036E20">
            <w:pPr>
              <w:jc w:val="center"/>
              <w:rPr>
                <w:color w:val="000000" w:themeColor="text1"/>
              </w:rPr>
            </w:pPr>
            <w:r w:rsidRPr="008F3D30">
              <w:rPr>
                <w:color w:val="000000" w:themeColor="text1"/>
              </w:rPr>
              <w:t>65</w:t>
            </w:r>
          </w:p>
        </w:tc>
        <w:tc>
          <w:tcPr>
            <w:tcW w:w="1276" w:type="dxa"/>
            <w:tcBorders>
              <w:top w:val="single" w:sz="4" w:space="0" w:color="auto"/>
              <w:left w:val="single" w:sz="4" w:space="0" w:color="auto"/>
              <w:bottom w:val="single" w:sz="4" w:space="0" w:color="auto"/>
              <w:right w:val="single" w:sz="4" w:space="0" w:color="auto"/>
            </w:tcBorders>
          </w:tcPr>
          <w:p w14:paraId="2EACC78D" w14:textId="4CFFEECE" w:rsidR="00036E20" w:rsidRPr="008F3D30" w:rsidRDefault="00036E20" w:rsidP="00036E20">
            <w:pPr>
              <w:jc w:val="center"/>
              <w:rPr>
                <w:color w:val="000000" w:themeColor="text1"/>
              </w:rPr>
            </w:pPr>
            <w:r w:rsidRPr="008F3D30">
              <w:rPr>
                <w:color w:val="000000" w:themeColor="text1"/>
              </w:rPr>
              <w:t>80</w:t>
            </w:r>
          </w:p>
        </w:tc>
        <w:tc>
          <w:tcPr>
            <w:tcW w:w="1417" w:type="dxa"/>
            <w:tcBorders>
              <w:top w:val="single" w:sz="4" w:space="0" w:color="auto"/>
              <w:left w:val="single" w:sz="4" w:space="0" w:color="auto"/>
              <w:bottom w:val="single" w:sz="4" w:space="0" w:color="auto"/>
              <w:right w:val="single" w:sz="4" w:space="0" w:color="auto"/>
            </w:tcBorders>
          </w:tcPr>
          <w:p w14:paraId="357035BA" w14:textId="11794036" w:rsidR="00036E20" w:rsidRPr="008F3D30" w:rsidRDefault="00036E20" w:rsidP="00036E20">
            <w:pPr>
              <w:jc w:val="center"/>
              <w:rPr>
                <w:color w:val="000000" w:themeColor="text1"/>
              </w:rPr>
            </w:pPr>
            <w:r w:rsidRPr="008F3D30">
              <w:rPr>
                <w:color w:val="000000" w:themeColor="text1"/>
              </w:rPr>
              <w:t>89</w:t>
            </w:r>
          </w:p>
        </w:tc>
      </w:tr>
      <w:tr w:rsidR="00036E20" w:rsidRPr="008F3D30" w14:paraId="198AD3E2"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5E843FD7" w14:textId="46D2149B"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22</w:t>
            </w:r>
          </w:p>
        </w:tc>
        <w:tc>
          <w:tcPr>
            <w:tcW w:w="5103" w:type="dxa"/>
            <w:tcBorders>
              <w:top w:val="single" w:sz="4" w:space="0" w:color="auto"/>
              <w:left w:val="single" w:sz="4" w:space="0" w:color="auto"/>
              <w:bottom w:val="single" w:sz="4" w:space="0" w:color="auto"/>
              <w:right w:val="single" w:sz="4" w:space="0" w:color="auto"/>
            </w:tcBorders>
          </w:tcPr>
          <w:p w14:paraId="7EA6180C"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Применение биологических знаний в практических ситуациях, анализ экспериментальных данных (методология</w:t>
            </w:r>
          </w:p>
          <w:p w14:paraId="129204E8" w14:textId="44F5902D"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эксперимента)</w:t>
            </w:r>
          </w:p>
        </w:tc>
        <w:tc>
          <w:tcPr>
            <w:tcW w:w="1134" w:type="dxa"/>
            <w:tcBorders>
              <w:top w:val="single" w:sz="4" w:space="0" w:color="auto"/>
              <w:left w:val="single" w:sz="4" w:space="0" w:color="auto"/>
              <w:bottom w:val="single" w:sz="4" w:space="0" w:color="auto"/>
              <w:right w:val="single" w:sz="4" w:space="0" w:color="auto"/>
            </w:tcBorders>
          </w:tcPr>
          <w:p w14:paraId="06D2FE0B" w14:textId="1BA8E617"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П</w:t>
            </w:r>
          </w:p>
        </w:tc>
        <w:tc>
          <w:tcPr>
            <w:tcW w:w="1275" w:type="dxa"/>
            <w:tcBorders>
              <w:top w:val="single" w:sz="4" w:space="0" w:color="auto"/>
              <w:left w:val="single" w:sz="4" w:space="0" w:color="auto"/>
              <w:bottom w:val="single" w:sz="4" w:space="0" w:color="auto"/>
              <w:right w:val="single" w:sz="4" w:space="0" w:color="auto"/>
            </w:tcBorders>
          </w:tcPr>
          <w:p w14:paraId="6768A397" w14:textId="73A1164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32</w:t>
            </w:r>
          </w:p>
        </w:tc>
        <w:tc>
          <w:tcPr>
            <w:tcW w:w="2268" w:type="dxa"/>
            <w:tcBorders>
              <w:top w:val="single" w:sz="4" w:space="0" w:color="auto"/>
              <w:left w:val="single" w:sz="4" w:space="0" w:color="auto"/>
              <w:bottom w:val="single" w:sz="4" w:space="0" w:color="auto"/>
              <w:right w:val="single" w:sz="4" w:space="0" w:color="auto"/>
            </w:tcBorders>
          </w:tcPr>
          <w:p w14:paraId="3458CF84" w14:textId="05DFB620" w:rsidR="00036E20" w:rsidRPr="008F3D30" w:rsidRDefault="00036E20" w:rsidP="00036E20">
            <w:pPr>
              <w:jc w:val="center"/>
              <w:rPr>
                <w:color w:val="000000" w:themeColor="text1"/>
              </w:rPr>
            </w:pPr>
            <w:r w:rsidRPr="008F3D30">
              <w:rPr>
                <w:color w:val="000000" w:themeColor="text1"/>
              </w:rPr>
              <w:t>1</w:t>
            </w:r>
          </w:p>
        </w:tc>
        <w:tc>
          <w:tcPr>
            <w:tcW w:w="1418" w:type="dxa"/>
            <w:tcBorders>
              <w:top w:val="single" w:sz="4" w:space="0" w:color="auto"/>
              <w:left w:val="single" w:sz="4" w:space="0" w:color="auto"/>
              <w:bottom w:val="single" w:sz="4" w:space="0" w:color="auto"/>
              <w:right w:val="single" w:sz="4" w:space="0" w:color="auto"/>
            </w:tcBorders>
          </w:tcPr>
          <w:p w14:paraId="4E1DD7DD" w14:textId="725A9C80" w:rsidR="00036E20" w:rsidRPr="008F3D30" w:rsidRDefault="00036E20" w:rsidP="00036E20">
            <w:pPr>
              <w:jc w:val="center"/>
              <w:rPr>
                <w:color w:val="000000" w:themeColor="text1"/>
              </w:rPr>
            </w:pPr>
            <w:r w:rsidRPr="008F3D30">
              <w:rPr>
                <w:color w:val="000000" w:themeColor="text1"/>
              </w:rPr>
              <w:t>16</w:t>
            </w:r>
          </w:p>
        </w:tc>
        <w:tc>
          <w:tcPr>
            <w:tcW w:w="1276" w:type="dxa"/>
            <w:tcBorders>
              <w:top w:val="single" w:sz="4" w:space="0" w:color="auto"/>
              <w:left w:val="single" w:sz="4" w:space="0" w:color="auto"/>
              <w:bottom w:val="single" w:sz="4" w:space="0" w:color="auto"/>
              <w:right w:val="single" w:sz="4" w:space="0" w:color="auto"/>
            </w:tcBorders>
          </w:tcPr>
          <w:p w14:paraId="69EF1C1D" w14:textId="1932C128" w:rsidR="00036E20" w:rsidRPr="008F3D30" w:rsidRDefault="00036E20" w:rsidP="00036E20">
            <w:pPr>
              <w:jc w:val="center"/>
              <w:rPr>
                <w:color w:val="000000" w:themeColor="text1"/>
              </w:rPr>
            </w:pPr>
            <w:r w:rsidRPr="008F3D30">
              <w:rPr>
                <w:color w:val="000000" w:themeColor="text1"/>
              </w:rPr>
              <w:t>35</w:t>
            </w:r>
          </w:p>
        </w:tc>
        <w:tc>
          <w:tcPr>
            <w:tcW w:w="1417" w:type="dxa"/>
            <w:tcBorders>
              <w:top w:val="single" w:sz="4" w:space="0" w:color="auto"/>
              <w:left w:val="single" w:sz="4" w:space="0" w:color="auto"/>
              <w:bottom w:val="single" w:sz="4" w:space="0" w:color="auto"/>
              <w:right w:val="single" w:sz="4" w:space="0" w:color="auto"/>
            </w:tcBorders>
          </w:tcPr>
          <w:p w14:paraId="151674C8" w14:textId="4B28C950" w:rsidR="00036E20" w:rsidRPr="008F3D30" w:rsidRDefault="00036E20" w:rsidP="00036E20">
            <w:pPr>
              <w:jc w:val="center"/>
              <w:rPr>
                <w:color w:val="000000" w:themeColor="text1"/>
              </w:rPr>
            </w:pPr>
            <w:r w:rsidRPr="008F3D30">
              <w:rPr>
                <w:color w:val="000000" w:themeColor="text1"/>
              </w:rPr>
              <w:t>81</w:t>
            </w:r>
          </w:p>
        </w:tc>
      </w:tr>
      <w:tr w:rsidR="00036E20" w:rsidRPr="008F3D30" w14:paraId="4BB8D62B"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2B72D55B" w14:textId="7154618D"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23</w:t>
            </w:r>
          </w:p>
        </w:tc>
        <w:tc>
          <w:tcPr>
            <w:tcW w:w="5103" w:type="dxa"/>
            <w:tcBorders>
              <w:top w:val="single" w:sz="4" w:space="0" w:color="auto"/>
              <w:left w:val="single" w:sz="4" w:space="0" w:color="auto"/>
              <w:bottom w:val="single" w:sz="4" w:space="0" w:color="auto"/>
              <w:right w:val="single" w:sz="4" w:space="0" w:color="auto"/>
            </w:tcBorders>
          </w:tcPr>
          <w:p w14:paraId="6F6FBDC0" w14:textId="398FCEBB"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Применение биологических знаний в практических ситуациях, анализ экспериментальных данных (выводы по результатам эксперимента и прогнозы)</w:t>
            </w:r>
          </w:p>
        </w:tc>
        <w:tc>
          <w:tcPr>
            <w:tcW w:w="1134" w:type="dxa"/>
            <w:tcBorders>
              <w:top w:val="single" w:sz="4" w:space="0" w:color="auto"/>
              <w:left w:val="single" w:sz="4" w:space="0" w:color="auto"/>
              <w:bottom w:val="single" w:sz="4" w:space="0" w:color="auto"/>
              <w:right w:val="single" w:sz="4" w:space="0" w:color="auto"/>
            </w:tcBorders>
          </w:tcPr>
          <w:p w14:paraId="2CCF69B5" w14:textId="5CFAB59F"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2C172171" w14:textId="76BFDB39"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26</w:t>
            </w:r>
          </w:p>
        </w:tc>
        <w:tc>
          <w:tcPr>
            <w:tcW w:w="2268" w:type="dxa"/>
            <w:tcBorders>
              <w:top w:val="single" w:sz="4" w:space="0" w:color="auto"/>
              <w:left w:val="single" w:sz="4" w:space="0" w:color="auto"/>
              <w:bottom w:val="single" w:sz="4" w:space="0" w:color="auto"/>
              <w:right w:val="single" w:sz="4" w:space="0" w:color="auto"/>
            </w:tcBorders>
          </w:tcPr>
          <w:p w14:paraId="0E6AB9FB" w14:textId="394A1FC1" w:rsidR="00036E20" w:rsidRPr="008F3D30" w:rsidRDefault="00036E20" w:rsidP="00036E20">
            <w:pPr>
              <w:jc w:val="center"/>
              <w:rPr>
                <w:color w:val="000000" w:themeColor="text1"/>
              </w:rPr>
            </w:pPr>
            <w:r w:rsidRPr="008F3D30">
              <w:rPr>
                <w:color w:val="000000" w:themeColor="text1"/>
              </w:rPr>
              <w:t>1</w:t>
            </w:r>
          </w:p>
        </w:tc>
        <w:tc>
          <w:tcPr>
            <w:tcW w:w="1418" w:type="dxa"/>
            <w:tcBorders>
              <w:top w:val="single" w:sz="4" w:space="0" w:color="auto"/>
              <w:left w:val="single" w:sz="4" w:space="0" w:color="auto"/>
              <w:bottom w:val="single" w:sz="4" w:space="0" w:color="auto"/>
              <w:right w:val="single" w:sz="4" w:space="0" w:color="auto"/>
            </w:tcBorders>
          </w:tcPr>
          <w:p w14:paraId="2F6D8210" w14:textId="6BB1074D" w:rsidR="00036E20" w:rsidRPr="008F3D30" w:rsidRDefault="00036E20" w:rsidP="00036E20">
            <w:pPr>
              <w:jc w:val="center"/>
              <w:rPr>
                <w:color w:val="000000" w:themeColor="text1"/>
              </w:rPr>
            </w:pPr>
            <w:r w:rsidRPr="008F3D30">
              <w:rPr>
                <w:color w:val="000000" w:themeColor="text1"/>
              </w:rPr>
              <w:t>12</w:t>
            </w:r>
          </w:p>
        </w:tc>
        <w:tc>
          <w:tcPr>
            <w:tcW w:w="1276" w:type="dxa"/>
            <w:tcBorders>
              <w:top w:val="single" w:sz="4" w:space="0" w:color="auto"/>
              <w:left w:val="single" w:sz="4" w:space="0" w:color="auto"/>
              <w:bottom w:val="single" w:sz="4" w:space="0" w:color="auto"/>
              <w:right w:val="single" w:sz="4" w:space="0" w:color="auto"/>
            </w:tcBorders>
          </w:tcPr>
          <w:p w14:paraId="17237C47" w14:textId="01720D29" w:rsidR="00036E20" w:rsidRPr="008F3D30" w:rsidRDefault="00036E20" w:rsidP="00036E20">
            <w:pPr>
              <w:jc w:val="center"/>
              <w:rPr>
                <w:color w:val="000000" w:themeColor="text1"/>
              </w:rPr>
            </w:pPr>
            <w:r w:rsidRPr="008F3D30">
              <w:rPr>
                <w:color w:val="000000" w:themeColor="text1"/>
              </w:rPr>
              <w:t>27</w:t>
            </w:r>
          </w:p>
        </w:tc>
        <w:tc>
          <w:tcPr>
            <w:tcW w:w="1417" w:type="dxa"/>
            <w:tcBorders>
              <w:top w:val="single" w:sz="4" w:space="0" w:color="auto"/>
              <w:left w:val="single" w:sz="4" w:space="0" w:color="auto"/>
              <w:bottom w:val="single" w:sz="4" w:space="0" w:color="auto"/>
              <w:right w:val="single" w:sz="4" w:space="0" w:color="auto"/>
            </w:tcBorders>
          </w:tcPr>
          <w:p w14:paraId="476368D0" w14:textId="0F6F9EDC" w:rsidR="00036E20" w:rsidRPr="008F3D30" w:rsidRDefault="00036E20" w:rsidP="00036E20">
            <w:pPr>
              <w:jc w:val="center"/>
              <w:rPr>
                <w:color w:val="000000" w:themeColor="text1"/>
              </w:rPr>
            </w:pPr>
            <w:r w:rsidRPr="008F3D30">
              <w:rPr>
                <w:color w:val="000000" w:themeColor="text1"/>
              </w:rPr>
              <w:t>68</w:t>
            </w:r>
          </w:p>
        </w:tc>
      </w:tr>
      <w:tr w:rsidR="00036E20" w:rsidRPr="008F3D30" w14:paraId="47A79D36"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4713B98" w14:textId="2D7CEAF7"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24</w:t>
            </w:r>
          </w:p>
        </w:tc>
        <w:tc>
          <w:tcPr>
            <w:tcW w:w="5103" w:type="dxa"/>
            <w:tcBorders>
              <w:top w:val="single" w:sz="4" w:space="0" w:color="auto"/>
              <w:left w:val="single" w:sz="4" w:space="0" w:color="auto"/>
              <w:bottom w:val="single" w:sz="4" w:space="0" w:color="auto"/>
              <w:right w:val="single" w:sz="4" w:space="0" w:color="auto"/>
            </w:tcBorders>
          </w:tcPr>
          <w:p w14:paraId="5707FCE0" w14:textId="19167EDD"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Задание с изображением биологического объекта</w:t>
            </w:r>
          </w:p>
        </w:tc>
        <w:tc>
          <w:tcPr>
            <w:tcW w:w="1134" w:type="dxa"/>
            <w:tcBorders>
              <w:top w:val="single" w:sz="4" w:space="0" w:color="auto"/>
              <w:left w:val="single" w:sz="4" w:space="0" w:color="auto"/>
              <w:bottom w:val="single" w:sz="4" w:space="0" w:color="auto"/>
              <w:right w:val="single" w:sz="4" w:space="0" w:color="auto"/>
            </w:tcBorders>
          </w:tcPr>
          <w:p w14:paraId="687D023A" w14:textId="0F0D9F8F"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1ECB57A5" w14:textId="482E23E8"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46</w:t>
            </w:r>
          </w:p>
        </w:tc>
        <w:tc>
          <w:tcPr>
            <w:tcW w:w="2268" w:type="dxa"/>
            <w:tcBorders>
              <w:top w:val="single" w:sz="4" w:space="0" w:color="auto"/>
              <w:left w:val="single" w:sz="4" w:space="0" w:color="auto"/>
              <w:bottom w:val="single" w:sz="4" w:space="0" w:color="auto"/>
              <w:right w:val="single" w:sz="4" w:space="0" w:color="auto"/>
            </w:tcBorders>
          </w:tcPr>
          <w:p w14:paraId="79EE0FFB" w14:textId="2D245349" w:rsidR="00036E20" w:rsidRPr="008F3D30" w:rsidRDefault="00036E20" w:rsidP="00036E20">
            <w:pPr>
              <w:jc w:val="center"/>
              <w:rPr>
                <w:color w:val="000000" w:themeColor="text1"/>
              </w:rPr>
            </w:pPr>
            <w:r w:rsidRPr="008F3D30">
              <w:rPr>
                <w:color w:val="000000" w:themeColor="text1"/>
              </w:rPr>
              <w:t>5</w:t>
            </w:r>
          </w:p>
        </w:tc>
        <w:tc>
          <w:tcPr>
            <w:tcW w:w="1418" w:type="dxa"/>
            <w:tcBorders>
              <w:top w:val="single" w:sz="4" w:space="0" w:color="auto"/>
              <w:left w:val="single" w:sz="4" w:space="0" w:color="auto"/>
              <w:bottom w:val="single" w:sz="4" w:space="0" w:color="auto"/>
              <w:right w:val="single" w:sz="4" w:space="0" w:color="auto"/>
            </w:tcBorders>
          </w:tcPr>
          <w:p w14:paraId="3CE8157B" w14:textId="659BEB23" w:rsidR="00036E20" w:rsidRPr="008F3D30" w:rsidRDefault="00036E20" w:rsidP="00036E20">
            <w:pPr>
              <w:jc w:val="center"/>
              <w:rPr>
                <w:color w:val="000000" w:themeColor="text1"/>
              </w:rPr>
            </w:pPr>
            <w:r w:rsidRPr="008F3D30">
              <w:rPr>
                <w:color w:val="000000" w:themeColor="text1"/>
              </w:rPr>
              <w:t>28</w:t>
            </w:r>
          </w:p>
        </w:tc>
        <w:tc>
          <w:tcPr>
            <w:tcW w:w="1276" w:type="dxa"/>
            <w:tcBorders>
              <w:top w:val="single" w:sz="4" w:space="0" w:color="auto"/>
              <w:left w:val="single" w:sz="4" w:space="0" w:color="auto"/>
              <w:bottom w:val="single" w:sz="4" w:space="0" w:color="auto"/>
              <w:right w:val="single" w:sz="4" w:space="0" w:color="auto"/>
            </w:tcBorders>
          </w:tcPr>
          <w:p w14:paraId="2E8CEEEB" w14:textId="299892D4" w:rsidR="00036E20" w:rsidRPr="008F3D30" w:rsidRDefault="00036E20" w:rsidP="00036E20">
            <w:pPr>
              <w:jc w:val="center"/>
              <w:rPr>
                <w:color w:val="000000" w:themeColor="text1"/>
              </w:rPr>
            </w:pPr>
            <w:r w:rsidRPr="008F3D30">
              <w:rPr>
                <w:color w:val="000000" w:themeColor="text1"/>
              </w:rPr>
              <w:t>58</w:t>
            </w:r>
          </w:p>
        </w:tc>
        <w:tc>
          <w:tcPr>
            <w:tcW w:w="1417" w:type="dxa"/>
            <w:tcBorders>
              <w:top w:val="single" w:sz="4" w:space="0" w:color="auto"/>
              <w:left w:val="single" w:sz="4" w:space="0" w:color="auto"/>
              <w:bottom w:val="single" w:sz="4" w:space="0" w:color="auto"/>
              <w:right w:val="single" w:sz="4" w:space="0" w:color="auto"/>
            </w:tcBorders>
          </w:tcPr>
          <w:p w14:paraId="6FB6820A" w14:textId="5D45A52F" w:rsidR="00036E20" w:rsidRPr="008F3D30" w:rsidRDefault="00036E20" w:rsidP="00036E20">
            <w:pPr>
              <w:jc w:val="center"/>
              <w:rPr>
                <w:color w:val="000000" w:themeColor="text1"/>
              </w:rPr>
            </w:pPr>
            <w:r w:rsidRPr="008F3D30">
              <w:rPr>
                <w:color w:val="000000" w:themeColor="text1"/>
              </w:rPr>
              <w:t>92</w:t>
            </w:r>
          </w:p>
        </w:tc>
      </w:tr>
      <w:tr w:rsidR="00036E20" w:rsidRPr="008F3D30" w14:paraId="2F78F60C"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6AFCE94C" w14:textId="64ED035C"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25</w:t>
            </w:r>
          </w:p>
        </w:tc>
        <w:tc>
          <w:tcPr>
            <w:tcW w:w="5103" w:type="dxa"/>
            <w:tcBorders>
              <w:top w:val="single" w:sz="4" w:space="0" w:color="auto"/>
              <w:left w:val="single" w:sz="4" w:space="0" w:color="auto"/>
              <w:bottom w:val="single" w:sz="4" w:space="0" w:color="auto"/>
              <w:right w:val="single" w:sz="4" w:space="0" w:color="auto"/>
            </w:tcBorders>
          </w:tcPr>
          <w:p w14:paraId="038EFEED" w14:textId="18AED811"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Обобщение и применение знаний о человеке и многообразии организмов</w:t>
            </w:r>
          </w:p>
        </w:tc>
        <w:tc>
          <w:tcPr>
            <w:tcW w:w="1134" w:type="dxa"/>
            <w:tcBorders>
              <w:top w:val="single" w:sz="4" w:space="0" w:color="auto"/>
              <w:left w:val="single" w:sz="4" w:space="0" w:color="auto"/>
              <w:bottom w:val="single" w:sz="4" w:space="0" w:color="auto"/>
              <w:right w:val="single" w:sz="4" w:space="0" w:color="auto"/>
            </w:tcBorders>
          </w:tcPr>
          <w:p w14:paraId="1FD67662" w14:textId="06A3B09D"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01884E7E" w14:textId="53DED19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27</w:t>
            </w:r>
          </w:p>
        </w:tc>
        <w:tc>
          <w:tcPr>
            <w:tcW w:w="2268" w:type="dxa"/>
            <w:tcBorders>
              <w:top w:val="single" w:sz="4" w:space="0" w:color="auto"/>
              <w:left w:val="single" w:sz="4" w:space="0" w:color="auto"/>
              <w:bottom w:val="single" w:sz="4" w:space="0" w:color="auto"/>
              <w:right w:val="single" w:sz="4" w:space="0" w:color="auto"/>
            </w:tcBorders>
          </w:tcPr>
          <w:p w14:paraId="6537F6C9" w14:textId="261A8B2F" w:rsidR="00036E20" w:rsidRPr="008F3D30" w:rsidRDefault="00036E20" w:rsidP="00036E20">
            <w:pPr>
              <w:jc w:val="center"/>
              <w:rPr>
                <w:color w:val="000000" w:themeColor="text1"/>
              </w:rPr>
            </w:pPr>
            <w:r w:rsidRPr="008F3D30">
              <w:rPr>
                <w:color w:val="000000" w:themeColor="text1"/>
              </w:rPr>
              <w:t>2</w:t>
            </w:r>
          </w:p>
        </w:tc>
        <w:tc>
          <w:tcPr>
            <w:tcW w:w="1418" w:type="dxa"/>
            <w:tcBorders>
              <w:top w:val="single" w:sz="4" w:space="0" w:color="auto"/>
              <w:left w:val="single" w:sz="4" w:space="0" w:color="auto"/>
              <w:bottom w:val="single" w:sz="4" w:space="0" w:color="auto"/>
              <w:right w:val="single" w:sz="4" w:space="0" w:color="auto"/>
            </w:tcBorders>
          </w:tcPr>
          <w:p w14:paraId="2F037402" w14:textId="635A45F1" w:rsidR="00036E20" w:rsidRPr="008F3D30" w:rsidRDefault="00036E20" w:rsidP="00036E20">
            <w:pPr>
              <w:jc w:val="center"/>
              <w:rPr>
                <w:color w:val="000000" w:themeColor="text1"/>
              </w:rPr>
            </w:pPr>
            <w:r w:rsidRPr="008F3D30">
              <w:rPr>
                <w:color w:val="000000" w:themeColor="text1"/>
              </w:rPr>
              <w:t>10</w:t>
            </w:r>
          </w:p>
        </w:tc>
        <w:tc>
          <w:tcPr>
            <w:tcW w:w="1276" w:type="dxa"/>
            <w:tcBorders>
              <w:top w:val="single" w:sz="4" w:space="0" w:color="auto"/>
              <w:left w:val="single" w:sz="4" w:space="0" w:color="auto"/>
              <w:bottom w:val="single" w:sz="4" w:space="0" w:color="auto"/>
              <w:right w:val="single" w:sz="4" w:space="0" w:color="auto"/>
            </w:tcBorders>
          </w:tcPr>
          <w:p w14:paraId="328640C0" w14:textId="193A0D6A" w:rsidR="00036E20" w:rsidRPr="008F3D30" w:rsidRDefault="00036E20" w:rsidP="00036E20">
            <w:pPr>
              <w:jc w:val="center"/>
              <w:rPr>
                <w:color w:val="000000" w:themeColor="text1"/>
              </w:rPr>
            </w:pPr>
            <w:r w:rsidRPr="008F3D30">
              <w:rPr>
                <w:color w:val="000000" w:themeColor="text1"/>
              </w:rPr>
              <w:t>26</w:t>
            </w:r>
          </w:p>
        </w:tc>
        <w:tc>
          <w:tcPr>
            <w:tcW w:w="1417" w:type="dxa"/>
            <w:tcBorders>
              <w:top w:val="single" w:sz="4" w:space="0" w:color="auto"/>
              <w:left w:val="single" w:sz="4" w:space="0" w:color="auto"/>
              <w:bottom w:val="single" w:sz="4" w:space="0" w:color="auto"/>
              <w:right w:val="single" w:sz="4" w:space="0" w:color="auto"/>
            </w:tcBorders>
          </w:tcPr>
          <w:p w14:paraId="636EDF4A" w14:textId="63214D55" w:rsidR="00036E20" w:rsidRPr="008F3D30" w:rsidRDefault="00036E20" w:rsidP="00036E20">
            <w:pPr>
              <w:jc w:val="center"/>
              <w:rPr>
                <w:color w:val="000000" w:themeColor="text1"/>
              </w:rPr>
            </w:pPr>
            <w:r w:rsidRPr="008F3D30">
              <w:rPr>
                <w:color w:val="000000" w:themeColor="text1"/>
              </w:rPr>
              <w:t>80</w:t>
            </w:r>
          </w:p>
        </w:tc>
      </w:tr>
      <w:tr w:rsidR="00036E20" w:rsidRPr="008F3D30" w14:paraId="3C01BCE7"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7933F0BE" w14:textId="637D11E0"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26</w:t>
            </w:r>
          </w:p>
        </w:tc>
        <w:tc>
          <w:tcPr>
            <w:tcW w:w="5103" w:type="dxa"/>
            <w:tcBorders>
              <w:top w:val="single" w:sz="4" w:space="0" w:color="auto"/>
              <w:left w:val="single" w:sz="4" w:space="0" w:color="auto"/>
              <w:bottom w:val="single" w:sz="4" w:space="0" w:color="auto"/>
              <w:right w:val="single" w:sz="4" w:space="0" w:color="auto"/>
            </w:tcBorders>
          </w:tcPr>
          <w:p w14:paraId="50BB1F7F" w14:textId="77777777"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Обобщение и применение знаний по общей биологии (клетке, организму, эволюции</w:t>
            </w:r>
          </w:p>
          <w:p w14:paraId="58A7A3FB" w14:textId="35B42846"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органического мира и экологических закономерностях) в новой ситуации</w:t>
            </w:r>
          </w:p>
        </w:tc>
        <w:tc>
          <w:tcPr>
            <w:tcW w:w="1134" w:type="dxa"/>
            <w:tcBorders>
              <w:top w:val="single" w:sz="4" w:space="0" w:color="auto"/>
              <w:left w:val="single" w:sz="4" w:space="0" w:color="auto"/>
              <w:bottom w:val="single" w:sz="4" w:space="0" w:color="auto"/>
              <w:right w:val="single" w:sz="4" w:space="0" w:color="auto"/>
            </w:tcBorders>
          </w:tcPr>
          <w:p w14:paraId="324AB0DF" w14:textId="5B79D6CD"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767028EF" w14:textId="0FA0AE11"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22</w:t>
            </w:r>
          </w:p>
        </w:tc>
        <w:tc>
          <w:tcPr>
            <w:tcW w:w="2268" w:type="dxa"/>
            <w:tcBorders>
              <w:top w:val="single" w:sz="4" w:space="0" w:color="auto"/>
              <w:left w:val="single" w:sz="4" w:space="0" w:color="auto"/>
              <w:bottom w:val="single" w:sz="4" w:space="0" w:color="auto"/>
              <w:right w:val="single" w:sz="4" w:space="0" w:color="auto"/>
            </w:tcBorders>
          </w:tcPr>
          <w:p w14:paraId="47DF556E" w14:textId="22428324" w:rsidR="00036E20" w:rsidRPr="008F3D30" w:rsidRDefault="00036E20" w:rsidP="00036E20">
            <w:pPr>
              <w:jc w:val="center"/>
              <w:rPr>
                <w:color w:val="000000" w:themeColor="text1"/>
              </w:rPr>
            </w:pPr>
            <w:r w:rsidRPr="008F3D30">
              <w:rPr>
                <w:color w:val="000000" w:themeColor="text1"/>
              </w:rPr>
              <w:t>2</w:t>
            </w:r>
          </w:p>
        </w:tc>
        <w:tc>
          <w:tcPr>
            <w:tcW w:w="1418" w:type="dxa"/>
            <w:tcBorders>
              <w:top w:val="single" w:sz="4" w:space="0" w:color="auto"/>
              <w:left w:val="single" w:sz="4" w:space="0" w:color="auto"/>
              <w:bottom w:val="single" w:sz="4" w:space="0" w:color="auto"/>
              <w:right w:val="single" w:sz="4" w:space="0" w:color="auto"/>
            </w:tcBorders>
          </w:tcPr>
          <w:p w14:paraId="5DDD397F" w14:textId="6CADC20F" w:rsidR="00036E20" w:rsidRPr="008F3D30" w:rsidRDefault="00036E20" w:rsidP="00036E20">
            <w:pPr>
              <w:jc w:val="center"/>
              <w:rPr>
                <w:color w:val="000000" w:themeColor="text1"/>
              </w:rPr>
            </w:pPr>
            <w:r w:rsidRPr="008F3D30">
              <w:rPr>
                <w:color w:val="000000" w:themeColor="text1"/>
              </w:rPr>
              <w:t>7</w:t>
            </w:r>
          </w:p>
        </w:tc>
        <w:tc>
          <w:tcPr>
            <w:tcW w:w="1276" w:type="dxa"/>
            <w:tcBorders>
              <w:top w:val="single" w:sz="4" w:space="0" w:color="auto"/>
              <w:left w:val="single" w:sz="4" w:space="0" w:color="auto"/>
              <w:bottom w:val="single" w:sz="4" w:space="0" w:color="auto"/>
              <w:right w:val="single" w:sz="4" w:space="0" w:color="auto"/>
            </w:tcBorders>
          </w:tcPr>
          <w:p w14:paraId="0AF3A37E" w14:textId="60FAAC50" w:rsidR="00036E20" w:rsidRPr="008F3D30" w:rsidRDefault="00036E20" w:rsidP="00036E20">
            <w:pPr>
              <w:jc w:val="center"/>
              <w:rPr>
                <w:color w:val="000000" w:themeColor="text1"/>
              </w:rPr>
            </w:pPr>
            <w:r w:rsidRPr="008F3D30">
              <w:rPr>
                <w:color w:val="000000" w:themeColor="text1"/>
              </w:rPr>
              <w:t>19</w:t>
            </w:r>
          </w:p>
        </w:tc>
        <w:tc>
          <w:tcPr>
            <w:tcW w:w="1417" w:type="dxa"/>
            <w:tcBorders>
              <w:top w:val="single" w:sz="4" w:space="0" w:color="auto"/>
              <w:left w:val="single" w:sz="4" w:space="0" w:color="auto"/>
              <w:bottom w:val="single" w:sz="4" w:space="0" w:color="auto"/>
              <w:right w:val="single" w:sz="4" w:space="0" w:color="auto"/>
            </w:tcBorders>
          </w:tcPr>
          <w:p w14:paraId="3FD3D0E5" w14:textId="0BB16470" w:rsidR="00036E20" w:rsidRPr="008F3D30" w:rsidRDefault="00036E20" w:rsidP="00036E20">
            <w:pPr>
              <w:jc w:val="center"/>
              <w:rPr>
                <w:color w:val="000000" w:themeColor="text1"/>
              </w:rPr>
            </w:pPr>
            <w:r w:rsidRPr="008F3D30">
              <w:rPr>
                <w:color w:val="000000" w:themeColor="text1"/>
              </w:rPr>
              <w:t>67</w:t>
            </w:r>
          </w:p>
        </w:tc>
      </w:tr>
      <w:tr w:rsidR="00036E20" w:rsidRPr="008F3D30" w14:paraId="00740B28" w14:textId="77777777" w:rsidTr="00036E20">
        <w:trPr>
          <w:cantSplit/>
          <w:trHeight w:val="309"/>
        </w:trPr>
        <w:tc>
          <w:tcPr>
            <w:tcW w:w="1135" w:type="dxa"/>
            <w:tcBorders>
              <w:top w:val="single" w:sz="4" w:space="0" w:color="auto"/>
              <w:left w:val="single" w:sz="4" w:space="0" w:color="auto"/>
              <w:bottom w:val="single" w:sz="4" w:space="0" w:color="auto"/>
              <w:right w:val="single" w:sz="4" w:space="0" w:color="auto"/>
            </w:tcBorders>
          </w:tcPr>
          <w:p w14:paraId="19D26DDB" w14:textId="00CCC512"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27</w:t>
            </w:r>
          </w:p>
        </w:tc>
        <w:tc>
          <w:tcPr>
            <w:tcW w:w="5103" w:type="dxa"/>
            <w:tcBorders>
              <w:top w:val="single" w:sz="4" w:space="0" w:color="auto"/>
              <w:left w:val="single" w:sz="4" w:space="0" w:color="auto"/>
              <w:bottom w:val="single" w:sz="4" w:space="0" w:color="auto"/>
              <w:right w:val="single" w:sz="4" w:space="0" w:color="auto"/>
            </w:tcBorders>
          </w:tcPr>
          <w:p w14:paraId="38CD3184" w14:textId="6C325A5A"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Решение задач по цитологии на применение знаний в новой ситуации</w:t>
            </w:r>
          </w:p>
        </w:tc>
        <w:tc>
          <w:tcPr>
            <w:tcW w:w="1134" w:type="dxa"/>
            <w:tcBorders>
              <w:top w:val="single" w:sz="4" w:space="0" w:color="auto"/>
              <w:left w:val="single" w:sz="4" w:space="0" w:color="auto"/>
              <w:bottom w:val="single" w:sz="4" w:space="0" w:color="auto"/>
              <w:right w:val="single" w:sz="4" w:space="0" w:color="auto"/>
            </w:tcBorders>
          </w:tcPr>
          <w:p w14:paraId="32F16F51" w14:textId="62C10D67"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73485283" w14:textId="2F66DB54"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32</w:t>
            </w:r>
          </w:p>
        </w:tc>
        <w:tc>
          <w:tcPr>
            <w:tcW w:w="2268" w:type="dxa"/>
            <w:tcBorders>
              <w:top w:val="single" w:sz="4" w:space="0" w:color="auto"/>
              <w:left w:val="single" w:sz="4" w:space="0" w:color="auto"/>
              <w:bottom w:val="single" w:sz="4" w:space="0" w:color="auto"/>
              <w:right w:val="single" w:sz="4" w:space="0" w:color="auto"/>
            </w:tcBorders>
          </w:tcPr>
          <w:p w14:paraId="38924E7F" w14:textId="17F8F9AA" w:rsidR="00036E20" w:rsidRPr="008F3D30" w:rsidRDefault="00036E20" w:rsidP="00036E20">
            <w:pPr>
              <w:jc w:val="center"/>
              <w:rPr>
                <w:color w:val="000000" w:themeColor="text1"/>
              </w:rPr>
            </w:pPr>
            <w:r w:rsidRPr="008F3D30">
              <w:rPr>
                <w:color w:val="000000" w:themeColor="text1"/>
              </w:rPr>
              <w:t>2</w:t>
            </w:r>
          </w:p>
        </w:tc>
        <w:tc>
          <w:tcPr>
            <w:tcW w:w="1418" w:type="dxa"/>
            <w:tcBorders>
              <w:top w:val="single" w:sz="4" w:space="0" w:color="auto"/>
              <w:left w:val="single" w:sz="4" w:space="0" w:color="auto"/>
              <w:bottom w:val="single" w:sz="4" w:space="0" w:color="auto"/>
              <w:right w:val="single" w:sz="4" w:space="0" w:color="auto"/>
            </w:tcBorders>
          </w:tcPr>
          <w:p w14:paraId="5FDA2EFC" w14:textId="458EA18F" w:rsidR="00036E20" w:rsidRPr="008F3D30" w:rsidRDefault="00036E20" w:rsidP="00036E20">
            <w:pPr>
              <w:jc w:val="center"/>
              <w:rPr>
                <w:color w:val="000000" w:themeColor="text1"/>
              </w:rPr>
            </w:pPr>
            <w:r w:rsidRPr="008F3D30">
              <w:rPr>
                <w:color w:val="000000" w:themeColor="text1"/>
              </w:rPr>
              <w:t>18</w:t>
            </w:r>
          </w:p>
        </w:tc>
        <w:tc>
          <w:tcPr>
            <w:tcW w:w="1276" w:type="dxa"/>
            <w:tcBorders>
              <w:top w:val="single" w:sz="4" w:space="0" w:color="auto"/>
              <w:left w:val="single" w:sz="4" w:space="0" w:color="auto"/>
              <w:bottom w:val="single" w:sz="4" w:space="0" w:color="auto"/>
              <w:right w:val="single" w:sz="4" w:space="0" w:color="auto"/>
            </w:tcBorders>
          </w:tcPr>
          <w:p w14:paraId="50495303" w14:textId="0BD8CAA3" w:rsidR="00036E20" w:rsidRPr="008F3D30" w:rsidRDefault="00036E20" w:rsidP="00036E20">
            <w:pPr>
              <w:jc w:val="center"/>
              <w:rPr>
                <w:color w:val="000000" w:themeColor="text1"/>
              </w:rPr>
            </w:pPr>
            <w:r w:rsidRPr="008F3D30">
              <w:rPr>
                <w:color w:val="000000" w:themeColor="text1"/>
              </w:rPr>
              <w:t>34</w:t>
            </w:r>
          </w:p>
        </w:tc>
        <w:tc>
          <w:tcPr>
            <w:tcW w:w="1417" w:type="dxa"/>
            <w:tcBorders>
              <w:top w:val="single" w:sz="4" w:space="0" w:color="auto"/>
              <w:left w:val="single" w:sz="4" w:space="0" w:color="auto"/>
              <w:bottom w:val="single" w:sz="4" w:space="0" w:color="auto"/>
              <w:right w:val="single" w:sz="4" w:space="0" w:color="auto"/>
            </w:tcBorders>
          </w:tcPr>
          <w:p w14:paraId="28026F49" w14:textId="16E280F8" w:rsidR="00036E20" w:rsidRPr="008F3D30" w:rsidRDefault="00036E20" w:rsidP="00036E20">
            <w:pPr>
              <w:jc w:val="center"/>
              <w:rPr>
                <w:color w:val="000000" w:themeColor="text1"/>
              </w:rPr>
            </w:pPr>
            <w:r w:rsidRPr="008F3D30">
              <w:rPr>
                <w:color w:val="000000" w:themeColor="text1"/>
              </w:rPr>
              <w:t>82</w:t>
            </w:r>
          </w:p>
        </w:tc>
      </w:tr>
      <w:tr w:rsidR="00036E20" w:rsidRPr="008F3D30" w14:paraId="76543E7B" w14:textId="77777777" w:rsidTr="00036E20">
        <w:trPr>
          <w:cantSplit/>
          <w:trHeight w:val="706"/>
        </w:trPr>
        <w:tc>
          <w:tcPr>
            <w:tcW w:w="1135" w:type="dxa"/>
            <w:tcBorders>
              <w:top w:val="single" w:sz="4" w:space="0" w:color="auto"/>
              <w:left w:val="single" w:sz="4" w:space="0" w:color="auto"/>
              <w:bottom w:val="single" w:sz="4" w:space="0" w:color="auto"/>
              <w:right w:val="single" w:sz="4" w:space="0" w:color="auto"/>
            </w:tcBorders>
          </w:tcPr>
          <w:p w14:paraId="489FB8EA" w14:textId="011570BC"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28</w:t>
            </w:r>
          </w:p>
        </w:tc>
        <w:tc>
          <w:tcPr>
            <w:tcW w:w="5103" w:type="dxa"/>
            <w:tcBorders>
              <w:top w:val="single" w:sz="4" w:space="0" w:color="auto"/>
              <w:left w:val="single" w:sz="4" w:space="0" w:color="auto"/>
              <w:bottom w:val="single" w:sz="4" w:space="0" w:color="auto"/>
              <w:right w:val="single" w:sz="4" w:space="0" w:color="auto"/>
            </w:tcBorders>
          </w:tcPr>
          <w:p w14:paraId="3285D6B5" w14:textId="232C190A" w:rsidR="00036E20" w:rsidRPr="008F3D30" w:rsidRDefault="00036E20" w:rsidP="00036E20">
            <w:pPr>
              <w:autoSpaceDE w:val="0"/>
              <w:autoSpaceDN w:val="0"/>
              <w:adjustRightInd w:val="0"/>
              <w:ind w:firstLine="67"/>
              <w:jc w:val="both"/>
              <w:rPr>
                <w:color w:val="000000" w:themeColor="text1"/>
              </w:rPr>
            </w:pPr>
            <w:r w:rsidRPr="008F3D30">
              <w:rPr>
                <w:color w:val="000000" w:themeColor="text1"/>
              </w:rPr>
              <w:t>Решение задач по генетике на применение знаний в новой ситуации</w:t>
            </w:r>
          </w:p>
        </w:tc>
        <w:tc>
          <w:tcPr>
            <w:tcW w:w="1134" w:type="dxa"/>
            <w:tcBorders>
              <w:top w:val="single" w:sz="4" w:space="0" w:color="auto"/>
              <w:left w:val="single" w:sz="4" w:space="0" w:color="auto"/>
              <w:bottom w:val="single" w:sz="4" w:space="0" w:color="auto"/>
              <w:right w:val="single" w:sz="4" w:space="0" w:color="auto"/>
            </w:tcBorders>
          </w:tcPr>
          <w:p w14:paraId="538A9C9E" w14:textId="6DC94855" w:rsidR="00036E20" w:rsidRPr="008F3D30" w:rsidRDefault="00036E20" w:rsidP="00036E20">
            <w:pPr>
              <w:autoSpaceDE w:val="0"/>
              <w:autoSpaceDN w:val="0"/>
              <w:adjustRightInd w:val="0"/>
              <w:ind w:hanging="112"/>
              <w:jc w:val="center"/>
              <w:rPr>
                <w:color w:val="000000" w:themeColor="text1"/>
              </w:rPr>
            </w:pPr>
            <w:r w:rsidRPr="008F3D30">
              <w:rPr>
                <w:color w:val="000000" w:themeColor="text1"/>
              </w:rPr>
              <w:t>В</w:t>
            </w:r>
          </w:p>
        </w:tc>
        <w:tc>
          <w:tcPr>
            <w:tcW w:w="1275" w:type="dxa"/>
            <w:tcBorders>
              <w:top w:val="single" w:sz="4" w:space="0" w:color="auto"/>
              <w:left w:val="single" w:sz="4" w:space="0" w:color="auto"/>
              <w:bottom w:val="single" w:sz="4" w:space="0" w:color="auto"/>
              <w:right w:val="single" w:sz="4" w:space="0" w:color="auto"/>
            </w:tcBorders>
          </w:tcPr>
          <w:p w14:paraId="07A74274" w14:textId="0A7A74F3" w:rsidR="00036E20" w:rsidRPr="008F3D30" w:rsidRDefault="00036E20" w:rsidP="00036E20">
            <w:pPr>
              <w:autoSpaceDE w:val="0"/>
              <w:autoSpaceDN w:val="0"/>
              <w:adjustRightInd w:val="0"/>
              <w:ind w:firstLine="67"/>
              <w:jc w:val="center"/>
              <w:rPr>
                <w:color w:val="000000" w:themeColor="text1"/>
              </w:rPr>
            </w:pPr>
            <w:r w:rsidRPr="008F3D30">
              <w:rPr>
                <w:color w:val="000000" w:themeColor="text1"/>
              </w:rPr>
              <w:t>27</w:t>
            </w:r>
          </w:p>
        </w:tc>
        <w:tc>
          <w:tcPr>
            <w:tcW w:w="2268" w:type="dxa"/>
            <w:tcBorders>
              <w:top w:val="single" w:sz="4" w:space="0" w:color="auto"/>
              <w:left w:val="single" w:sz="4" w:space="0" w:color="auto"/>
              <w:bottom w:val="single" w:sz="4" w:space="0" w:color="auto"/>
              <w:right w:val="single" w:sz="4" w:space="0" w:color="auto"/>
            </w:tcBorders>
          </w:tcPr>
          <w:p w14:paraId="36AD0294" w14:textId="16E5535D" w:rsidR="00036E20" w:rsidRPr="008F3D30" w:rsidRDefault="00036E20" w:rsidP="00036E20">
            <w:pPr>
              <w:jc w:val="center"/>
              <w:rPr>
                <w:color w:val="000000" w:themeColor="text1"/>
              </w:rPr>
            </w:pPr>
            <w:r w:rsidRPr="008F3D30">
              <w:rPr>
                <w:color w:val="000000" w:themeColor="text1"/>
              </w:rPr>
              <w:t>1</w:t>
            </w:r>
          </w:p>
        </w:tc>
        <w:tc>
          <w:tcPr>
            <w:tcW w:w="1418" w:type="dxa"/>
            <w:tcBorders>
              <w:top w:val="single" w:sz="4" w:space="0" w:color="auto"/>
              <w:left w:val="single" w:sz="4" w:space="0" w:color="auto"/>
              <w:bottom w:val="single" w:sz="4" w:space="0" w:color="auto"/>
              <w:right w:val="single" w:sz="4" w:space="0" w:color="auto"/>
            </w:tcBorders>
          </w:tcPr>
          <w:p w14:paraId="2648C893" w14:textId="76BBDC64" w:rsidR="00036E20" w:rsidRPr="008F3D30" w:rsidRDefault="00036E20" w:rsidP="00036E20">
            <w:pPr>
              <w:jc w:val="center"/>
              <w:rPr>
                <w:color w:val="000000" w:themeColor="text1"/>
              </w:rPr>
            </w:pPr>
            <w:r w:rsidRPr="008F3D30">
              <w:rPr>
                <w:color w:val="000000" w:themeColor="text1"/>
              </w:rPr>
              <w:t>10</w:t>
            </w:r>
          </w:p>
        </w:tc>
        <w:tc>
          <w:tcPr>
            <w:tcW w:w="1276" w:type="dxa"/>
            <w:tcBorders>
              <w:top w:val="single" w:sz="4" w:space="0" w:color="auto"/>
              <w:left w:val="single" w:sz="4" w:space="0" w:color="auto"/>
              <w:bottom w:val="single" w:sz="4" w:space="0" w:color="auto"/>
              <w:right w:val="single" w:sz="4" w:space="0" w:color="auto"/>
            </w:tcBorders>
          </w:tcPr>
          <w:p w14:paraId="51437CF4" w14:textId="2002DEB8" w:rsidR="00036E20" w:rsidRPr="008F3D30" w:rsidRDefault="00036E20" w:rsidP="00036E20">
            <w:pPr>
              <w:jc w:val="center"/>
              <w:rPr>
                <w:color w:val="000000" w:themeColor="text1"/>
              </w:rPr>
            </w:pPr>
            <w:r w:rsidRPr="008F3D30">
              <w:rPr>
                <w:color w:val="000000" w:themeColor="text1"/>
              </w:rPr>
              <w:t>29</w:t>
            </w:r>
          </w:p>
        </w:tc>
        <w:tc>
          <w:tcPr>
            <w:tcW w:w="1417" w:type="dxa"/>
            <w:tcBorders>
              <w:top w:val="single" w:sz="4" w:space="0" w:color="auto"/>
              <w:left w:val="single" w:sz="4" w:space="0" w:color="auto"/>
              <w:bottom w:val="single" w:sz="4" w:space="0" w:color="auto"/>
              <w:right w:val="single" w:sz="4" w:space="0" w:color="auto"/>
            </w:tcBorders>
          </w:tcPr>
          <w:p w14:paraId="251D7668" w14:textId="2926EC06" w:rsidR="00036E20" w:rsidRPr="008F3D30" w:rsidRDefault="00036E20" w:rsidP="00036E20">
            <w:pPr>
              <w:jc w:val="center"/>
              <w:rPr>
                <w:color w:val="000000" w:themeColor="text1"/>
              </w:rPr>
            </w:pPr>
            <w:r w:rsidRPr="008F3D30">
              <w:rPr>
                <w:color w:val="000000" w:themeColor="text1"/>
              </w:rPr>
              <w:t>75</w:t>
            </w:r>
          </w:p>
        </w:tc>
      </w:tr>
    </w:tbl>
    <w:p w14:paraId="55F1EC3C" w14:textId="77777777" w:rsidR="00043B62" w:rsidRPr="008F3D30" w:rsidRDefault="00043B62" w:rsidP="00A727A9">
      <w:pPr>
        <w:jc w:val="center"/>
        <w:rPr>
          <w:b/>
          <w:bCs/>
          <w:color w:val="000000" w:themeColor="text1"/>
          <w:sz w:val="28"/>
          <w:szCs w:val="28"/>
        </w:rPr>
      </w:pPr>
    </w:p>
    <w:p w14:paraId="607D66BC" w14:textId="77777777" w:rsidR="009056E4" w:rsidRPr="008F3D30" w:rsidRDefault="009056E4" w:rsidP="00A727A9">
      <w:pPr>
        <w:jc w:val="center"/>
        <w:rPr>
          <w:b/>
          <w:bCs/>
          <w:color w:val="000000" w:themeColor="text1"/>
          <w:sz w:val="28"/>
          <w:szCs w:val="28"/>
        </w:rPr>
      </w:pPr>
    </w:p>
    <w:p w14:paraId="0132EDCC" w14:textId="77777777" w:rsidR="009056E4" w:rsidRPr="008F3D30" w:rsidRDefault="009056E4" w:rsidP="00A727A9">
      <w:pPr>
        <w:jc w:val="center"/>
        <w:rPr>
          <w:b/>
          <w:bCs/>
          <w:color w:val="000000" w:themeColor="text1"/>
          <w:sz w:val="28"/>
          <w:szCs w:val="28"/>
        </w:rPr>
      </w:pPr>
    </w:p>
    <w:p w14:paraId="403CF2A0" w14:textId="77777777" w:rsidR="009056E4" w:rsidRPr="008F3D30" w:rsidRDefault="009056E4" w:rsidP="00A727A9">
      <w:pPr>
        <w:jc w:val="center"/>
        <w:rPr>
          <w:b/>
          <w:bCs/>
          <w:color w:val="000000" w:themeColor="text1"/>
          <w:sz w:val="28"/>
          <w:szCs w:val="28"/>
        </w:rPr>
      </w:pPr>
    </w:p>
    <w:p w14:paraId="6CD9DDBE" w14:textId="77777777" w:rsidR="009056E4" w:rsidRPr="008F3D30" w:rsidRDefault="009056E4" w:rsidP="00A727A9">
      <w:pPr>
        <w:jc w:val="center"/>
        <w:rPr>
          <w:b/>
          <w:bCs/>
          <w:color w:val="000000" w:themeColor="text1"/>
          <w:sz w:val="28"/>
          <w:szCs w:val="28"/>
        </w:rPr>
      </w:pPr>
    </w:p>
    <w:p w14:paraId="53DDF69C" w14:textId="77777777" w:rsidR="009056E4" w:rsidRPr="008F3D30" w:rsidRDefault="009056E4" w:rsidP="00A727A9">
      <w:pPr>
        <w:jc w:val="center"/>
        <w:rPr>
          <w:b/>
          <w:bCs/>
          <w:color w:val="000000" w:themeColor="text1"/>
          <w:sz w:val="28"/>
          <w:szCs w:val="28"/>
        </w:rPr>
      </w:pPr>
    </w:p>
    <w:p w14:paraId="12102B97" w14:textId="7D1CC5D2" w:rsidR="00A727A9" w:rsidRPr="008F3D30" w:rsidRDefault="00A727A9" w:rsidP="00A727A9">
      <w:pPr>
        <w:jc w:val="center"/>
        <w:rPr>
          <w:b/>
          <w:bCs/>
          <w:color w:val="000000" w:themeColor="text1"/>
          <w:sz w:val="28"/>
          <w:szCs w:val="28"/>
        </w:rPr>
      </w:pPr>
      <w:r w:rsidRPr="008F3D30">
        <w:rPr>
          <w:b/>
          <w:bCs/>
          <w:color w:val="000000" w:themeColor="text1"/>
          <w:sz w:val="28"/>
          <w:szCs w:val="28"/>
        </w:rPr>
        <w:lastRenderedPageBreak/>
        <w:t>Диаграмма основных статистических данных выполнения заданий по биологии в 2026 году</w:t>
      </w:r>
    </w:p>
    <w:p w14:paraId="45522B81" w14:textId="2C81C312" w:rsidR="008E32E3" w:rsidRPr="008F3D30" w:rsidRDefault="008E32E3" w:rsidP="008E32E3">
      <w:pPr>
        <w:pStyle w:val="af7"/>
        <w:keepNext/>
        <w:ind w:left="-1418" w:firstLine="709"/>
        <w:jc w:val="left"/>
        <w:rPr>
          <w:noProof/>
          <w:color w:val="000000" w:themeColor="text1"/>
        </w:rPr>
      </w:pPr>
    </w:p>
    <w:p w14:paraId="03028C3F" w14:textId="1BC22EE5" w:rsidR="008E32E3" w:rsidRPr="008F3D30" w:rsidRDefault="00A727A9" w:rsidP="008E32E3">
      <w:pPr>
        <w:rPr>
          <w:color w:val="000000" w:themeColor="text1"/>
        </w:rPr>
      </w:pPr>
      <w:r w:rsidRPr="008F3D30">
        <w:rPr>
          <w:noProof/>
          <w:color w:val="000000" w:themeColor="text1"/>
        </w:rPr>
        <w:drawing>
          <wp:inline distT="0" distB="0" distL="0" distR="0" wp14:anchorId="038DCFA7" wp14:editId="2C041223">
            <wp:extent cx="9072245" cy="2184400"/>
            <wp:effectExtent l="0" t="0" r="14605" b="6350"/>
            <wp:docPr id="1" name="Диаграмма 1">
              <a:extLst xmlns:a="http://schemas.openxmlformats.org/drawingml/2006/main">
                <a:ext uri="{FF2B5EF4-FFF2-40B4-BE49-F238E27FC236}">
                  <a16:creationId xmlns:a16="http://schemas.microsoft.com/office/drawing/2014/main" id="{2A11CA7E-C8A6-0B4E-4182-D254E0495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14CDE4" w14:textId="77777777" w:rsidR="008E32E3" w:rsidRPr="008F3D30" w:rsidRDefault="008E32E3" w:rsidP="003A417F">
      <w:pPr>
        <w:pStyle w:val="af7"/>
        <w:keepNext/>
        <w:ind w:left="567"/>
        <w:rPr>
          <w:color w:val="000000" w:themeColor="text1"/>
        </w:rPr>
      </w:pPr>
    </w:p>
    <w:p w14:paraId="58B732B6" w14:textId="3F6D8726"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Основываясь на предоставленных статистических данных, был проведен анализ результатов выполнения заданий ЕГЭ по биологии (2026 год) с учетом заданных пороговых значений: 50% для базового уровня и 15% для повышенного и высокого уровней.</w:t>
      </w:r>
    </w:p>
    <w:p w14:paraId="07215BB8" w14:textId="107EB513"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 целом, средние показатели по региону свидетельствуют о том, что установленные пороги преодолены по всем трем уровням сложности. Однако детальный разрез по группам участников с разной подготовкой показывает сильную дифференциацию.</w:t>
      </w:r>
    </w:p>
    <w:p w14:paraId="13FEFFA0" w14:textId="67F563B4" w:rsidR="00781904" w:rsidRPr="008F3D30" w:rsidRDefault="00781904" w:rsidP="00781904">
      <w:pPr>
        <w:spacing w:line="276" w:lineRule="auto"/>
        <w:jc w:val="both"/>
        <w:outlineLvl w:val="1"/>
        <w:rPr>
          <w:rFonts w:eastAsia="Times New Roman"/>
          <w:b/>
          <w:bCs/>
          <w:color w:val="000000" w:themeColor="text1"/>
          <w:sz w:val="28"/>
          <w:szCs w:val="28"/>
        </w:rPr>
      </w:pPr>
      <w:r w:rsidRPr="008F3D30">
        <w:rPr>
          <w:rFonts w:eastAsia="Times New Roman"/>
          <w:b/>
          <w:bCs/>
          <w:color w:val="000000" w:themeColor="text1"/>
          <w:sz w:val="28"/>
          <w:szCs w:val="28"/>
        </w:rPr>
        <w:t>Базовый уровень (Б)</w:t>
      </w:r>
    </w:p>
    <w:p w14:paraId="38A151E0" w14:textId="2C33E2EC"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Порог выполнения: 50%. Средний процент выполнения по региону: от 68% до 83% (порог пройден успешно).</w:t>
      </w:r>
    </w:p>
    <w:p w14:paraId="1FCED36C" w14:textId="403FB5ED"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Задания этого уровня отлично дифференцируют слабо подготовленных школьников. Группа высокобалльников (81-100 т.б.) выполняет их почти безошибочно (95–99%), а середнячки (61–80 т.б.) показывают уверенные 80–93%.</w:t>
      </w:r>
    </w:p>
    <w:p w14:paraId="5C918FEE" w14:textId="389DF8AD"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Группа, не преодолевшая минимальный балл, справилась с базовым порогом в 50% только в одном задании — № 2 (методы биологической науки, 49% — пограничный результат). Худшие результаты у этой группы в расчетных задачах по генетике (№ 3 — 21%, № 4 — 18%) и селекции/биотехнологии (№ 7 — 18%).</w:t>
      </w:r>
    </w:p>
    <w:p w14:paraId="2CA418C5" w14:textId="77777777" w:rsidR="00873492" w:rsidRPr="008F3D30" w:rsidRDefault="00781904" w:rsidP="0087349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Самые легкие темы (для всех) — это</w:t>
      </w:r>
      <w:r w:rsidRPr="008F3D30">
        <w:rPr>
          <w:rFonts w:eastAsia="Times New Roman"/>
          <w:b/>
          <w:bCs/>
          <w:color w:val="000000" w:themeColor="text1"/>
          <w:sz w:val="28"/>
          <w:szCs w:val="28"/>
        </w:rPr>
        <w:t xml:space="preserve"> с</w:t>
      </w:r>
      <w:r w:rsidRPr="008F3D30">
        <w:rPr>
          <w:rFonts w:eastAsia="Times New Roman"/>
          <w:color w:val="000000" w:themeColor="text1"/>
          <w:sz w:val="28"/>
          <w:szCs w:val="28"/>
        </w:rPr>
        <w:t>овременная биология и работа с таблицей (№ 1 — 81%), Клетка и организм как система (№ 5 — 83%), Организм человека (№ 13 — 80%).</w:t>
      </w:r>
    </w:p>
    <w:p w14:paraId="04635FB4" w14:textId="7CA3A2A9" w:rsidR="00781904" w:rsidRPr="008F3D30" w:rsidRDefault="00781904" w:rsidP="0087349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Повышенный уровень (П)</w:t>
      </w:r>
    </w:p>
    <w:p w14:paraId="735B1CFB" w14:textId="1383F91D"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Порог выполнения: 15%</w:t>
      </w:r>
      <w:r w:rsidR="00873492" w:rsidRPr="008F3D30">
        <w:rPr>
          <w:rFonts w:eastAsia="Times New Roman"/>
          <w:color w:val="000000" w:themeColor="text1"/>
          <w:sz w:val="28"/>
          <w:szCs w:val="28"/>
        </w:rPr>
        <w:t>.</w:t>
      </w:r>
      <w:r w:rsidRPr="008F3D30">
        <w:rPr>
          <w:rFonts w:eastAsia="Times New Roman"/>
          <w:color w:val="000000" w:themeColor="text1"/>
          <w:sz w:val="28"/>
          <w:szCs w:val="28"/>
        </w:rPr>
        <w:t xml:space="preserve"> Средний процент выполнения по региону</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от 32% до 62% (</w:t>
      </w:r>
      <w:r w:rsidR="00873492" w:rsidRPr="008F3D30">
        <w:rPr>
          <w:rFonts w:eastAsia="Times New Roman"/>
          <w:color w:val="000000" w:themeColor="text1"/>
          <w:sz w:val="28"/>
          <w:szCs w:val="28"/>
        </w:rPr>
        <w:t>п</w:t>
      </w:r>
      <w:r w:rsidRPr="008F3D30">
        <w:rPr>
          <w:rFonts w:eastAsia="Times New Roman"/>
          <w:color w:val="000000" w:themeColor="text1"/>
          <w:sz w:val="28"/>
          <w:szCs w:val="28"/>
        </w:rPr>
        <w:t>орог пройден успешно).</w:t>
      </w:r>
    </w:p>
    <w:p w14:paraId="0973C9EA" w14:textId="5883D28D" w:rsidR="00781904" w:rsidRPr="008F3D30" w:rsidRDefault="00781904" w:rsidP="0087349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Большинство заданий повышенного уровня (№6, 8, 10, 14, 16, 19, 20) имеют средний процент выполнения 54–62%, что является очень высоким показателем.</w:t>
      </w:r>
    </w:p>
    <w:p w14:paraId="3A15CBE2" w14:textId="0C26031D" w:rsidR="00781904" w:rsidRPr="008F3D30" w:rsidRDefault="00781904" w:rsidP="0087349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Исключение — </w:t>
      </w:r>
      <w:r w:rsidR="00873492" w:rsidRPr="008F3D30">
        <w:rPr>
          <w:rFonts w:eastAsia="Times New Roman"/>
          <w:color w:val="000000" w:themeColor="text1"/>
          <w:sz w:val="28"/>
          <w:szCs w:val="28"/>
        </w:rPr>
        <w:t>з</w:t>
      </w:r>
      <w:r w:rsidRPr="008F3D30">
        <w:rPr>
          <w:rFonts w:eastAsia="Times New Roman"/>
          <w:color w:val="000000" w:themeColor="text1"/>
          <w:sz w:val="28"/>
          <w:szCs w:val="28"/>
        </w:rPr>
        <w:t xml:space="preserve">адание №22: </w:t>
      </w:r>
      <w:r w:rsidR="00873492" w:rsidRPr="008F3D30">
        <w:rPr>
          <w:rFonts w:eastAsia="Times New Roman"/>
          <w:color w:val="000000" w:themeColor="text1"/>
          <w:sz w:val="28"/>
          <w:szCs w:val="28"/>
        </w:rPr>
        <w:t>э</w:t>
      </w:r>
      <w:r w:rsidRPr="008F3D30">
        <w:rPr>
          <w:rFonts w:eastAsia="Times New Roman"/>
          <w:color w:val="000000" w:themeColor="text1"/>
          <w:sz w:val="28"/>
          <w:szCs w:val="28"/>
        </w:rPr>
        <w:t>то задание на методологию эксперимента оказалось самым сложным из группы «П» (средний балл 32%).</w:t>
      </w:r>
    </w:p>
    <w:p w14:paraId="713B6794" w14:textId="77777777" w:rsidR="00781904" w:rsidRPr="008F3D30" w:rsidRDefault="00781904" w:rsidP="00873492">
      <w:pPr>
        <w:spacing w:line="276" w:lineRule="auto"/>
        <w:jc w:val="both"/>
        <w:rPr>
          <w:rFonts w:eastAsia="Times New Roman"/>
          <w:i/>
          <w:iCs/>
          <w:color w:val="000000" w:themeColor="text1"/>
          <w:sz w:val="28"/>
          <w:szCs w:val="28"/>
        </w:rPr>
      </w:pPr>
      <w:r w:rsidRPr="008F3D30">
        <w:rPr>
          <w:rFonts w:eastAsia="Times New Roman"/>
          <w:i/>
          <w:iCs/>
          <w:color w:val="000000" w:themeColor="text1"/>
          <w:sz w:val="28"/>
          <w:szCs w:val="28"/>
        </w:rPr>
        <w:t>Успешность по группам:</w:t>
      </w:r>
    </w:p>
    <w:p w14:paraId="0F0187BD" w14:textId="77777777" w:rsidR="00781904" w:rsidRPr="008F3D30" w:rsidRDefault="00781904">
      <w:pPr>
        <w:numPr>
          <w:ilvl w:val="1"/>
          <w:numId w:val="5"/>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Группа «не преодолевших минимум» ожидаемо провалила этот блок (результаты от 1% до 13%, порог 15% не пройден).</w:t>
      </w:r>
    </w:p>
    <w:p w14:paraId="48C11196" w14:textId="77777777" w:rsidR="00781904" w:rsidRPr="008F3D30" w:rsidRDefault="00781904">
      <w:pPr>
        <w:numPr>
          <w:ilvl w:val="1"/>
          <w:numId w:val="5"/>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Группа от минимума до 60 т.б. преодолела 15%-ный порог по всем заданиям (включая №22, где набрала ровно 16%).</w:t>
      </w:r>
    </w:p>
    <w:p w14:paraId="4DF96890" w14:textId="47726EDC" w:rsidR="00873492" w:rsidRPr="008F3D30" w:rsidRDefault="00873492">
      <w:pPr>
        <w:numPr>
          <w:ilvl w:val="1"/>
          <w:numId w:val="5"/>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Группа от 61 до 80 т.б справилась с заданиями, преодолев 15 % порог успешности (диапазон выполнения от 16</w:t>
      </w:r>
      <w:r w:rsidR="000815F8" w:rsidRPr="008F3D30">
        <w:rPr>
          <w:rFonts w:eastAsia="Times New Roman"/>
          <w:color w:val="000000" w:themeColor="text1"/>
          <w:sz w:val="28"/>
          <w:szCs w:val="28"/>
        </w:rPr>
        <w:t xml:space="preserve"> % до 41 %)</w:t>
      </w:r>
    </w:p>
    <w:p w14:paraId="31CC7C9D" w14:textId="20F080BE" w:rsidR="00781904" w:rsidRPr="008F3D30" w:rsidRDefault="00781904">
      <w:pPr>
        <w:numPr>
          <w:ilvl w:val="1"/>
          <w:numId w:val="5"/>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Группа 81–100 т.б. справляется с заданиями «П» на уровне базовых (91–98%), кроме все того же экспериментального №</w:t>
      </w:r>
      <w:r w:rsidR="00873492" w:rsidRPr="008F3D30">
        <w:rPr>
          <w:rFonts w:eastAsia="Times New Roman"/>
          <w:color w:val="000000" w:themeColor="text1"/>
          <w:sz w:val="28"/>
          <w:szCs w:val="28"/>
        </w:rPr>
        <w:t xml:space="preserve"> </w:t>
      </w:r>
      <w:r w:rsidRPr="008F3D30">
        <w:rPr>
          <w:rFonts w:eastAsia="Times New Roman"/>
          <w:color w:val="000000" w:themeColor="text1"/>
          <w:sz w:val="28"/>
          <w:szCs w:val="28"/>
        </w:rPr>
        <w:t>22 (81%).</w:t>
      </w:r>
    </w:p>
    <w:p w14:paraId="0CD553B4" w14:textId="6FAF40D1" w:rsidR="00781904" w:rsidRPr="008F3D30" w:rsidRDefault="00781904" w:rsidP="000815F8">
      <w:pPr>
        <w:spacing w:line="276" w:lineRule="auto"/>
        <w:jc w:val="both"/>
        <w:outlineLvl w:val="1"/>
        <w:rPr>
          <w:rFonts w:eastAsia="Times New Roman"/>
          <w:b/>
          <w:bCs/>
          <w:color w:val="000000" w:themeColor="text1"/>
          <w:sz w:val="28"/>
          <w:szCs w:val="28"/>
        </w:rPr>
      </w:pPr>
      <w:r w:rsidRPr="008F3D30">
        <w:rPr>
          <w:rFonts w:eastAsia="Times New Roman"/>
          <w:b/>
          <w:bCs/>
          <w:color w:val="000000" w:themeColor="text1"/>
          <w:sz w:val="28"/>
          <w:szCs w:val="28"/>
        </w:rPr>
        <w:t>Высокий уровень (В)</w:t>
      </w:r>
    </w:p>
    <w:p w14:paraId="6EF8CA7F" w14:textId="384354CF" w:rsidR="00781904" w:rsidRPr="008F3D30" w:rsidRDefault="00781904" w:rsidP="0078190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Порог выполнения: 15%</w:t>
      </w:r>
      <w:r w:rsidR="000815F8" w:rsidRPr="008F3D30">
        <w:rPr>
          <w:rFonts w:eastAsia="Times New Roman"/>
          <w:color w:val="000000" w:themeColor="text1"/>
          <w:sz w:val="28"/>
          <w:szCs w:val="28"/>
        </w:rPr>
        <w:t>.</w:t>
      </w:r>
      <w:r w:rsidRPr="008F3D30">
        <w:rPr>
          <w:rFonts w:eastAsia="Times New Roman"/>
          <w:color w:val="000000" w:themeColor="text1"/>
          <w:sz w:val="28"/>
          <w:szCs w:val="28"/>
        </w:rPr>
        <w:t xml:space="preserve"> Средний процент выполнения по региону: от 22% до 46% (</w:t>
      </w:r>
      <w:r w:rsidR="000815F8" w:rsidRPr="008F3D30">
        <w:rPr>
          <w:rFonts w:eastAsia="Times New Roman"/>
          <w:color w:val="000000" w:themeColor="text1"/>
          <w:sz w:val="28"/>
          <w:szCs w:val="28"/>
        </w:rPr>
        <w:t>п</w:t>
      </w:r>
      <w:r w:rsidRPr="008F3D30">
        <w:rPr>
          <w:rFonts w:eastAsia="Times New Roman"/>
          <w:color w:val="000000" w:themeColor="text1"/>
          <w:sz w:val="28"/>
          <w:szCs w:val="28"/>
        </w:rPr>
        <w:t>орог пройден).</w:t>
      </w:r>
    </w:p>
    <w:p w14:paraId="597D6D7C" w14:textId="12626F86" w:rsidR="00781904" w:rsidRPr="008F3D30" w:rsidRDefault="00781904" w:rsidP="0038754A">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Задания второй части (№23–28) ожидаемо вызвали наибольшие трудности, но средний региональный балл удержался выше 15%. Самым успешным стало задание №24 (работа с изображением биообъекта — 46%).</w:t>
      </w:r>
    </w:p>
    <w:p w14:paraId="3BDE17EC" w14:textId="2FCA110F" w:rsidR="00781904" w:rsidRPr="008F3D30" w:rsidRDefault="00781904" w:rsidP="0038754A">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Самое сложное задание</w:t>
      </w:r>
      <w:r w:rsidR="0038754A" w:rsidRPr="008F3D30">
        <w:rPr>
          <w:rFonts w:eastAsia="Times New Roman"/>
          <w:color w:val="000000" w:themeColor="text1"/>
          <w:sz w:val="28"/>
          <w:szCs w:val="28"/>
        </w:rPr>
        <w:t xml:space="preserve"> — это </w:t>
      </w:r>
      <w:r w:rsidRPr="008F3D30">
        <w:rPr>
          <w:rFonts w:eastAsia="Times New Roman"/>
          <w:color w:val="000000" w:themeColor="text1"/>
          <w:sz w:val="28"/>
          <w:szCs w:val="28"/>
        </w:rPr>
        <w:t>№26 (</w:t>
      </w:r>
      <w:r w:rsidR="0038754A" w:rsidRPr="008F3D30">
        <w:rPr>
          <w:rFonts w:eastAsia="Times New Roman"/>
          <w:color w:val="000000" w:themeColor="text1"/>
          <w:sz w:val="28"/>
          <w:szCs w:val="28"/>
        </w:rPr>
        <w:t>о</w:t>
      </w:r>
      <w:r w:rsidRPr="008F3D30">
        <w:rPr>
          <w:rFonts w:eastAsia="Times New Roman"/>
          <w:color w:val="000000" w:themeColor="text1"/>
          <w:sz w:val="28"/>
          <w:szCs w:val="28"/>
        </w:rPr>
        <w:t>бобщение знаний по общей биологии в новой ситуации) — всего 22% выполнения в среднем.</w:t>
      </w:r>
    </w:p>
    <w:p w14:paraId="52488576" w14:textId="75FD4563" w:rsidR="00781904" w:rsidRPr="008F3D30" w:rsidRDefault="00781904" w:rsidP="0038754A">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Задания высокого уровня решают исключительно сильные ученики.</w:t>
      </w:r>
    </w:p>
    <w:p w14:paraId="4334D9B5" w14:textId="77777777" w:rsidR="00781904" w:rsidRPr="008F3D30" w:rsidRDefault="00781904">
      <w:pPr>
        <w:numPr>
          <w:ilvl w:val="1"/>
          <w:numId w:val="6"/>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Группы до 60 баллов не преодолели порог в 15% почти ни по одному из заданий (кроме №24). Для них применение знаний в новой ситуации и анализ данных (№23, №26) оказались невыполнимыми (результаты 1–7%).</w:t>
      </w:r>
    </w:p>
    <w:p w14:paraId="5D90C66D" w14:textId="77777777" w:rsidR="00781904" w:rsidRPr="008F3D30" w:rsidRDefault="00781904">
      <w:pPr>
        <w:numPr>
          <w:ilvl w:val="1"/>
          <w:numId w:val="6"/>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lastRenderedPageBreak/>
        <w:t>Группа 61–80 т.б. справляется с высоким уровнем тяжело: порог в 15% пройден, но показатели держатся в диапазоне 19–35% (исключение — №24, 58%).</w:t>
      </w:r>
    </w:p>
    <w:p w14:paraId="16191CFD" w14:textId="77777777" w:rsidR="00781904" w:rsidRPr="008F3D30" w:rsidRDefault="00781904">
      <w:pPr>
        <w:numPr>
          <w:ilvl w:val="1"/>
          <w:numId w:val="6"/>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Группа 81–100 т.б. показывает хорошую подготовку (67–92%), но именно на заданиях №23 (68%) и №26 (67%) они теряют больше всего баллов.</w:t>
      </w:r>
    </w:p>
    <w:p w14:paraId="5C79E422" w14:textId="1A980253" w:rsidR="00781904" w:rsidRPr="008F3D30" w:rsidRDefault="00EF716E" w:rsidP="00781904">
      <w:pPr>
        <w:spacing w:line="276" w:lineRule="auto"/>
        <w:jc w:val="both"/>
        <w:rPr>
          <w:rFonts w:eastAsia="Times New Roman"/>
          <w:color w:val="000000" w:themeColor="text1"/>
        </w:rPr>
      </w:pPr>
      <w:r w:rsidRPr="008F3D30">
        <w:rPr>
          <w:rFonts w:eastAsia="Times New Roman"/>
          <w:b/>
          <w:bCs/>
          <w:color w:val="000000" w:themeColor="text1"/>
          <w:sz w:val="28"/>
          <w:szCs w:val="28"/>
        </w:rPr>
        <w:t xml:space="preserve">     </w:t>
      </w:r>
      <w:r w:rsidR="00781904" w:rsidRPr="008F3D30">
        <w:rPr>
          <w:rFonts w:eastAsia="Times New Roman"/>
          <w:color w:val="000000" w:themeColor="text1"/>
          <w:sz w:val="28"/>
          <w:szCs w:val="28"/>
        </w:rPr>
        <w:t>Экзаменационная модель адекватно распределяет участников. Базовая часть усвоена хорошо, однако задания, требующие анализа эксперимента (№22, 23) и применения знаний в нестандартной ситуации (№26), вызывают системные затруднения даже у подготовленных учеников</w:t>
      </w:r>
      <w:r w:rsidR="00781904" w:rsidRPr="008F3D30">
        <w:rPr>
          <w:rFonts w:eastAsia="Times New Roman"/>
          <w:color w:val="000000" w:themeColor="text1"/>
        </w:rPr>
        <w:t>.</w:t>
      </w:r>
    </w:p>
    <w:p w14:paraId="00A46B93" w14:textId="7C3268D6" w:rsidR="008E32E3" w:rsidRPr="008F3D30" w:rsidRDefault="00C66A43" w:rsidP="00754118">
      <w:pPr>
        <w:pStyle w:val="af7"/>
        <w:keepNext/>
        <w:spacing w:after="0" w:line="276" w:lineRule="auto"/>
        <w:jc w:val="both"/>
        <w:rPr>
          <w:i w:val="0"/>
          <w:color w:val="000000" w:themeColor="text1"/>
        </w:rPr>
      </w:pPr>
      <w:r w:rsidRPr="008F3D30">
        <w:rPr>
          <w:i w:val="0"/>
          <w:color w:val="000000" w:themeColor="text1"/>
          <w:sz w:val="28"/>
          <w:szCs w:val="28"/>
        </w:rPr>
        <w:t xml:space="preserve">       </w:t>
      </w:r>
      <w:r w:rsidR="00675527" w:rsidRPr="008F3D30">
        <w:rPr>
          <w:i w:val="0"/>
          <w:color w:val="000000" w:themeColor="text1"/>
          <w:sz w:val="28"/>
          <w:szCs w:val="28"/>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1A850426" w14:textId="10FE237F" w:rsidR="003A417F" w:rsidRPr="008F3D30" w:rsidRDefault="003A417F" w:rsidP="003A417F">
      <w:pPr>
        <w:pStyle w:val="af7"/>
        <w:keepNext/>
        <w:ind w:left="567"/>
        <w:rPr>
          <w:noProof/>
          <w:color w:val="000000" w:themeColor="text1"/>
        </w:rPr>
      </w:pPr>
      <w:r w:rsidRPr="008F3D30">
        <w:rPr>
          <w:color w:val="000000" w:themeColor="text1"/>
        </w:rPr>
        <w:t xml:space="preserve">Таблица </w:t>
      </w:r>
      <w:r w:rsidR="00A70EA4" w:rsidRPr="008F3D30">
        <w:rPr>
          <w:color w:val="000000" w:themeColor="text1"/>
        </w:rPr>
        <w:t>2</w:t>
      </w:r>
      <w:r w:rsidRPr="008F3D30">
        <w:rPr>
          <w:color w:val="000000" w:themeColor="text1"/>
        </w:rPr>
        <w:noBreakHyphen/>
      </w:r>
      <w:r w:rsidR="00241C2A" w:rsidRPr="008F3D30">
        <w:rPr>
          <w:color w:val="000000" w:themeColor="text1"/>
        </w:rPr>
        <w:fldChar w:fldCharType="begin"/>
      </w:r>
      <w:r w:rsidR="00241C2A" w:rsidRPr="008F3D30">
        <w:rPr>
          <w:color w:val="000000" w:themeColor="text1"/>
        </w:rPr>
        <w:instrText xml:space="preserve"> SEQ Таблица \* ARABIC \s 1 </w:instrText>
      </w:r>
      <w:r w:rsidR="00241C2A" w:rsidRPr="008F3D30">
        <w:rPr>
          <w:color w:val="000000" w:themeColor="text1"/>
        </w:rPr>
        <w:fldChar w:fldCharType="separate"/>
      </w:r>
      <w:r w:rsidR="00AF57A4" w:rsidRPr="008F3D30">
        <w:rPr>
          <w:noProof/>
          <w:color w:val="000000" w:themeColor="text1"/>
        </w:rPr>
        <w:t>14</w:t>
      </w:r>
      <w:r w:rsidR="00241C2A" w:rsidRPr="008F3D30">
        <w:rPr>
          <w:noProof/>
          <w:color w:val="000000" w:themeColor="text1"/>
        </w:rPr>
        <w:fldChar w:fldCharType="end"/>
      </w: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8F3D30" w14:paraId="06FA8E38" w14:textId="77777777" w:rsidTr="009F0E4E">
        <w:trPr>
          <w:cantSplit/>
          <w:trHeight w:val="313"/>
          <w:tblHeader/>
        </w:trPr>
        <w:tc>
          <w:tcPr>
            <w:tcW w:w="2052" w:type="dxa"/>
            <w:vMerge w:val="restart"/>
            <w:shd w:val="clear" w:color="auto" w:fill="C5E0B3" w:themeFill="accent6" w:themeFillTint="66"/>
            <w:vAlign w:val="center"/>
          </w:tcPr>
          <w:p w14:paraId="7BFCD395" w14:textId="77777777" w:rsidR="003A417F" w:rsidRPr="008F3D30" w:rsidRDefault="003A417F" w:rsidP="00B50D9A">
            <w:pPr>
              <w:autoSpaceDE w:val="0"/>
              <w:autoSpaceDN w:val="0"/>
              <w:adjustRightInd w:val="0"/>
              <w:jc w:val="center"/>
              <w:rPr>
                <w:color w:val="000000" w:themeColor="text1"/>
                <w:sz w:val="22"/>
                <w:szCs w:val="20"/>
              </w:rPr>
            </w:pPr>
            <w:r w:rsidRPr="008F3D30">
              <w:rPr>
                <w:bCs/>
                <w:color w:val="000000" w:themeColor="text1"/>
                <w:sz w:val="22"/>
                <w:szCs w:val="20"/>
              </w:rPr>
              <w:t>Номер</w:t>
            </w:r>
          </w:p>
          <w:p w14:paraId="2D4DFAA9" w14:textId="77777777" w:rsidR="003A417F" w:rsidRPr="008F3D30" w:rsidRDefault="003A417F" w:rsidP="00B50D9A">
            <w:pPr>
              <w:autoSpaceDE w:val="0"/>
              <w:autoSpaceDN w:val="0"/>
              <w:adjustRightInd w:val="0"/>
              <w:jc w:val="center"/>
              <w:rPr>
                <w:color w:val="000000" w:themeColor="text1"/>
                <w:sz w:val="22"/>
                <w:szCs w:val="20"/>
              </w:rPr>
            </w:pPr>
            <w:r w:rsidRPr="008F3D30">
              <w:rPr>
                <w:bCs/>
                <w:color w:val="000000" w:themeColor="text1"/>
                <w:sz w:val="22"/>
                <w:szCs w:val="20"/>
              </w:rPr>
              <w:t>задания / критерия оценивания в КИМ</w:t>
            </w:r>
          </w:p>
        </w:tc>
        <w:tc>
          <w:tcPr>
            <w:tcW w:w="2268" w:type="dxa"/>
            <w:vMerge w:val="restart"/>
            <w:shd w:val="clear" w:color="auto" w:fill="C5E0B3" w:themeFill="accent6" w:themeFillTint="66"/>
            <w:vAlign w:val="center"/>
          </w:tcPr>
          <w:p w14:paraId="2395DEDE" w14:textId="77777777" w:rsidR="003A417F" w:rsidRPr="008F3D30" w:rsidRDefault="003A417F" w:rsidP="00B50D9A">
            <w:pPr>
              <w:autoSpaceDE w:val="0"/>
              <w:autoSpaceDN w:val="0"/>
              <w:adjustRightInd w:val="0"/>
              <w:jc w:val="center"/>
              <w:rPr>
                <w:color w:val="000000" w:themeColor="text1"/>
                <w:sz w:val="22"/>
                <w:szCs w:val="20"/>
              </w:rPr>
            </w:pPr>
            <w:r w:rsidRPr="008F3D30">
              <w:rPr>
                <w:bCs/>
                <w:color w:val="000000" w:themeColor="text1"/>
                <w:sz w:val="22"/>
                <w:szCs w:val="20"/>
              </w:rPr>
              <w:t>Количество полученных первичных баллов</w:t>
            </w:r>
          </w:p>
        </w:tc>
        <w:tc>
          <w:tcPr>
            <w:tcW w:w="9997" w:type="dxa"/>
            <w:gridSpan w:val="4"/>
            <w:shd w:val="clear" w:color="auto" w:fill="C5E0B3" w:themeFill="accent6" w:themeFillTint="66"/>
          </w:tcPr>
          <w:p w14:paraId="4793AA56" w14:textId="35DF67D5" w:rsidR="003A417F" w:rsidRPr="008F3D30" w:rsidRDefault="003A417F" w:rsidP="00B50D9A">
            <w:pPr>
              <w:jc w:val="center"/>
              <w:rPr>
                <w:bCs/>
                <w:color w:val="000000" w:themeColor="text1"/>
                <w:sz w:val="22"/>
                <w:szCs w:val="20"/>
              </w:rPr>
            </w:pPr>
            <w:r w:rsidRPr="008F3D30">
              <w:rPr>
                <w:color w:val="000000" w:themeColor="text1"/>
                <w:sz w:val="22"/>
                <w:szCs w:val="20"/>
              </w:rPr>
              <w:t xml:space="preserve">Процент участников экзамена в </w:t>
            </w:r>
            <w:r w:rsidR="00725DD2" w:rsidRPr="008F3D30">
              <w:rPr>
                <w:color w:val="000000" w:themeColor="text1"/>
                <w:sz w:val="22"/>
                <w:szCs w:val="20"/>
              </w:rPr>
              <w:t>Республике Ингушетия</w:t>
            </w:r>
            <w:r w:rsidRPr="008F3D30">
              <w:rPr>
                <w:color w:val="000000" w:themeColor="text1"/>
                <w:sz w:val="22"/>
                <w:szCs w:val="20"/>
              </w:rPr>
              <w:t xml:space="preserve">, </w:t>
            </w:r>
            <w:r w:rsidR="008962F8" w:rsidRPr="008F3D30">
              <w:rPr>
                <w:color w:val="000000" w:themeColor="text1"/>
                <w:sz w:val="22"/>
                <w:szCs w:val="20"/>
              </w:rPr>
              <w:br/>
            </w:r>
            <w:r w:rsidRPr="008F3D30">
              <w:rPr>
                <w:color w:val="000000" w:themeColor="text1"/>
                <w:sz w:val="22"/>
                <w:szCs w:val="20"/>
              </w:rPr>
              <w:t xml:space="preserve">получивших соответствующий первичный балл за выполнения задания </w:t>
            </w:r>
            <w:r w:rsidRPr="008F3D30">
              <w:rPr>
                <w:color w:val="000000" w:themeColor="text1"/>
                <w:sz w:val="22"/>
                <w:szCs w:val="20"/>
              </w:rPr>
              <w:br/>
              <w:t>в группах участников экзамена с разными уровнями подготовки</w:t>
            </w:r>
          </w:p>
        </w:tc>
      </w:tr>
      <w:tr w:rsidR="003A417F" w:rsidRPr="008F3D30" w14:paraId="63E2F436" w14:textId="77777777" w:rsidTr="009F0E4E">
        <w:trPr>
          <w:cantSplit/>
          <w:trHeight w:val="635"/>
          <w:tblHeader/>
        </w:trPr>
        <w:tc>
          <w:tcPr>
            <w:tcW w:w="2052" w:type="dxa"/>
            <w:vMerge/>
            <w:shd w:val="clear" w:color="auto" w:fill="C5E0B3" w:themeFill="accent6" w:themeFillTint="66"/>
            <w:vAlign w:val="center"/>
          </w:tcPr>
          <w:p w14:paraId="552EC02D" w14:textId="77777777" w:rsidR="003A417F" w:rsidRPr="008F3D30" w:rsidRDefault="003A417F" w:rsidP="00B50D9A">
            <w:pPr>
              <w:autoSpaceDE w:val="0"/>
              <w:autoSpaceDN w:val="0"/>
              <w:adjustRightInd w:val="0"/>
              <w:jc w:val="center"/>
              <w:rPr>
                <w:bCs/>
                <w:color w:val="000000" w:themeColor="text1"/>
                <w:sz w:val="22"/>
                <w:szCs w:val="20"/>
              </w:rPr>
            </w:pPr>
          </w:p>
        </w:tc>
        <w:tc>
          <w:tcPr>
            <w:tcW w:w="2268" w:type="dxa"/>
            <w:vMerge/>
            <w:shd w:val="clear" w:color="auto" w:fill="C5E0B3" w:themeFill="accent6" w:themeFillTint="66"/>
            <w:vAlign w:val="center"/>
          </w:tcPr>
          <w:p w14:paraId="7D8F6346" w14:textId="77777777" w:rsidR="003A417F" w:rsidRPr="008F3D30" w:rsidRDefault="003A417F" w:rsidP="00B50D9A">
            <w:pPr>
              <w:autoSpaceDE w:val="0"/>
              <w:autoSpaceDN w:val="0"/>
              <w:adjustRightInd w:val="0"/>
              <w:jc w:val="center"/>
              <w:rPr>
                <w:bCs/>
                <w:color w:val="000000" w:themeColor="text1"/>
                <w:sz w:val="22"/>
                <w:szCs w:val="20"/>
              </w:rPr>
            </w:pPr>
          </w:p>
        </w:tc>
        <w:tc>
          <w:tcPr>
            <w:tcW w:w="2516" w:type="dxa"/>
            <w:shd w:val="clear" w:color="auto" w:fill="C5E0B3" w:themeFill="accent6" w:themeFillTint="66"/>
          </w:tcPr>
          <w:p w14:paraId="00E067F9" w14:textId="77777777" w:rsidR="003A417F" w:rsidRPr="008F3D30" w:rsidRDefault="003A417F" w:rsidP="00B50D9A">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Pr="008F3D30">
              <w:rPr>
                <w:bCs/>
                <w:color w:val="000000" w:themeColor="text1"/>
                <w:sz w:val="22"/>
                <w:szCs w:val="20"/>
              </w:rPr>
              <w:br/>
              <w:t>не преодолевших минимальный балл, %</w:t>
            </w:r>
          </w:p>
        </w:tc>
        <w:tc>
          <w:tcPr>
            <w:tcW w:w="2516" w:type="dxa"/>
            <w:shd w:val="clear" w:color="auto" w:fill="C5E0B3" w:themeFill="accent6" w:themeFillTint="66"/>
            <w:vAlign w:val="center"/>
          </w:tcPr>
          <w:p w14:paraId="3C017288" w14:textId="77777777" w:rsidR="003A417F" w:rsidRPr="008F3D30" w:rsidRDefault="003A417F" w:rsidP="00B50D9A">
            <w:pPr>
              <w:autoSpaceDE w:val="0"/>
              <w:autoSpaceDN w:val="0"/>
              <w:adjustRightInd w:val="0"/>
              <w:jc w:val="center"/>
              <w:rPr>
                <w:bCs/>
                <w:color w:val="000000" w:themeColor="text1"/>
                <w:sz w:val="22"/>
                <w:szCs w:val="20"/>
              </w:rPr>
            </w:pPr>
            <w:r w:rsidRPr="008F3D30">
              <w:rPr>
                <w:bCs/>
                <w:color w:val="000000" w:themeColor="text1"/>
                <w:sz w:val="22"/>
                <w:szCs w:val="20"/>
              </w:rPr>
              <w:t>в группе от минимального до 60 т.б., %</w:t>
            </w:r>
          </w:p>
        </w:tc>
        <w:tc>
          <w:tcPr>
            <w:tcW w:w="2516" w:type="dxa"/>
            <w:shd w:val="clear" w:color="auto" w:fill="C5E0B3" w:themeFill="accent6" w:themeFillTint="66"/>
            <w:vAlign w:val="center"/>
          </w:tcPr>
          <w:p w14:paraId="1E93924B" w14:textId="77777777" w:rsidR="003A417F" w:rsidRPr="008F3D30" w:rsidRDefault="003A417F" w:rsidP="00B50D9A">
            <w:pPr>
              <w:autoSpaceDE w:val="0"/>
              <w:autoSpaceDN w:val="0"/>
              <w:adjustRightInd w:val="0"/>
              <w:jc w:val="center"/>
              <w:rPr>
                <w:bCs/>
                <w:color w:val="000000" w:themeColor="text1"/>
                <w:sz w:val="22"/>
                <w:szCs w:val="20"/>
              </w:rPr>
            </w:pPr>
            <w:r w:rsidRPr="008F3D30">
              <w:rPr>
                <w:bCs/>
                <w:color w:val="000000" w:themeColor="text1"/>
                <w:sz w:val="22"/>
                <w:szCs w:val="20"/>
              </w:rPr>
              <w:t>в группе от 61 до 80 т.б., %</w:t>
            </w:r>
          </w:p>
        </w:tc>
        <w:tc>
          <w:tcPr>
            <w:tcW w:w="2449" w:type="dxa"/>
            <w:shd w:val="clear" w:color="auto" w:fill="C5E0B3" w:themeFill="accent6" w:themeFillTint="66"/>
            <w:vAlign w:val="center"/>
          </w:tcPr>
          <w:p w14:paraId="1E5FFFBF" w14:textId="77777777" w:rsidR="003A417F" w:rsidRPr="008F3D30" w:rsidRDefault="003A417F" w:rsidP="00B50D9A">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Pr="008F3D30">
              <w:rPr>
                <w:bCs/>
                <w:color w:val="000000" w:themeColor="text1"/>
                <w:sz w:val="22"/>
                <w:szCs w:val="20"/>
              </w:rPr>
              <w:br/>
              <w:t>от 81 до 100 т.б., %</w:t>
            </w:r>
          </w:p>
        </w:tc>
      </w:tr>
      <w:tr w:rsidR="000D1B3E" w:rsidRPr="008F3D30" w14:paraId="7594AF39" w14:textId="77777777" w:rsidTr="003E0CC6">
        <w:trPr>
          <w:cantSplit/>
          <w:trHeight w:val="309"/>
        </w:trPr>
        <w:tc>
          <w:tcPr>
            <w:tcW w:w="2052" w:type="dxa"/>
            <w:vMerge w:val="restart"/>
            <w:vAlign w:val="center"/>
          </w:tcPr>
          <w:p w14:paraId="14BFB3CE" w14:textId="34EB41C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268" w:type="dxa"/>
            <w:vAlign w:val="center"/>
          </w:tcPr>
          <w:p w14:paraId="1961A6CD" w14:textId="34B76E0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5248CC74" w14:textId="31BA2721" w:rsidR="000D1B3E" w:rsidRPr="008F3D30" w:rsidRDefault="000D1B3E" w:rsidP="000D1B3E">
            <w:pPr>
              <w:jc w:val="center"/>
              <w:rPr>
                <w:color w:val="000000" w:themeColor="text1"/>
                <w:sz w:val="22"/>
                <w:szCs w:val="22"/>
              </w:rPr>
            </w:pPr>
            <w:r w:rsidRPr="008F3D30">
              <w:rPr>
                <w:color w:val="000000" w:themeColor="text1"/>
              </w:rPr>
              <w:t>63,00</w:t>
            </w:r>
          </w:p>
        </w:tc>
        <w:tc>
          <w:tcPr>
            <w:tcW w:w="2516" w:type="dxa"/>
          </w:tcPr>
          <w:p w14:paraId="4DD87101" w14:textId="23B6C2DC" w:rsidR="000D1B3E" w:rsidRPr="008F3D30" w:rsidRDefault="000D1B3E" w:rsidP="000D1B3E">
            <w:pPr>
              <w:jc w:val="center"/>
              <w:rPr>
                <w:color w:val="000000" w:themeColor="text1"/>
                <w:sz w:val="22"/>
                <w:szCs w:val="22"/>
              </w:rPr>
            </w:pPr>
            <w:r w:rsidRPr="008F3D30">
              <w:rPr>
                <w:color w:val="000000" w:themeColor="text1"/>
              </w:rPr>
              <w:t>18,00</w:t>
            </w:r>
          </w:p>
        </w:tc>
        <w:tc>
          <w:tcPr>
            <w:tcW w:w="2516" w:type="dxa"/>
          </w:tcPr>
          <w:p w14:paraId="03741EAA" w14:textId="79BED55A" w:rsidR="000D1B3E" w:rsidRPr="008F3D30" w:rsidRDefault="000D1B3E" w:rsidP="000D1B3E">
            <w:pPr>
              <w:jc w:val="center"/>
              <w:rPr>
                <w:color w:val="000000" w:themeColor="text1"/>
                <w:sz w:val="22"/>
                <w:szCs w:val="22"/>
              </w:rPr>
            </w:pPr>
            <w:r w:rsidRPr="008F3D30">
              <w:rPr>
                <w:color w:val="000000" w:themeColor="text1"/>
              </w:rPr>
              <w:t>5,00</w:t>
            </w:r>
          </w:p>
        </w:tc>
        <w:tc>
          <w:tcPr>
            <w:tcW w:w="2449" w:type="dxa"/>
          </w:tcPr>
          <w:p w14:paraId="18C9176F" w14:textId="43DFD9D2" w:rsidR="000D1B3E" w:rsidRPr="008F3D30" w:rsidRDefault="000D1B3E" w:rsidP="000D1B3E">
            <w:pPr>
              <w:jc w:val="center"/>
              <w:rPr>
                <w:color w:val="000000" w:themeColor="text1"/>
                <w:sz w:val="22"/>
                <w:szCs w:val="22"/>
              </w:rPr>
            </w:pPr>
            <w:r w:rsidRPr="008F3D30">
              <w:rPr>
                <w:color w:val="000000" w:themeColor="text1"/>
              </w:rPr>
              <w:t>1,00</w:t>
            </w:r>
          </w:p>
        </w:tc>
      </w:tr>
      <w:tr w:rsidR="000D1B3E" w:rsidRPr="008F3D30" w14:paraId="77EABD6E" w14:textId="77777777" w:rsidTr="003E0CC6">
        <w:trPr>
          <w:cantSplit/>
          <w:trHeight w:val="309"/>
        </w:trPr>
        <w:tc>
          <w:tcPr>
            <w:tcW w:w="2052" w:type="dxa"/>
            <w:vMerge/>
            <w:vAlign w:val="center"/>
          </w:tcPr>
          <w:p w14:paraId="2AD03E66" w14:textId="4DF11624"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1F6993D" w14:textId="7C03F34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3C6165E5" w14:textId="03F78709" w:rsidR="000D1B3E" w:rsidRPr="008F3D30" w:rsidRDefault="000D1B3E" w:rsidP="000D1B3E">
            <w:pPr>
              <w:jc w:val="center"/>
              <w:rPr>
                <w:color w:val="000000" w:themeColor="text1"/>
                <w:sz w:val="22"/>
                <w:szCs w:val="22"/>
              </w:rPr>
            </w:pPr>
            <w:r w:rsidRPr="008F3D30">
              <w:rPr>
                <w:color w:val="000000" w:themeColor="text1"/>
              </w:rPr>
              <w:t>37,00</w:t>
            </w:r>
          </w:p>
        </w:tc>
        <w:tc>
          <w:tcPr>
            <w:tcW w:w="2516" w:type="dxa"/>
          </w:tcPr>
          <w:p w14:paraId="7F8EC686" w14:textId="18102315" w:rsidR="000D1B3E" w:rsidRPr="008F3D30" w:rsidRDefault="000D1B3E" w:rsidP="000D1B3E">
            <w:pPr>
              <w:jc w:val="center"/>
              <w:rPr>
                <w:color w:val="000000" w:themeColor="text1"/>
                <w:sz w:val="22"/>
                <w:szCs w:val="22"/>
              </w:rPr>
            </w:pPr>
            <w:r w:rsidRPr="008F3D30">
              <w:rPr>
                <w:color w:val="000000" w:themeColor="text1"/>
              </w:rPr>
              <w:t>82,00</w:t>
            </w:r>
          </w:p>
        </w:tc>
        <w:tc>
          <w:tcPr>
            <w:tcW w:w="2516" w:type="dxa"/>
          </w:tcPr>
          <w:p w14:paraId="2362F5B2" w14:textId="362C263D" w:rsidR="000D1B3E" w:rsidRPr="008F3D30" w:rsidRDefault="000D1B3E" w:rsidP="000D1B3E">
            <w:pPr>
              <w:jc w:val="center"/>
              <w:rPr>
                <w:color w:val="000000" w:themeColor="text1"/>
                <w:sz w:val="22"/>
                <w:szCs w:val="22"/>
              </w:rPr>
            </w:pPr>
            <w:r w:rsidRPr="008F3D30">
              <w:rPr>
                <w:color w:val="000000" w:themeColor="text1"/>
              </w:rPr>
              <w:t>95,00</w:t>
            </w:r>
          </w:p>
        </w:tc>
        <w:tc>
          <w:tcPr>
            <w:tcW w:w="2449" w:type="dxa"/>
          </w:tcPr>
          <w:p w14:paraId="2678809D" w14:textId="304DAF7C" w:rsidR="000D1B3E" w:rsidRPr="008F3D30" w:rsidRDefault="000D1B3E" w:rsidP="000D1B3E">
            <w:pPr>
              <w:jc w:val="center"/>
              <w:rPr>
                <w:color w:val="000000" w:themeColor="text1"/>
                <w:sz w:val="22"/>
                <w:szCs w:val="22"/>
              </w:rPr>
            </w:pPr>
            <w:r w:rsidRPr="008F3D30">
              <w:rPr>
                <w:color w:val="000000" w:themeColor="text1"/>
              </w:rPr>
              <w:t>99,00</w:t>
            </w:r>
          </w:p>
        </w:tc>
      </w:tr>
      <w:tr w:rsidR="000D1B3E" w:rsidRPr="008F3D30" w14:paraId="187514B9" w14:textId="77777777" w:rsidTr="003E0CC6">
        <w:trPr>
          <w:cantSplit/>
          <w:trHeight w:val="309"/>
        </w:trPr>
        <w:tc>
          <w:tcPr>
            <w:tcW w:w="2052" w:type="dxa"/>
            <w:vMerge w:val="restart"/>
            <w:vAlign w:val="center"/>
          </w:tcPr>
          <w:p w14:paraId="024FEBF4" w14:textId="4BF8E3DD"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268" w:type="dxa"/>
            <w:vAlign w:val="center"/>
          </w:tcPr>
          <w:p w14:paraId="4F1BAB48" w14:textId="3E98DF9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386D979" w14:textId="7533D4C2" w:rsidR="000D1B3E" w:rsidRPr="008F3D30" w:rsidRDefault="000D1B3E" w:rsidP="000D1B3E">
            <w:pPr>
              <w:jc w:val="center"/>
              <w:rPr>
                <w:color w:val="000000" w:themeColor="text1"/>
                <w:sz w:val="22"/>
                <w:szCs w:val="22"/>
              </w:rPr>
            </w:pPr>
            <w:r w:rsidRPr="008F3D30">
              <w:rPr>
                <w:color w:val="000000" w:themeColor="text1"/>
              </w:rPr>
              <w:t>34,22</w:t>
            </w:r>
          </w:p>
        </w:tc>
        <w:tc>
          <w:tcPr>
            <w:tcW w:w="2516" w:type="dxa"/>
          </w:tcPr>
          <w:p w14:paraId="1751F284" w14:textId="2CD82864" w:rsidR="000D1B3E" w:rsidRPr="008F3D30" w:rsidRDefault="000D1B3E" w:rsidP="000D1B3E">
            <w:pPr>
              <w:jc w:val="center"/>
              <w:rPr>
                <w:color w:val="000000" w:themeColor="text1"/>
                <w:sz w:val="22"/>
                <w:szCs w:val="22"/>
              </w:rPr>
            </w:pPr>
            <w:r w:rsidRPr="008F3D30">
              <w:rPr>
                <w:color w:val="000000" w:themeColor="text1"/>
              </w:rPr>
              <w:t>4,55</w:t>
            </w:r>
          </w:p>
        </w:tc>
        <w:tc>
          <w:tcPr>
            <w:tcW w:w="2516" w:type="dxa"/>
          </w:tcPr>
          <w:p w14:paraId="3DD179A9" w14:textId="375EDE60" w:rsidR="000D1B3E" w:rsidRPr="008F3D30" w:rsidRDefault="000D1B3E" w:rsidP="000D1B3E">
            <w:pPr>
              <w:jc w:val="center"/>
              <w:rPr>
                <w:color w:val="000000" w:themeColor="text1"/>
                <w:sz w:val="22"/>
                <w:szCs w:val="22"/>
              </w:rPr>
            </w:pPr>
            <w:r w:rsidRPr="008F3D30">
              <w:rPr>
                <w:color w:val="000000" w:themeColor="text1"/>
              </w:rPr>
              <w:t>1,26</w:t>
            </w:r>
          </w:p>
        </w:tc>
        <w:tc>
          <w:tcPr>
            <w:tcW w:w="2449" w:type="dxa"/>
          </w:tcPr>
          <w:p w14:paraId="28351BB7" w14:textId="21777943" w:rsidR="000D1B3E" w:rsidRPr="008F3D30" w:rsidRDefault="000D1B3E" w:rsidP="000D1B3E">
            <w:pPr>
              <w:jc w:val="center"/>
              <w:rPr>
                <w:color w:val="000000" w:themeColor="text1"/>
                <w:sz w:val="22"/>
                <w:szCs w:val="22"/>
              </w:rPr>
            </w:pPr>
            <w:r w:rsidRPr="008F3D30">
              <w:rPr>
                <w:color w:val="000000" w:themeColor="text1"/>
              </w:rPr>
              <w:t>0,96</w:t>
            </w:r>
          </w:p>
        </w:tc>
      </w:tr>
      <w:tr w:rsidR="000D1B3E" w:rsidRPr="008F3D30" w14:paraId="41BEBDC9" w14:textId="77777777" w:rsidTr="003E0CC6">
        <w:trPr>
          <w:cantSplit/>
          <w:trHeight w:val="309"/>
        </w:trPr>
        <w:tc>
          <w:tcPr>
            <w:tcW w:w="2052" w:type="dxa"/>
            <w:vMerge/>
            <w:vAlign w:val="center"/>
          </w:tcPr>
          <w:p w14:paraId="6FA1EAB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1B74AE6" w14:textId="09C71E0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5FC1254E" w14:textId="176E6D45" w:rsidR="000D1B3E" w:rsidRPr="008F3D30" w:rsidRDefault="000D1B3E" w:rsidP="000D1B3E">
            <w:pPr>
              <w:jc w:val="center"/>
              <w:rPr>
                <w:color w:val="000000" w:themeColor="text1"/>
                <w:sz w:val="22"/>
                <w:szCs w:val="22"/>
              </w:rPr>
            </w:pPr>
            <w:r w:rsidRPr="008F3D30">
              <w:rPr>
                <w:color w:val="000000" w:themeColor="text1"/>
              </w:rPr>
              <w:t>33,56</w:t>
            </w:r>
          </w:p>
        </w:tc>
        <w:tc>
          <w:tcPr>
            <w:tcW w:w="2516" w:type="dxa"/>
          </w:tcPr>
          <w:p w14:paraId="0FC113AE" w14:textId="1DEC5460" w:rsidR="000D1B3E" w:rsidRPr="008F3D30" w:rsidRDefault="000D1B3E" w:rsidP="000D1B3E">
            <w:pPr>
              <w:jc w:val="center"/>
              <w:rPr>
                <w:color w:val="000000" w:themeColor="text1"/>
                <w:sz w:val="22"/>
                <w:szCs w:val="22"/>
              </w:rPr>
            </w:pPr>
            <w:r w:rsidRPr="008F3D30">
              <w:rPr>
                <w:color w:val="000000" w:themeColor="text1"/>
              </w:rPr>
              <w:t>28,91</w:t>
            </w:r>
          </w:p>
        </w:tc>
        <w:tc>
          <w:tcPr>
            <w:tcW w:w="2516" w:type="dxa"/>
          </w:tcPr>
          <w:p w14:paraId="7D1CB4BA" w14:textId="21B56A1C" w:rsidR="000D1B3E" w:rsidRPr="008F3D30" w:rsidRDefault="000D1B3E" w:rsidP="000D1B3E">
            <w:pPr>
              <w:jc w:val="center"/>
              <w:rPr>
                <w:color w:val="000000" w:themeColor="text1"/>
                <w:sz w:val="22"/>
                <w:szCs w:val="22"/>
              </w:rPr>
            </w:pPr>
            <w:r w:rsidRPr="008F3D30">
              <w:rPr>
                <w:color w:val="000000" w:themeColor="text1"/>
              </w:rPr>
              <w:t>11,47</w:t>
            </w:r>
          </w:p>
        </w:tc>
        <w:tc>
          <w:tcPr>
            <w:tcW w:w="2449" w:type="dxa"/>
          </w:tcPr>
          <w:p w14:paraId="514E3E74" w14:textId="6FDC32C2" w:rsidR="000D1B3E" w:rsidRPr="008F3D30" w:rsidRDefault="000D1B3E" w:rsidP="000D1B3E">
            <w:pPr>
              <w:jc w:val="center"/>
              <w:rPr>
                <w:color w:val="000000" w:themeColor="text1"/>
                <w:sz w:val="22"/>
                <w:szCs w:val="22"/>
              </w:rPr>
            </w:pPr>
            <w:r w:rsidRPr="008F3D30">
              <w:rPr>
                <w:color w:val="000000" w:themeColor="text1"/>
              </w:rPr>
              <w:t>4,08</w:t>
            </w:r>
          </w:p>
        </w:tc>
      </w:tr>
      <w:tr w:rsidR="000D1B3E" w:rsidRPr="008F3D30" w14:paraId="3098B719" w14:textId="77777777" w:rsidTr="003E0CC6">
        <w:trPr>
          <w:cantSplit/>
          <w:trHeight w:val="309"/>
        </w:trPr>
        <w:tc>
          <w:tcPr>
            <w:tcW w:w="2052" w:type="dxa"/>
            <w:vMerge/>
            <w:vAlign w:val="center"/>
          </w:tcPr>
          <w:p w14:paraId="6184B84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B9F469A" w14:textId="36D8529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6864599C" w14:textId="680BB1DC" w:rsidR="000D1B3E" w:rsidRPr="008F3D30" w:rsidRDefault="000D1B3E" w:rsidP="000D1B3E">
            <w:pPr>
              <w:jc w:val="center"/>
              <w:rPr>
                <w:color w:val="000000" w:themeColor="text1"/>
                <w:sz w:val="22"/>
                <w:szCs w:val="22"/>
              </w:rPr>
            </w:pPr>
            <w:r w:rsidRPr="008F3D30">
              <w:rPr>
                <w:color w:val="000000" w:themeColor="text1"/>
              </w:rPr>
              <w:t>32,22</w:t>
            </w:r>
          </w:p>
        </w:tc>
        <w:tc>
          <w:tcPr>
            <w:tcW w:w="2516" w:type="dxa"/>
          </w:tcPr>
          <w:p w14:paraId="6CCEA370" w14:textId="2BE3572A" w:rsidR="000D1B3E" w:rsidRPr="008F3D30" w:rsidRDefault="000D1B3E" w:rsidP="000D1B3E">
            <w:pPr>
              <w:jc w:val="center"/>
              <w:rPr>
                <w:color w:val="000000" w:themeColor="text1"/>
                <w:sz w:val="22"/>
                <w:szCs w:val="22"/>
              </w:rPr>
            </w:pPr>
            <w:r w:rsidRPr="008F3D30">
              <w:rPr>
                <w:color w:val="000000" w:themeColor="text1"/>
              </w:rPr>
              <w:t>66,54</w:t>
            </w:r>
          </w:p>
        </w:tc>
        <w:tc>
          <w:tcPr>
            <w:tcW w:w="2516" w:type="dxa"/>
          </w:tcPr>
          <w:p w14:paraId="4E6103DC" w14:textId="7DDB9526" w:rsidR="000D1B3E" w:rsidRPr="008F3D30" w:rsidRDefault="000D1B3E" w:rsidP="000D1B3E">
            <w:pPr>
              <w:jc w:val="center"/>
              <w:rPr>
                <w:color w:val="000000" w:themeColor="text1"/>
                <w:sz w:val="22"/>
                <w:szCs w:val="22"/>
              </w:rPr>
            </w:pPr>
            <w:r w:rsidRPr="008F3D30">
              <w:rPr>
                <w:color w:val="000000" w:themeColor="text1"/>
              </w:rPr>
              <w:t>87,27</w:t>
            </w:r>
          </w:p>
        </w:tc>
        <w:tc>
          <w:tcPr>
            <w:tcW w:w="2449" w:type="dxa"/>
          </w:tcPr>
          <w:p w14:paraId="7ADDF8A4" w14:textId="4E9BDD45" w:rsidR="000D1B3E" w:rsidRPr="008F3D30" w:rsidRDefault="000D1B3E" w:rsidP="000D1B3E">
            <w:pPr>
              <w:jc w:val="center"/>
              <w:rPr>
                <w:color w:val="000000" w:themeColor="text1"/>
                <w:sz w:val="22"/>
                <w:szCs w:val="22"/>
              </w:rPr>
            </w:pPr>
            <w:r w:rsidRPr="008F3D30">
              <w:rPr>
                <w:color w:val="000000" w:themeColor="text1"/>
              </w:rPr>
              <w:t>94,96</w:t>
            </w:r>
          </w:p>
        </w:tc>
      </w:tr>
      <w:tr w:rsidR="000D1B3E" w:rsidRPr="008F3D30" w14:paraId="688FE4F4" w14:textId="77777777" w:rsidTr="003E0CC6">
        <w:trPr>
          <w:cantSplit/>
          <w:trHeight w:val="309"/>
        </w:trPr>
        <w:tc>
          <w:tcPr>
            <w:tcW w:w="2052" w:type="dxa"/>
            <w:vMerge w:val="restart"/>
            <w:vAlign w:val="center"/>
          </w:tcPr>
          <w:p w14:paraId="29232B40" w14:textId="2D135ED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268" w:type="dxa"/>
            <w:vAlign w:val="center"/>
          </w:tcPr>
          <w:p w14:paraId="453EF856" w14:textId="23E4D5A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1BC9DD07" w14:textId="10E98F18" w:rsidR="000D1B3E" w:rsidRPr="008F3D30" w:rsidRDefault="000D1B3E" w:rsidP="000D1B3E">
            <w:pPr>
              <w:jc w:val="center"/>
              <w:rPr>
                <w:color w:val="000000" w:themeColor="text1"/>
                <w:sz w:val="22"/>
                <w:szCs w:val="22"/>
              </w:rPr>
            </w:pPr>
            <w:r w:rsidRPr="008F3D30">
              <w:rPr>
                <w:color w:val="000000" w:themeColor="text1"/>
              </w:rPr>
              <w:t>79,00</w:t>
            </w:r>
          </w:p>
        </w:tc>
        <w:tc>
          <w:tcPr>
            <w:tcW w:w="2516" w:type="dxa"/>
          </w:tcPr>
          <w:p w14:paraId="2A310A98" w14:textId="44AED6A5" w:rsidR="000D1B3E" w:rsidRPr="008F3D30" w:rsidRDefault="000D1B3E" w:rsidP="000D1B3E">
            <w:pPr>
              <w:jc w:val="center"/>
              <w:rPr>
                <w:color w:val="000000" w:themeColor="text1"/>
                <w:sz w:val="22"/>
                <w:szCs w:val="22"/>
              </w:rPr>
            </w:pPr>
            <w:r w:rsidRPr="008F3D30">
              <w:rPr>
                <w:color w:val="000000" w:themeColor="text1"/>
              </w:rPr>
              <w:t>35,00</w:t>
            </w:r>
          </w:p>
        </w:tc>
        <w:tc>
          <w:tcPr>
            <w:tcW w:w="2516" w:type="dxa"/>
          </w:tcPr>
          <w:p w14:paraId="367033C6" w14:textId="346ED3C8" w:rsidR="000D1B3E" w:rsidRPr="008F3D30" w:rsidRDefault="000D1B3E" w:rsidP="000D1B3E">
            <w:pPr>
              <w:jc w:val="center"/>
              <w:rPr>
                <w:color w:val="000000" w:themeColor="text1"/>
                <w:sz w:val="22"/>
                <w:szCs w:val="22"/>
              </w:rPr>
            </w:pPr>
            <w:r w:rsidRPr="008F3D30">
              <w:rPr>
                <w:color w:val="000000" w:themeColor="text1"/>
              </w:rPr>
              <w:t>14,00</w:t>
            </w:r>
          </w:p>
        </w:tc>
        <w:tc>
          <w:tcPr>
            <w:tcW w:w="2449" w:type="dxa"/>
          </w:tcPr>
          <w:p w14:paraId="097F0282" w14:textId="3C773EE7" w:rsidR="000D1B3E" w:rsidRPr="008F3D30" w:rsidRDefault="000D1B3E" w:rsidP="000D1B3E">
            <w:pPr>
              <w:jc w:val="center"/>
              <w:rPr>
                <w:color w:val="000000" w:themeColor="text1"/>
                <w:sz w:val="22"/>
                <w:szCs w:val="22"/>
              </w:rPr>
            </w:pPr>
            <w:r w:rsidRPr="008F3D30">
              <w:rPr>
                <w:color w:val="000000" w:themeColor="text1"/>
              </w:rPr>
              <w:t>3,00</w:t>
            </w:r>
          </w:p>
        </w:tc>
      </w:tr>
      <w:tr w:rsidR="000D1B3E" w:rsidRPr="008F3D30" w14:paraId="0713CEAE" w14:textId="77777777" w:rsidTr="003E0CC6">
        <w:trPr>
          <w:cantSplit/>
          <w:trHeight w:val="309"/>
        </w:trPr>
        <w:tc>
          <w:tcPr>
            <w:tcW w:w="2052" w:type="dxa"/>
            <w:vMerge/>
            <w:vAlign w:val="center"/>
          </w:tcPr>
          <w:p w14:paraId="621EE163" w14:textId="5D12960D"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5B975A5" w14:textId="1CE5320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46E31D3F" w14:textId="491F082D" w:rsidR="000D1B3E" w:rsidRPr="008F3D30" w:rsidRDefault="000D1B3E" w:rsidP="000D1B3E">
            <w:pPr>
              <w:jc w:val="center"/>
              <w:rPr>
                <w:color w:val="000000" w:themeColor="text1"/>
                <w:sz w:val="22"/>
                <w:szCs w:val="22"/>
              </w:rPr>
            </w:pPr>
            <w:r w:rsidRPr="008F3D30">
              <w:rPr>
                <w:color w:val="000000" w:themeColor="text1"/>
              </w:rPr>
              <w:t>21,00</w:t>
            </w:r>
          </w:p>
        </w:tc>
        <w:tc>
          <w:tcPr>
            <w:tcW w:w="2516" w:type="dxa"/>
          </w:tcPr>
          <w:p w14:paraId="11E5DFB8" w14:textId="268E4603" w:rsidR="000D1B3E" w:rsidRPr="008F3D30" w:rsidRDefault="000D1B3E" w:rsidP="000D1B3E">
            <w:pPr>
              <w:jc w:val="center"/>
              <w:rPr>
                <w:color w:val="000000" w:themeColor="text1"/>
                <w:sz w:val="22"/>
                <w:szCs w:val="22"/>
              </w:rPr>
            </w:pPr>
            <w:r w:rsidRPr="008F3D30">
              <w:rPr>
                <w:color w:val="000000" w:themeColor="text1"/>
              </w:rPr>
              <w:t>65,00</w:t>
            </w:r>
          </w:p>
        </w:tc>
        <w:tc>
          <w:tcPr>
            <w:tcW w:w="2516" w:type="dxa"/>
          </w:tcPr>
          <w:p w14:paraId="3AC4438D" w14:textId="70A4BA28" w:rsidR="000D1B3E" w:rsidRPr="008F3D30" w:rsidRDefault="000D1B3E" w:rsidP="000D1B3E">
            <w:pPr>
              <w:jc w:val="center"/>
              <w:rPr>
                <w:color w:val="000000" w:themeColor="text1"/>
                <w:sz w:val="22"/>
                <w:szCs w:val="22"/>
              </w:rPr>
            </w:pPr>
            <w:r w:rsidRPr="008F3D30">
              <w:rPr>
                <w:color w:val="000000" w:themeColor="text1"/>
              </w:rPr>
              <w:t>86,00</w:t>
            </w:r>
          </w:p>
        </w:tc>
        <w:tc>
          <w:tcPr>
            <w:tcW w:w="2449" w:type="dxa"/>
          </w:tcPr>
          <w:p w14:paraId="16604A6C" w14:textId="174BAF65" w:rsidR="000D1B3E" w:rsidRPr="008F3D30" w:rsidRDefault="000D1B3E" w:rsidP="000D1B3E">
            <w:pPr>
              <w:jc w:val="center"/>
              <w:rPr>
                <w:color w:val="000000" w:themeColor="text1"/>
                <w:sz w:val="22"/>
                <w:szCs w:val="22"/>
              </w:rPr>
            </w:pPr>
            <w:r w:rsidRPr="008F3D30">
              <w:rPr>
                <w:color w:val="000000" w:themeColor="text1"/>
              </w:rPr>
              <w:t>97,00</w:t>
            </w:r>
          </w:p>
        </w:tc>
      </w:tr>
      <w:tr w:rsidR="000D1B3E" w:rsidRPr="008F3D30" w14:paraId="6A7145D8" w14:textId="77777777" w:rsidTr="003E0CC6">
        <w:trPr>
          <w:cantSplit/>
          <w:trHeight w:val="309"/>
        </w:trPr>
        <w:tc>
          <w:tcPr>
            <w:tcW w:w="2052" w:type="dxa"/>
            <w:vMerge w:val="restart"/>
            <w:vAlign w:val="center"/>
          </w:tcPr>
          <w:p w14:paraId="08685143" w14:textId="11060B42"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4</w:t>
            </w:r>
          </w:p>
        </w:tc>
        <w:tc>
          <w:tcPr>
            <w:tcW w:w="2268" w:type="dxa"/>
            <w:vAlign w:val="center"/>
          </w:tcPr>
          <w:p w14:paraId="25022DBD" w14:textId="1FBBE4AC"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5FA1808D" w14:textId="52905CE9" w:rsidR="000D1B3E" w:rsidRPr="008F3D30" w:rsidRDefault="000D1B3E" w:rsidP="000D1B3E">
            <w:pPr>
              <w:jc w:val="center"/>
              <w:rPr>
                <w:color w:val="000000" w:themeColor="text1"/>
                <w:sz w:val="22"/>
                <w:szCs w:val="22"/>
              </w:rPr>
            </w:pPr>
            <w:r w:rsidRPr="008F3D30">
              <w:rPr>
                <w:color w:val="000000" w:themeColor="text1"/>
              </w:rPr>
              <w:t>82,00</w:t>
            </w:r>
          </w:p>
        </w:tc>
        <w:tc>
          <w:tcPr>
            <w:tcW w:w="2516" w:type="dxa"/>
          </w:tcPr>
          <w:p w14:paraId="51CD99B5" w14:textId="20E97349" w:rsidR="000D1B3E" w:rsidRPr="008F3D30" w:rsidRDefault="000D1B3E" w:rsidP="000D1B3E">
            <w:pPr>
              <w:jc w:val="center"/>
              <w:rPr>
                <w:color w:val="000000" w:themeColor="text1"/>
                <w:sz w:val="22"/>
                <w:szCs w:val="22"/>
              </w:rPr>
            </w:pPr>
            <w:r w:rsidRPr="008F3D30">
              <w:rPr>
                <w:color w:val="000000" w:themeColor="text1"/>
              </w:rPr>
              <w:t>34,00</w:t>
            </w:r>
          </w:p>
        </w:tc>
        <w:tc>
          <w:tcPr>
            <w:tcW w:w="2516" w:type="dxa"/>
          </w:tcPr>
          <w:p w14:paraId="578E9197" w14:textId="765DE594" w:rsidR="000D1B3E" w:rsidRPr="008F3D30" w:rsidRDefault="000D1B3E" w:rsidP="000D1B3E">
            <w:pPr>
              <w:jc w:val="center"/>
              <w:rPr>
                <w:color w:val="000000" w:themeColor="text1"/>
                <w:sz w:val="22"/>
                <w:szCs w:val="22"/>
              </w:rPr>
            </w:pPr>
            <w:r w:rsidRPr="008F3D30">
              <w:rPr>
                <w:color w:val="000000" w:themeColor="text1"/>
              </w:rPr>
              <w:t>7,00</w:t>
            </w:r>
          </w:p>
        </w:tc>
        <w:tc>
          <w:tcPr>
            <w:tcW w:w="2449" w:type="dxa"/>
          </w:tcPr>
          <w:p w14:paraId="137429B8" w14:textId="4974843E" w:rsidR="000D1B3E" w:rsidRPr="008F3D30" w:rsidRDefault="000D1B3E" w:rsidP="000D1B3E">
            <w:pPr>
              <w:jc w:val="center"/>
              <w:rPr>
                <w:color w:val="000000" w:themeColor="text1"/>
                <w:sz w:val="22"/>
                <w:szCs w:val="22"/>
              </w:rPr>
            </w:pPr>
            <w:r w:rsidRPr="008F3D30">
              <w:rPr>
                <w:color w:val="000000" w:themeColor="text1"/>
              </w:rPr>
              <w:t>2,00</w:t>
            </w:r>
          </w:p>
        </w:tc>
      </w:tr>
      <w:tr w:rsidR="000D1B3E" w:rsidRPr="008F3D30" w14:paraId="0ADCA204" w14:textId="77777777" w:rsidTr="003E0CC6">
        <w:trPr>
          <w:cantSplit/>
          <w:trHeight w:val="309"/>
        </w:trPr>
        <w:tc>
          <w:tcPr>
            <w:tcW w:w="2052" w:type="dxa"/>
            <w:vMerge/>
            <w:vAlign w:val="center"/>
          </w:tcPr>
          <w:p w14:paraId="068D71A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B4EB184" w14:textId="06405695"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4FD1396" w14:textId="67F4EA66" w:rsidR="000D1B3E" w:rsidRPr="008F3D30" w:rsidRDefault="000D1B3E" w:rsidP="000D1B3E">
            <w:pPr>
              <w:jc w:val="center"/>
              <w:rPr>
                <w:color w:val="000000" w:themeColor="text1"/>
                <w:sz w:val="22"/>
                <w:szCs w:val="22"/>
              </w:rPr>
            </w:pPr>
            <w:r w:rsidRPr="008F3D30">
              <w:rPr>
                <w:color w:val="000000" w:themeColor="text1"/>
              </w:rPr>
              <w:t>18,00</w:t>
            </w:r>
          </w:p>
        </w:tc>
        <w:tc>
          <w:tcPr>
            <w:tcW w:w="2516" w:type="dxa"/>
          </w:tcPr>
          <w:p w14:paraId="4BE51412" w14:textId="27DA52DB" w:rsidR="000D1B3E" w:rsidRPr="008F3D30" w:rsidRDefault="000D1B3E" w:rsidP="000D1B3E">
            <w:pPr>
              <w:jc w:val="center"/>
              <w:rPr>
                <w:color w:val="000000" w:themeColor="text1"/>
                <w:sz w:val="22"/>
                <w:szCs w:val="22"/>
              </w:rPr>
            </w:pPr>
            <w:r w:rsidRPr="008F3D30">
              <w:rPr>
                <w:color w:val="000000" w:themeColor="text1"/>
              </w:rPr>
              <w:t>66,00</w:t>
            </w:r>
          </w:p>
        </w:tc>
        <w:tc>
          <w:tcPr>
            <w:tcW w:w="2516" w:type="dxa"/>
          </w:tcPr>
          <w:p w14:paraId="2E3FC152" w14:textId="6712925B" w:rsidR="000D1B3E" w:rsidRPr="008F3D30" w:rsidRDefault="000D1B3E" w:rsidP="000D1B3E">
            <w:pPr>
              <w:jc w:val="center"/>
              <w:rPr>
                <w:color w:val="000000" w:themeColor="text1"/>
                <w:sz w:val="22"/>
                <w:szCs w:val="22"/>
              </w:rPr>
            </w:pPr>
            <w:r w:rsidRPr="008F3D30">
              <w:rPr>
                <w:color w:val="000000" w:themeColor="text1"/>
              </w:rPr>
              <w:t>93,00</w:t>
            </w:r>
          </w:p>
        </w:tc>
        <w:tc>
          <w:tcPr>
            <w:tcW w:w="2449" w:type="dxa"/>
          </w:tcPr>
          <w:p w14:paraId="5EE824E7" w14:textId="781E42FA" w:rsidR="000D1B3E" w:rsidRPr="008F3D30" w:rsidRDefault="000D1B3E" w:rsidP="000D1B3E">
            <w:pPr>
              <w:jc w:val="center"/>
              <w:rPr>
                <w:color w:val="000000" w:themeColor="text1"/>
                <w:sz w:val="22"/>
                <w:szCs w:val="22"/>
              </w:rPr>
            </w:pPr>
            <w:r w:rsidRPr="008F3D30">
              <w:rPr>
                <w:color w:val="000000" w:themeColor="text1"/>
              </w:rPr>
              <w:t>98,00</w:t>
            </w:r>
          </w:p>
        </w:tc>
      </w:tr>
      <w:tr w:rsidR="000D1B3E" w:rsidRPr="008F3D30" w14:paraId="310BB93B" w14:textId="77777777" w:rsidTr="003E0CC6">
        <w:trPr>
          <w:cantSplit/>
          <w:trHeight w:val="309"/>
        </w:trPr>
        <w:tc>
          <w:tcPr>
            <w:tcW w:w="2052" w:type="dxa"/>
            <w:vMerge w:val="restart"/>
            <w:vAlign w:val="center"/>
          </w:tcPr>
          <w:p w14:paraId="555B005A" w14:textId="5A79BD89"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5</w:t>
            </w:r>
          </w:p>
        </w:tc>
        <w:tc>
          <w:tcPr>
            <w:tcW w:w="2268" w:type="dxa"/>
            <w:vAlign w:val="center"/>
          </w:tcPr>
          <w:p w14:paraId="1F295D6E" w14:textId="6D46392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10F20B8C" w14:textId="5C2D2015" w:rsidR="000D1B3E" w:rsidRPr="008F3D30" w:rsidRDefault="000D1B3E" w:rsidP="000D1B3E">
            <w:pPr>
              <w:jc w:val="center"/>
              <w:rPr>
                <w:color w:val="000000" w:themeColor="text1"/>
                <w:sz w:val="22"/>
                <w:szCs w:val="22"/>
              </w:rPr>
            </w:pPr>
            <w:r w:rsidRPr="008F3D30">
              <w:rPr>
                <w:color w:val="000000" w:themeColor="text1"/>
              </w:rPr>
              <w:t>53,00</w:t>
            </w:r>
          </w:p>
        </w:tc>
        <w:tc>
          <w:tcPr>
            <w:tcW w:w="2516" w:type="dxa"/>
          </w:tcPr>
          <w:p w14:paraId="30B1B162" w14:textId="6406C006" w:rsidR="000D1B3E" w:rsidRPr="008F3D30" w:rsidRDefault="000D1B3E" w:rsidP="000D1B3E">
            <w:pPr>
              <w:jc w:val="center"/>
              <w:rPr>
                <w:color w:val="000000" w:themeColor="text1"/>
                <w:sz w:val="22"/>
                <w:szCs w:val="22"/>
              </w:rPr>
            </w:pPr>
            <w:r w:rsidRPr="008F3D30">
              <w:rPr>
                <w:color w:val="000000" w:themeColor="text1"/>
              </w:rPr>
              <w:t>11,00</w:t>
            </w:r>
          </w:p>
        </w:tc>
        <w:tc>
          <w:tcPr>
            <w:tcW w:w="2516" w:type="dxa"/>
          </w:tcPr>
          <w:p w14:paraId="2BEEC6EF" w14:textId="43E2F493" w:rsidR="000D1B3E" w:rsidRPr="008F3D30" w:rsidRDefault="000D1B3E" w:rsidP="000D1B3E">
            <w:pPr>
              <w:jc w:val="center"/>
              <w:rPr>
                <w:color w:val="000000" w:themeColor="text1"/>
                <w:sz w:val="22"/>
                <w:szCs w:val="22"/>
              </w:rPr>
            </w:pPr>
            <w:r w:rsidRPr="008F3D30">
              <w:rPr>
                <w:color w:val="000000" w:themeColor="text1"/>
              </w:rPr>
              <w:t>8,00</w:t>
            </w:r>
          </w:p>
        </w:tc>
        <w:tc>
          <w:tcPr>
            <w:tcW w:w="2449" w:type="dxa"/>
          </w:tcPr>
          <w:p w14:paraId="0252797F" w14:textId="0DC21313" w:rsidR="000D1B3E" w:rsidRPr="008F3D30" w:rsidRDefault="000D1B3E" w:rsidP="000D1B3E">
            <w:pPr>
              <w:jc w:val="center"/>
              <w:rPr>
                <w:color w:val="000000" w:themeColor="text1"/>
                <w:sz w:val="22"/>
                <w:szCs w:val="22"/>
              </w:rPr>
            </w:pPr>
            <w:r w:rsidRPr="008F3D30">
              <w:rPr>
                <w:color w:val="000000" w:themeColor="text1"/>
              </w:rPr>
              <w:t>2,00</w:t>
            </w:r>
          </w:p>
        </w:tc>
      </w:tr>
      <w:tr w:rsidR="000D1B3E" w:rsidRPr="008F3D30" w14:paraId="37043D33" w14:textId="77777777" w:rsidTr="003E0CC6">
        <w:trPr>
          <w:cantSplit/>
          <w:trHeight w:val="309"/>
        </w:trPr>
        <w:tc>
          <w:tcPr>
            <w:tcW w:w="2052" w:type="dxa"/>
            <w:vMerge/>
            <w:vAlign w:val="center"/>
          </w:tcPr>
          <w:p w14:paraId="799307B7" w14:textId="1E310AD8"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89BF955" w14:textId="3A0BF273"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32B9037A" w14:textId="029A8EC6" w:rsidR="000D1B3E" w:rsidRPr="008F3D30" w:rsidRDefault="000D1B3E" w:rsidP="000D1B3E">
            <w:pPr>
              <w:jc w:val="center"/>
              <w:rPr>
                <w:color w:val="000000" w:themeColor="text1"/>
                <w:sz w:val="22"/>
                <w:szCs w:val="22"/>
              </w:rPr>
            </w:pPr>
            <w:r w:rsidRPr="008F3D30">
              <w:rPr>
                <w:color w:val="000000" w:themeColor="text1"/>
              </w:rPr>
              <w:t>47,00</w:t>
            </w:r>
          </w:p>
        </w:tc>
        <w:tc>
          <w:tcPr>
            <w:tcW w:w="2516" w:type="dxa"/>
          </w:tcPr>
          <w:p w14:paraId="7EC731BD" w14:textId="5C4EA281" w:rsidR="000D1B3E" w:rsidRPr="008F3D30" w:rsidRDefault="000D1B3E" w:rsidP="000D1B3E">
            <w:pPr>
              <w:jc w:val="center"/>
              <w:rPr>
                <w:color w:val="000000" w:themeColor="text1"/>
                <w:sz w:val="22"/>
                <w:szCs w:val="22"/>
              </w:rPr>
            </w:pPr>
            <w:r w:rsidRPr="008F3D30">
              <w:rPr>
                <w:color w:val="000000" w:themeColor="text1"/>
              </w:rPr>
              <w:t>89,00</w:t>
            </w:r>
          </w:p>
        </w:tc>
        <w:tc>
          <w:tcPr>
            <w:tcW w:w="2516" w:type="dxa"/>
          </w:tcPr>
          <w:p w14:paraId="3ACC185F" w14:textId="25BE0821" w:rsidR="000D1B3E" w:rsidRPr="008F3D30" w:rsidRDefault="000D1B3E" w:rsidP="000D1B3E">
            <w:pPr>
              <w:jc w:val="center"/>
              <w:rPr>
                <w:color w:val="000000" w:themeColor="text1"/>
                <w:sz w:val="22"/>
                <w:szCs w:val="22"/>
              </w:rPr>
            </w:pPr>
            <w:r w:rsidRPr="008F3D30">
              <w:rPr>
                <w:color w:val="000000" w:themeColor="text1"/>
              </w:rPr>
              <w:t>92,00</w:t>
            </w:r>
          </w:p>
        </w:tc>
        <w:tc>
          <w:tcPr>
            <w:tcW w:w="2449" w:type="dxa"/>
          </w:tcPr>
          <w:p w14:paraId="42CFBFF7" w14:textId="76FF0A6E" w:rsidR="000D1B3E" w:rsidRPr="008F3D30" w:rsidRDefault="000D1B3E" w:rsidP="000D1B3E">
            <w:pPr>
              <w:jc w:val="center"/>
              <w:rPr>
                <w:color w:val="000000" w:themeColor="text1"/>
                <w:sz w:val="22"/>
                <w:szCs w:val="22"/>
              </w:rPr>
            </w:pPr>
            <w:r w:rsidRPr="008F3D30">
              <w:rPr>
                <w:color w:val="000000" w:themeColor="text1"/>
              </w:rPr>
              <w:t>98,00</w:t>
            </w:r>
          </w:p>
        </w:tc>
      </w:tr>
      <w:tr w:rsidR="000D1B3E" w:rsidRPr="008F3D30" w14:paraId="75F74AAD" w14:textId="77777777" w:rsidTr="003E0CC6">
        <w:trPr>
          <w:cantSplit/>
          <w:trHeight w:val="309"/>
        </w:trPr>
        <w:tc>
          <w:tcPr>
            <w:tcW w:w="2052" w:type="dxa"/>
            <w:vMerge w:val="restart"/>
            <w:vAlign w:val="center"/>
          </w:tcPr>
          <w:p w14:paraId="267521D8" w14:textId="08E4A9A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6</w:t>
            </w:r>
          </w:p>
        </w:tc>
        <w:tc>
          <w:tcPr>
            <w:tcW w:w="2268" w:type="dxa"/>
            <w:vAlign w:val="center"/>
          </w:tcPr>
          <w:p w14:paraId="76A02B57" w14:textId="7760F8B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9AB9A91" w14:textId="04B7F8AA" w:rsidR="000D1B3E" w:rsidRPr="008F3D30" w:rsidRDefault="000D1B3E" w:rsidP="000D1B3E">
            <w:pPr>
              <w:jc w:val="center"/>
              <w:rPr>
                <w:color w:val="000000" w:themeColor="text1"/>
                <w:sz w:val="22"/>
                <w:szCs w:val="22"/>
              </w:rPr>
            </w:pPr>
            <w:r w:rsidRPr="008F3D30">
              <w:rPr>
                <w:color w:val="000000" w:themeColor="text1"/>
              </w:rPr>
              <w:t>91,09</w:t>
            </w:r>
          </w:p>
        </w:tc>
        <w:tc>
          <w:tcPr>
            <w:tcW w:w="2516" w:type="dxa"/>
          </w:tcPr>
          <w:p w14:paraId="4755B785" w14:textId="2EBC1C89" w:rsidR="000D1B3E" w:rsidRPr="008F3D30" w:rsidRDefault="000D1B3E" w:rsidP="000D1B3E">
            <w:pPr>
              <w:jc w:val="center"/>
              <w:rPr>
                <w:color w:val="000000" w:themeColor="text1"/>
                <w:sz w:val="22"/>
                <w:szCs w:val="22"/>
              </w:rPr>
            </w:pPr>
            <w:r w:rsidRPr="008F3D30">
              <w:rPr>
                <w:color w:val="000000" w:themeColor="text1"/>
              </w:rPr>
              <w:t>63,53</w:t>
            </w:r>
          </w:p>
        </w:tc>
        <w:tc>
          <w:tcPr>
            <w:tcW w:w="2516" w:type="dxa"/>
          </w:tcPr>
          <w:p w14:paraId="3E6E331F" w14:textId="5D0079C5" w:rsidR="000D1B3E" w:rsidRPr="008F3D30" w:rsidRDefault="000D1B3E" w:rsidP="000D1B3E">
            <w:pPr>
              <w:jc w:val="center"/>
              <w:rPr>
                <w:color w:val="000000" w:themeColor="text1"/>
                <w:sz w:val="22"/>
                <w:szCs w:val="22"/>
              </w:rPr>
            </w:pPr>
            <w:r w:rsidRPr="008F3D30">
              <w:rPr>
                <w:color w:val="000000" w:themeColor="text1"/>
              </w:rPr>
              <w:t>18,80</w:t>
            </w:r>
          </w:p>
        </w:tc>
        <w:tc>
          <w:tcPr>
            <w:tcW w:w="2449" w:type="dxa"/>
          </w:tcPr>
          <w:p w14:paraId="24AC02E1" w14:textId="6C7C7251" w:rsidR="000D1B3E" w:rsidRPr="008F3D30" w:rsidRDefault="000D1B3E" w:rsidP="000D1B3E">
            <w:pPr>
              <w:jc w:val="center"/>
              <w:rPr>
                <w:color w:val="000000" w:themeColor="text1"/>
                <w:sz w:val="22"/>
                <w:szCs w:val="22"/>
              </w:rPr>
            </w:pPr>
            <w:r w:rsidRPr="008F3D30">
              <w:rPr>
                <w:color w:val="000000" w:themeColor="text1"/>
              </w:rPr>
              <w:t>7,83</w:t>
            </w:r>
          </w:p>
        </w:tc>
      </w:tr>
      <w:tr w:rsidR="000D1B3E" w:rsidRPr="008F3D30" w14:paraId="1CE881CB" w14:textId="77777777" w:rsidTr="003E0CC6">
        <w:trPr>
          <w:cantSplit/>
          <w:trHeight w:val="309"/>
        </w:trPr>
        <w:tc>
          <w:tcPr>
            <w:tcW w:w="2052" w:type="dxa"/>
            <w:vMerge/>
            <w:vAlign w:val="center"/>
          </w:tcPr>
          <w:p w14:paraId="619C7748"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4A98E73D" w14:textId="5E32ADF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6EBE015" w14:textId="46CBD41A" w:rsidR="000D1B3E" w:rsidRPr="008F3D30" w:rsidRDefault="000D1B3E" w:rsidP="000D1B3E">
            <w:pPr>
              <w:jc w:val="center"/>
              <w:rPr>
                <w:color w:val="000000" w:themeColor="text1"/>
                <w:sz w:val="22"/>
                <w:szCs w:val="22"/>
              </w:rPr>
            </w:pPr>
            <w:r w:rsidRPr="008F3D30">
              <w:rPr>
                <w:color w:val="000000" w:themeColor="text1"/>
              </w:rPr>
              <w:t>3,82</w:t>
            </w:r>
          </w:p>
        </w:tc>
        <w:tc>
          <w:tcPr>
            <w:tcW w:w="2516" w:type="dxa"/>
          </w:tcPr>
          <w:p w14:paraId="02006611" w14:textId="2AC1116F" w:rsidR="000D1B3E" w:rsidRPr="008F3D30" w:rsidRDefault="000D1B3E" w:rsidP="000D1B3E">
            <w:pPr>
              <w:jc w:val="center"/>
              <w:rPr>
                <w:color w:val="000000" w:themeColor="text1"/>
                <w:sz w:val="22"/>
                <w:szCs w:val="22"/>
              </w:rPr>
            </w:pPr>
            <w:r w:rsidRPr="008F3D30">
              <w:rPr>
                <w:color w:val="000000" w:themeColor="text1"/>
              </w:rPr>
              <w:t>12,93</w:t>
            </w:r>
          </w:p>
        </w:tc>
        <w:tc>
          <w:tcPr>
            <w:tcW w:w="2516" w:type="dxa"/>
          </w:tcPr>
          <w:p w14:paraId="645844E2" w14:textId="1CB3E032" w:rsidR="000D1B3E" w:rsidRPr="008F3D30" w:rsidRDefault="000D1B3E" w:rsidP="000D1B3E">
            <w:pPr>
              <w:jc w:val="center"/>
              <w:rPr>
                <w:color w:val="000000" w:themeColor="text1"/>
                <w:sz w:val="22"/>
                <w:szCs w:val="22"/>
              </w:rPr>
            </w:pPr>
            <w:r w:rsidRPr="008F3D30">
              <w:rPr>
                <w:color w:val="000000" w:themeColor="text1"/>
              </w:rPr>
              <w:t>8,40</w:t>
            </w:r>
          </w:p>
        </w:tc>
        <w:tc>
          <w:tcPr>
            <w:tcW w:w="2449" w:type="dxa"/>
          </w:tcPr>
          <w:p w14:paraId="2957807A" w14:textId="671409F9" w:rsidR="000D1B3E" w:rsidRPr="008F3D30" w:rsidRDefault="000D1B3E" w:rsidP="000D1B3E">
            <w:pPr>
              <w:jc w:val="center"/>
              <w:rPr>
                <w:color w:val="000000" w:themeColor="text1"/>
                <w:sz w:val="22"/>
                <w:szCs w:val="22"/>
              </w:rPr>
            </w:pPr>
            <w:r w:rsidRPr="008F3D30">
              <w:rPr>
                <w:color w:val="000000" w:themeColor="text1"/>
              </w:rPr>
              <w:t>2,34</w:t>
            </w:r>
          </w:p>
        </w:tc>
      </w:tr>
      <w:tr w:rsidR="000D1B3E" w:rsidRPr="008F3D30" w14:paraId="51AE1589" w14:textId="77777777" w:rsidTr="003E0CC6">
        <w:trPr>
          <w:cantSplit/>
          <w:trHeight w:val="309"/>
        </w:trPr>
        <w:tc>
          <w:tcPr>
            <w:tcW w:w="2052" w:type="dxa"/>
            <w:vMerge/>
            <w:vAlign w:val="center"/>
          </w:tcPr>
          <w:p w14:paraId="7E1C530F"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FAB6F6C" w14:textId="5948D823"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0EDE3736" w14:textId="5F9440C7" w:rsidR="000D1B3E" w:rsidRPr="008F3D30" w:rsidRDefault="000D1B3E" w:rsidP="000D1B3E">
            <w:pPr>
              <w:jc w:val="center"/>
              <w:rPr>
                <w:color w:val="000000" w:themeColor="text1"/>
                <w:sz w:val="22"/>
                <w:szCs w:val="22"/>
              </w:rPr>
            </w:pPr>
            <w:r w:rsidRPr="008F3D30">
              <w:rPr>
                <w:color w:val="000000" w:themeColor="text1"/>
              </w:rPr>
              <w:t>5,09</w:t>
            </w:r>
          </w:p>
        </w:tc>
        <w:tc>
          <w:tcPr>
            <w:tcW w:w="2516" w:type="dxa"/>
          </w:tcPr>
          <w:p w14:paraId="7DF8D633" w14:textId="121BF3D9" w:rsidR="000D1B3E" w:rsidRPr="008F3D30" w:rsidRDefault="000D1B3E" w:rsidP="000D1B3E">
            <w:pPr>
              <w:jc w:val="center"/>
              <w:rPr>
                <w:color w:val="000000" w:themeColor="text1"/>
                <w:sz w:val="22"/>
                <w:szCs w:val="22"/>
              </w:rPr>
            </w:pPr>
            <w:r w:rsidRPr="008F3D30">
              <w:rPr>
                <w:color w:val="000000" w:themeColor="text1"/>
              </w:rPr>
              <w:t>23,54</w:t>
            </w:r>
          </w:p>
        </w:tc>
        <w:tc>
          <w:tcPr>
            <w:tcW w:w="2516" w:type="dxa"/>
          </w:tcPr>
          <w:p w14:paraId="4E3E5C96" w14:textId="59F4F6F0" w:rsidR="000D1B3E" w:rsidRPr="008F3D30" w:rsidRDefault="000D1B3E" w:rsidP="000D1B3E">
            <w:pPr>
              <w:jc w:val="center"/>
              <w:rPr>
                <w:color w:val="000000" w:themeColor="text1"/>
                <w:sz w:val="22"/>
                <w:szCs w:val="22"/>
              </w:rPr>
            </w:pPr>
            <w:r w:rsidRPr="008F3D30">
              <w:rPr>
                <w:color w:val="000000" w:themeColor="text1"/>
              </w:rPr>
              <w:t>72,80</w:t>
            </w:r>
          </w:p>
        </w:tc>
        <w:tc>
          <w:tcPr>
            <w:tcW w:w="2449" w:type="dxa"/>
          </w:tcPr>
          <w:p w14:paraId="4972BC49" w14:textId="3FD9F02E" w:rsidR="000D1B3E" w:rsidRPr="008F3D30" w:rsidRDefault="000D1B3E" w:rsidP="000D1B3E">
            <w:pPr>
              <w:jc w:val="center"/>
              <w:rPr>
                <w:color w:val="000000" w:themeColor="text1"/>
                <w:sz w:val="22"/>
                <w:szCs w:val="22"/>
              </w:rPr>
            </w:pPr>
            <w:r w:rsidRPr="008F3D30">
              <w:rPr>
                <w:color w:val="000000" w:themeColor="text1"/>
              </w:rPr>
              <w:t>89,83</w:t>
            </w:r>
          </w:p>
        </w:tc>
      </w:tr>
      <w:tr w:rsidR="000D1B3E" w:rsidRPr="008F3D30" w14:paraId="7CEB3329" w14:textId="77777777" w:rsidTr="003E0CC6">
        <w:trPr>
          <w:cantSplit/>
          <w:trHeight w:val="309"/>
        </w:trPr>
        <w:tc>
          <w:tcPr>
            <w:tcW w:w="2052" w:type="dxa"/>
            <w:vMerge w:val="restart"/>
            <w:vAlign w:val="center"/>
          </w:tcPr>
          <w:p w14:paraId="7671F8CC" w14:textId="10D4821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7</w:t>
            </w:r>
          </w:p>
        </w:tc>
        <w:tc>
          <w:tcPr>
            <w:tcW w:w="2268" w:type="dxa"/>
            <w:vAlign w:val="center"/>
          </w:tcPr>
          <w:p w14:paraId="0D629483" w14:textId="5A9896C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19E8165F" w14:textId="788D205B" w:rsidR="000D1B3E" w:rsidRPr="008F3D30" w:rsidRDefault="000D1B3E" w:rsidP="000D1B3E">
            <w:pPr>
              <w:jc w:val="center"/>
              <w:rPr>
                <w:color w:val="000000" w:themeColor="text1"/>
                <w:sz w:val="22"/>
                <w:szCs w:val="22"/>
              </w:rPr>
            </w:pPr>
            <w:r w:rsidRPr="008F3D30">
              <w:rPr>
                <w:color w:val="000000" w:themeColor="text1"/>
              </w:rPr>
              <w:t>69,14</w:t>
            </w:r>
          </w:p>
        </w:tc>
        <w:tc>
          <w:tcPr>
            <w:tcW w:w="2516" w:type="dxa"/>
          </w:tcPr>
          <w:p w14:paraId="77AEF780" w14:textId="1ECEB9D0" w:rsidR="000D1B3E" w:rsidRPr="008F3D30" w:rsidRDefault="000D1B3E" w:rsidP="000D1B3E">
            <w:pPr>
              <w:jc w:val="center"/>
              <w:rPr>
                <w:color w:val="000000" w:themeColor="text1"/>
                <w:sz w:val="22"/>
                <w:szCs w:val="22"/>
              </w:rPr>
            </w:pPr>
            <w:r w:rsidRPr="008F3D30">
              <w:rPr>
                <w:color w:val="000000" w:themeColor="text1"/>
              </w:rPr>
              <w:t>21,03</w:t>
            </w:r>
          </w:p>
        </w:tc>
        <w:tc>
          <w:tcPr>
            <w:tcW w:w="2516" w:type="dxa"/>
          </w:tcPr>
          <w:p w14:paraId="0E59E429" w14:textId="57550341" w:rsidR="000D1B3E" w:rsidRPr="008F3D30" w:rsidRDefault="000D1B3E" w:rsidP="000D1B3E">
            <w:pPr>
              <w:jc w:val="center"/>
              <w:rPr>
                <w:color w:val="000000" w:themeColor="text1"/>
                <w:sz w:val="22"/>
                <w:szCs w:val="22"/>
              </w:rPr>
            </w:pPr>
            <w:r w:rsidRPr="008F3D30">
              <w:rPr>
                <w:color w:val="000000" w:themeColor="text1"/>
              </w:rPr>
              <w:t>4,17</w:t>
            </w:r>
          </w:p>
        </w:tc>
        <w:tc>
          <w:tcPr>
            <w:tcW w:w="2449" w:type="dxa"/>
          </w:tcPr>
          <w:p w14:paraId="2992B9B6" w14:textId="611A8E23" w:rsidR="000D1B3E" w:rsidRPr="008F3D30" w:rsidRDefault="000D1B3E" w:rsidP="000D1B3E">
            <w:pPr>
              <w:jc w:val="center"/>
              <w:rPr>
                <w:color w:val="000000" w:themeColor="text1"/>
                <w:sz w:val="22"/>
                <w:szCs w:val="22"/>
              </w:rPr>
            </w:pPr>
            <w:r w:rsidRPr="008F3D30">
              <w:rPr>
                <w:color w:val="000000" w:themeColor="text1"/>
              </w:rPr>
              <w:t>0,43</w:t>
            </w:r>
          </w:p>
        </w:tc>
      </w:tr>
      <w:tr w:rsidR="000D1B3E" w:rsidRPr="008F3D30" w14:paraId="0C8F8A04" w14:textId="77777777" w:rsidTr="003E0CC6">
        <w:trPr>
          <w:cantSplit/>
          <w:trHeight w:val="309"/>
        </w:trPr>
        <w:tc>
          <w:tcPr>
            <w:tcW w:w="2052" w:type="dxa"/>
            <w:vMerge/>
            <w:vAlign w:val="center"/>
          </w:tcPr>
          <w:p w14:paraId="7BBE5F16"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152D3D7" w14:textId="2ADCFE8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7195BAE4" w14:textId="6AF44F41" w:rsidR="000D1B3E" w:rsidRPr="008F3D30" w:rsidRDefault="000D1B3E" w:rsidP="000D1B3E">
            <w:pPr>
              <w:jc w:val="center"/>
              <w:rPr>
                <w:color w:val="000000" w:themeColor="text1"/>
                <w:sz w:val="22"/>
                <w:szCs w:val="22"/>
              </w:rPr>
            </w:pPr>
            <w:r w:rsidRPr="008F3D30">
              <w:rPr>
                <w:color w:val="000000" w:themeColor="text1"/>
              </w:rPr>
              <w:t>25,72</w:t>
            </w:r>
          </w:p>
        </w:tc>
        <w:tc>
          <w:tcPr>
            <w:tcW w:w="2516" w:type="dxa"/>
          </w:tcPr>
          <w:p w14:paraId="182FAA3A" w14:textId="1B909473" w:rsidR="000D1B3E" w:rsidRPr="008F3D30" w:rsidRDefault="000D1B3E" w:rsidP="000D1B3E">
            <w:pPr>
              <w:jc w:val="center"/>
              <w:rPr>
                <w:color w:val="000000" w:themeColor="text1"/>
                <w:sz w:val="22"/>
                <w:szCs w:val="22"/>
              </w:rPr>
            </w:pPr>
            <w:r w:rsidRPr="008F3D30">
              <w:rPr>
                <w:color w:val="000000" w:themeColor="text1"/>
              </w:rPr>
              <w:t>39,95</w:t>
            </w:r>
          </w:p>
        </w:tc>
        <w:tc>
          <w:tcPr>
            <w:tcW w:w="2516" w:type="dxa"/>
          </w:tcPr>
          <w:p w14:paraId="77A22E09" w14:textId="38E7405B" w:rsidR="000D1B3E" w:rsidRPr="008F3D30" w:rsidRDefault="000D1B3E" w:rsidP="000D1B3E">
            <w:pPr>
              <w:jc w:val="center"/>
              <w:rPr>
                <w:color w:val="000000" w:themeColor="text1"/>
                <w:sz w:val="22"/>
                <w:szCs w:val="22"/>
              </w:rPr>
            </w:pPr>
            <w:r w:rsidRPr="008F3D30">
              <w:rPr>
                <w:color w:val="000000" w:themeColor="text1"/>
              </w:rPr>
              <w:t>11,66</w:t>
            </w:r>
          </w:p>
        </w:tc>
        <w:tc>
          <w:tcPr>
            <w:tcW w:w="2449" w:type="dxa"/>
          </w:tcPr>
          <w:p w14:paraId="23CD0D9A" w14:textId="0B24286D" w:rsidR="000D1B3E" w:rsidRPr="008F3D30" w:rsidRDefault="000D1B3E" w:rsidP="000D1B3E">
            <w:pPr>
              <w:jc w:val="center"/>
              <w:rPr>
                <w:color w:val="000000" w:themeColor="text1"/>
                <w:sz w:val="22"/>
                <w:szCs w:val="22"/>
              </w:rPr>
            </w:pPr>
            <w:r w:rsidRPr="008F3D30">
              <w:rPr>
                <w:color w:val="000000" w:themeColor="text1"/>
              </w:rPr>
              <w:t>1,15</w:t>
            </w:r>
          </w:p>
        </w:tc>
      </w:tr>
      <w:tr w:rsidR="000D1B3E" w:rsidRPr="008F3D30" w14:paraId="5C38F9DD" w14:textId="77777777" w:rsidTr="003E0CC6">
        <w:trPr>
          <w:cantSplit/>
          <w:trHeight w:val="309"/>
        </w:trPr>
        <w:tc>
          <w:tcPr>
            <w:tcW w:w="2052" w:type="dxa"/>
            <w:vMerge/>
            <w:vAlign w:val="center"/>
          </w:tcPr>
          <w:p w14:paraId="3ACE57CB"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90AD161" w14:textId="7B1D374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4F0F266B" w14:textId="0EE5A02B" w:rsidR="000D1B3E" w:rsidRPr="008F3D30" w:rsidRDefault="000D1B3E" w:rsidP="000D1B3E">
            <w:pPr>
              <w:jc w:val="center"/>
              <w:rPr>
                <w:color w:val="000000" w:themeColor="text1"/>
                <w:sz w:val="22"/>
                <w:szCs w:val="22"/>
              </w:rPr>
            </w:pPr>
            <w:r w:rsidRPr="008F3D30">
              <w:rPr>
                <w:color w:val="000000" w:themeColor="text1"/>
              </w:rPr>
              <w:t>5,14</w:t>
            </w:r>
          </w:p>
        </w:tc>
        <w:tc>
          <w:tcPr>
            <w:tcW w:w="2516" w:type="dxa"/>
          </w:tcPr>
          <w:p w14:paraId="1341A8D8" w14:textId="650F9DAC" w:rsidR="000D1B3E" w:rsidRPr="008F3D30" w:rsidRDefault="000D1B3E" w:rsidP="000D1B3E">
            <w:pPr>
              <w:jc w:val="center"/>
              <w:rPr>
                <w:color w:val="000000" w:themeColor="text1"/>
                <w:sz w:val="22"/>
                <w:szCs w:val="22"/>
              </w:rPr>
            </w:pPr>
            <w:r w:rsidRPr="008F3D30">
              <w:rPr>
                <w:color w:val="000000" w:themeColor="text1"/>
              </w:rPr>
              <w:t>39,02</w:t>
            </w:r>
          </w:p>
        </w:tc>
        <w:tc>
          <w:tcPr>
            <w:tcW w:w="2516" w:type="dxa"/>
          </w:tcPr>
          <w:p w14:paraId="58F7355E" w14:textId="372685A9" w:rsidR="000D1B3E" w:rsidRPr="008F3D30" w:rsidRDefault="000D1B3E" w:rsidP="000D1B3E">
            <w:pPr>
              <w:jc w:val="center"/>
              <w:rPr>
                <w:color w:val="000000" w:themeColor="text1"/>
                <w:sz w:val="22"/>
                <w:szCs w:val="22"/>
              </w:rPr>
            </w:pPr>
            <w:r w:rsidRPr="008F3D30">
              <w:rPr>
                <w:color w:val="000000" w:themeColor="text1"/>
              </w:rPr>
              <w:t>84,17</w:t>
            </w:r>
          </w:p>
        </w:tc>
        <w:tc>
          <w:tcPr>
            <w:tcW w:w="2449" w:type="dxa"/>
          </w:tcPr>
          <w:p w14:paraId="1EC73B41" w14:textId="1B31340C" w:rsidR="000D1B3E" w:rsidRPr="008F3D30" w:rsidRDefault="000D1B3E" w:rsidP="000D1B3E">
            <w:pPr>
              <w:jc w:val="center"/>
              <w:rPr>
                <w:color w:val="000000" w:themeColor="text1"/>
                <w:sz w:val="22"/>
                <w:szCs w:val="22"/>
              </w:rPr>
            </w:pPr>
            <w:r w:rsidRPr="008F3D30">
              <w:rPr>
                <w:color w:val="000000" w:themeColor="text1"/>
              </w:rPr>
              <w:t>98,42</w:t>
            </w:r>
          </w:p>
        </w:tc>
      </w:tr>
      <w:tr w:rsidR="000D1B3E" w:rsidRPr="008F3D30" w14:paraId="1DCE3E0E" w14:textId="77777777" w:rsidTr="003E0CC6">
        <w:trPr>
          <w:cantSplit/>
          <w:trHeight w:val="309"/>
        </w:trPr>
        <w:tc>
          <w:tcPr>
            <w:tcW w:w="2052" w:type="dxa"/>
            <w:vMerge w:val="restart"/>
            <w:vAlign w:val="center"/>
          </w:tcPr>
          <w:p w14:paraId="0F57C5A9" w14:textId="6F4A80F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8</w:t>
            </w:r>
          </w:p>
        </w:tc>
        <w:tc>
          <w:tcPr>
            <w:tcW w:w="2268" w:type="dxa"/>
            <w:vAlign w:val="center"/>
          </w:tcPr>
          <w:p w14:paraId="354698FF" w14:textId="2ADEFF3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06835BE" w14:textId="13F40501" w:rsidR="000D1B3E" w:rsidRPr="008F3D30" w:rsidRDefault="000D1B3E" w:rsidP="000D1B3E">
            <w:pPr>
              <w:jc w:val="center"/>
              <w:rPr>
                <w:color w:val="000000" w:themeColor="text1"/>
                <w:sz w:val="22"/>
                <w:szCs w:val="22"/>
              </w:rPr>
            </w:pPr>
            <w:r w:rsidRPr="008F3D30">
              <w:rPr>
                <w:color w:val="000000" w:themeColor="text1"/>
              </w:rPr>
              <w:t>79,20</w:t>
            </w:r>
          </w:p>
        </w:tc>
        <w:tc>
          <w:tcPr>
            <w:tcW w:w="2516" w:type="dxa"/>
          </w:tcPr>
          <w:p w14:paraId="68E2A252" w14:textId="67EBC285" w:rsidR="000D1B3E" w:rsidRPr="008F3D30" w:rsidRDefault="000D1B3E" w:rsidP="000D1B3E">
            <w:pPr>
              <w:jc w:val="center"/>
              <w:rPr>
                <w:color w:val="000000" w:themeColor="text1"/>
                <w:sz w:val="22"/>
                <w:szCs w:val="22"/>
              </w:rPr>
            </w:pPr>
            <w:r w:rsidRPr="008F3D30">
              <w:rPr>
                <w:color w:val="000000" w:themeColor="text1"/>
              </w:rPr>
              <w:t>49,14</w:t>
            </w:r>
          </w:p>
        </w:tc>
        <w:tc>
          <w:tcPr>
            <w:tcW w:w="2516" w:type="dxa"/>
          </w:tcPr>
          <w:p w14:paraId="597A1DFF" w14:textId="3C257A7B" w:rsidR="000D1B3E" w:rsidRPr="008F3D30" w:rsidRDefault="000D1B3E" w:rsidP="000D1B3E">
            <w:pPr>
              <w:jc w:val="center"/>
              <w:rPr>
                <w:color w:val="000000" w:themeColor="text1"/>
                <w:sz w:val="22"/>
                <w:szCs w:val="22"/>
              </w:rPr>
            </w:pPr>
            <w:r w:rsidRPr="008F3D30">
              <w:rPr>
                <w:color w:val="000000" w:themeColor="text1"/>
              </w:rPr>
              <w:t>6,76</w:t>
            </w:r>
          </w:p>
        </w:tc>
        <w:tc>
          <w:tcPr>
            <w:tcW w:w="2449" w:type="dxa"/>
          </w:tcPr>
          <w:p w14:paraId="3CDDA34B" w14:textId="06AF6135" w:rsidR="000D1B3E" w:rsidRPr="008F3D30" w:rsidRDefault="000D1B3E" w:rsidP="000D1B3E">
            <w:pPr>
              <w:jc w:val="center"/>
              <w:rPr>
                <w:color w:val="000000" w:themeColor="text1"/>
                <w:sz w:val="22"/>
                <w:szCs w:val="22"/>
              </w:rPr>
            </w:pPr>
            <w:r w:rsidRPr="008F3D30">
              <w:rPr>
                <w:color w:val="000000" w:themeColor="text1"/>
              </w:rPr>
              <w:t>2,51</w:t>
            </w:r>
          </w:p>
        </w:tc>
      </w:tr>
      <w:tr w:rsidR="000D1B3E" w:rsidRPr="008F3D30" w14:paraId="3DA41805" w14:textId="77777777" w:rsidTr="003E0CC6">
        <w:trPr>
          <w:cantSplit/>
          <w:trHeight w:val="309"/>
        </w:trPr>
        <w:tc>
          <w:tcPr>
            <w:tcW w:w="2052" w:type="dxa"/>
            <w:vMerge/>
            <w:vAlign w:val="center"/>
          </w:tcPr>
          <w:p w14:paraId="47DAD1AB"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0AA5787" w14:textId="47F1485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1EC97AF" w14:textId="19EF0484" w:rsidR="000D1B3E" w:rsidRPr="008F3D30" w:rsidRDefault="000D1B3E" w:rsidP="000D1B3E">
            <w:pPr>
              <w:jc w:val="center"/>
              <w:rPr>
                <w:color w:val="000000" w:themeColor="text1"/>
                <w:sz w:val="22"/>
                <w:szCs w:val="22"/>
              </w:rPr>
            </w:pPr>
            <w:r w:rsidRPr="008F3D30">
              <w:rPr>
                <w:color w:val="000000" w:themeColor="text1"/>
              </w:rPr>
              <w:t>15,60</w:t>
            </w:r>
          </w:p>
        </w:tc>
        <w:tc>
          <w:tcPr>
            <w:tcW w:w="2516" w:type="dxa"/>
          </w:tcPr>
          <w:p w14:paraId="3C83CC8C" w14:textId="17F23351" w:rsidR="000D1B3E" w:rsidRPr="008F3D30" w:rsidRDefault="000D1B3E" w:rsidP="000D1B3E">
            <w:pPr>
              <w:jc w:val="center"/>
              <w:rPr>
                <w:color w:val="000000" w:themeColor="text1"/>
                <w:sz w:val="22"/>
                <w:szCs w:val="22"/>
              </w:rPr>
            </w:pPr>
            <w:r w:rsidRPr="008F3D30">
              <w:rPr>
                <w:color w:val="000000" w:themeColor="text1"/>
              </w:rPr>
              <w:t>21,73</w:t>
            </w:r>
          </w:p>
        </w:tc>
        <w:tc>
          <w:tcPr>
            <w:tcW w:w="2516" w:type="dxa"/>
          </w:tcPr>
          <w:p w14:paraId="274AE4A3" w14:textId="4C5A2922" w:rsidR="000D1B3E" w:rsidRPr="008F3D30" w:rsidRDefault="000D1B3E" w:rsidP="000D1B3E">
            <w:pPr>
              <w:jc w:val="center"/>
              <w:rPr>
                <w:color w:val="000000" w:themeColor="text1"/>
                <w:sz w:val="22"/>
                <w:szCs w:val="22"/>
              </w:rPr>
            </w:pPr>
            <w:r w:rsidRPr="008F3D30">
              <w:rPr>
                <w:color w:val="000000" w:themeColor="text1"/>
              </w:rPr>
              <w:t>18,48</w:t>
            </w:r>
          </w:p>
        </w:tc>
        <w:tc>
          <w:tcPr>
            <w:tcW w:w="2449" w:type="dxa"/>
          </w:tcPr>
          <w:p w14:paraId="7F320984" w14:textId="37CD3F5B" w:rsidR="000D1B3E" w:rsidRPr="008F3D30" w:rsidRDefault="000D1B3E" w:rsidP="000D1B3E">
            <w:pPr>
              <w:jc w:val="center"/>
              <w:rPr>
                <w:color w:val="000000" w:themeColor="text1"/>
                <w:sz w:val="22"/>
                <w:szCs w:val="22"/>
              </w:rPr>
            </w:pPr>
            <w:r w:rsidRPr="008F3D30">
              <w:rPr>
                <w:color w:val="000000" w:themeColor="text1"/>
              </w:rPr>
              <w:t>6,97</w:t>
            </w:r>
          </w:p>
        </w:tc>
      </w:tr>
      <w:tr w:rsidR="000D1B3E" w:rsidRPr="008F3D30" w14:paraId="395DC57C" w14:textId="77777777" w:rsidTr="003E0CC6">
        <w:trPr>
          <w:cantSplit/>
          <w:trHeight w:val="309"/>
        </w:trPr>
        <w:tc>
          <w:tcPr>
            <w:tcW w:w="2052" w:type="dxa"/>
            <w:vMerge/>
            <w:vAlign w:val="center"/>
          </w:tcPr>
          <w:p w14:paraId="08558B8B"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4D70A45" w14:textId="0E70A193"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58B1CA70" w14:textId="3BC8A1C0" w:rsidR="000D1B3E" w:rsidRPr="008F3D30" w:rsidRDefault="000D1B3E" w:rsidP="000D1B3E">
            <w:pPr>
              <w:jc w:val="center"/>
              <w:rPr>
                <w:color w:val="000000" w:themeColor="text1"/>
                <w:sz w:val="22"/>
                <w:szCs w:val="22"/>
              </w:rPr>
            </w:pPr>
            <w:r w:rsidRPr="008F3D30">
              <w:rPr>
                <w:color w:val="000000" w:themeColor="text1"/>
              </w:rPr>
              <w:t>5,20</w:t>
            </w:r>
          </w:p>
        </w:tc>
        <w:tc>
          <w:tcPr>
            <w:tcW w:w="2516" w:type="dxa"/>
          </w:tcPr>
          <w:p w14:paraId="37B00E91" w14:textId="56E62B84" w:rsidR="000D1B3E" w:rsidRPr="008F3D30" w:rsidRDefault="000D1B3E" w:rsidP="000D1B3E">
            <w:pPr>
              <w:jc w:val="center"/>
              <w:rPr>
                <w:color w:val="000000" w:themeColor="text1"/>
                <w:sz w:val="22"/>
                <w:szCs w:val="22"/>
              </w:rPr>
            </w:pPr>
            <w:r w:rsidRPr="008F3D30">
              <w:rPr>
                <w:color w:val="000000" w:themeColor="text1"/>
              </w:rPr>
              <w:t>29,13</w:t>
            </w:r>
          </w:p>
        </w:tc>
        <w:tc>
          <w:tcPr>
            <w:tcW w:w="2516" w:type="dxa"/>
          </w:tcPr>
          <w:p w14:paraId="782BAF62" w14:textId="0C84D05C" w:rsidR="000D1B3E" w:rsidRPr="008F3D30" w:rsidRDefault="000D1B3E" w:rsidP="000D1B3E">
            <w:pPr>
              <w:jc w:val="center"/>
              <w:rPr>
                <w:color w:val="000000" w:themeColor="text1"/>
                <w:sz w:val="22"/>
                <w:szCs w:val="22"/>
              </w:rPr>
            </w:pPr>
            <w:r w:rsidRPr="008F3D30">
              <w:rPr>
                <w:color w:val="000000" w:themeColor="text1"/>
              </w:rPr>
              <w:t>74,76</w:t>
            </w:r>
          </w:p>
        </w:tc>
        <w:tc>
          <w:tcPr>
            <w:tcW w:w="2449" w:type="dxa"/>
          </w:tcPr>
          <w:p w14:paraId="3EF43338" w14:textId="74D9BC0B" w:rsidR="000D1B3E" w:rsidRPr="008F3D30" w:rsidRDefault="000D1B3E" w:rsidP="000D1B3E">
            <w:pPr>
              <w:jc w:val="center"/>
              <w:rPr>
                <w:color w:val="000000" w:themeColor="text1"/>
                <w:sz w:val="22"/>
                <w:szCs w:val="22"/>
              </w:rPr>
            </w:pPr>
            <w:r w:rsidRPr="008F3D30">
              <w:rPr>
                <w:color w:val="000000" w:themeColor="text1"/>
              </w:rPr>
              <w:t>90,52</w:t>
            </w:r>
          </w:p>
        </w:tc>
      </w:tr>
      <w:tr w:rsidR="000D1B3E" w:rsidRPr="008F3D30" w14:paraId="7BC401B7" w14:textId="77777777" w:rsidTr="003E0CC6">
        <w:trPr>
          <w:cantSplit/>
          <w:trHeight w:val="309"/>
        </w:trPr>
        <w:tc>
          <w:tcPr>
            <w:tcW w:w="2052" w:type="dxa"/>
            <w:vMerge w:val="restart"/>
            <w:vAlign w:val="center"/>
          </w:tcPr>
          <w:p w14:paraId="3782D8CA" w14:textId="6137287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9</w:t>
            </w:r>
          </w:p>
        </w:tc>
        <w:tc>
          <w:tcPr>
            <w:tcW w:w="2268" w:type="dxa"/>
            <w:vAlign w:val="center"/>
          </w:tcPr>
          <w:p w14:paraId="31C3A024" w14:textId="11F33CD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38E347FD" w14:textId="5B1F6A7D" w:rsidR="000D1B3E" w:rsidRPr="008F3D30" w:rsidRDefault="000D1B3E" w:rsidP="000D1B3E">
            <w:pPr>
              <w:jc w:val="center"/>
              <w:rPr>
                <w:color w:val="000000" w:themeColor="text1"/>
                <w:sz w:val="22"/>
                <w:szCs w:val="22"/>
              </w:rPr>
            </w:pPr>
            <w:r w:rsidRPr="008F3D30">
              <w:rPr>
                <w:color w:val="000000" w:themeColor="text1"/>
              </w:rPr>
              <w:t>70,00</w:t>
            </w:r>
          </w:p>
        </w:tc>
        <w:tc>
          <w:tcPr>
            <w:tcW w:w="2516" w:type="dxa"/>
          </w:tcPr>
          <w:p w14:paraId="024D969F" w14:textId="79435C4A" w:rsidR="000D1B3E" w:rsidRPr="008F3D30" w:rsidRDefault="000D1B3E" w:rsidP="000D1B3E">
            <w:pPr>
              <w:jc w:val="center"/>
              <w:rPr>
                <w:color w:val="000000" w:themeColor="text1"/>
                <w:sz w:val="22"/>
                <w:szCs w:val="22"/>
              </w:rPr>
            </w:pPr>
            <w:r w:rsidRPr="008F3D30">
              <w:rPr>
                <w:color w:val="000000" w:themeColor="text1"/>
              </w:rPr>
              <w:t>32,00</w:t>
            </w:r>
          </w:p>
        </w:tc>
        <w:tc>
          <w:tcPr>
            <w:tcW w:w="2516" w:type="dxa"/>
          </w:tcPr>
          <w:p w14:paraId="7597FFD7" w14:textId="19072BD1" w:rsidR="000D1B3E" w:rsidRPr="008F3D30" w:rsidRDefault="000D1B3E" w:rsidP="000D1B3E">
            <w:pPr>
              <w:jc w:val="center"/>
              <w:rPr>
                <w:color w:val="000000" w:themeColor="text1"/>
                <w:sz w:val="22"/>
                <w:szCs w:val="22"/>
              </w:rPr>
            </w:pPr>
            <w:r w:rsidRPr="008F3D30">
              <w:rPr>
                <w:color w:val="000000" w:themeColor="text1"/>
              </w:rPr>
              <w:t>4,00</w:t>
            </w:r>
          </w:p>
        </w:tc>
        <w:tc>
          <w:tcPr>
            <w:tcW w:w="2449" w:type="dxa"/>
          </w:tcPr>
          <w:p w14:paraId="633ED025" w14:textId="0A76E6BD" w:rsidR="000D1B3E" w:rsidRPr="008F3D30" w:rsidRDefault="000D1B3E" w:rsidP="000D1B3E">
            <w:pPr>
              <w:jc w:val="center"/>
              <w:rPr>
                <w:color w:val="000000" w:themeColor="text1"/>
                <w:sz w:val="22"/>
                <w:szCs w:val="22"/>
              </w:rPr>
            </w:pPr>
            <w:r w:rsidRPr="008F3D30">
              <w:rPr>
                <w:color w:val="000000" w:themeColor="text1"/>
              </w:rPr>
              <w:t>3,00</w:t>
            </w:r>
          </w:p>
        </w:tc>
      </w:tr>
      <w:tr w:rsidR="000D1B3E" w:rsidRPr="008F3D30" w14:paraId="78B9756A" w14:textId="77777777" w:rsidTr="003E0CC6">
        <w:trPr>
          <w:cantSplit/>
          <w:trHeight w:val="309"/>
        </w:trPr>
        <w:tc>
          <w:tcPr>
            <w:tcW w:w="2052" w:type="dxa"/>
            <w:vMerge/>
            <w:vAlign w:val="center"/>
          </w:tcPr>
          <w:p w14:paraId="51DEA58C"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581C925" w14:textId="3B713BE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3F0E6FC0" w14:textId="2964B01F" w:rsidR="000D1B3E" w:rsidRPr="008F3D30" w:rsidRDefault="000D1B3E" w:rsidP="000D1B3E">
            <w:pPr>
              <w:jc w:val="center"/>
              <w:rPr>
                <w:color w:val="000000" w:themeColor="text1"/>
                <w:sz w:val="22"/>
                <w:szCs w:val="22"/>
              </w:rPr>
            </w:pPr>
            <w:r w:rsidRPr="008F3D30">
              <w:rPr>
                <w:color w:val="000000" w:themeColor="text1"/>
              </w:rPr>
              <w:t>30,00</w:t>
            </w:r>
          </w:p>
        </w:tc>
        <w:tc>
          <w:tcPr>
            <w:tcW w:w="2516" w:type="dxa"/>
          </w:tcPr>
          <w:p w14:paraId="27E1F464" w14:textId="2C10CEFA" w:rsidR="000D1B3E" w:rsidRPr="008F3D30" w:rsidRDefault="000D1B3E" w:rsidP="000D1B3E">
            <w:pPr>
              <w:jc w:val="center"/>
              <w:rPr>
                <w:color w:val="000000" w:themeColor="text1"/>
                <w:sz w:val="22"/>
                <w:szCs w:val="22"/>
              </w:rPr>
            </w:pPr>
            <w:r w:rsidRPr="008F3D30">
              <w:rPr>
                <w:color w:val="000000" w:themeColor="text1"/>
              </w:rPr>
              <w:t>68,00</w:t>
            </w:r>
          </w:p>
        </w:tc>
        <w:tc>
          <w:tcPr>
            <w:tcW w:w="2516" w:type="dxa"/>
          </w:tcPr>
          <w:p w14:paraId="2269596D" w14:textId="254D6D52" w:rsidR="000D1B3E" w:rsidRPr="008F3D30" w:rsidRDefault="000D1B3E" w:rsidP="000D1B3E">
            <w:pPr>
              <w:jc w:val="center"/>
              <w:rPr>
                <w:color w:val="000000" w:themeColor="text1"/>
                <w:sz w:val="22"/>
                <w:szCs w:val="22"/>
              </w:rPr>
            </w:pPr>
            <w:r w:rsidRPr="008F3D30">
              <w:rPr>
                <w:color w:val="000000" w:themeColor="text1"/>
              </w:rPr>
              <w:t>96,00</w:t>
            </w:r>
          </w:p>
        </w:tc>
        <w:tc>
          <w:tcPr>
            <w:tcW w:w="2449" w:type="dxa"/>
          </w:tcPr>
          <w:p w14:paraId="3E986DCF" w14:textId="738E6BBD" w:rsidR="000D1B3E" w:rsidRPr="008F3D30" w:rsidRDefault="000D1B3E" w:rsidP="000D1B3E">
            <w:pPr>
              <w:jc w:val="center"/>
              <w:rPr>
                <w:color w:val="000000" w:themeColor="text1"/>
                <w:sz w:val="22"/>
                <w:szCs w:val="22"/>
              </w:rPr>
            </w:pPr>
            <w:r w:rsidRPr="008F3D30">
              <w:rPr>
                <w:color w:val="000000" w:themeColor="text1"/>
              </w:rPr>
              <w:t>97,00</w:t>
            </w:r>
          </w:p>
        </w:tc>
      </w:tr>
      <w:tr w:rsidR="000D1B3E" w:rsidRPr="008F3D30" w14:paraId="33AAFE78" w14:textId="77777777" w:rsidTr="003E0CC6">
        <w:trPr>
          <w:cantSplit/>
          <w:trHeight w:val="309"/>
        </w:trPr>
        <w:tc>
          <w:tcPr>
            <w:tcW w:w="2052" w:type="dxa"/>
            <w:vMerge w:val="restart"/>
            <w:vAlign w:val="center"/>
          </w:tcPr>
          <w:p w14:paraId="28149232" w14:textId="468F809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10</w:t>
            </w:r>
          </w:p>
        </w:tc>
        <w:tc>
          <w:tcPr>
            <w:tcW w:w="2268" w:type="dxa"/>
            <w:vAlign w:val="center"/>
          </w:tcPr>
          <w:p w14:paraId="3839565A" w14:textId="0212D652"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0AB29626" w14:textId="4BF7CD74" w:rsidR="000D1B3E" w:rsidRPr="008F3D30" w:rsidRDefault="000D1B3E" w:rsidP="000D1B3E">
            <w:pPr>
              <w:jc w:val="center"/>
              <w:rPr>
                <w:color w:val="000000" w:themeColor="text1"/>
                <w:sz w:val="22"/>
                <w:szCs w:val="22"/>
              </w:rPr>
            </w:pPr>
            <w:r w:rsidRPr="008F3D30">
              <w:rPr>
                <w:color w:val="000000" w:themeColor="text1"/>
              </w:rPr>
              <w:t>89,00</w:t>
            </w:r>
          </w:p>
        </w:tc>
        <w:tc>
          <w:tcPr>
            <w:tcW w:w="2516" w:type="dxa"/>
          </w:tcPr>
          <w:p w14:paraId="0036EAB4" w14:textId="7E6860E0" w:rsidR="000D1B3E" w:rsidRPr="008F3D30" w:rsidRDefault="000D1B3E" w:rsidP="000D1B3E">
            <w:pPr>
              <w:jc w:val="center"/>
              <w:rPr>
                <w:color w:val="000000" w:themeColor="text1"/>
                <w:sz w:val="22"/>
                <w:szCs w:val="22"/>
              </w:rPr>
            </w:pPr>
            <w:r w:rsidRPr="008F3D30">
              <w:rPr>
                <w:color w:val="000000" w:themeColor="text1"/>
              </w:rPr>
              <w:t>64,42</w:t>
            </w:r>
          </w:p>
        </w:tc>
        <w:tc>
          <w:tcPr>
            <w:tcW w:w="2516" w:type="dxa"/>
          </w:tcPr>
          <w:p w14:paraId="55D6A606" w14:textId="53BD48A2" w:rsidR="000D1B3E" w:rsidRPr="008F3D30" w:rsidRDefault="000D1B3E" w:rsidP="000D1B3E">
            <w:pPr>
              <w:jc w:val="center"/>
              <w:rPr>
                <w:color w:val="000000" w:themeColor="text1"/>
                <w:sz w:val="22"/>
                <w:szCs w:val="22"/>
              </w:rPr>
            </w:pPr>
            <w:r w:rsidRPr="008F3D30">
              <w:rPr>
                <w:color w:val="000000" w:themeColor="text1"/>
              </w:rPr>
              <w:t>13,27</w:t>
            </w:r>
          </w:p>
        </w:tc>
        <w:tc>
          <w:tcPr>
            <w:tcW w:w="2449" w:type="dxa"/>
          </w:tcPr>
          <w:p w14:paraId="26AC1B96" w14:textId="2FDBE377" w:rsidR="000D1B3E" w:rsidRPr="008F3D30" w:rsidRDefault="000D1B3E" w:rsidP="000D1B3E">
            <w:pPr>
              <w:jc w:val="center"/>
              <w:rPr>
                <w:color w:val="000000" w:themeColor="text1"/>
                <w:sz w:val="22"/>
                <w:szCs w:val="22"/>
              </w:rPr>
            </w:pPr>
            <w:r w:rsidRPr="008F3D30">
              <w:rPr>
                <w:color w:val="000000" w:themeColor="text1"/>
              </w:rPr>
              <w:t>3,97</w:t>
            </w:r>
          </w:p>
        </w:tc>
      </w:tr>
      <w:tr w:rsidR="000D1B3E" w:rsidRPr="008F3D30" w14:paraId="7C3C2F34" w14:textId="77777777" w:rsidTr="003E0CC6">
        <w:trPr>
          <w:cantSplit/>
          <w:trHeight w:val="309"/>
        </w:trPr>
        <w:tc>
          <w:tcPr>
            <w:tcW w:w="2052" w:type="dxa"/>
            <w:vMerge/>
            <w:vAlign w:val="center"/>
          </w:tcPr>
          <w:p w14:paraId="6C46B7F3"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00BE421" w14:textId="27B4C86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33BB3C3" w14:textId="49C77995" w:rsidR="000D1B3E" w:rsidRPr="008F3D30" w:rsidRDefault="000D1B3E" w:rsidP="000D1B3E">
            <w:pPr>
              <w:jc w:val="center"/>
              <w:rPr>
                <w:color w:val="000000" w:themeColor="text1"/>
                <w:sz w:val="22"/>
                <w:szCs w:val="22"/>
              </w:rPr>
            </w:pPr>
            <w:r w:rsidRPr="008F3D30">
              <w:rPr>
                <w:color w:val="000000" w:themeColor="text1"/>
              </w:rPr>
              <w:t>8,00</w:t>
            </w:r>
          </w:p>
        </w:tc>
        <w:tc>
          <w:tcPr>
            <w:tcW w:w="2516" w:type="dxa"/>
          </w:tcPr>
          <w:p w14:paraId="746BF75C" w14:textId="293E2E65" w:rsidR="000D1B3E" w:rsidRPr="008F3D30" w:rsidRDefault="000D1B3E" w:rsidP="000D1B3E">
            <w:pPr>
              <w:jc w:val="center"/>
              <w:rPr>
                <w:color w:val="000000" w:themeColor="text1"/>
                <w:sz w:val="22"/>
                <w:szCs w:val="22"/>
              </w:rPr>
            </w:pPr>
            <w:r w:rsidRPr="008F3D30">
              <w:rPr>
                <w:color w:val="000000" w:themeColor="text1"/>
              </w:rPr>
              <w:t>19,16</w:t>
            </w:r>
          </w:p>
        </w:tc>
        <w:tc>
          <w:tcPr>
            <w:tcW w:w="2516" w:type="dxa"/>
          </w:tcPr>
          <w:p w14:paraId="6CFD751D" w14:textId="36B58601" w:rsidR="000D1B3E" w:rsidRPr="008F3D30" w:rsidRDefault="000D1B3E" w:rsidP="000D1B3E">
            <w:pPr>
              <w:jc w:val="center"/>
              <w:rPr>
                <w:color w:val="000000" w:themeColor="text1"/>
                <w:sz w:val="22"/>
                <w:szCs w:val="22"/>
              </w:rPr>
            </w:pPr>
            <w:r w:rsidRPr="008F3D30">
              <w:rPr>
                <w:color w:val="000000" w:themeColor="text1"/>
              </w:rPr>
              <w:t>13,47</w:t>
            </w:r>
          </w:p>
        </w:tc>
        <w:tc>
          <w:tcPr>
            <w:tcW w:w="2449" w:type="dxa"/>
          </w:tcPr>
          <w:p w14:paraId="5282BA91" w14:textId="4BCF5A44" w:rsidR="000D1B3E" w:rsidRPr="008F3D30" w:rsidRDefault="000D1B3E" w:rsidP="000D1B3E">
            <w:pPr>
              <w:jc w:val="center"/>
              <w:rPr>
                <w:color w:val="000000" w:themeColor="text1"/>
                <w:sz w:val="22"/>
                <w:szCs w:val="22"/>
              </w:rPr>
            </w:pPr>
            <w:r w:rsidRPr="008F3D30">
              <w:rPr>
                <w:color w:val="000000" w:themeColor="text1"/>
              </w:rPr>
              <w:t>4,05</w:t>
            </w:r>
          </w:p>
        </w:tc>
      </w:tr>
      <w:tr w:rsidR="000D1B3E" w:rsidRPr="008F3D30" w14:paraId="681976E7" w14:textId="77777777" w:rsidTr="003E0CC6">
        <w:trPr>
          <w:cantSplit/>
          <w:trHeight w:val="309"/>
        </w:trPr>
        <w:tc>
          <w:tcPr>
            <w:tcW w:w="2052" w:type="dxa"/>
            <w:vMerge/>
            <w:vAlign w:val="center"/>
          </w:tcPr>
          <w:p w14:paraId="14A8F321"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083FE4C" w14:textId="5D77FAB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52BF841F" w14:textId="1F0DF43D" w:rsidR="000D1B3E" w:rsidRPr="008F3D30" w:rsidRDefault="000D1B3E" w:rsidP="000D1B3E">
            <w:pPr>
              <w:jc w:val="center"/>
              <w:rPr>
                <w:color w:val="000000" w:themeColor="text1"/>
                <w:sz w:val="22"/>
                <w:szCs w:val="22"/>
              </w:rPr>
            </w:pPr>
            <w:r w:rsidRPr="008F3D30">
              <w:rPr>
                <w:color w:val="000000" w:themeColor="text1"/>
              </w:rPr>
              <w:t>3,00</w:t>
            </w:r>
          </w:p>
        </w:tc>
        <w:tc>
          <w:tcPr>
            <w:tcW w:w="2516" w:type="dxa"/>
          </w:tcPr>
          <w:p w14:paraId="183C834A" w14:textId="6F2D3ECF" w:rsidR="000D1B3E" w:rsidRPr="008F3D30" w:rsidRDefault="000D1B3E" w:rsidP="000D1B3E">
            <w:pPr>
              <w:jc w:val="center"/>
              <w:rPr>
                <w:color w:val="000000" w:themeColor="text1"/>
                <w:sz w:val="22"/>
                <w:szCs w:val="22"/>
              </w:rPr>
            </w:pPr>
            <w:r w:rsidRPr="008F3D30">
              <w:rPr>
                <w:color w:val="000000" w:themeColor="text1"/>
              </w:rPr>
              <w:t>16,42</w:t>
            </w:r>
          </w:p>
        </w:tc>
        <w:tc>
          <w:tcPr>
            <w:tcW w:w="2516" w:type="dxa"/>
          </w:tcPr>
          <w:p w14:paraId="6485622E" w14:textId="7582C767" w:rsidR="000D1B3E" w:rsidRPr="008F3D30" w:rsidRDefault="000D1B3E" w:rsidP="000D1B3E">
            <w:pPr>
              <w:jc w:val="center"/>
              <w:rPr>
                <w:color w:val="000000" w:themeColor="text1"/>
                <w:sz w:val="22"/>
                <w:szCs w:val="22"/>
              </w:rPr>
            </w:pPr>
            <w:r w:rsidRPr="008F3D30">
              <w:rPr>
                <w:color w:val="000000" w:themeColor="text1"/>
              </w:rPr>
              <w:t>73,26</w:t>
            </w:r>
          </w:p>
        </w:tc>
        <w:tc>
          <w:tcPr>
            <w:tcW w:w="2449" w:type="dxa"/>
          </w:tcPr>
          <w:p w14:paraId="6C1476AB" w14:textId="779D4B4B" w:rsidR="000D1B3E" w:rsidRPr="008F3D30" w:rsidRDefault="000D1B3E" w:rsidP="000D1B3E">
            <w:pPr>
              <w:jc w:val="center"/>
              <w:rPr>
                <w:color w:val="000000" w:themeColor="text1"/>
                <w:sz w:val="22"/>
                <w:szCs w:val="22"/>
              </w:rPr>
            </w:pPr>
            <w:r w:rsidRPr="008F3D30">
              <w:rPr>
                <w:color w:val="000000" w:themeColor="text1"/>
              </w:rPr>
              <w:t>91,98</w:t>
            </w:r>
          </w:p>
        </w:tc>
      </w:tr>
      <w:tr w:rsidR="000D1B3E" w:rsidRPr="008F3D30" w14:paraId="35933D39" w14:textId="77777777" w:rsidTr="003E0CC6">
        <w:trPr>
          <w:cantSplit/>
          <w:trHeight w:val="309"/>
        </w:trPr>
        <w:tc>
          <w:tcPr>
            <w:tcW w:w="2052" w:type="dxa"/>
            <w:vMerge w:val="restart"/>
            <w:vAlign w:val="center"/>
          </w:tcPr>
          <w:p w14:paraId="2F7347D4" w14:textId="419B993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11</w:t>
            </w:r>
          </w:p>
        </w:tc>
        <w:tc>
          <w:tcPr>
            <w:tcW w:w="2268" w:type="dxa"/>
            <w:vAlign w:val="center"/>
          </w:tcPr>
          <w:p w14:paraId="749760A3" w14:textId="5EDB4322"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6E633823" w14:textId="0CB0AFE7" w:rsidR="000D1B3E" w:rsidRPr="008F3D30" w:rsidRDefault="000D1B3E" w:rsidP="000D1B3E">
            <w:pPr>
              <w:jc w:val="center"/>
              <w:rPr>
                <w:color w:val="000000" w:themeColor="text1"/>
                <w:sz w:val="22"/>
                <w:szCs w:val="22"/>
              </w:rPr>
            </w:pPr>
            <w:r w:rsidRPr="008F3D30">
              <w:rPr>
                <w:color w:val="000000" w:themeColor="text1"/>
              </w:rPr>
              <w:t>62,37</w:t>
            </w:r>
          </w:p>
        </w:tc>
        <w:tc>
          <w:tcPr>
            <w:tcW w:w="2516" w:type="dxa"/>
          </w:tcPr>
          <w:p w14:paraId="6F6D7858" w14:textId="7BF0D4D5" w:rsidR="000D1B3E" w:rsidRPr="008F3D30" w:rsidRDefault="000D1B3E" w:rsidP="000D1B3E">
            <w:pPr>
              <w:jc w:val="center"/>
              <w:rPr>
                <w:color w:val="000000" w:themeColor="text1"/>
                <w:sz w:val="22"/>
                <w:szCs w:val="22"/>
              </w:rPr>
            </w:pPr>
            <w:r w:rsidRPr="008F3D30">
              <w:rPr>
                <w:color w:val="000000" w:themeColor="text1"/>
              </w:rPr>
              <w:t>24,24</w:t>
            </w:r>
          </w:p>
        </w:tc>
        <w:tc>
          <w:tcPr>
            <w:tcW w:w="2516" w:type="dxa"/>
          </w:tcPr>
          <w:p w14:paraId="55AEBBE2" w14:textId="6C9DC822" w:rsidR="000D1B3E" w:rsidRPr="008F3D30" w:rsidRDefault="000D1B3E" w:rsidP="000D1B3E">
            <w:pPr>
              <w:jc w:val="center"/>
              <w:rPr>
                <w:color w:val="000000" w:themeColor="text1"/>
                <w:sz w:val="22"/>
                <w:szCs w:val="22"/>
              </w:rPr>
            </w:pPr>
            <w:r w:rsidRPr="008F3D30">
              <w:rPr>
                <w:color w:val="000000" w:themeColor="text1"/>
              </w:rPr>
              <w:t>3,64</w:t>
            </w:r>
          </w:p>
        </w:tc>
        <w:tc>
          <w:tcPr>
            <w:tcW w:w="2449" w:type="dxa"/>
          </w:tcPr>
          <w:p w14:paraId="2B6AA6F1" w14:textId="1BEBC37A" w:rsidR="000D1B3E" w:rsidRPr="008F3D30" w:rsidRDefault="000D1B3E" w:rsidP="000D1B3E">
            <w:pPr>
              <w:jc w:val="center"/>
              <w:rPr>
                <w:color w:val="000000" w:themeColor="text1"/>
                <w:sz w:val="22"/>
                <w:szCs w:val="22"/>
              </w:rPr>
            </w:pPr>
            <w:r w:rsidRPr="008F3D30">
              <w:rPr>
                <w:color w:val="000000" w:themeColor="text1"/>
              </w:rPr>
              <w:t>1,53</w:t>
            </w:r>
          </w:p>
        </w:tc>
      </w:tr>
      <w:tr w:rsidR="000D1B3E" w:rsidRPr="008F3D30" w14:paraId="0FF6A106" w14:textId="77777777" w:rsidTr="003E0CC6">
        <w:trPr>
          <w:cantSplit/>
          <w:trHeight w:val="309"/>
        </w:trPr>
        <w:tc>
          <w:tcPr>
            <w:tcW w:w="2052" w:type="dxa"/>
            <w:vMerge/>
            <w:vAlign w:val="center"/>
          </w:tcPr>
          <w:p w14:paraId="71C219F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E6BF05A" w14:textId="1CAB4FB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4DF086D5" w14:textId="097F0E3B" w:rsidR="000D1B3E" w:rsidRPr="008F3D30" w:rsidRDefault="000D1B3E" w:rsidP="000D1B3E">
            <w:pPr>
              <w:jc w:val="center"/>
              <w:rPr>
                <w:color w:val="000000" w:themeColor="text1"/>
                <w:sz w:val="22"/>
                <w:szCs w:val="22"/>
              </w:rPr>
            </w:pPr>
            <w:r w:rsidRPr="008F3D30">
              <w:rPr>
                <w:color w:val="000000" w:themeColor="text1"/>
              </w:rPr>
              <w:t>29,27</w:t>
            </w:r>
          </w:p>
        </w:tc>
        <w:tc>
          <w:tcPr>
            <w:tcW w:w="2516" w:type="dxa"/>
          </w:tcPr>
          <w:p w14:paraId="1F7186ED" w14:textId="574F2B0F" w:rsidR="000D1B3E" w:rsidRPr="008F3D30" w:rsidRDefault="000D1B3E" w:rsidP="000D1B3E">
            <w:pPr>
              <w:jc w:val="center"/>
              <w:rPr>
                <w:color w:val="000000" w:themeColor="text1"/>
                <w:sz w:val="22"/>
                <w:szCs w:val="22"/>
              </w:rPr>
            </w:pPr>
            <w:r w:rsidRPr="008F3D30">
              <w:rPr>
                <w:color w:val="000000" w:themeColor="text1"/>
              </w:rPr>
              <w:t>41,53</w:t>
            </w:r>
          </w:p>
        </w:tc>
        <w:tc>
          <w:tcPr>
            <w:tcW w:w="2516" w:type="dxa"/>
          </w:tcPr>
          <w:p w14:paraId="6151FB00" w14:textId="438AB109" w:rsidR="000D1B3E" w:rsidRPr="008F3D30" w:rsidRDefault="000D1B3E" w:rsidP="000D1B3E">
            <w:pPr>
              <w:jc w:val="center"/>
              <w:rPr>
                <w:color w:val="000000" w:themeColor="text1"/>
                <w:sz w:val="22"/>
                <w:szCs w:val="22"/>
              </w:rPr>
            </w:pPr>
            <w:r w:rsidRPr="008F3D30">
              <w:rPr>
                <w:color w:val="000000" w:themeColor="text1"/>
              </w:rPr>
              <w:t>16,71</w:t>
            </w:r>
          </w:p>
        </w:tc>
        <w:tc>
          <w:tcPr>
            <w:tcW w:w="2449" w:type="dxa"/>
          </w:tcPr>
          <w:p w14:paraId="21172517" w14:textId="06ED3D62" w:rsidR="000D1B3E" w:rsidRPr="008F3D30" w:rsidRDefault="000D1B3E" w:rsidP="000D1B3E">
            <w:pPr>
              <w:jc w:val="center"/>
              <w:rPr>
                <w:color w:val="000000" w:themeColor="text1"/>
                <w:sz w:val="22"/>
                <w:szCs w:val="22"/>
              </w:rPr>
            </w:pPr>
            <w:r w:rsidRPr="008F3D30">
              <w:rPr>
                <w:color w:val="000000" w:themeColor="text1"/>
              </w:rPr>
              <w:t>6,95</w:t>
            </w:r>
          </w:p>
        </w:tc>
      </w:tr>
      <w:tr w:rsidR="000D1B3E" w:rsidRPr="008F3D30" w14:paraId="755756F3" w14:textId="77777777" w:rsidTr="003E0CC6">
        <w:trPr>
          <w:cantSplit/>
          <w:trHeight w:val="309"/>
        </w:trPr>
        <w:tc>
          <w:tcPr>
            <w:tcW w:w="2052" w:type="dxa"/>
            <w:vMerge/>
            <w:vAlign w:val="center"/>
          </w:tcPr>
          <w:p w14:paraId="298A256C"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3CA6CE3" w14:textId="731DC33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77C01355" w14:textId="1BCF464A" w:rsidR="000D1B3E" w:rsidRPr="008F3D30" w:rsidRDefault="000D1B3E" w:rsidP="000D1B3E">
            <w:pPr>
              <w:jc w:val="center"/>
              <w:rPr>
                <w:color w:val="000000" w:themeColor="text1"/>
                <w:sz w:val="22"/>
                <w:szCs w:val="22"/>
              </w:rPr>
            </w:pPr>
            <w:r w:rsidRPr="008F3D30">
              <w:rPr>
                <w:color w:val="000000" w:themeColor="text1"/>
              </w:rPr>
              <w:t>8,36</w:t>
            </w:r>
          </w:p>
        </w:tc>
        <w:tc>
          <w:tcPr>
            <w:tcW w:w="2516" w:type="dxa"/>
          </w:tcPr>
          <w:p w14:paraId="1EB2A00A" w14:textId="11663040" w:rsidR="000D1B3E" w:rsidRPr="008F3D30" w:rsidRDefault="000D1B3E" w:rsidP="000D1B3E">
            <w:pPr>
              <w:jc w:val="center"/>
              <w:rPr>
                <w:color w:val="000000" w:themeColor="text1"/>
                <w:sz w:val="22"/>
                <w:szCs w:val="22"/>
              </w:rPr>
            </w:pPr>
            <w:r w:rsidRPr="008F3D30">
              <w:rPr>
                <w:color w:val="000000" w:themeColor="text1"/>
              </w:rPr>
              <w:t>34,23</w:t>
            </w:r>
          </w:p>
        </w:tc>
        <w:tc>
          <w:tcPr>
            <w:tcW w:w="2516" w:type="dxa"/>
          </w:tcPr>
          <w:p w14:paraId="45B2525C" w14:textId="2F8119DC" w:rsidR="000D1B3E" w:rsidRPr="008F3D30" w:rsidRDefault="000D1B3E" w:rsidP="000D1B3E">
            <w:pPr>
              <w:jc w:val="center"/>
              <w:rPr>
                <w:color w:val="000000" w:themeColor="text1"/>
                <w:sz w:val="22"/>
                <w:szCs w:val="22"/>
              </w:rPr>
            </w:pPr>
            <w:r w:rsidRPr="008F3D30">
              <w:rPr>
                <w:color w:val="000000" w:themeColor="text1"/>
              </w:rPr>
              <w:t>79,65</w:t>
            </w:r>
          </w:p>
        </w:tc>
        <w:tc>
          <w:tcPr>
            <w:tcW w:w="2449" w:type="dxa"/>
          </w:tcPr>
          <w:p w14:paraId="650E6C23" w14:textId="086D721F" w:rsidR="000D1B3E" w:rsidRPr="008F3D30" w:rsidRDefault="000D1B3E" w:rsidP="000D1B3E">
            <w:pPr>
              <w:jc w:val="center"/>
              <w:rPr>
                <w:color w:val="000000" w:themeColor="text1"/>
                <w:sz w:val="22"/>
                <w:szCs w:val="22"/>
              </w:rPr>
            </w:pPr>
            <w:r w:rsidRPr="008F3D30">
              <w:rPr>
                <w:color w:val="000000" w:themeColor="text1"/>
              </w:rPr>
              <w:t>91,52</w:t>
            </w:r>
          </w:p>
        </w:tc>
      </w:tr>
      <w:tr w:rsidR="000D1B3E" w:rsidRPr="008F3D30" w14:paraId="33039935" w14:textId="77777777" w:rsidTr="003E0CC6">
        <w:trPr>
          <w:cantSplit/>
          <w:trHeight w:val="309"/>
        </w:trPr>
        <w:tc>
          <w:tcPr>
            <w:tcW w:w="2052" w:type="dxa"/>
            <w:vMerge w:val="restart"/>
            <w:vAlign w:val="center"/>
          </w:tcPr>
          <w:p w14:paraId="64F41268" w14:textId="527ACEC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12</w:t>
            </w:r>
          </w:p>
        </w:tc>
        <w:tc>
          <w:tcPr>
            <w:tcW w:w="2268" w:type="dxa"/>
            <w:vAlign w:val="center"/>
          </w:tcPr>
          <w:p w14:paraId="0272FB93" w14:textId="57D72DD5"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1029D713" w14:textId="7E1A0D42" w:rsidR="000D1B3E" w:rsidRPr="008F3D30" w:rsidRDefault="000D1B3E" w:rsidP="000D1B3E">
            <w:pPr>
              <w:jc w:val="center"/>
              <w:rPr>
                <w:color w:val="000000" w:themeColor="text1"/>
                <w:sz w:val="22"/>
                <w:szCs w:val="22"/>
              </w:rPr>
            </w:pPr>
            <w:r w:rsidRPr="008F3D30">
              <w:rPr>
                <w:color w:val="000000" w:themeColor="text1"/>
              </w:rPr>
              <w:t>80,12</w:t>
            </w:r>
          </w:p>
        </w:tc>
        <w:tc>
          <w:tcPr>
            <w:tcW w:w="2516" w:type="dxa"/>
          </w:tcPr>
          <w:p w14:paraId="302CAEE0" w14:textId="48300C22" w:rsidR="000D1B3E" w:rsidRPr="008F3D30" w:rsidRDefault="000D1B3E" w:rsidP="000D1B3E">
            <w:pPr>
              <w:jc w:val="center"/>
              <w:rPr>
                <w:color w:val="000000" w:themeColor="text1"/>
                <w:sz w:val="22"/>
                <w:szCs w:val="22"/>
              </w:rPr>
            </w:pPr>
            <w:r w:rsidRPr="008F3D30">
              <w:rPr>
                <w:color w:val="000000" w:themeColor="text1"/>
              </w:rPr>
              <w:t>20,98</w:t>
            </w:r>
          </w:p>
        </w:tc>
        <w:tc>
          <w:tcPr>
            <w:tcW w:w="2516" w:type="dxa"/>
          </w:tcPr>
          <w:p w14:paraId="3D3D8FFB" w14:textId="335CF385" w:rsidR="000D1B3E" w:rsidRPr="008F3D30" w:rsidRDefault="000D1B3E" w:rsidP="000D1B3E">
            <w:pPr>
              <w:jc w:val="center"/>
              <w:rPr>
                <w:color w:val="000000" w:themeColor="text1"/>
                <w:sz w:val="22"/>
                <w:szCs w:val="22"/>
              </w:rPr>
            </w:pPr>
            <w:r w:rsidRPr="008F3D30">
              <w:rPr>
                <w:color w:val="000000" w:themeColor="text1"/>
              </w:rPr>
              <w:t>4,82</w:t>
            </w:r>
          </w:p>
        </w:tc>
        <w:tc>
          <w:tcPr>
            <w:tcW w:w="2449" w:type="dxa"/>
          </w:tcPr>
          <w:p w14:paraId="7DC96A65" w14:textId="11FC5B01" w:rsidR="000D1B3E" w:rsidRPr="008F3D30" w:rsidRDefault="000D1B3E" w:rsidP="000D1B3E">
            <w:pPr>
              <w:jc w:val="center"/>
              <w:rPr>
                <w:color w:val="000000" w:themeColor="text1"/>
                <w:sz w:val="22"/>
                <w:szCs w:val="22"/>
              </w:rPr>
            </w:pPr>
            <w:r w:rsidRPr="008F3D30">
              <w:rPr>
                <w:color w:val="000000" w:themeColor="text1"/>
              </w:rPr>
              <w:t>0,25</w:t>
            </w:r>
          </w:p>
        </w:tc>
      </w:tr>
      <w:tr w:rsidR="000D1B3E" w:rsidRPr="008F3D30" w14:paraId="65E8557C" w14:textId="77777777" w:rsidTr="003E0CC6">
        <w:trPr>
          <w:cantSplit/>
          <w:trHeight w:val="309"/>
        </w:trPr>
        <w:tc>
          <w:tcPr>
            <w:tcW w:w="2052" w:type="dxa"/>
            <w:vMerge/>
            <w:vAlign w:val="center"/>
          </w:tcPr>
          <w:p w14:paraId="0626BF58"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78754E9" w14:textId="75063332"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3DD11C20" w14:textId="28F62213" w:rsidR="000D1B3E" w:rsidRPr="008F3D30" w:rsidRDefault="000D1B3E" w:rsidP="000D1B3E">
            <w:pPr>
              <w:jc w:val="center"/>
              <w:rPr>
                <w:color w:val="000000" w:themeColor="text1"/>
                <w:sz w:val="22"/>
                <w:szCs w:val="22"/>
              </w:rPr>
            </w:pPr>
            <w:r w:rsidRPr="008F3D30">
              <w:rPr>
                <w:color w:val="000000" w:themeColor="text1"/>
              </w:rPr>
              <w:t>13,76</w:t>
            </w:r>
          </w:p>
        </w:tc>
        <w:tc>
          <w:tcPr>
            <w:tcW w:w="2516" w:type="dxa"/>
          </w:tcPr>
          <w:p w14:paraId="1A30DB48" w14:textId="7FE6463F" w:rsidR="000D1B3E" w:rsidRPr="008F3D30" w:rsidRDefault="000D1B3E" w:rsidP="000D1B3E">
            <w:pPr>
              <w:jc w:val="center"/>
              <w:rPr>
                <w:color w:val="000000" w:themeColor="text1"/>
                <w:sz w:val="22"/>
                <w:szCs w:val="22"/>
              </w:rPr>
            </w:pPr>
            <w:r w:rsidRPr="008F3D30">
              <w:rPr>
                <w:color w:val="000000" w:themeColor="text1"/>
              </w:rPr>
              <w:t>26,04</w:t>
            </w:r>
          </w:p>
        </w:tc>
        <w:tc>
          <w:tcPr>
            <w:tcW w:w="2516" w:type="dxa"/>
          </w:tcPr>
          <w:p w14:paraId="5F5922F6" w14:textId="6F9D79E9" w:rsidR="000D1B3E" w:rsidRPr="008F3D30" w:rsidRDefault="000D1B3E" w:rsidP="000D1B3E">
            <w:pPr>
              <w:jc w:val="center"/>
              <w:rPr>
                <w:color w:val="000000" w:themeColor="text1"/>
                <w:sz w:val="22"/>
                <w:szCs w:val="22"/>
              </w:rPr>
            </w:pPr>
            <w:r w:rsidRPr="008F3D30">
              <w:rPr>
                <w:color w:val="000000" w:themeColor="text1"/>
              </w:rPr>
              <w:t>8,35</w:t>
            </w:r>
          </w:p>
        </w:tc>
        <w:tc>
          <w:tcPr>
            <w:tcW w:w="2449" w:type="dxa"/>
          </w:tcPr>
          <w:p w14:paraId="799F0DFB" w14:textId="3FC3ED9F" w:rsidR="000D1B3E" w:rsidRPr="008F3D30" w:rsidRDefault="000D1B3E" w:rsidP="000D1B3E">
            <w:pPr>
              <w:jc w:val="center"/>
              <w:rPr>
                <w:color w:val="000000" w:themeColor="text1"/>
                <w:sz w:val="22"/>
                <w:szCs w:val="22"/>
              </w:rPr>
            </w:pPr>
            <w:r w:rsidRPr="008F3D30">
              <w:rPr>
                <w:color w:val="000000" w:themeColor="text1"/>
              </w:rPr>
              <w:t>3,50</w:t>
            </w:r>
          </w:p>
        </w:tc>
      </w:tr>
      <w:tr w:rsidR="000D1B3E" w:rsidRPr="008F3D30" w14:paraId="7E16348E" w14:textId="77777777" w:rsidTr="003E0CC6">
        <w:trPr>
          <w:cantSplit/>
          <w:trHeight w:val="309"/>
        </w:trPr>
        <w:tc>
          <w:tcPr>
            <w:tcW w:w="2052" w:type="dxa"/>
            <w:vMerge/>
            <w:vAlign w:val="center"/>
          </w:tcPr>
          <w:p w14:paraId="6B80759A"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A2C8809" w14:textId="09E6F7C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596B9B1B" w14:textId="748DE11F" w:rsidR="000D1B3E" w:rsidRPr="008F3D30" w:rsidRDefault="000D1B3E" w:rsidP="000D1B3E">
            <w:pPr>
              <w:jc w:val="center"/>
              <w:rPr>
                <w:color w:val="000000" w:themeColor="text1"/>
                <w:sz w:val="22"/>
                <w:szCs w:val="22"/>
              </w:rPr>
            </w:pPr>
            <w:r w:rsidRPr="008F3D30">
              <w:rPr>
                <w:color w:val="000000" w:themeColor="text1"/>
              </w:rPr>
              <w:t>6,12</w:t>
            </w:r>
          </w:p>
        </w:tc>
        <w:tc>
          <w:tcPr>
            <w:tcW w:w="2516" w:type="dxa"/>
          </w:tcPr>
          <w:p w14:paraId="102A52D9" w14:textId="2E63399B" w:rsidR="000D1B3E" w:rsidRPr="008F3D30" w:rsidRDefault="000D1B3E" w:rsidP="000D1B3E">
            <w:pPr>
              <w:jc w:val="center"/>
              <w:rPr>
                <w:color w:val="000000" w:themeColor="text1"/>
                <w:sz w:val="22"/>
                <w:szCs w:val="22"/>
              </w:rPr>
            </w:pPr>
            <w:r w:rsidRPr="008F3D30">
              <w:rPr>
                <w:color w:val="000000" w:themeColor="text1"/>
              </w:rPr>
              <w:t>52,98</w:t>
            </w:r>
          </w:p>
        </w:tc>
        <w:tc>
          <w:tcPr>
            <w:tcW w:w="2516" w:type="dxa"/>
          </w:tcPr>
          <w:p w14:paraId="42B901DC" w14:textId="034B6034" w:rsidR="000D1B3E" w:rsidRPr="008F3D30" w:rsidRDefault="000D1B3E" w:rsidP="000D1B3E">
            <w:pPr>
              <w:jc w:val="center"/>
              <w:rPr>
                <w:color w:val="000000" w:themeColor="text1"/>
                <w:sz w:val="22"/>
                <w:szCs w:val="22"/>
              </w:rPr>
            </w:pPr>
            <w:r w:rsidRPr="008F3D30">
              <w:rPr>
                <w:color w:val="000000" w:themeColor="text1"/>
              </w:rPr>
              <w:t>86,83</w:t>
            </w:r>
          </w:p>
        </w:tc>
        <w:tc>
          <w:tcPr>
            <w:tcW w:w="2449" w:type="dxa"/>
          </w:tcPr>
          <w:p w14:paraId="4E892325" w14:textId="57E7927A" w:rsidR="000D1B3E" w:rsidRPr="008F3D30" w:rsidRDefault="000D1B3E" w:rsidP="000D1B3E">
            <w:pPr>
              <w:jc w:val="center"/>
              <w:rPr>
                <w:color w:val="000000" w:themeColor="text1"/>
                <w:sz w:val="22"/>
                <w:szCs w:val="22"/>
              </w:rPr>
            </w:pPr>
            <w:r w:rsidRPr="008F3D30">
              <w:rPr>
                <w:color w:val="000000" w:themeColor="text1"/>
              </w:rPr>
              <w:t>96,25</w:t>
            </w:r>
          </w:p>
        </w:tc>
      </w:tr>
      <w:tr w:rsidR="000D1B3E" w:rsidRPr="008F3D30" w14:paraId="5907684B" w14:textId="77777777" w:rsidTr="003E0CC6">
        <w:trPr>
          <w:cantSplit/>
          <w:trHeight w:val="309"/>
        </w:trPr>
        <w:tc>
          <w:tcPr>
            <w:tcW w:w="2052" w:type="dxa"/>
            <w:vMerge w:val="restart"/>
            <w:vAlign w:val="center"/>
          </w:tcPr>
          <w:p w14:paraId="2F64821A" w14:textId="0DCA424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13</w:t>
            </w:r>
          </w:p>
        </w:tc>
        <w:tc>
          <w:tcPr>
            <w:tcW w:w="2268" w:type="dxa"/>
            <w:vAlign w:val="center"/>
          </w:tcPr>
          <w:p w14:paraId="3DDFF4B7" w14:textId="7CBD706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53BBDF14" w14:textId="00AA944F" w:rsidR="000D1B3E" w:rsidRPr="008F3D30" w:rsidRDefault="000D1B3E" w:rsidP="000D1B3E">
            <w:pPr>
              <w:jc w:val="center"/>
              <w:rPr>
                <w:color w:val="000000" w:themeColor="text1"/>
                <w:sz w:val="22"/>
                <w:szCs w:val="22"/>
              </w:rPr>
            </w:pPr>
            <w:r w:rsidRPr="008F3D30">
              <w:rPr>
                <w:color w:val="000000" w:themeColor="text1"/>
              </w:rPr>
              <w:t>59,00</w:t>
            </w:r>
          </w:p>
        </w:tc>
        <w:tc>
          <w:tcPr>
            <w:tcW w:w="2516" w:type="dxa"/>
          </w:tcPr>
          <w:p w14:paraId="6969F0DC" w14:textId="77D16FD9" w:rsidR="000D1B3E" w:rsidRPr="008F3D30" w:rsidRDefault="000D1B3E" w:rsidP="000D1B3E">
            <w:pPr>
              <w:jc w:val="center"/>
              <w:rPr>
                <w:color w:val="000000" w:themeColor="text1"/>
                <w:sz w:val="22"/>
                <w:szCs w:val="22"/>
              </w:rPr>
            </w:pPr>
            <w:r w:rsidRPr="008F3D30">
              <w:rPr>
                <w:color w:val="000000" w:themeColor="text1"/>
              </w:rPr>
              <w:t>21,00</w:t>
            </w:r>
          </w:p>
        </w:tc>
        <w:tc>
          <w:tcPr>
            <w:tcW w:w="2516" w:type="dxa"/>
          </w:tcPr>
          <w:p w14:paraId="204A05A9" w14:textId="3C925755" w:rsidR="000D1B3E" w:rsidRPr="008F3D30" w:rsidRDefault="000D1B3E" w:rsidP="000D1B3E">
            <w:pPr>
              <w:jc w:val="center"/>
              <w:rPr>
                <w:color w:val="000000" w:themeColor="text1"/>
                <w:sz w:val="22"/>
                <w:szCs w:val="22"/>
              </w:rPr>
            </w:pPr>
            <w:r w:rsidRPr="008F3D30">
              <w:rPr>
                <w:color w:val="000000" w:themeColor="text1"/>
              </w:rPr>
              <w:t>8,00</w:t>
            </w:r>
          </w:p>
        </w:tc>
        <w:tc>
          <w:tcPr>
            <w:tcW w:w="2449" w:type="dxa"/>
          </w:tcPr>
          <w:p w14:paraId="52C7E0C9" w14:textId="3E5B39BD" w:rsidR="000D1B3E" w:rsidRPr="008F3D30" w:rsidRDefault="000D1B3E" w:rsidP="000D1B3E">
            <w:pPr>
              <w:jc w:val="center"/>
              <w:rPr>
                <w:color w:val="000000" w:themeColor="text1"/>
                <w:sz w:val="22"/>
                <w:szCs w:val="22"/>
              </w:rPr>
            </w:pPr>
            <w:r w:rsidRPr="008F3D30">
              <w:rPr>
                <w:color w:val="000000" w:themeColor="text1"/>
              </w:rPr>
              <w:t>2,00</w:t>
            </w:r>
          </w:p>
        </w:tc>
      </w:tr>
      <w:tr w:rsidR="000D1B3E" w:rsidRPr="008F3D30" w14:paraId="1DF9167D" w14:textId="77777777" w:rsidTr="003E0CC6">
        <w:trPr>
          <w:cantSplit/>
          <w:trHeight w:val="309"/>
        </w:trPr>
        <w:tc>
          <w:tcPr>
            <w:tcW w:w="2052" w:type="dxa"/>
            <w:vMerge/>
            <w:vAlign w:val="center"/>
          </w:tcPr>
          <w:p w14:paraId="032C2206" w14:textId="3FAA92B0"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4F21DFE0" w14:textId="0A8D0B3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19667D9" w14:textId="67D98522" w:rsidR="000D1B3E" w:rsidRPr="008F3D30" w:rsidRDefault="000D1B3E" w:rsidP="000D1B3E">
            <w:pPr>
              <w:jc w:val="center"/>
              <w:rPr>
                <w:color w:val="000000" w:themeColor="text1"/>
                <w:sz w:val="22"/>
                <w:szCs w:val="22"/>
              </w:rPr>
            </w:pPr>
            <w:r w:rsidRPr="008F3D30">
              <w:rPr>
                <w:color w:val="000000" w:themeColor="text1"/>
              </w:rPr>
              <w:t>41,00</w:t>
            </w:r>
          </w:p>
        </w:tc>
        <w:tc>
          <w:tcPr>
            <w:tcW w:w="2516" w:type="dxa"/>
          </w:tcPr>
          <w:p w14:paraId="621AC7A5" w14:textId="778AD471" w:rsidR="000D1B3E" w:rsidRPr="008F3D30" w:rsidRDefault="000D1B3E" w:rsidP="000D1B3E">
            <w:pPr>
              <w:jc w:val="center"/>
              <w:rPr>
                <w:color w:val="000000" w:themeColor="text1"/>
                <w:sz w:val="22"/>
                <w:szCs w:val="22"/>
              </w:rPr>
            </w:pPr>
            <w:r w:rsidRPr="008F3D30">
              <w:rPr>
                <w:color w:val="000000" w:themeColor="text1"/>
              </w:rPr>
              <w:t>79,00</w:t>
            </w:r>
          </w:p>
        </w:tc>
        <w:tc>
          <w:tcPr>
            <w:tcW w:w="2516" w:type="dxa"/>
          </w:tcPr>
          <w:p w14:paraId="386A00A6" w14:textId="6CF1F690" w:rsidR="000D1B3E" w:rsidRPr="008F3D30" w:rsidRDefault="000D1B3E" w:rsidP="000D1B3E">
            <w:pPr>
              <w:jc w:val="center"/>
              <w:rPr>
                <w:color w:val="000000" w:themeColor="text1"/>
                <w:sz w:val="22"/>
                <w:szCs w:val="22"/>
              </w:rPr>
            </w:pPr>
            <w:r w:rsidRPr="008F3D30">
              <w:rPr>
                <w:color w:val="000000" w:themeColor="text1"/>
              </w:rPr>
              <w:t>92,00</w:t>
            </w:r>
          </w:p>
        </w:tc>
        <w:tc>
          <w:tcPr>
            <w:tcW w:w="2449" w:type="dxa"/>
          </w:tcPr>
          <w:p w14:paraId="55A7B5DF" w14:textId="4C244799" w:rsidR="000D1B3E" w:rsidRPr="008F3D30" w:rsidRDefault="000D1B3E" w:rsidP="000D1B3E">
            <w:pPr>
              <w:jc w:val="center"/>
              <w:rPr>
                <w:color w:val="000000" w:themeColor="text1"/>
                <w:sz w:val="22"/>
                <w:szCs w:val="22"/>
              </w:rPr>
            </w:pPr>
            <w:r w:rsidRPr="008F3D30">
              <w:rPr>
                <w:color w:val="000000" w:themeColor="text1"/>
              </w:rPr>
              <w:t>98,00</w:t>
            </w:r>
          </w:p>
        </w:tc>
      </w:tr>
      <w:tr w:rsidR="000D1B3E" w:rsidRPr="008F3D30" w14:paraId="4ABF1B68" w14:textId="77777777" w:rsidTr="003E0CC6">
        <w:trPr>
          <w:cantSplit/>
          <w:trHeight w:val="309"/>
        </w:trPr>
        <w:tc>
          <w:tcPr>
            <w:tcW w:w="2052" w:type="dxa"/>
            <w:vMerge w:val="restart"/>
            <w:vAlign w:val="center"/>
          </w:tcPr>
          <w:p w14:paraId="20B10ACB" w14:textId="6CFB722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14</w:t>
            </w:r>
          </w:p>
        </w:tc>
        <w:tc>
          <w:tcPr>
            <w:tcW w:w="2268" w:type="dxa"/>
            <w:vAlign w:val="center"/>
          </w:tcPr>
          <w:p w14:paraId="42F7C3EB" w14:textId="5FF3E5A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3623F4B9" w14:textId="512B23CB" w:rsidR="000D1B3E" w:rsidRPr="008F3D30" w:rsidRDefault="000D1B3E" w:rsidP="000D1B3E">
            <w:pPr>
              <w:jc w:val="center"/>
              <w:rPr>
                <w:color w:val="000000" w:themeColor="text1"/>
                <w:sz w:val="22"/>
                <w:szCs w:val="22"/>
              </w:rPr>
            </w:pPr>
            <w:r w:rsidRPr="008F3D30">
              <w:rPr>
                <w:color w:val="000000" w:themeColor="text1"/>
              </w:rPr>
              <w:t>92,00</w:t>
            </w:r>
          </w:p>
        </w:tc>
        <w:tc>
          <w:tcPr>
            <w:tcW w:w="2516" w:type="dxa"/>
          </w:tcPr>
          <w:p w14:paraId="1C703BB2" w14:textId="1744B2DD" w:rsidR="000D1B3E" w:rsidRPr="008F3D30" w:rsidRDefault="000D1B3E" w:rsidP="000D1B3E">
            <w:pPr>
              <w:jc w:val="center"/>
              <w:rPr>
                <w:color w:val="000000" w:themeColor="text1"/>
                <w:sz w:val="22"/>
                <w:szCs w:val="22"/>
              </w:rPr>
            </w:pPr>
            <w:r w:rsidRPr="008F3D30">
              <w:rPr>
                <w:color w:val="000000" w:themeColor="text1"/>
              </w:rPr>
              <w:t>68,04</w:t>
            </w:r>
          </w:p>
        </w:tc>
        <w:tc>
          <w:tcPr>
            <w:tcW w:w="2516" w:type="dxa"/>
          </w:tcPr>
          <w:p w14:paraId="18AED104" w14:textId="158D12B8" w:rsidR="000D1B3E" w:rsidRPr="008F3D30" w:rsidRDefault="000D1B3E" w:rsidP="000D1B3E">
            <w:pPr>
              <w:jc w:val="center"/>
              <w:rPr>
                <w:color w:val="000000" w:themeColor="text1"/>
                <w:sz w:val="22"/>
                <w:szCs w:val="22"/>
              </w:rPr>
            </w:pPr>
            <w:r w:rsidRPr="008F3D30">
              <w:rPr>
                <w:color w:val="000000" w:themeColor="text1"/>
              </w:rPr>
              <w:t>15,01</w:t>
            </w:r>
          </w:p>
        </w:tc>
        <w:tc>
          <w:tcPr>
            <w:tcW w:w="2449" w:type="dxa"/>
          </w:tcPr>
          <w:p w14:paraId="05954685" w14:textId="71CCFB3C" w:rsidR="000D1B3E" w:rsidRPr="008F3D30" w:rsidRDefault="000D1B3E" w:rsidP="000D1B3E">
            <w:pPr>
              <w:jc w:val="center"/>
              <w:rPr>
                <w:color w:val="000000" w:themeColor="text1"/>
                <w:sz w:val="22"/>
                <w:szCs w:val="22"/>
              </w:rPr>
            </w:pPr>
            <w:r w:rsidRPr="008F3D30">
              <w:rPr>
                <w:color w:val="000000" w:themeColor="text1"/>
              </w:rPr>
              <w:t>2,82</w:t>
            </w:r>
          </w:p>
        </w:tc>
      </w:tr>
      <w:tr w:rsidR="000D1B3E" w:rsidRPr="008F3D30" w14:paraId="78160D40" w14:textId="77777777" w:rsidTr="003E0CC6">
        <w:trPr>
          <w:cantSplit/>
          <w:trHeight w:val="309"/>
        </w:trPr>
        <w:tc>
          <w:tcPr>
            <w:tcW w:w="2052" w:type="dxa"/>
            <w:vMerge/>
            <w:vAlign w:val="center"/>
          </w:tcPr>
          <w:p w14:paraId="4C7CB116"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6A26784" w14:textId="2ABE9CCD"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7F6A1A93" w14:textId="2A88248A" w:rsidR="000D1B3E" w:rsidRPr="008F3D30" w:rsidRDefault="000D1B3E" w:rsidP="000D1B3E">
            <w:pPr>
              <w:jc w:val="center"/>
              <w:rPr>
                <w:color w:val="000000" w:themeColor="text1"/>
                <w:sz w:val="22"/>
                <w:szCs w:val="22"/>
              </w:rPr>
            </w:pPr>
            <w:r w:rsidRPr="008F3D30">
              <w:rPr>
                <w:color w:val="000000" w:themeColor="text1"/>
              </w:rPr>
              <w:t>4,00</w:t>
            </w:r>
          </w:p>
        </w:tc>
        <w:tc>
          <w:tcPr>
            <w:tcW w:w="2516" w:type="dxa"/>
          </w:tcPr>
          <w:p w14:paraId="248A81A0" w14:textId="33F6903A" w:rsidR="000D1B3E" w:rsidRPr="008F3D30" w:rsidRDefault="000D1B3E" w:rsidP="000D1B3E">
            <w:pPr>
              <w:jc w:val="center"/>
              <w:rPr>
                <w:color w:val="000000" w:themeColor="text1"/>
                <w:sz w:val="22"/>
                <w:szCs w:val="22"/>
              </w:rPr>
            </w:pPr>
            <w:r w:rsidRPr="008F3D30">
              <w:rPr>
                <w:color w:val="000000" w:themeColor="text1"/>
              </w:rPr>
              <w:t>9,91</w:t>
            </w:r>
          </w:p>
        </w:tc>
        <w:tc>
          <w:tcPr>
            <w:tcW w:w="2516" w:type="dxa"/>
          </w:tcPr>
          <w:p w14:paraId="709B934A" w14:textId="650200E1" w:rsidR="000D1B3E" w:rsidRPr="008F3D30" w:rsidRDefault="000D1B3E" w:rsidP="000D1B3E">
            <w:pPr>
              <w:jc w:val="center"/>
              <w:rPr>
                <w:color w:val="000000" w:themeColor="text1"/>
                <w:sz w:val="22"/>
                <w:szCs w:val="22"/>
              </w:rPr>
            </w:pPr>
            <w:r w:rsidRPr="008F3D30">
              <w:rPr>
                <w:color w:val="000000" w:themeColor="text1"/>
              </w:rPr>
              <w:t>11,98</w:t>
            </w:r>
          </w:p>
        </w:tc>
        <w:tc>
          <w:tcPr>
            <w:tcW w:w="2449" w:type="dxa"/>
          </w:tcPr>
          <w:p w14:paraId="1B6E789E" w14:textId="32D70ADF" w:rsidR="000D1B3E" w:rsidRPr="008F3D30" w:rsidRDefault="000D1B3E" w:rsidP="000D1B3E">
            <w:pPr>
              <w:jc w:val="center"/>
              <w:rPr>
                <w:color w:val="000000" w:themeColor="text1"/>
                <w:sz w:val="22"/>
                <w:szCs w:val="22"/>
              </w:rPr>
            </w:pPr>
            <w:r w:rsidRPr="008F3D30">
              <w:rPr>
                <w:color w:val="000000" w:themeColor="text1"/>
              </w:rPr>
              <w:t>6,37</w:t>
            </w:r>
          </w:p>
        </w:tc>
      </w:tr>
      <w:tr w:rsidR="000D1B3E" w:rsidRPr="008F3D30" w14:paraId="7CFCBAE3" w14:textId="77777777" w:rsidTr="003E0CC6">
        <w:trPr>
          <w:cantSplit/>
          <w:trHeight w:val="309"/>
        </w:trPr>
        <w:tc>
          <w:tcPr>
            <w:tcW w:w="2052" w:type="dxa"/>
            <w:vMerge/>
            <w:vAlign w:val="center"/>
          </w:tcPr>
          <w:p w14:paraId="7CAD8E81"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2940F7F4" w14:textId="6D92297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3C7526AE" w14:textId="79928A4A" w:rsidR="000D1B3E" w:rsidRPr="008F3D30" w:rsidRDefault="000D1B3E" w:rsidP="000D1B3E">
            <w:pPr>
              <w:jc w:val="center"/>
              <w:rPr>
                <w:color w:val="000000" w:themeColor="text1"/>
                <w:sz w:val="22"/>
                <w:szCs w:val="22"/>
              </w:rPr>
            </w:pPr>
            <w:r w:rsidRPr="008F3D30">
              <w:rPr>
                <w:color w:val="000000" w:themeColor="text1"/>
              </w:rPr>
              <w:t>4,00</w:t>
            </w:r>
          </w:p>
        </w:tc>
        <w:tc>
          <w:tcPr>
            <w:tcW w:w="2516" w:type="dxa"/>
          </w:tcPr>
          <w:p w14:paraId="7559AF49" w14:textId="20B4CC89" w:rsidR="000D1B3E" w:rsidRPr="008F3D30" w:rsidRDefault="000D1B3E" w:rsidP="000D1B3E">
            <w:pPr>
              <w:jc w:val="center"/>
              <w:rPr>
                <w:color w:val="000000" w:themeColor="text1"/>
                <w:sz w:val="22"/>
                <w:szCs w:val="22"/>
              </w:rPr>
            </w:pPr>
            <w:r w:rsidRPr="008F3D30">
              <w:rPr>
                <w:color w:val="000000" w:themeColor="text1"/>
              </w:rPr>
              <w:t>22,05</w:t>
            </w:r>
          </w:p>
        </w:tc>
        <w:tc>
          <w:tcPr>
            <w:tcW w:w="2516" w:type="dxa"/>
          </w:tcPr>
          <w:p w14:paraId="0CA667B4" w14:textId="418EFCA7" w:rsidR="000D1B3E" w:rsidRPr="008F3D30" w:rsidRDefault="000D1B3E" w:rsidP="000D1B3E">
            <w:pPr>
              <w:jc w:val="center"/>
              <w:rPr>
                <w:color w:val="000000" w:themeColor="text1"/>
                <w:sz w:val="22"/>
                <w:szCs w:val="22"/>
              </w:rPr>
            </w:pPr>
            <w:r w:rsidRPr="008F3D30">
              <w:rPr>
                <w:color w:val="000000" w:themeColor="text1"/>
              </w:rPr>
              <w:t>73,01</w:t>
            </w:r>
          </w:p>
        </w:tc>
        <w:tc>
          <w:tcPr>
            <w:tcW w:w="2449" w:type="dxa"/>
          </w:tcPr>
          <w:p w14:paraId="66E51252" w14:textId="25CE5940" w:rsidR="000D1B3E" w:rsidRPr="008F3D30" w:rsidRDefault="000D1B3E" w:rsidP="000D1B3E">
            <w:pPr>
              <w:jc w:val="center"/>
              <w:rPr>
                <w:color w:val="000000" w:themeColor="text1"/>
                <w:sz w:val="22"/>
                <w:szCs w:val="22"/>
              </w:rPr>
            </w:pPr>
            <w:r w:rsidRPr="008F3D30">
              <w:rPr>
                <w:color w:val="000000" w:themeColor="text1"/>
              </w:rPr>
              <w:t>90,81</w:t>
            </w:r>
          </w:p>
        </w:tc>
      </w:tr>
      <w:tr w:rsidR="000D1B3E" w:rsidRPr="008F3D30" w14:paraId="76557DC2" w14:textId="77777777" w:rsidTr="003E0CC6">
        <w:trPr>
          <w:cantSplit/>
          <w:trHeight w:val="309"/>
        </w:trPr>
        <w:tc>
          <w:tcPr>
            <w:tcW w:w="2052" w:type="dxa"/>
            <w:vMerge w:val="restart"/>
            <w:vAlign w:val="center"/>
          </w:tcPr>
          <w:p w14:paraId="629A4D0E" w14:textId="32FDF08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15</w:t>
            </w:r>
          </w:p>
        </w:tc>
        <w:tc>
          <w:tcPr>
            <w:tcW w:w="2268" w:type="dxa"/>
            <w:vAlign w:val="center"/>
          </w:tcPr>
          <w:p w14:paraId="548AF391" w14:textId="1B4E38B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1AEE793" w14:textId="34A7D2AD" w:rsidR="000D1B3E" w:rsidRPr="008F3D30" w:rsidRDefault="000D1B3E" w:rsidP="000D1B3E">
            <w:pPr>
              <w:jc w:val="center"/>
              <w:rPr>
                <w:color w:val="000000" w:themeColor="text1"/>
                <w:sz w:val="22"/>
                <w:szCs w:val="22"/>
              </w:rPr>
            </w:pPr>
            <w:r w:rsidRPr="008F3D30">
              <w:rPr>
                <w:color w:val="000000" w:themeColor="text1"/>
              </w:rPr>
              <w:t>70,88</w:t>
            </w:r>
          </w:p>
        </w:tc>
        <w:tc>
          <w:tcPr>
            <w:tcW w:w="2516" w:type="dxa"/>
          </w:tcPr>
          <w:p w14:paraId="5DF6F3CD" w14:textId="22B760E9" w:rsidR="000D1B3E" w:rsidRPr="008F3D30" w:rsidRDefault="000D1B3E" w:rsidP="000D1B3E">
            <w:pPr>
              <w:jc w:val="center"/>
              <w:rPr>
                <w:color w:val="000000" w:themeColor="text1"/>
                <w:sz w:val="22"/>
                <w:szCs w:val="22"/>
              </w:rPr>
            </w:pPr>
            <w:r w:rsidRPr="008F3D30">
              <w:rPr>
                <w:color w:val="000000" w:themeColor="text1"/>
              </w:rPr>
              <w:t>31,64</w:t>
            </w:r>
          </w:p>
        </w:tc>
        <w:tc>
          <w:tcPr>
            <w:tcW w:w="2516" w:type="dxa"/>
          </w:tcPr>
          <w:p w14:paraId="65F3F3FC" w14:textId="50953DF8" w:rsidR="000D1B3E" w:rsidRPr="008F3D30" w:rsidRDefault="000D1B3E" w:rsidP="000D1B3E">
            <w:pPr>
              <w:jc w:val="center"/>
              <w:rPr>
                <w:color w:val="000000" w:themeColor="text1"/>
                <w:sz w:val="22"/>
                <w:szCs w:val="22"/>
              </w:rPr>
            </w:pPr>
            <w:r w:rsidRPr="008F3D30">
              <w:rPr>
                <w:color w:val="000000" w:themeColor="text1"/>
              </w:rPr>
              <w:t>4,24</w:t>
            </w:r>
          </w:p>
        </w:tc>
        <w:tc>
          <w:tcPr>
            <w:tcW w:w="2449" w:type="dxa"/>
          </w:tcPr>
          <w:p w14:paraId="5AE3F5B1" w14:textId="5E292853" w:rsidR="000D1B3E" w:rsidRPr="008F3D30" w:rsidRDefault="000D1B3E" w:rsidP="000D1B3E">
            <w:pPr>
              <w:jc w:val="center"/>
              <w:rPr>
                <w:color w:val="000000" w:themeColor="text1"/>
                <w:sz w:val="22"/>
                <w:szCs w:val="22"/>
              </w:rPr>
            </w:pPr>
            <w:r w:rsidRPr="008F3D30">
              <w:rPr>
                <w:color w:val="000000" w:themeColor="text1"/>
              </w:rPr>
              <w:t>0,42</w:t>
            </w:r>
          </w:p>
        </w:tc>
      </w:tr>
      <w:tr w:rsidR="000D1B3E" w:rsidRPr="008F3D30" w14:paraId="5E73345D" w14:textId="77777777" w:rsidTr="003E0CC6">
        <w:trPr>
          <w:cantSplit/>
          <w:trHeight w:val="309"/>
        </w:trPr>
        <w:tc>
          <w:tcPr>
            <w:tcW w:w="2052" w:type="dxa"/>
            <w:vMerge/>
            <w:vAlign w:val="center"/>
          </w:tcPr>
          <w:p w14:paraId="6FF7D533" w14:textId="1F664F53"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1BB043C" w14:textId="22E18C1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4E9E2B44" w14:textId="5DF104DB" w:rsidR="000D1B3E" w:rsidRPr="008F3D30" w:rsidRDefault="000D1B3E" w:rsidP="000D1B3E">
            <w:pPr>
              <w:jc w:val="center"/>
              <w:rPr>
                <w:color w:val="000000" w:themeColor="text1"/>
                <w:sz w:val="22"/>
                <w:szCs w:val="22"/>
              </w:rPr>
            </w:pPr>
            <w:r w:rsidRPr="008F3D30">
              <w:rPr>
                <w:color w:val="000000" w:themeColor="text1"/>
              </w:rPr>
              <w:t>22,24</w:t>
            </w:r>
          </w:p>
        </w:tc>
        <w:tc>
          <w:tcPr>
            <w:tcW w:w="2516" w:type="dxa"/>
          </w:tcPr>
          <w:p w14:paraId="24EEB5C2" w14:textId="73C63560" w:rsidR="000D1B3E" w:rsidRPr="008F3D30" w:rsidRDefault="000D1B3E" w:rsidP="000D1B3E">
            <w:pPr>
              <w:jc w:val="center"/>
              <w:rPr>
                <w:color w:val="000000" w:themeColor="text1"/>
                <w:sz w:val="22"/>
                <w:szCs w:val="22"/>
              </w:rPr>
            </w:pPr>
            <w:r w:rsidRPr="008F3D30">
              <w:rPr>
                <w:color w:val="000000" w:themeColor="text1"/>
              </w:rPr>
              <w:t>28,71</w:t>
            </w:r>
          </w:p>
        </w:tc>
        <w:tc>
          <w:tcPr>
            <w:tcW w:w="2516" w:type="dxa"/>
          </w:tcPr>
          <w:p w14:paraId="74BF9616" w14:textId="486D5EDC" w:rsidR="000D1B3E" w:rsidRPr="008F3D30" w:rsidRDefault="000D1B3E" w:rsidP="000D1B3E">
            <w:pPr>
              <w:jc w:val="center"/>
              <w:rPr>
                <w:color w:val="000000" w:themeColor="text1"/>
                <w:sz w:val="22"/>
                <w:szCs w:val="22"/>
              </w:rPr>
            </w:pPr>
            <w:r w:rsidRPr="008F3D30">
              <w:rPr>
                <w:color w:val="000000" w:themeColor="text1"/>
              </w:rPr>
              <w:t>9,52</w:t>
            </w:r>
          </w:p>
        </w:tc>
        <w:tc>
          <w:tcPr>
            <w:tcW w:w="2449" w:type="dxa"/>
          </w:tcPr>
          <w:p w14:paraId="74EDB630" w14:textId="04B275AE" w:rsidR="000D1B3E" w:rsidRPr="008F3D30" w:rsidRDefault="000D1B3E" w:rsidP="000D1B3E">
            <w:pPr>
              <w:jc w:val="center"/>
              <w:rPr>
                <w:color w:val="000000" w:themeColor="text1"/>
                <w:sz w:val="22"/>
                <w:szCs w:val="22"/>
              </w:rPr>
            </w:pPr>
            <w:r w:rsidRPr="008F3D30">
              <w:rPr>
                <w:color w:val="000000" w:themeColor="text1"/>
              </w:rPr>
              <w:t>1,16</w:t>
            </w:r>
          </w:p>
        </w:tc>
      </w:tr>
      <w:tr w:rsidR="000D1B3E" w:rsidRPr="008F3D30" w14:paraId="248FD7C4" w14:textId="77777777" w:rsidTr="003E0CC6">
        <w:trPr>
          <w:cantSplit/>
          <w:trHeight w:val="309"/>
        </w:trPr>
        <w:tc>
          <w:tcPr>
            <w:tcW w:w="2052" w:type="dxa"/>
            <w:vMerge/>
            <w:vAlign w:val="center"/>
          </w:tcPr>
          <w:p w14:paraId="09108236"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9600072" w14:textId="41C7DAC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52FE0368" w14:textId="7784410F" w:rsidR="000D1B3E" w:rsidRPr="008F3D30" w:rsidRDefault="000D1B3E" w:rsidP="000D1B3E">
            <w:pPr>
              <w:jc w:val="center"/>
              <w:rPr>
                <w:color w:val="000000" w:themeColor="text1"/>
                <w:sz w:val="22"/>
                <w:szCs w:val="22"/>
              </w:rPr>
            </w:pPr>
            <w:r w:rsidRPr="008F3D30">
              <w:rPr>
                <w:color w:val="000000" w:themeColor="text1"/>
              </w:rPr>
              <w:t>6,88</w:t>
            </w:r>
          </w:p>
        </w:tc>
        <w:tc>
          <w:tcPr>
            <w:tcW w:w="2516" w:type="dxa"/>
          </w:tcPr>
          <w:p w14:paraId="75D59F7E" w14:textId="2D7BDD61" w:rsidR="000D1B3E" w:rsidRPr="008F3D30" w:rsidRDefault="000D1B3E" w:rsidP="000D1B3E">
            <w:pPr>
              <w:jc w:val="center"/>
              <w:rPr>
                <w:color w:val="000000" w:themeColor="text1"/>
                <w:sz w:val="22"/>
                <w:szCs w:val="22"/>
              </w:rPr>
            </w:pPr>
            <w:r w:rsidRPr="008F3D30">
              <w:rPr>
                <w:color w:val="000000" w:themeColor="text1"/>
              </w:rPr>
              <w:t>39,65</w:t>
            </w:r>
          </w:p>
        </w:tc>
        <w:tc>
          <w:tcPr>
            <w:tcW w:w="2516" w:type="dxa"/>
          </w:tcPr>
          <w:p w14:paraId="1F54A880" w14:textId="0CEB11CC" w:rsidR="000D1B3E" w:rsidRPr="008F3D30" w:rsidRDefault="000D1B3E" w:rsidP="000D1B3E">
            <w:pPr>
              <w:jc w:val="center"/>
              <w:rPr>
                <w:color w:val="000000" w:themeColor="text1"/>
                <w:sz w:val="22"/>
                <w:szCs w:val="22"/>
              </w:rPr>
            </w:pPr>
            <w:r w:rsidRPr="008F3D30">
              <w:rPr>
                <w:color w:val="000000" w:themeColor="text1"/>
              </w:rPr>
              <w:t>86,24</w:t>
            </w:r>
          </w:p>
        </w:tc>
        <w:tc>
          <w:tcPr>
            <w:tcW w:w="2449" w:type="dxa"/>
          </w:tcPr>
          <w:p w14:paraId="0DD0F691" w14:textId="48AEEE34" w:rsidR="000D1B3E" w:rsidRPr="008F3D30" w:rsidRDefault="000D1B3E" w:rsidP="000D1B3E">
            <w:pPr>
              <w:jc w:val="center"/>
              <w:rPr>
                <w:color w:val="000000" w:themeColor="text1"/>
                <w:sz w:val="22"/>
                <w:szCs w:val="22"/>
              </w:rPr>
            </w:pPr>
            <w:r w:rsidRPr="008F3D30">
              <w:rPr>
                <w:color w:val="000000" w:themeColor="text1"/>
              </w:rPr>
              <w:t>98,42</w:t>
            </w:r>
          </w:p>
        </w:tc>
      </w:tr>
      <w:tr w:rsidR="00992169" w:rsidRPr="008F3D30" w14:paraId="59386483" w14:textId="77777777" w:rsidTr="003E0CC6">
        <w:trPr>
          <w:cantSplit/>
          <w:trHeight w:val="309"/>
        </w:trPr>
        <w:tc>
          <w:tcPr>
            <w:tcW w:w="2052" w:type="dxa"/>
            <w:vMerge w:val="restart"/>
            <w:vAlign w:val="center"/>
          </w:tcPr>
          <w:p w14:paraId="5B467C77" w14:textId="4D3D15C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16</w:t>
            </w:r>
          </w:p>
        </w:tc>
        <w:tc>
          <w:tcPr>
            <w:tcW w:w="2268" w:type="dxa"/>
            <w:vAlign w:val="center"/>
          </w:tcPr>
          <w:p w14:paraId="3A21D405" w14:textId="2B217D6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3ECFA825" w14:textId="49E1772F" w:rsidR="000D1B3E" w:rsidRPr="008F3D30" w:rsidRDefault="000D1B3E" w:rsidP="000D1B3E">
            <w:pPr>
              <w:jc w:val="center"/>
              <w:rPr>
                <w:color w:val="000000" w:themeColor="text1"/>
                <w:sz w:val="22"/>
                <w:szCs w:val="22"/>
              </w:rPr>
            </w:pPr>
            <w:r w:rsidRPr="008F3D30">
              <w:rPr>
                <w:color w:val="000000" w:themeColor="text1"/>
              </w:rPr>
              <w:t>87,73</w:t>
            </w:r>
          </w:p>
        </w:tc>
        <w:tc>
          <w:tcPr>
            <w:tcW w:w="2516" w:type="dxa"/>
          </w:tcPr>
          <w:p w14:paraId="3F727599" w14:textId="26AFD3D6" w:rsidR="000D1B3E" w:rsidRPr="008F3D30" w:rsidRDefault="000D1B3E" w:rsidP="000D1B3E">
            <w:pPr>
              <w:jc w:val="center"/>
              <w:rPr>
                <w:color w:val="000000" w:themeColor="text1"/>
                <w:sz w:val="22"/>
                <w:szCs w:val="22"/>
              </w:rPr>
            </w:pPr>
            <w:r w:rsidRPr="008F3D30">
              <w:rPr>
                <w:color w:val="000000" w:themeColor="text1"/>
              </w:rPr>
              <w:t>51,71</w:t>
            </w:r>
          </w:p>
        </w:tc>
        <w:tc>
          <w:tcPr>
            <w:tcW w:w="2516" w:type="dxa"/>
          </w:tcPr>
          <w:p w14:paraId="2516467A" w14:textId="3C5BE727" w:rsidR="000D1B3E" w:rsidRPr="008F3D30" w:rsidRDefault="000D1B3E" w:rsidP="000D1B3E">
            <w:pPr>
              <w:jc w:val="center"/>
              <w:rPr>
                <w:color w:val="000000" w:themeColor="text1"/>
                <w:sz w:val="22"/>
                <w:szCs w:val="22"/>
              </w:rPr>
            </w:pPr>
            <w:r w:rsidRPr="008F3D30">
              <w:rPr>
                <w:color w:val="000000" w:themeColor="text1"/>
              </w:rPr>
              <w:t>10,39</w:t>
            </w:r>
          </w:p>
        </w:tc>
        <w:tc>
          <w:tcPr>
            <w:tcW w:w="2449" w:type="dxa"/>
          </w:tcPr>
          <w:p w14:paraId="629A6C44" w14:textId="4DC369BA" w:rsidR="000D1B3E" w:rsidRPr="008F3D30" w:rsidRDefault="000D1B3E" w:rsidP="000D1B3E">
            <w:pPr>
              <w:jc w:val="center"/>
              <w:rPr>
                <w:color w:val="000000" w:themeColor="text1"/>
                <w:sz w:val="22"/>
                <w:szCs w:val="22"/>
              </w:rPr>
            </w:pPr>
            <w:r w:rsidRPr="008F3D30">
              <w:rPr>
                <w:color w:val="000000" w:themeColor="text1"/>
              </w:rPr>
              <w:t>0,83</w:t>
            </w:r>
          </w:p>
        </w:tc>
      </w:tr>
      <w:tr w:rsidR="00992169" w:rsidRPr="008F3D30" w14:paraId="53201371" w14:textId="77777777" w:rsidTr="003E0CC6">
        <w:trPr>
          <w:cantSplit/>
          <w:trHeight w:val="309"/>
        </w:trPr>
        <w:tc>
          <w:tcPr>
            <w:tcW w:w="2052" w:type="dxa"/>
            <w:vMerge/>
            <w:vAlign w:val="center"/>
          </w:tcPr>
          <w:p w14:paraId="5A510D0C" w14:textId="374E2DBA"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26E78F9" w14:textId="3ED5BD1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323CCB7" w14:textId="2DDD38FE" w:rsidR="000D1B3E" w:rsidRPr="008F3D30" w:rsidRDefault="000D1B3E" w:rsidP="000D1B3E">
            <w:pPr>
              <w:jc w:val="center"/>
              <w:rPr>
                <w:color w:val="000000" w:themeColor="text1"/>
                <w:sz w:val="22"/>
                <w:szCs w:val="22"/>
              </w:rPr>
            </w:pPr>
            <w:r w:rsidRPr="008F3D30">
              <w:rPr>
                <w:color w:val="000000" w:themeColor="text1"/>
              </w:rPr>
              <w:t>8,54</w:t>
            </w:r>
          </w:p>
        </w:tc>
        <w:tc>
          <w:tcPr>
            <w:tcW w:w="2516" w:type="dxa"/>
          </w:tcPr>
          <w:p w14:paraId="5F713D74" w14:textId="2439138B" w:rsidR="000D1B3E" w:rsidRPr="008F3D30" w:rsidRDefault="000D1B3E" w:rsidP="000D1B3E">
            <w:pPr>
              <w:jc w:val="center"/>
              <w:rPr>
                <w:color w:val="000000" w:themeColor="text1"/>
                <w:sz w:val="22"/>
                <w:szCs w:val="22"/>
              </w:rPr>
            </w:pPr>
            <w:r w:rsidRPr="008F3D30">
              <w:rPr>
                <w:color w:val="000000" w:themeColor="text1"/>
              </w:rPr>
              <w:t>14,58</w:t>
            </w:r>
          </w:p>
        </w:tc>
        <w:tc>
          <w:tcPr>
            <w:tcW w:w="2516" w:type="dxa"/>
          </w:tcPr>
          <w:p w14:paraId="164F7518" w14:textId="330183F5" w:rsidR="000D1B3E" w:rsidRPr="008F3D30" w:rsidRDefault="000D1B3E" w:rsidP="000D1B3E">
            <w:pPr>
              <w:jc w:val="center"/>
              <w:rPr>
                <w:color w:val="000000" w:themeColor="text1"/>
                <w:sz w:val="22"/>
                <w:szCs w:val="22"/>
              </w:rPr>
            </w:pPr>
            <w:r w:rsidRPr="008F3D30">
              <w:rPr>
                <w:color w:val="000000" w:themeColor="text1"/>
              </w:rPr>
              <w:t>7,23</w:t>
            </w:r>
          </w:p>
        </w:tc>
        <w:tc>
          <w:tcPr>
            <w:tcW w:w="2449" w:type="dxa"/>
          </w:tcPr>
          <w:p w14:paraId="014BC70E" w14:textId="3A08CE18" w:rsidR="000D1B3E" w:rsidRPr="008F3D30" w:rsidRDefault="000D1B3E" w:rsidP="000D1B3E">
            <w:pPr>
              <w:jc w:val="center"/>
              <w:rPr>
                <w:color w:val="000000" w:themeColor="text1"/>
                <w:sz w:val="22"/>
                <w:szCs w:val="22"/>
              </w:rPr>
            </w:pPr>
            <w:r w:rsidRPr="008F3D30">
              <w:rPr>
                <w:color w:val="000000" w:themeColor="text1"/>
              </w:rPr>
              <w:t>2,34</w:t>
            </w:r>
          </w:p>
        </w:tc>
      </w:tr>
      <w:tr w:rsidR="00992169" w:rsidRPr="008F3D30" w14:paraId="50384786" w14:textId="77777777" w:rsidTr="003E0CC6">
        <w:trPr>
          <w:cantSplit/>
          <w:trHeight w:val="309"/>
        </w:trPr>
        <w:tc>
          <w:tcPr>
            <w:tcW w:w="2052" w:type="dxa"/>
            <w:vMerge/>
            <w:vAlign w:val="center"/>
          </w:tcPr>
          <w:p w14:paraId="1857E9B6"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FADA87B" w14:textId="28C3731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44256DD2" w14:textId="25D352EE" w:rsidR="000D1B3E" w:rsidRPr="008F3D30" w:rsidRDefault="000D1B3E" w:rsidP="000D1B3E">
            <w:pPr>
              <w:jc w:val="center"/>
              <w:rPr>
                <w:color w:val="000000" w:themeColor="text1"/>
                <w:sz w:val="22"/>
                <w:szCs w:val="22"/>
              </w:rPr>
            </w:pPr>
            <w:r w:rsidRPr="008F3D30">
              <w:rPr>
                <w:color w:val="000000" w:themeColor="text1"/>
              </w:rPr>
              <w:t>3,73</w:t>
            </w:r>
          </w:p>
        </w:tc>
        <w:tc>
          <w:tcPr>
            <w:tcW w:w="2516" w:type="dxa"/>
          </w:tcPr>
          <w:p w14:paraId="6AF2E3EF" w14:textId="12A63E95" w:rsidR="000D1B3E" w:rsidRPr="008F3D30" w:rsidRDefault="000D1B3E" w:rsidP="000D1B3E">
            <w:pPr>
              <w:jc w:val="center"/>
              <w:rPr>
                <w:color w:val="000000" w:themeColor="text1"/>
                <w:sz w:val="22"/>
                <w:szCs w:val="22"/>
              </w:rPr>
            </w:pPr>
            <w:r w:rsidRPr="008F3D30">
              <w:rPr>
                <w:color w:val="000000" w:themeColor="text1"/>
              </w:rPr>
              <w:t>33,71</w:t>
            </w:r>
          </w:p>
        </w:tc>
        <w:tc>
          <w:tcPr>
            <w:tcW w:w="2516" w:type="dxa"/>
          </w:tcPr>
          <w:p w14:paraId="031F2F14" w14:textId="4AA796D4" w:rsidR="000D1B3E" w:rsidRPr="008F3D30" w:rsidRDefault="000D1B3E" w:rsidP="000D1B3E">
            <w:pPr>
              <w:jc w:val="center"/>
              <w:rPr>
                <w:color w:val="000000" w:themeColor="text1"/>
                <w:sz w:val="22"/>
                <w:szCs w:val="22"/>
              </w:rPr>
            </w:pPr>
            <w:r w:rsidRPr="008F3D30">
              <w:rPr>
                <w:color w:val="000000" w:themeColor="text1"/>
              </w:rPr>
              <w:t>82,38</w:t>
            </w:r>
          </w:p>
        </w:tc>
        <w:tc>
          <w:tcPr>
            <w:tcW w:w="2449" w:type="dxa"/>
          </w:tcPr>
          <w:p w14:paraId="5E5DD16E" w14:textId="5A15DBA5" w:rsidR="000D1B3E" w:rsidRPr="008F3D30" w:rsidRDefault="000D1B3E" w:rsidP="000D1B3E">
            <w:pPr>
              <w:jc w:val="center"/>
              <w:rPr>
                <w:color w:val="000000" w:themeColor="text1"/>
                <w:sz w:val="22"/>
                <w:szCs w:val="22"/>
              </w:rPr>
            </w:pPr>
            <w:r w:rsidRPr="008F3D30">
              <w:rPr>
                <w:color w:val="000000" w:themeColor="text1"/>
              </w:rPr>
              <w:t>96,83</w:t>
            </w:r>
          </w:p>
        </w:tc>
      </w:tr>
      <w:tr w:rsidR="00992169" w:rsidRPr="008F3D30" w14:paraId="3F664CE3" w14:textId="77777777" w:rsidTr="003E0CC6">
        <w:trPr>
          <w:cantSplit/>
          <w:trHeight w:val="309"/>
        </w:trPr>
        <w:tc>
          <w:tcPr>
            <w:tcW w:w="2052" w:type="dxa"/>
            <w:vMerge w:val="restart"/>
            <w:vAlign w:val="center"/>
          </w:tcPr>
          <w:p w14:paraId="1968E8CC" w14:textId="59E203D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17</w:t>
            </w:r>
          </w:p>
        </w:tc>
        <w:tc>
          <w:tcPr>
            <w:tcW w:w="2268" w:type="dxa"/>
            <w:vAlign w:val="center"/>
          </w:tcPr>
          <w:p w14:paraId="68B7AC01" w14:textId="6D24315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694E90A8" w14:textId="5035D069" w:rsidR="000D1B3E" w:rsidRPr="008F3D30" w:rsidRDefault="000D1B3E" w:rsidP="000D1B3E">
            <w:pPr>
              <w:jc w:val="center"/>
              <w:rPr>
                <w:color w:val="000000" w:themeColor="text1"/>
                <w:sz w:val="22"/>
                <w:szCs w:val="22"/>
              </w:rPr>
            </w:pPr>
            <w:r w:rsidRPr="008F3D30">
              <w:rPr>
                <w:color w:val="000000" w:themeColor="text1"/>
              </w:rPr>
              <w:t>71,52</w:t>
            </w:r>
          </w:p>
        </w:tc>
        <w:tc>
          <w:tcPr>
            <w:tcW w:w="2516" w:type="dxa"/>
          </w:tcPr>
          <w:p w14:paraId="06106543" w14:textId="1A1268BC" w:rsidR="000D1B3E" w:rsidRPr="008F3D30" w:rsidRDefault="000D1B3E" w:rsidP="000D1B3E">
            <w:pPr>
              <w:jc w:val="center"/>
              <w:rPr>
                <w:color w:val="000000" w:themeColor="text1"/>
                <w:sz w:val="22"/>
                <w:szCs w:val="22"/>
              </w:rPr>
            </w:pPr>
            <w:r w:rsidRPr="008F3D30">
              <w:rPr>
                <w:color w:val="000000" w:themeColor="text1"/>
              </w:rPr>
              <w:t>21,30</w:t>
            </w:r>
          </w:p>
        </w:tc>
        <w:tc>
          <w:tcPr>
            <w:tcW w:w="2516" w:type="dxa"/>
          </w:tcPr>
          <w:p w14:paraId="3E0961DA" w14:textId="343347C1" w:rsidR="000D1B3E" w:rsidRPr="008F3D30" w:rsidRDefault="000D1B3E" w:rsidP="000D1B3E">
            <w:pPr>
              <w:jc w:val="center"/>
              <w:rPr>
                <w:color w:val="000000" w:themeColor="text1"/>
                <w:sz w:val="22"/>
                <w:szCs w:val="22"/>
              </w:rPr>
            </w:pPr>
            <w:r w:rsidRPr="008F3D30">
              <w:rPr>
                <w:color w:val="000000" w:themeColor="text1"/>
              </w:rPr>
              <w:t>4,53</w:t>
            </w:r>
          </w:p>
        </w:tc>
        <w:tc>
          <w:tcPr>
            <w:tcW w:w="2449" w:type="dxa"/>
          </w:tcPr>
          <w:p w14:paraId="08FBCFFA" w14:textId="7B94C5F7" w:rsidR="000D1B3E" w:rsidRPr="008F3D30" w:rsidRDefault="000D1B3E" w:rsidP="000D1B3E">
            <w:pPr>
              <w:jc w:val="center"/>
              <w:rPr>
                <w:color w:val="000000" w:themeColor="text1"/>
                <w:sz w:val="22"/>
                <w:szCs w:val="22"/>
              </w:rPr>
            </w:pPr>
            <w:r w:rsidRPr="008F3D30">
              <w:rPr>
                <w:color w:val="000000" w:themeColor="text1"/>
              </w:rPr>
              <w:t>0,07</w:t>
            </w:r>
          </w:p>
        </w:tc>
      </w:tr>
      <w:tr w:rsidR="00992169" w:rsidRPr="008F3D30" w14:paraId="4CF5538F" w14:textId="77777777" w:rsidTr="003E0CC6">
        <w:trPr>
          <w:cantSplit/>
          <w:trHeight w:val="309"/>
        </w:trPr>
        <w:tc>
          <w:tcPr>
            <w:tcW w:w="2052" w:type="dxa"/>
            <w:vMerge/>
            <w:vAlign w:val="center"/>
          </w:tcPr>
          <w:p w14:paraId="4303AAB0"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EB7E9DD" w14:textId="2085E8F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7093D1DF" w14:textId="42DF119F" w:rsidR="000D1B3E" w:rsidRPr="008F3D30" w:rsidRDefault="000D1B3E" w:rsidP="000D1B3E">
            <w:pPr>
              <w:jc w:val="center"/>
              <w:rPr>
                <w:color w:val="000000" w:themeColor="text1"/>
                <w:sz w:val="22"/>
                <w:szCs w:val="22"/>
              </w:rPr>
            </w:pPr>
            <w:r w:rsidRPr="008F3D30">
              <w:rPr>
                <w:color w:val="000000" w:themeColor="text1"/>
              </w:rPr>
              <w:t>20,96</w:t>
            </w:r>
          </w:p>
        </w:tc>
        <w:tc>
          <w:tcPr>
            <w:tcW w:w="2516" w:type="dxa"/>
          </w:tcPr>
          <w:p w14:paraId="71E74B53" w14:textId="47800702" w:rsidR="000D1B3E" w:rsidRPr="008F3D30" w:rsidRDefault="000D1B3E" w:rsidP="000D1B3E">
            <w:pPr>
              <w:jc w:val="center"/>
              <w:rPr>
                <w:color w:val="000000" w:themeColor="text1"/>
                <w:sz w:val="22"/>
                <w:szCs w:val="22"/>
              </w:rPr>
            </w:pPr>
            <w:r w:rsidRPr="008F3D30">
              <w:rPr>
                <w:color w:val="000000" w:themeColor="text1"/>
              </w:rPr>
              <w:t>33,40</w:t>
            </w:r>
          </w:p>
        </w:tc>
        <w:tc>
          <w:tcPr>
            <w:tcW w:w="2516" w:type="dxa"/>
          </w:tcPr>
          <w:p w14:paraId="51419DF8" w14:textId="42ED9F7B" w:rsidR="000D1B3E" w:rsidRPr="008F3D30" w:rsidRDefault="000D1B3E" w:rsidP="000D1B3E">
            <w:pPr>
              <w:jc w:val="center"/>
              <w:rPr>
                <w:color w:val="000000" w:themeColor="text1"/>
                <w:sz w:val="22"/>
                <w:szCs w:val="22"/>
              </w:rPr>
            </w:pPr>
            <w:r w:rsidRPr="008F3D30">
              <w:rPr>
                <w:color w:val="000000" w:themeColor="text1"/>
              </w:rPr>
              <w:t>20,94</w:t>
            </w:r>
          </w:p>
        </w:tc>
        <w:tc>
          <w:tcPr>
            <w:tcW w:w="2449" w:type="dxa"/>
          </w:tcPr>
          <w:p w14:paraId="5D5625CF" w14:textId="37FA5025" w:rsidR="000D1B3E" w:rsidRPr="008F3D30" w:rsidRDefault="000D1B3E" w:rsidP="000D1B3E">
            <w:pPr>
              <w:jc w:val="center"/>
              <w:rPr>
                <w:color w:val="000000" w:themeColor="text1"/>
                <w:sz w:val="22"/>
                <w:szCs w:val="22"/>
              </w:rPr>
            </w:pPr>
            <w:r w:rsidRPr="008F3D30">
              <w:rPr>
                <w:color w:val="000000" w:themeColor="text1"/>
              </w:rPr>
              <w:t>9,87</w:t>
            </w:r>
          </w:p>
        </w:tc>
      </w:tr>
      <w:tr w:rsidR="00992169" w:rsidRPr="008F3D30" w14:paraId="1C555432" w14:textId="77777777" w:rsidTr="003E0CC6">
        <w:trPr>
          <w:cantSplit/>
          <w:trHeight w:val="309"/>
        </w:trPr>
        <w:tc>
          <w:tcPr>
            <w:tcW w:w="2052" w:type="dxa"/>
            <w:vMerge/>
            <w:vAlign w:val="center"/>
          </w:tcPr>
          <w:p w14:paraId="44A3939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262BB36" w14:textId="4C4635A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30B4E3E7" w14:textId="18BF8679" w:rsidR="000D1B3E" w:rsidRPr="008F3D30" w:rsidRDefault="000D1B3E" w:rsidP="000D1B3E">
            <w:pPr>
              <w:jc w:val="center"/>
              <w:rPr>
                <w:color w:val="000000" w:themeColor="text1"/>
                <w:sz w:val="22"/>
                <w:szCs w:val="22"/>
              </w:rPr>
            </w:pPr>
            <w:r w:rsidRPr="008F3D30">
              <w:rPr>
                <w:color w:val="000000" w:themeColor="text1"/>
              </w:rPr>
              <w:t>7,52</w:t>
            </w:r>
          </w:p>
        </w:tc>
        <w:tc>
          <w:tcPr>
            <w:tcW w:w="2516" w:type="dxa"/>
          </w:tcPr>
          <w:p w14:paraId="2697F43B" w14:textId="5A8FE4B7" w:rsidR="000D1B3E" w:rsidRPr="008F3D30" w:rsidRDefault="000D1B3E" w:rsidP="000D1B3E">
            <w:pPr>
              <w:jc w:val="center"/>
              <w:rPr>
                <w:color w:val="000000" w:themeColor="text1"/>
                <w:sz w:val="22"/>
                <w:szCs w:val="22"/>
              </w:rPr>
            </w:pPr>
            <w:r w:rsidRPr="008F3D30">
              <w:rPr>
                <w:color w:val="000000" w:themeColor="text1"/>
              </w:rPr>
              <w:t>45,30</w:t>
            </w:r>
          </w:p>
        </w:tc>
        <w:tc>
          <w:tcPr>
            <w:tcW w:w="2516" w:type="dxa"/>
          </w:tcPr>
          <w:p w14:paraId="2E8130B6" w14:textId="668640C9" w:rsidR="000D1B3E" w:rsidRPr="008F3D30" w:rsidRDefault="000D1B3E" w:rsidP="000D1B3E">
            <w:pPr>
              <w:jc w:val="center"/>
              <w:rPr>
                <w:color w:val="000000" w:themeColor="text1"/>
                <w:sz w:val="22"/>
                <w:szCs w:val="22"/>
              </w:rPr>
            </w:pPr>
            <w:r w:rsidRPr="008F3D30">
              <w:rPr>
                <w:color w:val="000000" w:themeColor="text1"/>
              </w:rPr>
              <w:t>74,53</w:t>
            </w:r>
          </w:p>
        </w:tc>
        <w:tc>
          <w:tcPr>
            <w:tcW w:w="2449" w:type="dxa"/>
          </w:tcPr>
          <w:p w14:paraId="2D366F37" w14:textId="39E88313" w:rsidR="000D1B3E" w:rsidRPr="008F3D30" w:rsidRDefault="000D1B3E" w:rsidP="000D1B3E">
            <w:pPr>
              <w:jc w:val="center"/>
              <w:rPr>
                <w:color w:val="000000" w:themeColor="text1"/>
                <w:sz w:val="22"/>
                <w:szCs w:val="22"/>
              </w:rPr>
            </w:pPr>
            <w:r w:rsidRPr="008F3D30">
              <w:rPr>
                <w:color w:val="000000" w:themeColor="text1"/>
              </w:rPr>
              <w:t>90,06</w:t>
            </w:r>
          </w:p>
        </w:tc>
      </w:tr>
      <w:tr w:rsidR="00992169" w:rsidRPr="008F3D30" w14:paraId="7711C8CD" w14:textId="77777777" w:rsidTr="003E0CC6">
        <w:trPr>
          <w:cantSplit/>
          <w:trHeight w:val="309"/>
        </w:trPr>
        <w:tc>
          <w:tcPr>
            <w:tcW w:w="2052" w:type="dxa"/>
            <w:vMerge w:val="restart"/>
            <w:vAlign w:val="center"/>
          </w:tcPr>
          <w:p w14:paraId="076ABFDC" w14:textId="5B3750D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18</w:t>
            </w:r>
          </w:p>
        </w:tc>
        <w:tc>
          <w:tcPr>
            <w:tcW w:w="2268" w:type="dxa"/>
            <w:vAlign w:val="center"/>
          </w:tcPr>
          <w:p w14:paraId="254F0BB4" w14:textId="3C8501D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6480B561" w14:textId="1F7827C1" w:rsidR="000D1B3E" w:rsidRPr="008F3D30" w:rsidRDefault="000D1B3E" w:rsidP="000D1B3E">
            <w:pPr>
              <w:jc w:val="center"/>
              <w:rPr>
                <w:color w:val="000000" w:themeColor="text1"/>
                <w:sz w:val="22"/>
                <w:szCs w:val="22"/>
              </w:rPr>
            </w:pPr>
            <w:r w:rsidRPr="008F3D30">
              <w:rPr>
                <w:color w:val="000000" w:themeColor="text1"/>
              </w:rPr>
              <w:t>67,04</w:t>
            </w:r>
          </w:p>
        </w:tc>
        <w:tc>
          <w:tcPr>
            <w:tcW w:w="2516" w:type="dxa"/>
          </w:tcPr>
          <w:p w14:paraId="38BB44E6" w14:textId="29CFD699" w:rsidR="000D1B3E" w:rsidRPr="008F3D30" w:rsidRDefault="000D1B3E" w:rsidP="000D1B3E">
            <w:pPr>
              <w:jc w:val="center"/>
              <w:rPr>
                <w:color w:val="000000" w:themeColor="text1"/>
                <w:sz w:val="22"/>
                <w:szCs w:val="22"/>
              </w:rPr>
            </w:pPr>
            <w:r w:rsidRPr="008F3D30">
              <w:rPr>
                <w:color w:val="000000" w:themeColor="text1"/>
              </w:rPr>
              <w:t>15,67</w:t>
            </w:r>
          </w:p>
        </w:tc>
        <w:tc>
          <w:tcPr>
            <w:tcW w:w="2516" w:type="dxa"/>
          </w:tcPr>
          <w:p w14:paraId="034EEC4C" w14:textId="3424254E" w:rsidR="000D1B3E" w:rsidRPr="008F3D30" w:rsidRDefault="000D1B3E" w:rsidP="000D1B3E">
            <w:pPr>
              <w:jc w:val="center"/>
              <w:rPr>
                <w:color w:val="000000" w:themeColor="text1"/>
                <w:sz w:val="22"/>
                <w:szCs w:val="22"/>
              </w:rPr>
            </w:pPr>
            <w:r w:rsidRPr="008F3D30">
              <w:rPr>
                <w:color w:val="000000" w:themeColor="text1"/>
              </w:rPr>
              <w:t>4,28</w:t>
            </w:r>
          </w:p>
        </w:tc>
        <w:tc>
          <w:tcPr>
            <w:tcW w:w="2449" w:type="dxa"/>
          </w:tcPr>
          <w:p w14:paraId="05CBD0B1" w14:textId="52C1384B" w:rsidR="000D1B3E" w:rsidRPr="008F3D30" w:rsidRDefault="000D1B3E" w:rsidP="000D1B3E">
            <w:pPr>
              <w:jc w:val="center"/>
              <w:rPr>
                <w:color w:val="000000" w:themeColor="text1"/>
                <w:sz w:val="22"/>
                <w:szCs w:val="22"/>
              </w:rPr>
            </w:pPr>
            <w:r w:rsidRPr="008F3D30">
              <w:rPr>
                <w:color w:val="000000" w:themeColor="text1"/>
              </w:rPr>
              <w:t>0,84</w:t>
            </w:r>
          </w:p>
        </w:tc>
      </w:tr>
      <w:tr w:rsidR="00992169" w:rsidRPr="008F3D30" w14:paraId="47AB8B1E" w14:textId="77777777" w:rsidTr="003E0CC6">
        <w:trPr>
          <w:cantSplit/>
          <w:trHeight w:val="309"/>
        </w:trPr>
        <w:tc>
          <w:tcPr>
            <w:tcW w:w="2052" w:type="dxa"/>
            <w:vMerge/>
            <w:vAlign w:val="center"/>
          </w:tcPr>
          <w:p w14:paraId="67C086C8"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FFF9014" w14:textId="55A3609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A473EE8" w14:textId="70979605" w:rsidR="000D1B3E" w:rsidRPr="008F3D30" w:rsidRDefault="000D1B3E" w:rsidP="000D1B3E">
            <w:pPr>
              <w:jc w:val="center"/>
              <w:rPr>
                <w:color w:val="000000" w:themeColor="text1"/>
                <w:sz w:val="22"/>
                <w:szCs w:val="22"/>
              </w:rPr>
            </w:pPr>
            <w:r w:rsidRPr="008F3D30">
              <w:rPr>
                <w:color w:val="000000" w:themeColor="text1"/>
              </w:rPr>
              <w:t>23,92</w:t>
            </w:r>
          </w:p>
        </w:tc>
        <w:tc>
          <w:tcPr>
            <w:tcW w:w="2516" w:type="dxa"/>
          </w:tcPr>
          <w:p w14:paraId="4A453CD9" w14:textId="338020E0" w:rsidR="000D1B3E" w:rsidRPr="008F3D30" w:rsidRDefault="000D1B3E" w:rsidP="000D1B3E">
            <w:pPr>
              <w:jc w:val="center"/>
              <w:rPr>
                <w:color w:val="000000" w:themeColor="text1"/>
                <w:sz w:val="22"/>
                <w:szCs w:val="22"/>
              </w:rPr>
            </w:pPr>
            <w:r w:rsidRPr="008F3D30">
              <w:rPr>
                <w:color w:val="000000" w:themeColor="text1"/>
              </w:rPr>
              <w:t>36,66</w:t>
            </w:r>
          </w:p>
        </w:tc>
        <w:tc>
          <w:tcPr>
            <w:tcW w:w="2516" w:type="dxa"/>
          </w:tcPr>
          <w:p w14:paraId="5D3C2041" w14:textId="45804BFE" w:rsidR="000D1B3E" w:rsidRPr="008F3D30" w:rsidRDefault="000D1B3E" w:rsidP="000D1B3E">
            <w:pPr>
              <w:jc w:val="center"/>
              <w:rPr>
                <w:color w:val="000000" w:themeColor="text1"/>
                <w:sz w:val="22"/>
                <w:szCs w:val="22"/>
              </w:rPr>
            </w:pPr>
            <w:r w:rsidRPr="008F3D30">
              <w:rPr>
                <w:color w:val="000000" w:themeColor="text1"/>
              </w:rPr>
              <w:t>11,44</w:t>
            </w:r>
          </w:p>
        </w:tc>
        <w:tc>
          <w:tcPr>
            <w:tcW w:w="2449" w:type="dxa"/>
          </w:tcPr>
          <w:p w14:paraId="66AE4C21" w14:textId="497D0E2C" w:rsidR="000D1B3E" w:rsidRPr="008F3D30" w:rsidRDefault="000D1B3E" w:rsidP="000D1B3E">
            <w:pPr>
              <w:jc w:val="center"/>
              <w:rPr>
                <w:color w:val="000000" w:themeColor="text1"/>
                <w:sz w:val="22"/>
                <w:szCs w:val="22"/>
              </w:rPr>
            </w:pPr>
            <w:r w:rsidRPr="008F3D30">
              <w:rPr>
                <w:color w:val="000000" w:themeColor="text1"/>
              </w:rPr>
              <w:t>2,32</w:t>
            </w:r>
          </w:p>
        </w:tc>
      </w:tr>
      <w:tr w:rsidR="00992169" w:rsidRPr="008F3D30" w14:paraId="24933499" w14:textId="77777777" w:rsidTr="003E0CC6">
        <w:trPr>
          <w:cantSplit/>
          <w:trHeight w:val="309"/>
        </w:trPr>
        <w:tc>
          <w:tcPr>
            <w:tcW w:w="2052" w:type="dxa"/>
            <w:vMerge/>
            <w:vAlign w:val="center"/>
          </w:tcPr>
          <w:p w14:paraId="17E14495"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810BB88" w14:textId="77BDDE3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74F71B1B" w14:textId="4D4632CA" w:rsidR="000D1B3E" w:rsidRPr="008F3D30" w:rsidRDefault="000D1B3E" w:rsidP="000D1B3E">
            <w:pPr>
              <w:jc w:val="center"/>
              <w:rPr>
                <w:color w:val="000000" w:themeColor="text1"/>
                <w:sz w:val="22"/>
                <w:szCs w:val="22"/>
              </w:rPr>
            </w:pPr>
            <w:r w:rsidRPr="008F3D30">
              <w:rPr>
                <w:color w:val="000000" w:themeColor="text1"/>
              </w:rPr>
              <w:t>9,04</w:t>
            </w:r>
          </w:p>
        </w:tc>
        <w:tc>
          <w:tcPr>
            <w:tcW w:w="2516" w:type="dxa"/>
          </w:tcPr>
          <w:p w14:paraId="46D7DEAF" w14:textId="2CCB681B" w:rsidR="000D1B3E" w:rsidRPr="008F3D30" w:rsidRDefault="000D1B3E" w:rsidP="000D1B3E">
            <w:pPr>
              <w:jc w:val="center"/>
              <w:rPr>
                <w:color w:val="000000" w:themeColor="text1"/>
                <w:sz w:val="22"/>
                <w:szCs w:val="22"/>
              </w:rPr>
            </w:pPr>
            <w:r w:rsidRPr="008F3D30">
              <w:rPr>
                <w:color w:val="000000" w:themeColor="text1"/>
              </w:rPr>
              <w:t>47,67</w:t>
            </w:r>
          </w:p>
        </w:tc>
        <w:tc>
          <w:tcPr>
            <w:tcW w:w="2516" w:type="dxa"/>
          </w:tcPr>
          <w:p w14:paraId="6286AD6C" w14:textId="5F50E72B" w:rsidR="000D1B3E" w:rsidRPr="008F3D30" w:rsidRDefault="000D1B3E" w:rsidP="000D1B3E">
            <w:pPr>
              <w:jc w:val="center"/>
              <w:rPr>
                <w:color w:val="000000" w:themeColor="text1"/>
                <w:sz w:val="22"/>
                <w:szCs w:val="22"/>
              </w:rPr>
            </w:pPr>
            <w:r w:rsidRPr="008F3D30">
              <w:rPr>
                <w:color w:val="000000" w:themeColor="text1"/>
              </w:rPr>
              <w:t>84,28</w:t>
            </w:r>
          </w:p>
        </w:tc>
        <w:tc>
          <w:tcPr>
            <w:tcW w:w="2449" w:type="dxa"/>
          </w:tcPr>
          <w:p w14:paraId="63B7FDDF" w14:textId="3AA903A4" w:rsidR="000D1B3E" w:rsidRPr="008F3D30" w:rsidRDefault="000D1B3E" w:rsidP="000D1B3E">
            <w:pPr>
              <w:jc w:val="center"/>
              <w:rPr>
                <w:color w:val="000000" w:themeColor="text1"/>
                <w:sz w:val="22"/>
                <w:szCs w:val="22"/>
              </w:rPr>
            </w:pPr>
            <w:r w:rsidRPr="008F3D30">
              <w:rPr>
                <w:color w:val="000000" w:themeColor="text1"/>
              </w:rPr>
              <w:t>96,84</w:t>
            </w:r>
          </w:p>
        </w:tc>
      </w:tr>
      <w:tr w:rsidR="00992169" w:rsidRPr="008F3D30" w14:paraId="433FA6E6" w14:textId="77777777" w:rsidTr="003E0CC6">
        <w:trPr>
          <w:cantSplit/>
          <w:trHeight w:val="309"/>
        </w:trPr>
        <w:tc>
          <w:tcPr>
            <w:tcW w:w="2052" w:type="dxa"/>
            <w:vMerge w:val="restart"/>
            <w:vAlign w:val="center"/>
          </w:tcPr>
          <w:p w14:paraId="0644A1C7" w14:textId="1062A4A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19</w:t>
            </w:r>
          </w:p>
        </w:tc>
        <w:tc>
          <w:tcPr>
            <w:tcW w:w="2268" w:type="dxa"/>
            <w:vAlign w:val="center"/>
          </w:tcPr>
          <w:p w14:paraId="11FF0312" w14:textId="4A01ED5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F2590B8" w14:textId="16C2A615" w:rsidR="000D1B3E" w:rsidRPr="008F3D30" w:rsidRDefault="000D1B3E" w:rsidP="000D1B3E">
            <w:pPr>
              <w:jc w:val="center"/>
              <w:rPr>
                <w:color w:val="000000" w:themeColor="text1"/>
                <w:sz w:val="22"/>
                <w:szCs w:val="22"/>
              </w:rPr>
            </w:pPr>
            <w:r w:rsidRPr="008F3D30">
              <w:rPr>
                <w:color w:val="000000" w:themeColor="text1"/>
              </w:rPr>
              <w:t>90,66</w:t>
            </w:r>
          </w:p>
        </w:tc>
        <w:tc>
          <w:tcPr>
            <w:tcW w:w="2516" w:type="dxa"/>
          </w:tcPr>
          <w:p w14:paraId="5F2DD21C" w14:textId="3A84704A" w:rsidR="000D1B3E" w:rsidRPr="008F3D30" w:rsidRDefault="000D1B3E" w:rsidP="000D1B3E">
            <w:pPr>
              <w:jc w:val="center"/>
              <w:rPr>
                <w:color w:val="000000" w:themeColor="text1"/>
                <w:sz w:val="22"/>
                <w:szCs w:val="22"/>
              </w:rPr>
            </w:pPr>
            <w:r w:rsidRPr="008F3D30">
              <w:rPr>
                <w:color w:val="000000" w:themeColor="text1"/>
              </w:rPr>
              <w:t>57,45</w:t>
            </w:r>
          </w:p>
        </w:tc>
        <w:tc>
          <w:tcPr>
            <w:tcW w:w="2516" w:type="dxa"/>
          </w:tcPr>
          <w:p w14:paraId="7BE27255" w14:textId="478B9D5F" w:rsidR="000D1B3E" w:rsidRPr="008F3D30" w:rsidRDefault="000D1B3E" w:rsidP="000D1B3E">
            <w:pPr>
              <w:jc w:val="center"/>
              <w:rPr>
                <w:color w:val="000000" w:themeColor="text1"/>
                <w:sz w:val="22"/>
                <w:szCs w:val="22"/>
              </w:rPr>
            </w:pPr>
            <w:r w:rsidRPr="008F3D30">
              <w:rPr>
                <w:color w:val="000000" w:themeColor="text1"/>
              </w:rPr>
              <w:t>17,17</w:t>
            </w:r>
          </w:p>
        </w:tc>
        <w:tc>
          <w:tcPr>
            <w:tcW w:w="2449" w:type="dxa"/>
          </w:tcPr>
          <w:p w14:paraId="394911E1" w14:textId="5DBF1A37" w:rsidR="000D1B3E" w:rsidRPr="008F3D30" w:rsidRDefault="000D1B3E" w:rsidP="000D1B3E">
            <w:pPr>
              <w:jc w:val="center"/>
              <w:rPr>
                <w:color w:val="000000" w:themeColor="text1"/>
                <w:sz w:val="22"/>
                <w:szCs w:val="22"/>
              </w:rPr>
            </w:pPr>
            <w:r w:rsidRPr="008F3D30">
              <w:rPr>
                <w:color w:val="000000" w:themeColor="text1"/>
              </w:rPr>
              <w:t>0,55</w:t>
            </w:r>
          </w:p>
        </w:tc>
      </w:tr>
      <w:tr w:rsidR="00992169" w:rsidRPr="008F3D30" w14:paraId="35FFD9FF" w14:textId="77777777" w:rsidTr="003E0CC6">
        <w:trPr>
          <w:cantSplit/>
          <w:trHeight w:val="309"/>
        </w:trPr>
        <w:tc>
          <w:tcPr>
            <w:tcW w:w="2052" w:type="dxa"/>
            <w:vMerge/>
            <w:vAlign w:val="center"/>
          </w:tcPr>
          <w:p w14:paraId="6744BF15"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363842F" w14:textId="46FC1AD2"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2BD2ED12" w14:textId="2EDB3CA8" w:rsidR="000D1B3E" w:rsidRPr="008F3D30" w:rsidRDefault="000D1B3E" w:rsidP="000D1B3E">
            <w:pPr>
              <w:jc w:val="center"/>
              <w:rPr>
                <w:color w:val="000000" w:themeColor="text1"/>
                <w:sz w:val="22"/>
                <w:szCs w:val="22"/>
              </w:rPr>
            </w:pPr>
            <w:r w:rsidRPr="008F3D30">
              <w:rPr>
                <w:color w:val="000000" w:themeColor="text1"/>
              </w:rPr>
              <w:t>4,67</w:t>
            </w:r>
          </w:p>
        </w:tc>
        <w:tc>
          <w:tcPr>
            <w:tcW w:w="2516" w:type="dxa"/>
          </w:tcPr>
          <w:p w14:paraId="55DD97E4" w14:textId="01B8DB95" w:rsidR="000D1B3E" w:rsidRPr="008F3D30" w:rsidRDefault="000D1B3E" w:rsidP="000D1B3E">
            <w:pPr>
              <w:jc w:val="center"/>
              <w:rPr>
                <w:color w:val="000000" w:themeColor="text1"/>
                <w:sz w:val="22"/>
                <w:szCs w:val="22"/>
              </w:rPr>
            </w:pPr>
            <w:r w:rsidRPr="008F3D30">
              <w:rPr>
                <w:color w:val="000000" w:themeColor="text1"/>
              </w:rPr>
              <w:t>15,10</w:t>
            </w:r>
          </w:p>
        </w:tc>
        <w:tc>
          <w:tcPr>
            <w:tcW w:w="2516" w:type="dxa"/>
          </w:tcPr>
          <w:p w14:paraId="3118E331" w14:textId="624A6F06" w:rsidR="000D1B3E" w:rsidRPr="008F3D30" w:rsidRDefault="000D1B3E" w:rsidP="000D1B3E">
            <w:pPr>
              <w:jc w:val="center"/>
              <w:rPr>
                <w:color w:val="000000" w:themeColor="text1"/>
                <w:sz w:val="22"/>
                <w:szCs w:val="22"/>
              </w:rPr>
            </w:pPr>
            <w:r w:rsidRPr="008F3D30">
              <w:rPr>
                <w:color w:val="000000" w:themeColor="text1"/>
              </w:rPr>
              <w:t>11,67</w:t>
            </w:r>
          </w:p>
        </w:tc>
        <w:tc>
          <w:tcPr>
            <w:tcW w:w="2449" w:type="dxa"/>
          </w:tcPr>
          <w:p w14:paraId="22D08EB7" w14:textId="6F688504" w:rsidR="000D1B3E" w:rsidRPr="008F3D30" w:rsidRDefault="000D1B3E" w:rsidP="000D1B3E">
            <w:pPr>
              <w:jc w:val="center"/>
              <w:rPr>
                <w:color w:val="000000" w:themeColor="text1"/>
                <w:sz w:val="22"/>
                <w:szCs w:val="22"/>
              </w:rPr>
            </w:pPr>
            <w:r w:rsidRPr="008F3D30">
              <w:rPr>
                <w:color w:val="000000" w:themeColor="text1"/>
              </w:rPr>
              <w:t>2,91</w:t>
            </w:r>
          </w:p>
        </w:tc>
      </w:tr>
      <w:tr w:rsidR="00992169" w:rsidRPr="008F3D30" w14:paraId="73893B1B" w14:textId="77777777" w:rsidTr="003E0CC6">
        <w:trPr>
          <w:cantSplit/>
          <w:trHeight w:val="309"/>
        </w:trPr>
        <w:tc>
          <w:tcPr>
            <w:tcW w:w="2052" w:type="dxa"/>
            <w:vMerge/>
            <w:vAlign w:val="center"/>
          </w:tcPr>
          <w:p w14:paraId="71049D83"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91BB043" w14:textId="509DC4CD"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1645D5FB" w14:textId="4DA73379" w:rsidR="000D1B3E" w:rsidRPr="008F3D30" w:rsidRDefault="000D1B3E" w:rsidP="000D1B3E">
            <w:pPr>
              <w:jc w:val="center"/>
              <w:rPr>
                <w:color w:val="000000" w:themeColor="text1"/>
                <w:sz w:val="22"/>
                <w:szCs w:val="22"/>
              </w:rPr>
            </w:pPr>
            <w:r w:rsidRPr="008F3D30">
              <w:rPr>
                <w:color w:val="000000" w:themeColor="text1"/>
              </w:rPr>
              <w:t>4,67</w:t>
            </w:r>
          </w:p>
        </w:tc>
        <w:tc>
          <w:tcPr>
            <w:tcW w:w="2516" w:type="dxa"/>
          </w:tcPr>
          <w:p w14:paraId="102EB748" w14:textId="0637AB4B" w:rsidR="000D1B3E" w:rsidRPr="008F3D30" w:rsidRDefault="000D1B3E" w:rsidP="000D1B3E">
            <w:pPr>
              <w:jc w:val="center"/>
              <w:rPr>
                <w:color w:val="000000" w:themeColor="text1"/>
                <w:sz w:val="22"/>
                <w:szCs w:val="22"/>
              </w:rPr>
            </w:pPr>
            <w:r w:rsidRPr="008F3D30">
              <w:rPr>
                <w:color w:val="000000" w:themeColor="text1"/>
              </w:rPr>
              <w:t>27,45</w:t>
            </w:r>
          </w:p>
        </w:tc>
        <w:tc>
          <w:tcPr>
            <w:tcW w:w="2516" w:type="dxa"/>
          </w:tcPr>
          <w:p w14:paraId="6B3A085D" w14:textId="0E49F695" w:rsidR="000D1B3E" w:rsidRPr="008F3D30" w:rsidRDefault="000D1B3E" w:rsidP="000D1B3E">
            <w:pPr>
              <w:jc w:val="center"/>
              <w:rPr>
                <w:color w:val="000000" w:themeColor="text1"/>
                <w:sz w:val="22"/>
                <w:szCs w:val="22"/>
              </w:rPr>
            </w:pPr>
            <w:r w:rsidRPr="008F3D30">
              <w:rPr>
                <w:color w:val="000000" w:themeColor="text1"/>
              </w:rPr>
              <w:t>71,16</w:t>
            </w:r>
          </w:p>
        </w:tc>
        <w:tc>
          <w:tcPr>
            <w:tcW w:w="2449" w:type="dxa"/>
          </w:tcPr>
          <w:p w14:paraId="2C5FD55E" w14:textId="09803B7D" w:rsidR="000D1B3E" w:rsidRPr="008F3D30" w:rsidRDefault="000D1B3E" w:rsidP="000D1B3E">
            <w:pPr>
              <w:jc w:val="center"/>
              <w:rPr>
                <w:color w:val="000000" w:themeColor="text1"/>
                <w:sz w:val="22"/>
                <w:szCs w:val="22"/>
              </w:rPr>
            </w:pPr>
            <w:r w:rsidRPr="008F3D30">
              <w:rPr>
                <w:color w:val="000000" w:themeColor="text1"/>
              </w:rPr>
              <w:t>96,54</w:t>
            </w:r>
          </w:p>
        </w:tc>
      </w:tr>
      <w:tr w:rsidR="00992169" w:rsidRPr="008F3D30" w14:paraId="0AD6C2F5" w14:textId="77777777" w:rsidTr="003E0CC6">
        <w:trPr>
          <w:cantSplit/>
          <w:trHeight w:val="309"/>
        </w:trPr>
        <w:tc>
          <w:tcPr>
            <w:tcW w:w="2052" w:type="dxa"/>
            <w:vMerge w:val="restart"/>
            <w:vAlign w:val="center"/>
          </w:tcPr>
          <w:p w14:paraId="6FAF013A" w14:textId="233130B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20</w:t>
            </w:r>
          </w:p>
        </w:tc>
        <w:tc>
          <w:tcPr>
            <w:tcW w:w="2268" w:type="dxa"/>
            <w:vAlign w:val="center"/>
          </w:tcPr>
          <w:p w14:paraId="27CF000A" w14:textId="4F93D67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4B413DBF" w14:textId="471F7425" w:rsidR="000D1B3E" w:rsidRPr="008F3D30" w:rsidRDefault="000D1B3E" w:rsidP="000D1B3E">
            <w:pPr>
              <w:jc w:val="center"/>
              <w:rPr>
                <w:color w:val="000000" w:themeColor="text1"/>
                <w:sz w:val="22"/>
                <w:szCs w:val="22"/>
              </w:rPr>
            </w:pPr>
            <w:r w:rsidRPr="008F3D30">
              <w:rPr>
                <w:color w:val="000000" w:themeColor="text1"/>
              </w:rPr>
              <w:t>87,86</w:t>
            </w:r>
          </w:p>
        </w:tc>
        <w:tc>
          <w:tcPr>
            <w:tcW w:w="2516" w:type="dxa"/>
          </w:tcPr>
          <w:p w14:paraId="20EAB87B" w14:textId="47488A45" w:rsidR="000D1B3E" w:rsidRPr="008F3D30" w:rsidRDefault="000D1B3E" w:rsidP="000D1B3E">
            <w:pPr>
              <w:jc w:val="center"/>
              <w:rPr>
                <w:color w:val="000000" w:themeColor="text1"/>
                <w:sz w:val="22"/>
                <w:szCs w:val="22"/>
              </w:rPr>
            </w:pPr>
            <w:r w:rsidRPr="008F3D30">
              <w:rPr>
                <w:color w:val="000000" w:themeColor="text1"/>
              </w:rPr>
              <w:t>50,45</w:t>
            </w:r>
          </w:p>
        </w:tc>
        <w:tc>
          <w:tcPr>
            <w:tcW w:w="2516" w:type="dxa"/>
          </w:tcPr>
          <w:p w14:paraId="67B41655" w14:textId="5E984B34" w:rsidR="000D1B3E" w:rsidRPr="008F3D30" w:rsidRDefault="000D1B3E" w:rsidP="000D1B3E">
            <w:pPr>
              <w:jc w:val="center"/>
              <w:rPr>
                <w:color w:val="000000" w:themeColor="text1"/>
                <w:sz w:val="22"/>
                <w:szCs w:val="22"/>
              </w:rPr>
            </w:pPr>
            <w:r w:rsidRPr="008F3D30">
              <w:rPr>
                <w:color w:val="000000" w:themeColor="text1"/>
              </w:rPr>
              <w:t>15,85</w:t>
            </w:r>
          </w:p>
        </w:tc>
        <w:tc>
          <w:tcPr>
            <w:tcW w:w="2449" w:type="dxa"/>
          </w:tcPr>
          <w:p w14:paraId="02C997F2" w14:textId="2DDDD87E" w:rsidR="000D1B3E" w:rsidRPr="008F3D30" w:rsidRDefault="000D1B3E" w:rsidP="000D1B3E">
            <w:pPr>
              <w:jc w:val="center"/>
              <w:rPr>
                <w:color w:val="000000" w:themeColor="text1"/>
                <w:sz w:val="22"/>
                <w:szCs w:val="22"/>
              </w:rPr>
            </w:pPr>
            <w:r w:rsidRPr="008F3D30">
              <w:rPr>
                <w:color w:val="000000" w:themeColor="text1"/>
              </w:rPr>
              <w:t>2,51</w:t>
            </w:r>
          </w:p>
        </w:tc>
      </w:tr>
      <w:tr w:rsidR="00992169" w:rsidRPr="008F3D30" w14:paraId="118E7777" w14:textId="77777777" w:rsidTr="003E0CC6">
        <w:trPr>
          <w:cantSplit/>
          <w:trHeight w:val="309"/>
        </w:trPr>
        <w:tc>
          <w:tcPr>
            <w:tcW w:w="2052" w:type="dxa"/>
            <w:vMerge/>
            <w:vAlign w:val="center"/>
          </w:tcPr>
          <w:p w14:paraId="6C39F756"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06D28F17" w14:textId="7598A0CC"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56C807BF" w14:textId="1CE358EE" w:rsidR="000D1B3E" w:rsidRPr="008F3D30" w:rsidRDefault="000D1B3E" w:rsidP="000D1B3E">
            <w:pPr>
              <w:jc w:val="center"/>
              <w:rPr>
                <w:color w:val="000000" w:themeColor="text1"/>
                <w:sz w:val="22"/>
                <w:szCs w:val="22"/>
              </w:rPr>
            </w:pPr>
            <w:r w:rsidRPr="008F3D30">
              <w:rPr>
                <w:color w:val="000000" w:themeColor="text1"/>
              </w:rPr>
              <w:t>8,28</w:t>
            </w:r>
          </w:p>
        </w:tc>
        <w:tc>
          <w:tcPr>
            <w:tcW w:w="2516" w:type="dxa"/>
          </w:tcPr>
          <w:p w14:paraId="52DE1289" w14:textId="57A9CE20" w:rsidR="000D1B3E" w:rsidRPr="008F3D30" w:rsidRDefault="000D1B3E" w:rsidP="000D1B3E">
            <w:pPr>
              <w:jc w:val="center"/>
              <w:rPr>
                <w:color w:val="000000" w:themeColor="text1"/>
                <w:sz w:val="22"/>
                <w:szCs w:val="22"/>
              </w:rPr>
            </w:pPr>
            <w:r w:rsidRPr="008F3D30">
              <w:rPr>
                <w:color w:val="000000" w:themeColor="text1"/>
              </w:rPr>
              <w:t>29,09</w:t>
            </w:r>
          </w:p>
        </w:tc>
        <w:tc>
          <w:tcPr>
            <w:tcW w:w="2516" w:type="dxa"/>
          </w:tcPr>
          <w:p w14:paraId="2C79FE0B" w14:textId="757F1298" w:rsidR="000D1B3E" w:rsidRPr="008F3D30" w:rsidRDefault="000D1B3E" w:rsidP="000D1B3E">
            <w:pPr>
              <w:jc w:val="center"/>
              <w:rPr>
                <w:color w:val="000000" w:themeColor="text1"/>
                <w:sz w:val="22"/>
                <w:szCs w:val="22"/>
              </w:rPr>
            </w:pPr>
            <w:r w:rsidRPr="008F3D30">
              <w:rPr>
                <w:color w:val="000000" w:themeColor="text1"/>
              </w:rPr>
              <w:t>12,30</w:t>
            </w:r>
          </w:p>
        </w:tc>
        <w:tc>
          <w:tcPr>
            <w:tcW w:w="2449" w:type="dxa"/>
          </w:tcPr>
          <w:p w14:paraId="5F13B187" w14:textId="43C4246E" w:rsidR="000D1B3E" w:rsidRPr="008F3D30" w:rsidRDefault="000D1B3E" w:rsidP="000D1B3E">
            <w:pPr>
              <w:jc w:val="center"/>
              <w:rPr>
                <w:color w:val="000000" w:themeColor="text1"/>
                <w:sz w:val="22"/>
                <w:szCs w:val="22"/>
              </w:rPr>
            </w:pPr>
            <w:r w:rsidRPr="008F3D30">
              <w:rPr>
                <w:color w:val="000000" w:themeColor="text1"/>
              </w:rPr>
              <w:t>6,97</w:t>
            </w:r>
          </w:p>
        </w:tc>
      </w:tr>
      <w:tr w:rsidR="00992169" w:rsidRPr="008F3D30" w14:paraId="39E51744" w14:textId="77777777" w:rsidTr="003E0CC6">
        <w:trPr>
          <w:cantSplit/>
          <w:trHeight w:val="309"/>
        </w:trPr>
        <w:tc>
          <w:tcPr>
            <w:tcW w:w="2052" w:type="dxa"/>
            <w:vMerge/>
            <w:vAlign w:val="center"/>
          </w:tcPr>
          <w:p w14:paraId="4F757CCC"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9418954" w14:textId="7B5DAA1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123E58F3" w14:textId="2EA6D36A" w:rsidR="000D1B3E" w:rsidRPr="008F3D30" w:rsidRDefault="000D1B3E" w:rsidP="000D1B3E">
            <w:pPr>
              <w:jc w:val="center"/>
              <w:rPr>
                <w:color w:val="000000" w:themeColor="text1"/>
                <w:sz w:val="22"/>
                <w:szCs w:val="22"/>
              </w:rPr>
            </w:pPr>
            <w:r w:rsidRPr="008F3D30">
              <w:rPr>
                <w:color w:val="000000" w:themeColor="text1"/>
              </w:rPr>
              <w:t>3,86</w:t>
            </w:r>
          </w:p>
        </w:tc>
        <w:tc>
          <w:tcPr>
            <w:tcW w:w="2516" w:type="dxa"/>
          </w:tcPr>
          <w:p w14:paraId="7CE7184C" w14:textId="6D861DE9" w:rsidR="000D1B3E" w:rsidRPr="008F3D30" w:rsidRDefault="000D1B3E" w:rsidP="000D1B3E">
            <w:pPr>
              <w:jc w:val="center"/>
              <w:rPr>
                <w:color w:val="000000" w:themeColor="text1"/>
                <w:sz w:val="22"/>
                <w:szCs w:val="22"/>
              </w:rPr>
            </w:pPr>
            <w:r w:rsidRPr="008F3D30">
              <w:rPr>
                <w:color w:val="000000" w:themeColor="text1"/>
              </w:rPr>
              <w:t>20,46</w:t>
            </w:r>
          </w:p>
        </w:tc>
        <w:tc>
          <w:tcPr>
            <w:tcW w:w="2516" w:type="dxa"/>
          </w:tcPr>
          <w:p w14:paraId="489C1A63" w14:textId="3B15D407" w:rsidR="000D1B3E" w:rsidRPr="008F3D30" w:rsidRDefault="000D1B3E" w:rsidP="000D1B3E">
            <w:pPr>
              <w:jc w:val="center"/>
              <w:rPr>
                <w:color w:val="000000" w:themeColor="text1"/>
                <w:sz w:val="22"/>
                <w:szCs w:val="22"/>
              </w:rPr>
            </w:pPr>
            <w:r w:rsidRPr="008F3D30">
              <w:rPr>
                <w:color w:val="000000" w:themeColor="text1"/>
              </w:rPr>
              <w:t>71,85</w:t>
            </w:r>
          </w:p>
        </w:tc>
        <w:tc>
          <w:tcPr>
            <w:tcW w:w="2449" w:type="dxa"/>
          </w:tcPr>
          <w:p w14:paraId="27AD2EB1" w14:textId="2C94A78B" w:rsidR="000D1B3E" w:rsidRPr="008F3D30" w:rsidRDefault="000D1B3E" w:rsidP="000D1B3E">
            <w:pPr>
              <w:jc w:val="center"/>
              <w:rPr>
                <w:color w:val="000000" w:themeColor="text1"/>
                <w:sz w:val="22"/>
                <w:szCs w:val="22"/>
              </w:rPr>
            </w:pPr>
            <w:r w:rsidRPr="008F3D30">
              <w:rPr>
                <w:color w:val="000000" w:themeColor="text1"/>
              </w:rPr>
              <w:t>90,52</w:t>
            </w:r>
          </w:p>
        </w:tc>
      </w:tr>
      <w:tr w:rsidR="00992169" w:rsidRPr="008F3D30" w14:paraId="068FEE08" w14:textId="77777777" w:rsidTr="003E0CC6">
        <w:trPr>
          <w:cantSplit/>
          <w:trHeight w:val="309"/>
        </w:trPr>
        <w:tc>
          <w:tcPr>
            <w:tcW w:w="2052" w:type="dxa"/>
            <w:vMerge w:val="restart"/>
            <w:vAlign w:val="center"/>
          </w:tcPr>
          <w:p w14:paraId="077B3C36" w14:textId="7BD46E1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21</w:t>
            </w:r>
          </w:p>
        </w:tc>
        <w:tc>
          <w:tcPr>
            <w:tcW w:w="2268" w:type="dxa"/>
            <w:vAlign w:val="center"/>
          </w:tcPr>
          <w:p w14:paraId="1DC18809" w14:textId="53524709"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248C7F63" w14:textId="4C7D08D3" w:rsidR="000D1B3E" w:rsidRPr="008F3D30" w:rsidRDefault="000D1B3E" w:rsidP="000D1B3E">
            <w:pPr>
              <w:jc w:val="center"/>
              <w:rPr>
                <w:color w:val="000000" w:themeColor="text1"/>
                <w:sz w:val="22"/>
                <w:szCs w:val="22"/>
              </w:rPr>
            </w:pPr>
            <w:r w:rsidRPr="008F3D30">
              <w:rPr>
                <w:color w:val="000000" w:themeColor="text1"/>
              </w:rPr>
              <w:t>55,79</w:t>
            </w:r>
          </w:p>
        </w:tc>
        <w:tc>
          <w:tcPr>
            <w:tcW w:w="2516" w:type="dxa"/>
          </w:tcPr>
          <w:p w14:paraId="3CFFC2B2" w14:textId="673949D1" w:rsidR="000D1B3E" w:rsidRPr="008F3D30" w:rsidRDefault="000D1B3E" w:rsidP="000D1B3E">
            <w:pPr>
              <w:jc w:val="center"/>
              <w:rPr>
                <w:color w:val="000000" w:themeColor="text1"/>
                <w:sz w:val="22"/>
                <w:szCs w:val="22"/>
              </w:rPr>
            </w:pPr>
            <w:r w:rsidRPr="008F3D30">
              <w:rPr>
                <w:color w:val="000000" w:themeColor="text1"/>
              </w:rPr>
              <w:t>16,52</w:t>
            </w:r>
          </w:p>
        </w:tc>
        <w:tc>
          <w:tcPr>
            <w:tcW w:w="2516" w:type="dxa"/>
          </w:tcPr>
          <w:p w14:paraId="3ADCF650" w14:textId="59C43ADA" w:rsidR="000D1B3E" w:rsidRPr="008F3D30" w:rsidRDefault="000D1B3E" w:rsidP="000D1B3E">
            <w:pPr>
              <w:jc w:val="center"/>
              <w:rPr>
                <w:color w:val="000000" w:themeColor="text1"/>
                <w:sz w:val="22"/>
                <w:szCs w:val="22"/>
              </w:rPr>
            </w:pPr>
            <w:r w:rsidRPr="008F3D30">
              <w:rPr>
                <w:color w:val="000000" w:themeColor="text1"/>
              </w:rPr>
              <w:t>6,23</w:t>
            </w:r>
          </w:p>
        </w:tc>
        <w:tc>
          <w:tcPr>
            <w:tcW w:w="2449" w:type="dxa"/>
          </w:tcPr>
          <w:p w14:paraId="49E23820" w14:textId="5E8EEB0A" w:rsidR="000D1B3E" w:rsidRPr="008F3D30" w:rsidRDefault="000D1B3E" w:rsidP="000D1B3E">
            <w:pPr>
              <w:jc w:val="center"/>
              <w:rPr>
                <w:color w:val="000000" w:themeColor="text1"/>
                <w:sz w:val="22"/>
                <w:szCs w:val="22"/>
              </w:rPr>
            </w:pPr>
            <w:r w:rsidRPr="008F3D30">
              <w:rPr>
                <w:color w:val="000000" w:themeColor="text1"/>
              </w:rPr>
              <w:t>0,00</w:t>
            </w:r>
          </w:p>
        </w:tc>
      </w:tr>
      <w:tr w:rsidR="00992169" w:rsidRPr="008F3D30" w14:paraId="6A9379C4" w14:textId="77777777" w:rsidTr="003E0CC6">
        <w:trPr>
          <w:cantSplit/>
          <w:trHeight w:val="309"/>
        </w:trPr>
        <w:tc>
          <w:tcPr>
            <w:tcW w:w="2052" w:type="dxa"/>
            <w:vMerge/>
            <w:vAlign w:val="center"/>
          </w:tcPr>
          <w:p w14:paraId="3D732B6A"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065558A7" w14:textId="167BFDA9"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336BBAA" w14:textId="2AF560F4" w:rsidR="000D1B3E" w:rsidRPr="008F3D30" w:rsidRDefault="000D1B3E" w:rsidP="000D1B3E">
            <w:pPr>
              <w:jc w:val="center"/>
              <w:rPr>
                <w:color w:val="000000" w:themeColor="text1"/>
                <w:sz w:val="22"/>
                <w:szCs w:val="22"/>
              </w:rPr>
            </w:pPr>
            <w:r w:rsidRPr="008F3D30">
              <w:rPr>
                <w:color w:val="000000" w:themeColor="text1"/>
              </w:rPr>
              <w:t>28,42</w:t>
            </w:r>
          </w:p>
        </w:tc>
        <w:tc>
          <w:tcPr>
            <w:tcW w:w="2516" w:type="dxa"/>
          </w:tcPr>
          <w:p w14:paraId="35CA16B1" w14:textId="51B0C0E0" w:rsidR="000D1B3E" w:rsidRPr="008F3D30" w:rsidRDefault="000D1B3E" w:rsidP="000D1B3E">
            <w:pPr>
              <w:jc w:val="center"/>
              <w:rPr>
                <w:color w:val="000000" w:themeColor="text1"/>
                <w:sz w:val="22"/>
                <w:szCs w:val="22"/>
              </w:rPr>
            </w:pPr>
            <w:r w:rsidRPr="008F3D30">
              <w:rPr>
                <w:color w:val="000000" w:themeColor="text1"/>
              </w:rPr>
              <w:t>36,95</w:t>
            </w:r>
          </w:p>
        </w:tc>
        <w:tc>
          <w:tcPr>
            <w:tcW w:w="2516" w:type="dxa"/>
          </w:tcPr>
          <w:p w14:paraId="24D5450A" w14:textId="424ED826" w:rsidR="000D1B3E" w:rsidRPr="008F3D30" w:rsidRDefault="000D1B3E" w:rsidP="000D1B3E">
            <w:pPr>
              <w:jc w:val="center"/>
              <w:rPr>
                <w:color w:val="000000" w:themeColor="text1"/>
                <w:sz w:val="22"/>
                <w:szCs w:val="22"/>
              </w:rPr>
            </w:pPr>
            <w:r w:rsidRPr="008F3D30">
              <w:rPr>
                <w:color w:val="000000" w:themeColor="text1"/>
              </w:rPr>
              <w:t>27,54</w:t>
            </w:r>
          </w:p>
        </w:tc>
        <w:tc>
          <w:tcPr>
            <w:tcW w:w="2449" w:type="dxa"/>
          </w:tcPr>
          <w:p w14:paraId="24C66813" w14:textId="20988EF5" w:rsidR="000D1B3E" w:rsidRPr="008F3D30" w:rsidRDefault="000D1B3E" w:rsidP="000D1B3E">
            <w:pPr>
              <w:jc w:val="center"/>
              <w:rPr>
                <w:color w:val="000000" w:themeColor="text1"/>
                <w:sz w:val="22"/>
                <w:szCs w:val="22"/>
              </w:rPr>
            </w:pPr>
            <w:r w:rsidRPr="008F3D30">
              <w:rPr>
                <w:color w:val="000000" w:themeColor="text1"/>
              </w:rPr>
              <w:t>22,00</w:t>
            </w:r>
          </w:p>
        </w:tc>
      </w:tr>
      <w:tr w:rsidR="00992169" w:rsidRPr="008F3D30" w14:paraId="2239F074" w14:textId="77777777" w:rsidTr="003E0CC6">
        <w:trPr>
          <w:cantSplit/>
          <w:trHeight w:val="309"/>
        </w:trPr>
        <w:tc>
          <w:tcPr>
            <w:tcW w:w="2052" w:type="dxa"/>
            <w:vMerge/>
            <w:vAlign w:val="center"/>
          </w:tcPr>
          <w:p w14:paraId="181E18FF"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5B19A8B" w14:textId="2DBF0A9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1982B146" w14:textId="0037D4A6" w:rsidR="000D1B3E" w:rsidRPr="008F3D30" w:rsidRDefault="000D1B3E" w:rsidP="000D1B3E">
            <w:pPr>
              <w:jc w:val="center"/>
              <w:rPr>
                <w:color w:val="000000" w:themeColor="text1"/>
                <w:sz w:val="22"/>
                <w:szCs w:val="22"/>
              </w:rPr>
            </w:pPr>
            <w:r w:rsidRPr="008F3D30">
              <w:rPr>
                <w:color w:val="000000" w:themeColor="text1"/>
              </w:rPr>
              <w:t>15,79</w:t>
            </w:r>
          </w:p>
        </w:tc>
        <w:tc>
          <w:tcPr>
            <w:tcW w:w="2516" w:type="dxa"/>
          </w:tcPr>
          <w:p w14:paraId="45D777B0" w14:textId="19253A8B" w:rsidR="000D1B3E" w:rsidRPr="008F3D30" w:rsidRDefault="000D1B3E" w:rsidP="000D1B3E">
            <w:pPr>
              <w:jc w:val="center"/>
              <w:rPr>
                <w:color w:val="000000" w:themeColor="text1"/>
                <w:sz w:val="22"/>
                <w:szCs w:val="22"/>
              </w:rPr>
            </w:pPr>
            <w:r w:rsidRPr="008F3D30">
              <w:rPr>
                <w:color w:val="000000" w:themeColor="text1"/>
              </w:rPr>
              <w:t>46,53</w:t>
            </w:r>
          </w:p>
        </w:tc>
        <w:tc>
          <w:tcPr>
            <w:tcW w:w="2516" w:type="dxa"/>
          </w:tcPr>
          <w:p w14:paraId="761769AF" w14:textId="7059F86B" w:rsidR="000D1B3E" w:rsidRPr="008F3D30" w:rsidRDefault="000D1B3E" w:rsidP="000D1B3E">
            <w:pPr>
              <w:jc w:val="center"/>
              <w:rPr>
                <w:color w:val="000000" w:themeColor="text1"/>
                <w:sz w:val="22"/>
                <w:szCs w:val="22"/>
              </w:rPr>
            </w:pPr>
            <w:r w:rsidRPr="008F3D30">
              <w:rPr>
                <w:color w:val="000000" w:themeColor="text1"/>
              </w:rPr>
              <w:t>66,23</w:t>
            </w:r>
          </w:p>
        </w:tc>
        <w:tc>
          <w:tcPr>
            <w:tcW w:w="2449" w:type="dxa"/>
          </w:tcPr>
          <w:p w14:paraId="7B3E5B1A" w14:textId="6F09A382" w:rsidR="000D1B3E" w:rsidRPr="008F3D30" w:rsidRDefault="000D1B3E" w:rsidP="000D1B3E">
            <w:pPr>
              <w:jc w:val="center"/>
              <w:rPr>
                <w:color w:val="000000" w:themeColor="text1"/>
                <w:sz w:val="22"/>
                <w:szCs w:val="22"/>
              </w:rPr>
            </w:pPr>
            <w:r w:rsidRPr="008F3D30">
              <w:rPr>
                <w:color w:val="000000" w:themeColor="text1"/>
              </w:rPr>
              <w:t>78,00</w:t>
            </w:r>
          </w:p>
        </w:tc>
      </w:tr>
      <w:tr w:rsidR="00992169" w:rsidRPr="008F3D30" w14:paraId="7A02D268" w14:textId="77777777" w:rsidTr="003E0CC6">
        <w:trPr>
          <w:cantSplit/>
          <w:trHeight w:val="309"/>
        </w:trPr>
        <w:tc>
          <w:tcPr>
            <w:tcW w:w="2052" w:type="dxa"/>
            <w:vMerge w:val="restart"/>
            <w:vAlign w:val="center"/>
          </w:tcPr>
          <w:p w14:paraId="03DA455C" w14:textId="4857D8D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22</w:t>
            </w:r>
          </w:p>
        </w:tc>
        <w:tc>
          <w:tcPr>
            <w:tcW w:w="2268" w:type="dxa"/>
            <w:vAlign w:val="center"/>
          </w:tcPr>
          <w:p w14:paraId="67A382F5" w14:textId="15074184"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06E3D51D" w14:textId="2F8A2980" w:rsidR="000D1B3E" w:rsidRPr="008F3D30" w:rsidRDefault="000D1B3E" w:rsidP="000D1B3E">
            <w:pPr>
              <w:jc w:val="center"/>
              <w:rPr>
                <w:color w:val="000000" w:themeColor="text1"/>
                <w:sz w:val="22"/>
                <w:szCs w:val="22"/>
              </w:rPr>
            </w:pPr>
            <w:r w:rsidRPr="008F3D30">
              <w:rPr>
                <w:color w:val="000000" w:themeColor="text1"/>
              </w:rPr>
              <w:t>98,50</w:t>
            </w:r>
          </w:p>
        </w:tc>
        <w:tc>
          <w:tcPr>
            <w:tcW w:w="2516" w:type="dxa"/>
          </w:tcPr>
          <w:p w14:paraId="6D73606C" w14:textId="22108FC1" w:rsidR="000D1B3E" w:rsidRPr="008F3D30" w:rsidRDefault="000D1B3E" w:rsidP="000D1B3E">
            <w:pPr>
              <w:jc w:val="center"/>
              <w:rPr>
                <w:color w:val="000000" w:themeColor="text1"/>
                <w:sz w:val="22"/>
                <w:szCs w:val="22"/>
              </w:rPr>
            </w:pPr>
            <w:r w:rsidRPr="008F3D30">
              <w:rPr>
                <w:color w:val="000000" w:themeColor="text1"/>
              </w:rPr>
              <w:t>69,24</w:t>
            </w:r>
          </w:p>
        </w:tc>
        <w:tc>
          <w:tcPr>
            <w:tcW w:w="2516" w:type="dxa"/>
          </w:tcPr>
          <w:p w14:paraId="7E46F37C" w14:textId="51BFCD65" w:rsidR="000D1B3E" w:rsidRPr="008F3D30" w:rsidRDefault="000D1B3E" w:rsidP="000D1B3E">
            <w:pPr>
              <w:jc w:val="center"/>
              <w:rPr>
                <w:color w:val="000000" w:themeColor="text1"/>
                <w:sz w:val="22"/>
                <w:szCs w:val="22"/>
              </w:rPr>
            </w:pPr>
            <w:r w:rsidRPr="008F3D30">
              <w:rPr>
                <w:color w:val="000000" w:themeColor="text1"/>
              </w:rPr>
              <w:t>46,37</w:t>
            </w:r>
          </w:p>
        </w:tc>
        <w:tc>
          <w:tcPr>
            <w:tcW w:w="2449" w:type="dxa"/>
          </w:tcPr>
          <w:p w14:paraId="02F7DDC0" w14:textId="5B119824" w:rsidR="000D1B3E" w:rsidRPr="008F3D30" w:rsidRDefault="000D1B3E" w:rsidP="000D1B3E">
            <w:pPr>
              <w:jc w:val="center"/>
              <w:rPr>
                <w:color w:val="000000" w:themeColor="text1"/>
                <w:sz w:val="22"/>
                <w:szCs w:val="22"/>
              </w:rPr>
            </w:pPr>
            <w:r w:rsidRPr="008F3D30">
              <w:rPr>
                <w:color w:val="000000" w:themeColor="text1"/>
              </w:rPr>
              <w:t>6,53</w:t>
            </w:r>
          </w:p>
        </w:tc>
      </w:tr>
      <w:tr w:rsidR="00992169" w:rsidRPr="008F3D30" w14:paraId="545FE833" w14:textId="77777777" w:rsidTr="003E0CC6">
        <w:trPr>
          <w:cantSplit/>
          <w:trHeight w:val="309"/>
        </w:trPr>
        <w:tc>
          <w:tcPr>
            <w:tcW w:w="2052" w:type="dxa"/>
            <w:vMerge/>
            <w:vAlign w:val="center"/>
          </w:tcPr>
          <w:p w14:paraId="7BA5B27F"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EBDA8E7" w14:textId="526930E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D0555A5" w14:textId="1090730F" w:rsidR="000D1B3E" w:rsidRPr="008F3D30" w:rsidRDefault="000D1B3E" w:rsidP="000D1B3E">
            <w:pPr>
              <w:jc w:val="center"/>
              <w:rPr>
                <w:color w:val="000000" w:themeColor="text1"/>
                <w:sz w:val="22"/>
                <w:szCs w:val="22"/>
              </w:rPr>
            </w:pPr>
            <w:r w:rsidRPr="008F3D30">
              <w:rPr>
                <w:color w:val="000000" w:themeColor="text1"/>
              </w:rPr>
              <w:t>0,50</w:t>
            </w:r>
          </w:p>
        </w:tc>
        <w:tc>
          <w:tcPr>
            <w:tcW w:w="2516" w:type="dxa"/>
          </w:tcPr>
          <w:p w14:paraId="00B38FD5" w14:textId="19BC17B4" w:rsidR="000D1B3E" w:rsidRPr="008F3D30" w:rsidRDefault="000D1B3E" w:rsidP="000D1B3E">
            <w:pPr>
              <w:jc w:val="center"/>
              <w:rPr>
                <w:color w:val="000000" w:themeColor="text1"/>
                <w:sz w:val="22"/>
                <w:szCs w:val="22"/>
              </w:rPr>
            </w:pPr>
            <w:r w:rsidRPr="008F3D30">
              <w:rPr>
                <w:color w:val="000000" w:themeColor="text1"/>
              </w:rPr>
              <w:t>16,78</w:t>
            </w:r>
          </w:p>
        </w:tc>
        <w:tc>
          <w:tcPr>
            <w:tcW w:w="2516" w:type="dxa"/>
          </w:tcPr>
          <w:p w14:paraId="03A19FA5" w14:textId="1AFBB0F4" w:rsidR="000D1B3E" w:rsidRPr="008F3D30" w:rsidRDefault="000D1B3E" w:rsidP="000D1B3E">
            <w:pPr>
              <w:jc w:val="center"/>
              <w:rPr>
                <w:color w:val="000000" w:themeColor="text1"/>
                <w:sz w:val="22"/>
                <w:szCs w:val="22"/>
              </w:rPr>
            </w:pPr>
            <w:r w:rsidRPr="008F3D30">
              <w:rPr>
                <w:color w:val="000000" w:themeColor="text1"/>
              </w:rPr>
              <w:t>18,63</w:t>
            </w:r>
          </w:p>
        </w:tc>
        <w:tc>
          <w:tcPr>
            <w:tcW w:w="2449" w:type="dxa"/>
          </w:tcPr>
          <w:p w14:paraId="6A76386F" w14:textId="2147FEC6" w:rsidR="000D1B3E" w:rsidRPr="008F3D30" w:rsidRDefault="000D1B3E" w:rsidP="000D1B3E">
            <w:pPr>
              <w:jc w:val="center"/>
              <w:rPr>
                <w:color w:val="000000" w:themeColor="text1"/>
                <w:sz w:val="22"/>
                <w:szCs w:val="22"/>
              </w:rPr>
            </w:pPr>
            <w:r w:rsidRPr="008F3D30">
              <w:rPr>
                <w:color w:val="000000" w:themeColor="text1"/>
              </w:rPr>
              <w:t>7,60</w:t>
            </w:r>
          </w:p>
        </w:tc>
      </w:tr>
      <w:tr w:rsidR="00992169" w:rsidRPr="008F3D30" w14:paraId="1568D769" w14:textId="77777777" w:rsidTr="003E0CC6">
        <w:trPr>
          <w:cantSplit/>
          <w:trHeight w:val="309"/>
        </w:trPr>
        <w:tc>
          <w:tcPr>
            <w:tcW w:w="2052" w:type="dxa"/>
            <w:vMerge/>
            <w:vAlign w:val="center"/>
          </w:tcPr>
          <w:p w14:paraId="668D148A"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4D59DC15" w14:textId="2886FB5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0B5CE554" w14:textId="0F62048A" w:rsidR="000D1B3E" w:rsidRPr="008F3D30" w:rsidRDefault="000D1B3E" w:rsidP="000D1B3E">
            <w:pPr>
              <w:jc w:val="center"/>
              <w:rPr>
                <w:color w:val="000000" w:themeColor="text1"/>
                <w:sz w:val="22"/>
                <w:szCs w:val="22"/>
              </w:rPr>
            </w:pPr>
            <w:r w:rsidRPr="008F3D30">
              <w:rPr>
                <w:color w:val="000000" w:themeColor="text1"/>
              </w:rPr>
              <w:t>0,50</w:t>
            </w:r>
          </w:p>
        </w:tc>
        <w:tc>
          <w:tcPr>
            <w:tcW w:w="2516" w:type="dxa"/>
          </w:tcPr>
          <w:p w14:paraId="05D676E0" w14:textId="5A22F5DB" w:rsidR="000D1B3E" w:rsidRPr="008F3D30" w:rsidRDefault="000D1B3E" w:rsidP="000D1B3E">
            <w:pPr>
              <w:jc w:val="center"/>
              <w:rPr>
                <w:color w:val="000000" w:themeColor="text1"/>
                <w:sz w:val="22"/>
                <w:szCs w:val="22"/>
              </w:rPr>
            </w:pPr>
            <w:r w:rsidRPr="008F3D30">
              <w:rPr>
                <w:color w:val="000000" w:themeColor="text1"/>
              </w:rPr>
              <w:t>10,71</w:t>
            </w:r>
          </w:p>
        </w:tc>
        <w:tc>
          <w:tcPr>
            <w:tcW w:w="2516" w:type="dxa"/>
          </w:tcPr>
          <w:p w14:paraId="0F9B1B10" w14:textId="2442B5E1" w:rsidR="000D1B3E" w:rsidRPr="008F3D30" w:rsidRDefault="000D1B3E" w:rsidP="000D1B3E">
            <w:pPr>
              <w:jc w:val="center"/>
              <w:rPr>
                <w:color w:val="000000" w:themeColor="text1"/>
                <w:sz w:val="22"/>
                <w:szCs w:val="22"/>
              </w:rPr>
            </w:pPr>
            <w:r w:rsidRPr="008F3D30">
              <w:rPr>
                <w:color w:val="000000" w:themeColor="text1"/>
              </w:rPr>
              <w:t>18,63</w:t>
            </w:r>
          </w:p>
        </w:tc>
        <w:tc>
          <w:tcPr>
            <w:tcW w:w="2449" w:type="dxa"/>
          </w:tcPr>
          <w:p w14:paraId="4C69E451" w14:textId="25DFDD19" w:rsidR="000D1B3E" w:rsidRPr="008F3D30" w:rsidRDefault="000D1B3E" w:rsidP="000D1B3E">
            <w:pPr>
              <w:jc w:val="center"/>
              <w:rPr>
                <w:color w:val="000000" w:themeColor="text1"/>
                <w:sz w:val="22"/>
                <w:szCs w:val="22"/>
              </w:rPr>
            </w:pPr>
            <w:r w:rsidRPr="008F3D30">
              <w:rPr>
                <w:color w:val="000000" w:themeColor="text1"/>
              </w:rPr>
              <w:t>22,20</w:t>
            </w:r>
          </w:p>
        </w:tc>
      </w:tr>
      <w:tr w:rsidR="00992169" w:rsidRPr="008F3D30" w14:paraId="7F48CB93" w14:textId="77777777" w:rsidTr="003E0CC6">
        <w:trPr>
          <w:cantSplit/>
          <w:trHeight w:val="309"/>
        </w:trPr>
        <w:tc>
          <w:tcPr>
            <w:tcW w:w="2052" w:type="dxa"/>
            <w:vMerge/>
            <w:vAlign w:val="center"/>
          </w:tcPr>
          <w:p w14:paraId="0BC38F0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8539E84" w14:textId="5D65337D"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6AF52204" w14:textId="48C6D9AC" w:rsidR="000D1B3E" w:rsidRPr="008F3D30" w:rsidRDefault="000D1B3E" w:rsidP="000D1B3E">
            <w:pPr>
              <w:jc w:val="center"/>
              <w:rPr>
                <w:color w:val="000000" w:themeColor="text1"/>
                <w:sz w:val="22"/>
                <w:szCs w:val="22"/>
              </w:rPr>
            </w:pPr>
            <w:r w:rsidRPr="008F3D30">
              <w:rPr>
                <w:color w:val="000000" w:themeColor="text1"/>
              </w:rPr>
              <w:t>0,50</w:t>
            </w:r>
          </w:p>
        </w:tc>
        <w:tc>
          <w:tcPr>
            <w:tcW w:w="2516" w:type="dxa"/>
          </w:tcPr>
          <w:p w14:paraId="5926DB27" w14:textId="0AD55E3F" w:rsidR="000D1B3E" w:rsidRPr="008F3D30" w:rsidRDefault="000D1B3E" w:rsidP="000D1B3E">
            <w:pPr>
              <w:jc w:val="center"/>
              <w:rPr>
                <w:color w:val="000000" w:themeColor="text1"/>
                <w:sz w:val="22"/>
                <w:szCs w:val="22"/>
              </w:rPr>
            </w:pPr>
            <w:r w:rsidRPr="008F3D30">
              <w:rPr>
                <w:color w:val="000000" w:themeColor="text1"/>
              </w:rPr>
              <w:t>3,27</w:t>
            </w:r>
          </w:p>
        </w:tc>
        <w:tc>
          <w:tcPr>
            <w:tcW w:w="2516" w:type="dxa"/>
          </w:tcPr>
          <w:p w14:paraId="42B24FFE" w14:textId="640BF33C" w:rsidR="000D1B3E" w:rsidRPr="008F3D30" w:rsidRDefault="000D1B3E" w:rsidP="000D1B3E">
            <w:pPr>
              <w:jc w:val="center"/>
              <w:rPr>
                <w:color w:val="000000" w:themeColor="text1"/>
                <w:sz w:val="22"/>
                <w:szCs w:val="22"/>
              </w:rPr>
            </w:pPr>
            <w:r w:rsidRPr="008F3D30">
              <w:rPr>
                <w:color w:val="000000" w:themeColor="text1"/>
              </w:rPr>
              <w:t>16,37</w:t>
            </w:r>
          </w:p>
        </w:tc>
        <w:tc>
          <w:tcPr>
            <w:tcW w:w="2449" w:type="dxa"/>
          </w:tcPr>
          <w:p w14:paraId="4DB3A188" w14:textId="5D511EAD" w:rsidR="000D1B3E" w:rsidRPr="008F3D30" w:rsidRDefault="000D1B3E" w:rsidP="000D1B3E">
            <w:pPr>
              <w:jc w:val="center"/>
              <w:rPr>
                <w:color w:val="000000" w:themeColor="text1"/>
                <w:sz w:val="22"/>
                <w:szCs w:val="22"/>
              </w:rPr>
            </w:pPr>
            <w:r w:rsidRPr="008F3D30">
              <w:rPr>
                <w:color w:val="000000" w:themeColor="text1"/>
              </w:rPr>
              <w:t>63,67</w:t>
            </w:r>
          </w:p>
        </w:tc>
      </w:tr>
      <w:tr w:rsidR="00992169" w:rsidRPr="008F3D30" w14:paraId="14E80D79" w14:textId="77777777" w:rsidTr="003E0CC6">
        <w:trPr>
          <w:cantSplit/>
          <w:trHeight w:val="309"/>
        </w:trPr>
        <w:tc>
          <w:tcPr>
            <w:tcW w:w="2052" w:type="dxa"/>
            <w:vMerge w:val="restart"/>
            <w:vAlign w:val="center"/>
          </w:tcPr>
          <w:p w14:paraId="180F01BD" w14:textId="2E61A5E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23</w:t>
            </w:r>
          </w:p>
        </w:tc>
        <w:tc>
          <w:tcPr>
            <w:tcW w:w="2268" w:type="dxa"/>
            <w:vAlign w:val="center"/>
          </w:tcPr>
          <w:p w14:paraId="12C263E3" w14:textId="0E75180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467EC618" w14:textId="48403684" w:rsidR="000D1B3E" w:rsidRPr="008F3D30" w:rsidRDefault="000D1B3E" w:rsidP="000D1B3E">
            <w:pPr>
              <w:jc w:val="center"/>
              <w:rPr>
                <w:color w:val="000000" w:themeColor="text1"/>
                <w:sz w:val="22"/>
                <w:szCs w:val="22"/>
              </w:rPr>
            </w:pPr>
            <w:r w:rsidRPr="008F3D30">
              <w:rPr>
                <w:color w:val="000000" w:themeColor="text1"/>
              </w:rPr>
              <w:t>97,37</w:t>
            </w:r>
          </w:p>
        </w:tc>
        <w:tc>
          <w:tcPr>
            <w:tcW w:w="2516" w:type="dxa"/>
          </w:tcPr>
          <w:p w14:paraId="08825D44" w14:textId="3B81916B" w:rsidR="000D1B3E" w:rsidRPr="008F3D30" w:rsidRDefault="000D1B3E" w:rsidP="000D1B3E">
            <w:pPr>
              <w:jc w:val="center"/>
              <w:rPr>
                <w:color w:val="000000" w:themeColor="text1"/>
                <w:sz w:val="22"/>
                <w:szCs w:val="22"/>
              </w:rPr>
            </w:pPr>
            <w:r w:rsidRPr="008F3D30">
              <w:rPr>
                <w:color w:val="000000" w:themeColor="text1"/>
              </w:rPr>
              <w:t>74,80</w:t>
            </w:r>
          </w:p>
        </w:tc>
        <w:tc>
          <w:tcPr>
            <w:tcW w:w="2516" w:type="dxa"/>
          </w:tcPr>
          <w:p w14:paraId="0C40A551" w14:textId="4B426A16" w:rsidR="000D1B3E" w:rsidRPr="008F3D30" w:rsidRDefault="000D1B3E" w:rsidP="000D1B3E">
            <w:pPr>
              <w:jc w:val="center"/>
              <w:rPr>
                <w:color w:val="000000" w:themeColor="text1"/>
                <w:sz w:val="22"/>
                <w:szCs w:val="22"/>
              </w:rPr>
            </w:pPr>
            <w:r w:rsidRPr="008F3D30">
              <w:rPr>
                <w:color w:val="000000" w:themeColor="text1"/>
              </w:rPr>
              <w:t>50,07</w:t>
            </w:r>
          </w:p>
        </w:tc>
        <w:tc>
          <w:tcPr>
            <w:tcW w:w="2449" w:type="dxa"/>
          </w:tcPr>
          <w:p w14:paraId="2712BCF7" w14:textId="0AD86917" w:rsidR="000D1B3E" w:rsidRPr="008F3D30" w:rsidRDefault="000D1B3E" w:rsidP="000D1B3E">
            <w:pPr>
              <w:jc w:val="center"/>
              <w:rPr>
                <w:color w:val="000000" w:themeColor="text1"/>
                <w:sz w:val="22"/>
                <w:szCs w:val="22"/>
              </w:rPr>
            </w:pPr>
            <w:r w:rsidRPr="008F3D30">
              <w:rPr>
                <w:color w:val="000000" w:themeColor="text1"/>
              </w:rPr>
              <w:t>9,59</w:t>
            </w:r>
          </w:p>
        </w:tc>
      </w:tr>
      <w:tr w:rsidR="00992169" w:rsidRPr="008F3D30" w14:paraId="55027C07" w14:textId="77777777" w:rsidTr="003E0CC6">
        <w:trPr>
          <w:cantSplit/>
          <w:trHeight w:val="309"/>
        </w:trPr>
        <w:tc>
          <w:tcPr>
            <w:tcW w:w="2052" w:type="dxa"/>
            <w:vMerge/>
            <w:vAlign w:val="center"/>
          </w:tcPr>
          <w:p w14:paraId="7025A67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F71325F" w14:textId="3D289C2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4A6576D" w14:textId="75176923" w:rsidR="000D1B3E" w:rsidRPr="008F3D30" w:rsidRDefault="000D1B3E" w:rsidP="000D1B3E">
            <w:pPr>
              <w:jc w:val="center"/>
              <w:rPr>
                <w:color w:val="000000" w:themeColor="text1"/>
                <w:sz w:val="22"/>
                <w:szCs w:val="22"/>
              </w:rPr>
            </w:pPr>
            <w:r w:rsidRPr="008F3D30">
              <w:rPr>
                <w:color w:val="000000" w:themeColor="text1"/>
              </w:rPr>
              <w:t>2,25</w:t>
            </w:r>
          </w:p>
        </w:tc>
        <w:tc>
          <w:tcPr>
            <w:tcW w:w="2516" w:type="dxa"/>
          </w:tcPr>
          <w:p w14:paraId="5C74E69C" w14:textId="3147AA05" w:rsidR="000D1B3E" w:rsidRPr="008F3D30" w:rsidRDefault="000D1B3E" w:rsidP="000D1B3E">
            <w:pPr>
              <w:jc w:val="center"/>
              <w:rPr>
                <w:color w:val="000000" w:themeColor="text1"/>
                <w:sz w:val="22"/>
                <w:szCs w:val="22"/>
              </w:rPr>
            </w:pPr>
            <w:r w:rsidRPr="008F3D30">
              <w:rPr>
                <w:color w:val="000000" w:themeColor="text1"/>
              </w:rPr>
              <w:t>17,10</w:t>
            </w:r>
          </w:p>
        </w:tc>
        <w:tc>
          <w:tcPr>
            <w:tcW w:w="2516" w:type="dxa"/>
          </w:tcPr>
          <w:p w14:paraId="0BBFCBBD" w14:textId="636DAF62" w:rsidR="000D1B3E" w:rsidRPr="008F3D30" w:rsidRDefault="000D1B3E" w:rsidP="000D1B3E">
            <w:pPr>
              <w:jc w:val="center"/>
              <w:rPr>
                <w:color w:val="000000" w:themeColor="text1"/>
                <w:sz w:val="22"/>
                <w:szCs w:val="22"/>
              </w:rPr>
            </w:pPr>
            <w:r w:rsidRPr="008F3D30">
              <w:rPr>
                <w:color w:val="000000" w:themeColor="text1"/>
              </w:rPr>
              <w:t>25,80</w:t>
            </w:r>
          </w:p>
        </w:tc>
        <w:tc>
          <w:tcPr>
            <w:tcW w:w="2449" w:type="dxa"/>
          </w:tcPr>
          <w:p w14:paraId="57F7B5B3" w14:textId="28FC333F" w:rsidR="000D1B3E" w:rsidRPr="008F3D30" w:rsidRDefault="000D1B3E" w:rsidP="000D1B3E">
            <w:pPr>
              <w:jc w:val="center"/>
              <w:rPr>
                <w:color w:val="000000" w:themeColor="text1"/>
                <w:sz w:val="22"/>
                <w:szCs w:val="22"/>
              </w:rPr>
            </w:pPr>
            <w:r w:rsidRPr="008F3D30">
              <w:rPr>
                <w:color w:val="000000" w:themeColor="text1"/>
              </w:rPr>
              <w:t>13,91</w:t>
            </w:r>
          </w:p>
        </w:tc>
      </w:tr>
      <w:tr w:rsidR="00992169" w:rsidRPr="008F3D30" w14:paraId="549FC818" w14:textId="77777777" w:rsidTr="003E0CC6">
        <w:trPr>
          <w:cantSplit/>
          <w:trHeight w:val="309"/>
        </w:trPr>
        <w:tc>
          <w:tcPr>
            <w:tcW w:w="2052" w:type="dxa"/>
            <w:vMerge/>
            <w:vAlign w:val="center"/>
          </w:tcPr>
          <w:p w14:paraId="7A9D5D14"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0208D4D6" w14:textId="59FBD13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27D9BFEE" w14:textId="2CE8E0C2" w:rsidR="000D1B3E" w:rsidRPr="008F3D30" w:rsidRDefault="000D1B3E" w:rsidP="000D1B3E">
            <w:pPr>
              <w:jc w:val="center"/>
              <w:rPr>
                <w:color w:val="000000" w:themeColor="text1"/>
                <w:sz w:val="22"/>
                <w:szCs w:val="22"/>
              </w:rPr>
            </w:pPr>
            <w:r w:rsidRPr="008F3D30">
              <w:rPr>
                <w:color w:val="000000" w:themeColor="text1"/>
              </w:rPr>
              <w:t>0,38</w:t>
            </w:r>
          </w:p>
        </w:tc>
        <w:tc>
          <w:tcPr>
            <w:tcW w:w="2516" w:type="dxa"/>
          </w:tcPr>
          <w:p w14:paraId="67A4CB0D" w14:textId="7E9FBE9E" w:rsidR="000D1B3E" w:rsidRPr="008F3D30" w:rsidRDefault="000D1B3E" w:rsidP="000D1B3E">
            <w:pPr>
              <w:jc w:val="center"/>
              <w:rPr>
                <w:color w:val="000000" w:themeColor="text1"/>
                <w:sz w:val="22"/>
                <w:szCs w:val="22"/>
              </w:rPr>
            </w:pPr>
            <w:r w:rsidRPr="008F3D30">
              <w:rPr>
                <w:color w:val="000000" w:themeColor="text1"/>
              </w:rPr>
              <w:t>5,40</w:t>
            </w:r>
          </w:p>
        </w:tc>
        <w:tc>
          <w:tcPr>
            <w:tcW w:w="2516" w:type="dxa"/>
          </w:tcPr>
          <w:p w14:paraId="380EAE67" w14:textId="04B779A1" w:rsidR="000D1B3E" w:rsidRPr="008F3D30" w:rsidRDefault="000D1B3E" w:rsidP="000D1B3E">
            <w:pPr>
              <w:jc w:val="center"/>
              <w:rPr>
                <w:color w:val="000000" w:themeColor="text1"/>
                <w:sz w:val="22"/>
                <w:szCs w:val="22"/>
              </w:rPr>
            </w:pPr>
            <w:r w:rsidRPr="008F3D30">
              <w:rPr>
                <w:color w:val="000000" w:themeColor="text1"/>
              </w:rPr>
              <w:t>17,20</w:t>
            </w:r>
          </w:p>
        </w:tc>
        <w:tc>
          <w:tcPr>
            <w:tcW w:w="2449" w:type="dxa"/>
          </w:tcPr>
          <w:p w14:paraId="264588DA" w14:textId="5DC62338" w:rsidR="000D1B3E" w:rsidRPr="008F3D30" w:rsidRDefault="000D1B3E" w:rsidP="000D1B3E">
            <w:pPr>
              <w:jc w:val="center"/>
              <w:rPr>
                <w:color w:val="000000" w:themeColor="text1"/>
                <w:sz w:val="22"/>
                <w:szCs w:val="22"/>
              </w:rPr>
            </w:pPr>
            <w:r w:rsidRPr="008F3D30">
              <w:rPr>
                <w:color w:val="000000" w:themeColor="text1"/>
              </w:rPr>
              <w:t>39,41</w:t>
            </w:r>
          </w:p>
        </w:tc>
      </w:tr>
      <w:tr w:rsidR="00992169" w:rsidRPr="008F3D30" w14:paraId="33E41CCE" w14:textId="77777777" w:rsidTr="003E0CC6">
        <w:trPr>
          <w:cantSplit/>
          <w:trHeight w:val="309"/>
        </w:trPr>
        <w:tc>
          <w:tcPr>
            <w:tcW w:w="2052" w:type="dxa"/>
            <w:vMerge/>
            <w:vAlign w:val="center"/>
          </w:tcPr>
          <w:p w14:paraId="4BF55F7D"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F5D1302" w14:textId="2C973D7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50AEE9F9" w14:textId="2322074D" w:rsidR="000D1B3E" w:rsidRPr="008F3D30" w:rsidRDefault="000D1B3E" w:rsidP="000D1B3E">
            <w:pPr>
              <w:jc w:val="center"/>
              <w:rPr>
                <w:color w:val="000000" w:themeColor="text1"/>
                <w:sz w:val="22"/>
                <w:szCs w:val="22"/>
              </w:rPr>
            </w:pPr>
            <w:r w:rsidRPr="008F3D30">
              <w:rPr>
                <w:color w:val="000000" w:themeColor="text1"/>
              </w:rPr>
              <w:t>0,00</w:t>
            </w:r>
          </w:p>
        </w:tc>
        <w:tc>
          <w:tcPr>
            <w:tcW w:w="2516" w:type="dxa"/>
          </w:tcPr>
          <w:p w14:paraId="6152E2C7" w14:textId="7E40A2E1" w:rsidR="000D1B3E" w:rsidRPr="008F3D30" w:rsidRDefault="000D1B3E" w:rsidP="000D1B3E">
            <w:pPr>
              <w:jc w:val="center"/>
              <w:rPr>
                <w:color w:val="000000" w:themeColor="text1"/>
                <w:sz w:val="22"/>
                <w:szCs w:val="22"/>
              </w:rPr>
            </w:pPr>
            <w:r w:rsidRPr="008F3D30">
              <w:rPr>
                <w:color w:val="000000" w:themeColor="text1"/>
              </w:rPr>
              <w:t>2,70</w:t>
            </w:r>
          </w:p>
        </w:tc>
        <w:tc>
          <w:tcPr>
            <w:tcW w:w="2516" w:type="dxa"/>
          </w:tcPr>
          <w:p w14:paraId="43D2C6A8" w14:textId="209B5D13" w:rsidR="000D1B3E" w:rsidRPr="008F3D30" w:rsidRDefault="000D1B3E" w:rsidP="000D1B3E">
            <w:pPr>
              <w:jc w:val="center"/>
              <w:rPr>
                <w:color w:val="000000" w:themeColor="text1"/>
                <w:sz w:val="22"/>
                <w:szCs w:val="22"/>
              </w:rPr>
            </w:pPr>
            <w:r w:rsidRPr="008F3D30">
              <w:rPr>
                <w:color w:val="000000" w:themeColor="text1"/>
              </w:rPr>
              <w:t>6,93</w:t>
            </w:r>
          </w:p>
        </w:tc>
        <w:tc>
          <w:tcPr>
            <w:tcW w:w="2449" w:type="dxa"/>
          </w:tcPr>
          <w:p w14:paraId="081BF71F" w14:textId="73DCE5FA" w:rsidR="000D1B3E" w:rsidRPr="008F3D30" w:rsidRDefault="000D1B3E" w:rsidP="000D1B3E">
            <w:pPr>
              <w:jc w:val="center"/>
              <w:rPr>
                <w:color w:val="000000" w:themeColor="text1"/>
                <w:sz w:val="22"/>
                <w:szCs w:val="22"/>
              </w:rPr>
            </w:pPr>
            <w:r w:rsidRPr="008F3D30">
              <w:rPr>
                <w:color w:val="000000" w:themeColor="text1"/>
              </w:rPr>
              <w:t>37,09</w:t>
            </w:r>
          </w:p>
        </w:tc>
      </w:tr>
      <w:tr w:rsidR="00992169" w:rsidRPr="008F3D30" w14:paraId="55D80B27" w14:textId="77777777" w:rsidTr="003E0CC6">
        <w:trPr>
          <w:cantSplit/>
          <w:trHeight w:val="309"/>
        </w:trPr>
        <w:tc>
          <w:tcPr>
            <w:tcW w:w="2052" w:type="dxa"/>
            <w:vMerge w:val="restart"/>
            <w:vAlign w:val="center"/>
          </w:tcPr>
          <w:p w14:paraId="03BB23E1" w14:textId="5DAACDFD"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24</w:t>
            </w:r>
          </w:p>
        </w:tc>
        <w:tc>
          <w:tcPr>
            <w:tcW w:w="2268" w:type="dxa"/>
            <w:vAlign w:val="center"/>
          </w:tcPr>
          <w:p w14:paraId="3D5C32D9" w14:textId="411F0249"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15178CF2" w14:textId="63AA6A20" w:rsidR="000D1B3E" w:rsidRPr="008F3D30" w:rsidRDefault="000D1B3E" w:rsidP="000D1B3E">
            <w:pPr>
              <w:jc w:val="center"/>
              <w:rPr>
                <w:color w:val="000000" w:themeColor="text1"/>
                <w:sz w:val="22"/>
                <w:szCs w:val="22"/>
              </w:rPr>
            </w:pPr>
            <w:r w:rsidRPr="008F3D30">
              <w:rPr>
                <w:color w:val="000000" w:themeColor="text1"/>
              </w:rPr>
              <w:t>91,21</w:t>
            </w:r>
          </w:p>
        </w:tc>
        <w:tc>
          <w:tcPr>
            <w:tcW w:w="2516" w:type="dxa"/>
          </w:tcPr>
          <w:p w14:paraId="4386D8C9" w14:textId="37CF7DFD" w:rsidR="000D1B3E" w:rsidRPr="008F3D30" w:rsidRDefault="000D1B3E" w:rsidP="000D1B3E">
            <w:pPr>
              <w:jc w:val="center"/>
              <w:rPr>
                <w:color w:val="000000" w:themeColor="text1"/>
                <w:sz w:val="22"/>
                <w:szCs w:val="22"/>
              </w:rPr>
            </w:pPr>
            <w:r w:rsidRPr="008F3D30">
              <w:rPr>
                <w:color w:val="000000" w:themeColor="text1"/>
              </w:rPr>
              <w:t>59,84</w:t>
            </w:r>
          </w:p>
        </w:tc>
        <w:tc>
          <w:tcPr>
            <w:tcW w:w="2516" w:type="dxa"/>
          </w:tcPr>
          <w:p w14:paraId="27376BB1" w14:textId="468E3826" w:rsidR="000D1B3E" w:rsidRPr="008F3D30" w:rsidRDefault="000D1B3E" w:rsidP="000D1B3E">
            <w:pPr>
              <w:jc w:val="center"/>
              <w:rPr>
                <w:color w:val="000000" w:themeColor="text1"/>
                <w:sz w:val="22"/>
                <w:szCs w:val="22"/>
              </w:rPr>
            </w:pPr>
            <w:r w:rsidRPr="008F3D30">
              <w:rPr>
                <w:color w:val="000000" w:themeColor="text1"/>
              </w:rPr>
              <w:t>29,01</w:t>
            </w:r>
          </w:p>
        </w:tc>
        <w:tc>
          <w:tcPr>
            <w:tcW w:w="2449" w:type="dxa"/>
          </w:tcPr>
          <w:p w14:paraId="142B2285" w14:textId="616021C3" w:rsidR="000D1B3E" w:rsidRPr="008F3D30" w:rsidRDefault="000D1B3E" w:rsidP="000D1B3E">
            <w:pPr>
              <w:jc w:val="center"/>
              <w:rPr>
                <w:color w:val="000000" w:themeColor="text1"/>
                <w:sz w:val="22"/>
                <w:szCs w:val="22"/>
              </w:rPr>
            </w:pPr>
            <w:r w:rsidRPr="008F3D30">
              <w:rPr>
                <w:color w:val="000000" w:themeColor="text1"/>
              </w:rPr>
              <w:t>2,76</w:t>
            </w:r>
          </w:p>
        </w:tc>
      </w:tr>
      <w:tr w:rsidR="00992169" w:rsidRPr="008F3D30" w14:paraId="208E8571" w14:textId="77777777" w:rsidTr="003E0CC6">
        <w:trPr>
          <w:cantSplit/>
          <w:trHeight w:val="309"/>
        </w:trPr>
        <w:tc>
          <w:tcPr>
            <w:tcW w:w="2052" w:type="dxa"/>
            <w:vMerge/>
            <w:vAlign w:val="center"/>
          </w:tcPr>
          <w:p w14:paraId="0F68F34C"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484A6BA6" w14:textId="5DA7797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A108C41" w14:textId="47FD2953" w:rsidR="000D1B3E" w:rsidRPr="008F3D30" w:rsidRDefault="000D1B3E" w:rsidP="000D1B3E">
            <w:pPr>
              <w:jc w:val="center"/>
              <w:rPr>
                <w:color w:val="000000" w:themeColor="text1"/>
                <w:sz w:val="22"/>
                <w:szCs w:val="22"/>
              </w:rPr>
            </w:pPr>
            <w:r w:rsidRPr="008F3D30">
              <w:rPr>
                <w:color w:val="000000" w:themeColor="text1"/>
              </w:rPr>
              <w:t>5,17</w:t>
            </w:r>
          </w:p>
        </w:tc>
        <w:tc>
          <w:tcPr>
            <w:tcW w:w="2516" w:type="dxa"/>
          </w:tcPr>
          <w:p w14:paraId="17E1885C" w14:textId="3A1442FF" w:rsidR="000D1B3E" w:rsidRPr="008F3D30" w:rsidRDefault="000D1B3E" w:rsidP="000D1B3E">
            <w:pPr>
              <w:jc w:val="center"/>
              <w:rPr>
                <w:color w:val="000000" w:themeColor="text1"/>
                <w:sz w:val="22"/>
                <w:szCs w:val="22"/>
              </w:rPr>
            </w:pPr>
            <w:r w:rsidRPr="008F3D30">
              <w:rPr>
                <w:color w:val="000000" w:themeColor="text1"/>
              </w:rPr>
              <w:t>10,16</w:t>
            </w:r>
          </w:p>
        </w:tc>
        <w:tc>
          <w:tcPr>
            <w:tcW w:w="2516" w:type="dxa"/>
          </w:tcPr>
          <w:p w14:paraId="4238F6BB" w14:textId="5B4C5768" w:rsidR="000D1B3E" w:rsidRPr="008F3D30" w:rsidRDefault="000D1B3E" w:rsidP="000D1B3E">
            <w:pPr>
              <w:jc w:val="center"/>
              <w:rPr>
                <w:color w:val="000000" w:themeColor="text1"/>
                <w:sz w:val="22"/>
                <w:szCs w:val="22"/>
              </w:rPr>
            </w:pPr>
            <w:r w:rsidRPr="008F3D30">
              <w:rPr>
                <w:color w:val="000000" w:themeColor="text1"/>
              </w:rPr>
              <w:t>12,25</w:t>
            </w:r>
          </w:p>
        </w:tc>
        <w:tc>
          <w:tcPr>
            <w:tcW w:w="2449" w:type="dxa"/>
          </w:tcPr>
          <w:p w14:paraId="1E5E3E73" w14:textId="257F5500" w:rsidR="000D1B3E" w:rsidRPr="008F3D30" w:rsidRDefault="000D1B3E" w:rsidP="000D1B3E">
            <w:pPr>
              <w:jc w:val="center"/>
              <w:rPr>
                <w:color w:val="000000" w:themeColor="text1"/>
                <w:sz w:val="22"/>
                <w:szCs w:val="22"/>
              </w:rPr>
            </w:pPr>
            <w:r w:rsidRPr="008F3D30">
              <w:rPr>
                <w:color w:val="000000" w:themeColor="text1"/>
              </w:rPr>
              <w:t>2,33</w:t>
            </w:r>
          </w:p>
        </w:tc>
      </w:tr>
      <w:tr w:rsidR="00992169" w:rsidRPr="008F3D30" w14:paraId="0B5E8D1A" w14:textId="77777777" w:rsidTr="003E0CC6">
        <w:trPr>
          <w:cantSplit/>
          <w:trHeight w:val="309"/>
        </w:trPr>
        <w:tc>
          <w:tcPr>
            <w:tcW w:w="2052" w:type="dxa"/>
            <w:vMerge/>
            <w:vAlign w:val="center"/>
          </w:tcPr>
          <w:p w14:paraId="5A8E81D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2819126B" w14:textId="7CECC1D8"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64E45482" w14:textId="2F92D7C9" w:rsidR="000D1B3E" w:rsidRPr="008F3D30" w:rsidRDefault="000D1B3E" w:rsidP="000D1B3E">
            <w:pPr>
              <w:jc w:val="center"/>
              <w:rPr>
                <w:color w:val="000000" w:themeColor="text1"/>
                <w:sz w:val="22"/>
                <w:szCs w:val="22"/>
              </w:rPr>
            </w:pPr>
            <w:r w:rsidRPr="008F3D30">
              <w:rPr>
                <w:color w:val="000000" w:themeColor="text1"/>
              </w:rPr>
              <w:t>1,03</w:t>
            </w:r>
          </w:p>
        </w:tc>
        <w:tc>
          <w:tcPr>
            <w:tcW w:w="2516" w:type="dxa"/>
          </w:tcPr>
          <w:p w14:paraId="268ADD90" w14:textId="05A87BB8" w:rsidR="000D1B3E" w:rsidRPr="008F3D30" w:rsidRDefault="000D1B3E" w:rsidP="000D1B3E">
            <w:pPr>
              <w:jc w:val="center"/>
              <w:rPr>
                <w:color w:val="000000" w:themeColor="text1"/>
                <w:sz w:val="22"/>
                <w:szCs w:val="22"/>
              </w:rPr>
            </w:pPr>
            <w:r w:rsidRPr="008F3D30">
              <w:rPr>
                <w:color w:val="000000" w:themeColor="text1"/>
              </w:rPr>
              <w:t>16,15</w:t>
            </w:r>
          </w:p>
        </w:tc>
        <w:tc>
          <w:tcPr>
            <w:tcW w:w="2516" w:type="dxa"/>
          </w:tcPr>
          <w:p w14:paraId="3862AB17" w14:textId="0D838D76" w:rsidR="000D1B3E" w:rsidRPr="008F3D30" w:rsidRDefault="000D1B3E" w:rsidP="000D1B3E">
            <w:pPr>
              <w:jc w:val="center"/>
              <w:rPr>
                <w:color w:val="000000" w:themeColor="text1"/>
                <w:sz w:val="22"/>
                <w:szCs w:val="22"/>
              </w:rPr>
            </w:pPr>
            <w:r w:rsidRPr="008F3D30">
              <w:rPr>
                <w:color w:val="000000" w:themeColor="text1"/>
              </w:rPr>
              <w:t>14,48</w:t>
            </w:r>
          </w:p>
        </w:tc>
        <w:tc>
          <w:tcPr>
            <w:tcW w:w="2449" w:type="dxa"/>
          </w:tcPr>
          <w:p w14:paraId="3C4A59A9" w14:textId="691A6DB8" w:rsidR="000D1B3E" w:rsidRPr="008F3D30" w:rsidRDefault="000D1B3E" w:rsidP="000D1B3E">
            <w:pPr>
              <w:jc w:val="center"/>
              <w:rPr>
                <w:color w:val="000000" w:themeColor="text1"/>
                <w:sz w:val="22"/>
                <w:szCs w:val="22"/>
              </w:rPr>
            </w:pPr>
            <w:r w:rsidRPr="008F3D30">
              <w:rPr>
                <w:color w:val="000000" w:themeColor="text1"/>
              </w:rPr>
              <w:t>11,07</w:t>
            </w:r>
          </w:p>
        </w:tc>
      </w:tr>
      <w:tr w:rsidR="00992169" w:rsidRPr="008F3D30" w14:paraId="1DF42F26" w14:textId="77777777" w:rsidTr="003E0CC6">
        <w:trPr>
          <w:cantSplit/>
          <w:trHeight w:val="309"/>
        </w:trPr>
        <w:tc>
          <w:tcPr>
            <w:tcW w:w="2052" w:type="dxa"/>
            <w:vMerge/>
            <w:vAlign w:val="center"/>
          </w:tcPr>
          <w:p w14:paraId="30C2522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29D774D8" w14:textId="21D56AF7"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49AA5CE8" w14:textId="59BF9B11" w:rsidR="000D1B3E" w:rsidRPr="008F3D30" w:rsidRDefault="000D1B3E" w:rsidP="000D1B3E">
            <w:pPr>
              <w:jc w:val="center"/>
              <w:rPr>
                <w:color w:val="000000" w:themeColor="text1"/>
                <w:sz w:val="22"/>
                <w:szCs w:val="22"/>
              </w:rPr>
            </w:pPr>
            <w:r w:rsidRPr="008F3D30">
              <w:rPr>
                <w:color w:val="000000" w:themeColor="text1"/>
              </w:rPr>
              <w:t>2,59</w:t>
            </w:r>
          </w:p>
        </w:tc>
        <w:tc>
          <w:tcPr>
            <w:tcW w:w="2516" w:type="dxa"/>
          </w:tcPr>
          <w:p w14:paraId="27BB1357" w14:textId="49C8F636" w:rsidR="000D1B3E" w:rsidRPr="008F3D30" w:rsidRDefault="000D1B3E" w:rsidP="000D1B3E">
            <w:pPr>
              <w:jc w:val="center"/>
              <w:rPr>
                <w:color w:val="000000" w:themeColor="text1"/>
                <w:sz w:val="22"/>
                <w:szCs w:val="22"/>
              </w:rPr>
            </w:pPr>
            <w:r w:rsidRPr="008F3D30">
              <w:rPr>
                <w:color w:val="000000" w:themeColor="text1"/>
              </w:rPr>
              <w:t>13,85</w:t>
            </w:r>
          </w:p>
        </w:tc>
        <w:tc>
          <w:tcPr>
            <w:tcW w:w="2516" w:type="dxa"/>
          </w:tcPr>
          <w:p w14:paraId="4EE1A907" w14:textId="660374DC" w:rsidR="000D1B3E" w:rsidRPr="008F3D30" w:rsidRDefault="000D1B3E" w:rsidP="000D1B3E">
            <w:pPr>
              <w:jc w:val="center"/>
              <w:rPr>
                <w:color w:val="000000" w:themeColor="text1"/>
                <w:sz w:val="22"/>
                <w:szCs w:val="22"/>
              </w:rPr>
            </w:pPr>
            <w:r w:rsidRPr="008F3D30">
              <w:rPr>
                <w:color w:val="000000" w:themeColor="text1"/>
              </w:rPr>
              <w:t>44,26</w:t>
            </w:r>
          </w:p>
        </w:tc>
        <w:tc>
          <w:tcPr>
            <w:tcW w:w="2449" w:type="dxa"/>
          </w:tcPr>
          <w:p w14:paraId="421E42C4" w14:textId="7DBE1700" w:rsidR="000D1B3E" w:rsidRPr="008F3D30" w:rsidRDefault="000D1B3E" w:rsidP="000D1B3E">
            <w:pPr>
              <w:jc w:val="center"/>
              <w:rPr>
                <w:color w:val="000000" w:themeColor="text1"/>
                <w:sz w:val="22"/>
                <w:szCs w:val="22"/>
              </w:rPr>
            </w:pPr>
            <w:r w:rsidRPr="008F3D30">
              <w:rPr>
                <w:color w:val="000000" w:themeColor="text1"/>
              </w:rPr>
              <w:t>83,84</w:t>
            </w:r>
          </w:p>
        </w:tc>
      </w:tr>
      <w:tr w:rsidR="00992169" w:rsidRPr="008F3D30" w14:paraId="7559A494" w14:textId="77777777" w:rsidTr="003E0CC6">
        <w:trPr>
          <w:cantSplit/>
          <w:trHeight w:val="309"/>
        </w:trPr>
        <w:tc>
          <w:tcPr>
            <w:tcW w:w="2052" w:type="dxa"/>
            <w:vMerge w:val="restart"/>
            <w:vAlign w:val="center"/>
          </w:tcPr>
          <w:p w14:paraId="340F620D" w14:textId="7088905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25</w:t>
            </w:r>
          </w:p>
        </w:tc>
        <w:tc>
          <w:tcPr>
            <w:tcW w:w="2268" w:type="dxa"/>
            <w:vAlign w:val="center"/>
          </w:tcPr>
          <w:p w14:paraId="4D314CA3" w14:textId="13754400"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7755E0BA" w14:textId="193092CF" w:rsidR="000D1B3E" w:rsidRPr="008F3D30" w:rsidRDefault="000D1B3E" w:rsidP="000D1B3E">
            <w:pPr>
              <w:jc w:val="center"/>
              <w:rPr>
                <w:color w:val="000000" w:themeColor="text1"/>
                <w:sz w:val="22"/>
                <w:szCs w:val="22"/>
              </w:rPr>
            </w:pPr>
            <w:r w:rsidRPr="008F3D30">
              <w:rPr>
                <w:color w:val="000000" w:themeColor="text1"/>
              </w:rPr>
              <w:t>96,77</w:t>
            </w:r>
          </w:p>
        </w:tc>
        <w:tc>
          <w:tcPr>
            <w:tcW w:w="2516" w:type="dxa"/>
          </w:tcPr>
          <w:p w14:paraId="349B45C5" w14:textId="0B673FF1" w:rsidR="000D1B3E" w:rsidRPr="008F3D30" w:rsidRDefault="000D1B3E" w:rsidP="000D1B3E">
            <w:pPr>
              <w:jc w:val="center"/>
              <w:rPr>
                <w:color w:val="000000" w:themeColor="text1"/>
                <w:sz w:val="22"/>
                <w:szCs w:val="22"/>
              </w:rPr>
            </w:pPr>
            <w:r w:rsidRPr="008F3D30">
              <w:rPr>
                <w:color w:val="000000" w:themeColor="text1"/>
              </w:rPr>
              <w:t>83,81</w:t>
            </w:r>
          </w:p>
        </w:tc>
        <w:tc>
          <w:tcPr>
            <w:tcW w:w="2516" w:type="dxa"/>
          </w:tcPr>
          <w:p w14:paraId="43D05655" w14:textId="6BB36792" w:rsidR="000D1B3E" w:rsidRPr="008F3D30" w:rsidRDefault="000D1B3E" w:rsidP="000D1B3E">
            <w:pPr>
              <w:jc w:val="center"/>
              <w:rPr>
                <w:color w:val="000000" w:themeColor="text1"/>
                <w:sz w:val="22"/>
                <w:szCs w:val="22"/>
              </w:rPr>
            </w:pPr>
            <w:r w:rsidRPr="008F3D30">
              <w:rPr>
                <w:color w:val="000000" w:themeColor="text1"/>
              </w:rPr>
              <w:t>63,20</w:t>
            </w:r>
          </w:p>
        </w:tc>
        <w:tc>
          <w:tcPr>
            <w:tcW w:w="2449" w:type="dxa"/>
          </w:tcPr>
          <w:p w14:paraId="2A8CC476" w14:textId="7F3FC194" w:rsidR="000D1B3E" w:rsidRPr="008F3D30" w:rsidRDefault="000D1B3E" w:rsidP="000D1B3E">
            <w:pPr>
              <w:jc w:val="center"/>
              <w:rPr>
                <w:color w:val="000000" w:themeColor="text1"/>
                <w:sz w:val="22"/>
                <w:szCs w:val="22"/>
              </w:rPr>
            </w:pPr>
            <w:r w:rsidRPr="008F3D30">
              <w:rPr>
                <w:color w:val="000000" w:themeColor="text1"/>
              </w:rPr>
              <w:t>6,08</w:t>
            </w:r>
          </w:p>
        </w:tc>
      </w:tr>
      <w:tr w:rsidR="00992169" w:rsidRPr="008F3D30" w14:paraId="237C55E2" w14:textId="77777777" w:rsidTr="003E0CC6">
        <w:trPr>
          <w:cantSplit/>
          <w:trHeight w:val="309"/>
        </w:trPr>
        <w:tc>
          <w:tcPr>
            <w:tcW w:w="2052" w:type="dxa"/>
            <w:vMerge/>
            <w:vAlign w:val="center"/>
          </w:tcPr>
          <w:p w14:paraId="19510204"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3C71F5B" w14:textId="14BE654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190ACB7A" w14:textId="28A60441" w:rsidR="000D1B3E" w:rsidRPr="008F3D30" w:rsidRDefault="000D1B3E" w:rsidP="000D1B3E">
            <w:pPr>
              <w:jc w:val="center"/>
              <w:rPr>
                <w:color w:val="000000" w:themeColor="text1"/>
                <w:sz w:val="22"/>
                <w:szCs w:val="22"/>
              </w:rPr>
            </w:pPr>
            <w:r w:rsidRPr="008F3D30">
              <w:rPr>
                <w:color w:val="000000" w:themeColor="text1"/>
              </w:rPr>
              <w:t>1,39</w:t>
            </w:r>
          </w:p>
        </w:tc>
        <w:tc>
          <w:tcPr>
            <w:tcW w:w="2516" w:type="dxa"/>
          </w:tcPr>
          <w:p w14:paraId="4E2CC835" w14:textId="41D3EC4A" w:rsidR="000D1B3E" w:rsidRPr="008F3D30" w:rsidRDefault="000D1B3E" w:rsidP="000D1B3E">
            <w:pPr>
              <w:jc w:val="center"/>
              <w:rPr>
                <w:color w:val="000000" w:themeColor="text1"/>
                <w:sz w:val="22"/>
                <w:szCs w:val="22"/>
              </w:rPr>
            </w:pPr>
            <w:r w:rsidRPr="008F3D30">
              <w:rPr>
                <w:color w:val="000000" w:themeColor="text1"/>
              </w:rPr>
              <w:t>5,71</w:t>
            </w:r>
          </w:p>
        </w:tc>
        <w:tc>
          <w:tcPr>
            <w:tcW w:w="2516" w:type="dxa"/>
          </w:tcPr>
          <w:p w14:paraId="27097EA2" w14:textId="39F85CEC" w:rsidR="000D1B3E" w:rsidRPr="008F3D30" w:rsidRDefault="000D1B3E" w:rsidP="000D1B3E">
            <w:pPr>
              <w:jc w:val="center"/>
              <w:rPr>
                <w:color w:val="000000" w:themeColor="text1"/>
                <w:sz w:val="22"/>
                <w:szCs w:val="22"/>
              </w:rPr>
            </w:pPr>
            <w:r w:rsidRPr="008F3D30">
              <w:rPr>
                <w:color w:val="000000" w:themeColor="text1"/>
              </w:rPr>
              <w:t>8,51</w:t>
            </w:r>
          </w:p>
        </w:tc>
        <w:tc>
          <w:tcPr>
            <w:tcW w:w="2449" w:type="dxa"/>
          </w:tcPr>
          <w:p w14:paraId="324BDD7A" w14:textId="261F22B3" w:rsidR="000D1B3E" w:rsidRPr="008F3D30" w:rsidRDefault="000D1B3E" w:rsidP="000D1B3E">
            <w:pPr>
              <w:jc w:val="center"/>
              <w:rPr>
                <w:color w:val="000000" w:themeColor="text1"/>
                <w:sz w:val="22"/>
                <w:szCs w:val="22"/>
              </w:rPr>
            </w:pPr>
            <w:r w:rsidRPr="008F3D30">
              <w:rPr>
                <w:color w:val="000000" w:themeColor="text1"/>
              </w:rPr>
              <w:t>2,90</w:t>
            </w:r>
          </w:p>
        </w:tc>
      </w:tr>
      <w:tr w:rsidR="00992169" w:rsidRPr="008F3D30" w14:paraId="35589CA9" w14:textId="77777777" w:rsidTr="003E0CC6">
        <w:trPr>
          <w:cantSplit/>
          <w:trHeight w:val="309"/>
        </w:trPr>
        <w:tc>
          <w:tcPr>
            <w:tcW w:w="2052" w:type="dxa"/>
            <w:vMerge/>
            <w:vAlign w:val="center"/>
          </w:tcPr>
          <w:p w14:paraId="123FF042"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39F0CCD9" w14:textId="674128B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65EF7580" w14:textId="218C2846" w:rsidR="000D1B3E" w:rsidRPr="008F3D30" w:rsidRDefault="000D1B3E" w:rsidP="000D1B3E">
            <w:pPr>
              <w:jc w:val="center"/>
              <w:rPr>
                <w:color w:val="000000" w:themeColor="text1"/>
                <w:sz w:val="22"/>
                <w:szCs w:val="22"/>
              </w:rPr>
            </w:pPr>
            <w:r w:rsidRPr="008F3D30">
              <w:rPr>
                <w:color w:val="000000" w:themeColor="text1"/>
              </w:rPr>
              <w:t>0,92</w:t>
            </w:r>
          </w:p>
        </w:tc>
        <w:tc>
          <w:tcPr>
            <w:tcW w:w="2516" w:type="dxa"/>
          </w:tcPr>
          <w:p w14:paraId="2E7B9315" w14:textId="1134B592" w:rsidR="000D1B3E" w:rsidRPr="008F3D30" w:rsidRDefault="000D1B3E" w:rsidP="000D1B3E">
            <w:pPr>
              <w:jc w:val="center"/>
              <w:rPr>
                <w:color w:val="000000" w:themeColor="text1"/>
                <w:sz w:val="22"/>
                <w:szCs w:val="22"/>
              </w:rPr>
            </w:pPr>
            <w:r w:rsidRPr="008F3D30">
              <w:rPr>
                <w:color w:val="000000" w:themeColor="text1"/>
              </w:rPr>
              <w:t>7,14</w:t>
            </w:r>
          </w:p>
        </w:tc>
        <w:tc>
          <w:tcPr>
            <w:tcW w:w="2516" w:type="dxa"/>
          </w:tcPr>
          <w:p w14:paraId="55C64F77" w14:textId="108BB08A" w:rsidR="000D1B3E" w:rsidRPr="008F3D30" w:rsidRDefault="000D1B3E" w:rsidP="000D1B3E">
            <w:pPr>
              <w:jc w:val="center"/>
              <w:rPr>
                <w:color w:val="000000" w:themeColor="text1"/>
                <w:sz w:val="22"/>
                <w:szCs w:val="22"/>
              </w:rPr>
            </w:pPr>
            <w:r w:rsidRPr="008F3D30">
              <w:rPr>
                <w:color w:val="000000" w:themeColor="text1"/>
              </w:rPr>
              <w:t>15,38</w:t>
            </w:r>
          </w:p>
        </w:tc>
        <w:tc>
          <w:tcPr>
            <w:tcW w:w="2449" w:type="dxa"/>
          </w:tcPr>
          <w:p w14:paraId="33E362F8" w14:textId="5CC876FE" w:rsidR="000D1B3E" w:rsidRPr="008F3D30" w:rsidRDefault="000D1B3E" w:rsidP="000D1B3E">
            <w:pPr>
              <w:jc w:val="center"/>
              <w:rPr>
                <w:color w:val="000000" w:themeColor="text1"/>
                <w:sz w:val="22"/>
                <w:szCs w:val="22"/>
              </w:rPr>
            </w:pPr>
            <w:r w:rsidRPr="008F3D30">
              <w:rPr>
                <w:color w:val="000000" w:themeColor="text1"/>
              </w:rPr>
              <w:t>35,95</w:t>
            </w:r>
          </w:p>
        </w:tc>
      </w:tr>
      <w:tr w:rsidR="00992169" w:rsidRPr="008F3D30" w14:paraId="4A49D52A" w14:textId="77777777" w:rsidTr="003E0CC6">
        <w:trPr>
          <w:cantSplit/>
          <w:trHeight w:val="309"/>
        </w:trPr>
        <w:tc>
          <w:tcPr>
            <w:tcW w:w="2052" w:type="dxa"/>
            <w:vMerge/>
            <w:vAlign w:val="center"/>
          </w:tcPr>
          <w:p w14:paraId="55677E50"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E659974" w14:textId="49C4DED5"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1ABCE18B" w14:textId="708672E8" w:rsidR="000D1B3E" w:rsidRPr="008F3D30" w:rsidRDefault="000D1B3E" w:rsidP="000D1B3E">
            <w:pPr>
              <w:jc w:val="center"/>
              <w:rPr>
                <w:color w:val="000000" w:themeColor="text1"/>
                <w:sz w:val="22"/>
                <w:szCs w:val="22"/>
              </w:rPr>
            </w:pPr>
            <w:r w:rsidRPr="008F3D30">
              <w:rPr>
                <w:color w:val="000000" w:themeColor="text1"/>
              </w:rPr>
              <w:t>0,92</w:t>
            </w:r>
          </w:p>
        </w:tc>
        <w:tc>
          <w:tcPr>
            <w:tcW w:w="2516" w:type="dxa"/>
          </w:tcPr>
          <w:p w14:paraId="5B254246" w14:textId="3C3F9D50" w:rsidR="000D1B3E" w:rsidRPr="008F3D30" w:rsidRDefault="000D1B3E" w:rsidP="000D1B3E">
            <w:pPr>
              <w:jc w:val="center"/>
              <w:rPr>
                <w:color w:val="000000" w:themeColor="text1"/>
                <w:sz w:val="22"/>
                <w:szCs w:val="22"/>
              </w:rPr>
            </w:pPr>
            <w:r w:rsidRPr="008F3D30">
              <w:rPr>
                <w:color w:val="000000" w:themeColor="text1"/>
              </w:rPr>
              <w:t>3,34</w:t>
            </w:r>
          </w:p>
        </w:tc>
        <w:tc>
          <w:tcPr>
            <w:tcW w:w="2516" w:type="dxa"/>
          </w:tcPr>
          <w:p w14:paraId="3F6C5AC9" w14:textId="088A0CFA" w:rsidR="000D1B3E" w:rsidRPr="008F3D30" w:rsidRDefault="000D1B3E" w:rsidP="000D1B3E">
            <w:pPr>
              <w:jc w:val="center"/>
              <w:rPr>
                <w:color w:val="000000" w:themeColor="text1"/>
                <w:sz w:val="22"/>
                <w:szCs w:val="22"/>
              </w:rPr>
            </w:pPr>
            <w:r w:rsidRPr="008F3D30">
              <w:rPr>
                <w:color w:val="000000" w:themeColor="text1"/>
              </w:rPr>
              <w:t>12,91</w:t>
            </w:r>
          </w:p>
        </w:tc>
        <w:tc>
          <w:tcPr>
            <w:tcW w:w="2449" w:type="dxa"/>
          </w:tcPr>
          <w:p w14:paraId="3AE3A551" w14:textId="0142E97E" w:rsidR="000D1B3E" w:rsidRPr="008F3D30" w:rsidRDefault="000D1B3E" w:rsidP="000D1B3E">
            <w:pPr>
              <w:jc w:val="center"/>
              <w:rPr>
                <w:color w:val="000000" w:themeColor="text1"/>
                <w:sz w:val="22"/>
                <w:szCs w:val="22"/>
              </w:rPr>
            </w:pPr>
            <w:r w:rsidRPr="008F3D30">
              <w:rPr>
                <w:color w:val="000000" w:themeColor="text1"/>
              </w:rPr>
              <w:t>55,07</w:t>
            </w:r>
          </w:p>
        </w:tc>
      </w:tr>
      <w:tr w:rsidR="00992169" w:rsidRPr="008F3D30" w14:paraId="6A03A786" w14:textId="77777777" w:rsidTr="003E0CC6">
        <w:trPr>
          <w:cantSplit/>
          <w:trHeight w:val="309"/>
        </w:trPr>
        <w:tc>
          <w:tcPr>
            <w:tcW w:w="2052" w:type="dxa"/>
            <w:vMerge w:val="restart"/>
            <w:vAlign w:val="center"/>
          </w:tcPr>
          <w:p w14:paraId="0F046BBF" w14:textId="1A8EC029"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26</w:t>
            </w:r>
          </w:p>
        </w:tc>
        <w:tc>
          <w:tcPr>
            <w:tcW w:w="2268" w:type="dxa"/>
            <w:vAlign w:val="center"/>
          </w:tcPr>
          <w:p w14:paraId="37A646EB" w14:textId="20A57B1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00FB789F" w14:textId="6110315A" w:rsidR="000D1B3E" w:rsidRPr="008F3D30" w:rsidRDefault="000D1B3E" w:rsidP="000D1B3E">
            <w:pPr>
              <w:jc w:val="center"/>
              <w:rPr>
                <w:color w:val="000000" w:themeColor="text1"/>
                <w:sz w:val="22"/>
                <w:szCs w:val="22"/>
              </w:rPr>
            </w:pPr>
            <w:r w:rsidRPr="008F3D30">
              <w:rPr>
                <w:color w:val="000000" w:themeColor="text1"/>
              </w:rPr>
              <w:t>95,28</w:t>
            </w:r>
          </w:p>
        </w:tc>
        <w:tc>
          <w:tcPr>
            <w:tcW w:w="2516" w:type="dxa"/>
          </w:tcPr>
          <w:p w14:paraId="4A4F17AB" w14:textId="174E39F1" w:rsidR="000D1B3E" w:rsidRPr="008F3D30" w:rsidRDefault="000D1B3E" w:rsidP="000D1B3E">
            <w:pPr>
              <w:jc w:val="center"/>
              <w:rPr>
                <w:color w:val="000000" w:themeColor="text1"/>
                <w:sz w:val="22"/>
                <w:szCs w:val="22"/>
              </w:rPr>
            </w:pPr>
            <w:r w:rsidRPr="008F3D30">
              <w:rPr>
                <w:color w:val="000000" w:themeColor="text1"/>
              </w:rPr>
              <w:t>84,87</w:t>
            </w:r>
          </w:p>
        </w:tc>
        <w:tc>
          <w:tcPr>
            <w:tcW w:w="2516" w:type="dxa"/>
          </w:tcPr>
          <w:p w14:paraId="574BE5E5" w14:textId="5004788E" w:rsidR="000D1B3E" w:rsidRPr="008F3D30" w:rsidRDefault="000D1B3E" w:rsidP="000D1B3E">
            <w:pPr>
              <w:jc w:val="center"/>
              <w:rPr>
                <w:color w:val="000000" w:themeColor="text1"/>
                <w:sz w:val="22"/>
                <w:szCs w:val="22"/>
              </w:rPr>
            </w:pPr>
            <w:r w:rsidRPr="008F3D30">
              <w:rPr>
                <w:color w:val="000000" w:themeColor="text1"/>
              </w:rPr>
              <w:t>70,01</w:t>
            </w:r>
          </w:p>
        </w:tc>
        <w:tc>
          <w:tcPr>
            <w:tcW w:w="2449" w:type="dxa"/>
          </w:tcPr>
          <w:p w14:paraId="15BF6147" w14:textId="334EF08F" w:rsidR="000D1B3E" w:rsidRPr="008F3D30" w:rsidRDefault="000D1B3E" w:rsidP="000D1B3E">
            <w:pPr>
              <w:jc w:val="center"/>
              <w:rPr>
                <w:color w:val="000000" w:themeColor="text1"/>
                <w:sz w:val="22"/>
                <w:szCs w:val="22"/>
              </w:rPr>
            </w:pPr>
            <w:r w:rsidRPr="008F3D30">
              <w:rPr>
                <w:color w:val="000000" w:themeColor="text1"/>
              </w:rPr>
              <w:t>20,18</w:t>
            </w:r>
          </w:p>
        </w:tc>
      </w:tr>
      <w:tr w:rsidR="00992169" w:rsidRPr="008F3D30" w14:paraId="0C8DCBA4" w14:textId="77777777" w:rsidTr="003E0CC6">
        <w:trPr>
          <w:cantSplit/>
          <w:trHeight w:val="309"/>
        </w:trPr>
        <w:tc>
          <w:tcPr>
            <w:tcW w:w="2052" w:type="dxa"/>
            <w:vMerge/>
            <w:vAlign w:val="center"/>
          </w:tcPr>
          <w:p w14:paraId="31393B4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BA4EDDC" w14:textId="0770799A"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01460F8E" w14:textId="2B7BE744" w:rsidR="000D1B3E" w:rsidRPr="008F3D30" w:rsidRDefault="000D1B3E" w:rsidP="000D1B3E">
            <w:pPr>
              <w:jc w:val="center"/>
              <w:rPr>
                <w:color w:val="000000" w:themeColor="text1"/>
                <w:sz w:val="22"/>
                <w:szCs w:val="22"/>
              </w:rPr>
            </w:pPr>
            <w:r w:rsidRPr="008F3D30">
              <w:rPr>
                <w:color w:val="000000" w:themeColor="text1"/>
              </w:rPr>
              <w:t>3,43</w:t>
            </w:r>
          </w:p>
        </w:tc>
        <w:tc>
          <w:tcPr>
            <w:tcW w:w="2516" w:type="dxa"/>
          </w:tcPr>
          <w:p w14:paraId="77CF6D29" w14:textId="5290C108" w:rsidR="000D1B3E" w:rsidRPr="008F3D30" w:rsidRDefault="000D1B3E" w:rsidP="000D1B3E">
            <w:pPr>
              <w:jc w:val="center"/>
              <w:rPr>
                <w:color w:val="000000" w:themeColor="text1"/>
                <w:sz w:val="22"/>
                <w:szCs w:val="22"/>
              </w:rPr>
            </w:pPr>
            <w:r w:rsidRPr="008F3D30">
              <w:rPr>
                <w:color w:val="000000" w:themeColor="text1"/>
              </w:rPr>
              <w:t>9,76</w:t>
            </w:r>
          </w:p>
        </w:tc>
        <w:tc>
          <w:tcPr>
            <w:tcW w:w="2516" w:type="dxa"/>
          </w:tcPr>
          <w:p w14:paraId="6B9BAF09" w14:textId="38E7F6C3" w:rsidR="000D1B3E" w:rsidRPr="008F3D30" w:rsidRDefault="000D1B3E" w:rsidP="000D1B3E">
            <w:pPr>
              <w:jc w:val="center"/>
              <w:rPr>
                <w:color w:val="000000" w:themeColor="text1"/>
                <w:sz w:val="22"/>
                <w:szCs w:val="22"/>
              </w:rPr>
            </w:pPr>
            <w:r w:rsidRPr="008F3D30">
              <w:rPr>
                <w:color w:val="000000" w:themeColor="text1"/>
              </w:rPr>
              <w:t>10,36</w:t>
            </w:r>
          </w:p>
        </w:tc>
        <w:tc>
          <w:tcPr>
            <w:tcW w:w="2449" w:type="dxa"/>
          </w:tcPr>
          <w:p w14:paraId="4E96DC49" w14:textId="30CE1567" w:rsidR="000D1B3E" w:rsidRPr="008F3D30" w:rsidRDefault="000D1B3E" w:rsidP="000D1B3E">
            <w:pPr>
              <w:jc w:val="center"/>
              <w:rPr>
                <w:color w:val="000000" w:themeColor="text1"/>
                <w:sz w:val="22"/>
                <w:szCs w:val="22"/>
              </w:rPr>
            </w:pPr>
            <w:r w:rsidRPr="008F3D30">
              <w:rPr>
                <w:color w:val="000000" w:themeColor="text1"/>
              </w:rPr>
              <w:t>6,99</w:t>
            </w:r>
          </w:p>
        </w:tc>
      </w:tr>
      <w:tr w:rsidR="00992169" w:rsidRPr="008F3D30" w14:paraId="677B01C9" w14:textId="77777777" w:rsidTr="003E0CC6">
        <w:trPr>
          <w:cantSplit/>
          <w:trHeight w:val="309"/>
        </w:trPr>
        <w:tc>
          <w:tcPr>
            <w:tcW w:w="2052" w:type="dxa"/>
            <w:vMerge/>
            <w:vAlign w:val="center"/>
          </w:tcPr>
          <w:p w14:paraId="6B716B65"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7931E50B" w14:textId="00F5C4A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0A2CD1CF" w14:textId="462A1E30" w:rsidR="000D1B3E" w:rsidRPr="008F3D30" w:rsidRDefault="000D1B3E" w:rsidP="000D1B3E">
            <w:pPr>
              <w:jc w:val="center"/>
              <w:rPr>
                <w:color w:val="000000" w:themeColor="text1"/>
                <w:sz w:val="22"/>
                <w:szCs w:val="22"/>
              </w:rPr>
            </w:pPr>
            <w:r w:rsidRPr="008F3D30">
              <w:rPr>
                <w:color w:val="000000" w:themeColor="text1"/>
              </w:rPr>
              <w:t>1,29</w:t>
            </w:r>
          </w:p>
        </w:tc>
        <w:tc>
          <w:tcPr>
            <w:tcW w:w="2516" w:type="dxa"/>
          </w:tcPr>
          <w:p w14:paraId="74799A95" w14:textId="7C390276" w:rsidR="000D1B3E" w:rsidRPr="008F3D30" w:rsidRDefault="000D1B3E" w:rsidP="000D1B3E">
            <w:pPr>
              <w:jc w:val="center"/>
              <w:rPr>
                <w:color w:val="000000" w:themeColor="text1"/>
                <w:sz w:val="22"/>
                <w:szCs w:val="22"/>
              </w:rPr>
            </w:pPr>
            <w:r w:rsidRPr="008F3D30">
              <w:rPr>
                <w:color w:val="000000" w:themeColor="text1"/>
              </w:rPr>
              <w:t>4,88</w:t>
            </w:r>
          </w:p>
        </w:tc>
        <w:tc>
          <w:tcPr>
            <w:tcW w:w="2516" w:type="dxa"/>
          </w:tcPr>
          <w:p w14:paraId="782C42A8" w14:textId="205A6A10" w:rsidR="000D1B3E" w:rsidRPr="008F3D30" w:rsidRDefault="000D1B3E" w:rsidP="000D1B3E">
            <w:pPr>
              <w:jc w:val="center"/>
              <w:rPr>
                <w:color w:val="000000" w:themeColor="text1"/>
                <w:sz w:val="22"/>
                <w:szCs w:val="22"/>
              </w:rPr>
            </w:pPr>
            <w:r w:rsidRPr="008F3D30">
              <w:rPr>
                <w:color w:val="000000" w:themeColor="text1"/>
              </w:rPr>
              <w:t>12,27</w:t>
            </w:r>
          </w:p>
        </w:tc>
        <w:tc>
          <w:tcPr>
            <w:tcW w:w="2449" w:type="dxa"/>
          </w:tcPr>
          <w:p w14:paraId="55062309" w14:textId="6F37E1A0" w:rsidR="000D1B3E" w:rsidRPr="008F3D30" w:rsidRDefault="000D1B3E" w:rsidP="000D1B3E">
            <w:pPr>
              <w:jc w:val="center"/>
              <w:rPr>
                <w:color w:val="000000" w:themeColor="text1"/>
                <w:sz w:val="22"/>
                <w:szCs w:val="22"/>
              </w:rPr>
            </w:pPr>
            <w:r w:rsidRPr="008F3D30">
              <w:rPr>
                <w:color w:val="000000" w:themeColor="text1"/>
              </w:rPr>
              <w:t>24,47</w:t>
            </w:r>
          </w:p>
        </w:tc>
      </w:tr>
      <w:tr w:rsidR="00992169" w:rsidRPr="008F3D30" w14:paraId="2D3E17D0" w14:textId="77777777" w:rsidTr="003E0CC6">
        <w:trPr>
          <w:cantSplit/>
          <w:trHeight w:val="309"/>
        </w:trPr>
        <w:tc>
          <w:tcPr>
            <w:tcW w:w="2052" w:type="dxa"/>
            <w:vMerge/>
            <w:vAlign w:val="center"/>
          </w:tcPr>
          <w:p w14:paraId="7D3E50EB"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AB34ACB" w14:textId="6F867EAE"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2B493EAA" w14:textId="62FDB8BF" w:rsidR="000D1B3E" w:rsidRPr="008F3D30" w:rsidRDefault="000D1B3E" w:rsidP="000D1B3E">
            <w:pPr>
              <w:jc w:val="center"/>
              <w:rPr>
                <w:color w:val="000000" w:themeColor="text1"/>
                <w:sz w:val="22"/>
                <w:szCs w:val="22"/>
              </w:rPr>
            </w:pPr>
            <w:r w:rsidRPr="008F3D30">
              <w:rPr>
                <w:color w:val="000000" w:themeColor="text1"/>
              </w:rPr>
              <w:t>0,00</w:t>
            </w:r>
          </w:p>
        </w:tc>
        <w:tc>
          <w:tcPr>
            <w:tcW w:w="2516" w:type="dxa"/>
          </w:tcPr>
          <w:p w14:paraId="33F5CF55" w14:textId="7748E047" w:rsidR="000D1B3E" w:rsidRPr="008F3D30" w:rsidRDefault="000D1B3E" w:rsidP="000D1B3E">
            <w:pPr>
              <w:jc w:val="center"/>
              <w:rPr>
                <w:color w:val="000000" w:themeColor="text1"/>
                <w:sz w:val="22"/>
                <w:szCs w:val="22"/>
              </w:rPr>
            </w:pPr>
            <w:r w:rsidRPr="008F3D30">
              <w:rPr>
                <w:color w:val="000000" w:themeColor="text1"/>
              </w:rPr>
              <w:t>0,49</w:t>
            </w:r>
          </w:p>
        </w:tc>
        <w:tc>
          <w:tcPr>
            <w:tcW w:w="2516" w:type="dxa"/>
          </w:tcPr>
          <w:p w14:paraId="781FC5F8" w14:textId="08121C27" w:rsidR="000D1B3E" w:rsidRPr="008F3D30" w:rsidRDefault="000D1B3E" w:rsidP="000D1B3E">
            <w:pPr>
              <w:jc w:val="center"/>
              <w:rPr>
                <w:color w:val="000000" w:themeColor="text1"/>
                <w:sz w:val="22"/>
                <w:szCs w:val="22"/>
              </w:rPr>
            </w:pPr>
            <w:r w:rsidRPr="008F3D30">
              <w:rPr>
                <w:color w:val="000000" w:themeColor="text1"/>
              </w:rPr>
              <w:t>7,36</w:t>
            </w:r>
          </w:p>
        </w:tc>
        <w:tc>
          <w:tcPr>
            <w:tcW w:w="2449" w:type="dxa"/>
          </w:tcPr>
          <w:p w14:paraId="75FAAFFB" w14:textId="4A14AA5D" w:rsidR="000D1B3E" w:rsidRPr="008F3D30" w:rsidRDefault="000D1B3E" w:rsidP="000D1B3E">
            <w:pPr>
              <w:jc w:val="center"/>
              <w:rPr>
                <w:color w:val="000000" w:themeColor="text1"/>
                <w:sz w:val="22"/>
                <w:szCs w:val="22"/>
              </w:rPr>
            </w:pPr>
            <w:r w:rsidRPr="008F3D30">
              <w:rPr>
                <w:color w:val="000000" w:themeColor="text1"/>
              </w:rPr>
              <w:t>48,36</w:t>
            </w:r>
          </w:p>
        </w:tc>
      </w:tr>
      <w:tr w:rsidR="00992169" w:rsidRPr="008F3D30" w14:paraId="4EC667AA" w14:textId="77777777" w:rsidTr="003E0CC6">
        <w:trPr>
          <w:cantSplit/>
          <w:trHeight w:val="309"/>
        </w:trPr>
        <w:tc>
          <w:tcPr>
            <w:tcW w:w="2052" w:type="dxa"/>
            <w:vMerge w:val="restart"/>
            <w:vAlign w:val="center"/>
          </w:tcPr>
          <w:p w14:paraId="1C77E3E8" w14:textId="2A2FA003"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27</w:t>
            </w:r>
          </w:p>
        </w:tc>
        <w:tc>
          <w:tcPr>
            <w:tcW w:w="2268" w:type="dxa"/>
            <w:vAlign w:val="center"/>
          </w:tcPr>
          <w:p w14:paraId="3E6EF9EC" w14:textId="15B6B9A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4276A6E1" w14:textId="3009A3F2" w:rsidR="000D1B3E" w:rsidRPr="008F3D30" w:rsidRDefault="000D1B3E" w:rsidP="000D1B3E">
            <w:pPr>
              <w:jc w:val="center"/>
              <w:rPr>
                <w:color w:val="000000" w:themeColor="text1"/>
                <w:sz w:val="22"/>
                <w:szCs w:val="22"/>
              </w:rPr>
            </w:pPr>
            <w:r w:rsidRPr="008F3D30">
              <w:rPr>
                <w:color w:val="000000" w:themeColor="text1"/>
              </w:rPr>
              <w:t>97,33</w:t>
            </w:r>
          </w:p>
        </w:tc>
        <w:tc>
          <w:tcPr>
            <w:tcW w:w="2516" w:type="dxa"/>
          </w:tcPr>
          <w:p w14:paraId="5CECDEE7" w14:textId="34299079" w:rsidR="000D1B3E" w:rsidRPr="008F3D30" w:rsidRDefault="000D1B3E" w:rsidP="000D1B3E">
            <w:pPr>
              <w:jc w:val="center"/>
              <w:rPr>
                <w:color w:val="000000" w:themeColor="text1"/>
                <w:sz w:val="22"/>
                <w:szCs w:val="22"/>
              </w:rPr>
            </w:pPr>
            <w:r w:rsidRPr="008F3D30">
              <w:rPr>
                <w:color w:val="000000" w:themeColor="text1"/>
              </w:rPr>
              <w:t>73,24</w:t>
            </w:r>
          </w:p>
        </w:tc>
        <w:tc>
          <w:tcPr>
            <w:tcW w:w="2516" w:type="dxa"/>
          </w:tcPr>
          <w:p w14:paraId="0630239B" w14:textId="214D720B" w:rsidR="000D1B3E" w:rsidRPr="008F3D30" w:rsidRDefault="000D1B3E" w:rsidP="000D1B3E">
            <w:pPr>
              <w:jc w:val="center"/>
              <w:rPr>
                <w:color w:val="000000" w:themeColor="text1"/>
                <w:sz w:val="22"/>
                <w:szCs w:val="22"/>
              </w:rPr>
            </w:pPr>
            <w:r w:rsidRPr="008F3D30">
              <w:rPr>
                <w:color w:val="000000" w:themeColor="text1"/>
              </w:rPr>
              <w:t>56,05</w:t>
            </w:r>
          </w:p>
        </w:tc>
        <w:tc>
          <w:tcPr>
            <w:tcW w:w="2449" w:type="dxa"/>
          </w:tcPr>
          <w:p w14:paraId="7FD2A30F" w14:textId="75551EA8" w:rsidR="000D1B3E" w:rsidRPr="008F3D30" w:rsidRDefault="000D1B3E" w:rsidP="000D1B3E">
            <w:pPr>
              <w:jc w:val="center"/>
              <w:rPr>
                <w:color w:val="000000" w:themeColor="text1"/>
                <w:sz w:val="22"/>
                <w:szCs w:val="22"/>
              </w:rPr>
            </w:pPr>
            <w:r w:rsidRPr="008F3D30">
              <w:rPr>
                <w:color w:val="000000" w:themeColor="text1"/>
              </w:rPr>
              <w:t>9,42</w:t>
            </w:r>
          </w:p>
        </w:tc>
      </w:tr>
      <w:tr w:rsidR="00992169" w:rsidRPr="008F3D30" w14:paraId="2F39E528" w14:textId="77777777" w:rsidTr="003E0CC6">
        <w:trPr>
          <w:cantSplit/>
          <w:trHeight w:val="309"/>
        </w:trPr>
        <w:tc>
          <w:tcPr>
            <w:tcW w:w="2052" w:type="dxa"/>
            <w:vMerge/>
            <w:vAlign w:val="center"/>
          </w:tcPr>
          <w:p w14:paraId="782DF982"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16C9DADA" w14:textId="1DFCCBA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58DDA2F4" w14:textId="788919FA" w:rsidR="000D1B3E" w:rsidRPr="008F3D30" w:rsidRDefault="000D1B3E" w:rsidP="000D1B3E">
            <w:pPr>
              <w:jc w:val="center"/>
              <w:rPr>
                <w:color w:val="000000" w:themeColor="text1"/>
                <w:sz w:val="22"/>
                <w:szCs w:val="22"/>
              </w:rPr>
            </w:pPr>
            <w:r w:rsidRPr="008F3D30">
              <w:rPr>
                <w:color w:val="000000" w:themeColor="text1"/>
              </w:rPr>
              <w:t>0,67</w:t>
            </w:r>
          </w:p>
        </w:tc>
        <w:tc>
          <w:tcPr>
            <w:tcW w:w="2516" w:type="dxa"/>
          </w:tcPr>
          <w:p w14:paraId="49C1489A" w14:textId="79DF0E1A" w:rsidR="000D1B3E" w:rsidRPr="008F3D30" w:rsidRDefault="000D1B3E" w:rsidP="000D1B3E">
            <w:pPr>
              <w:jc w:val="center"/>
              <w:rPr>
                <w:color w:val="000000" w:themeColor="text1"/>
                <w:sz w:val="22"/>
                <w:szCs w:val="22"/>
              </w:rPr>
            </w:pPr>
            <w:r w:rsidRPr="008F3D30">
              <w:rPr>
                <w:color w:val="000000" w:themeColor="text1"/>
              </w:rPr>
              <w:t>7,98</w:t>
            </w:r>
          </w:p>
        </w:tc>
        <w:tc>
          <w:tcPr>
            <w:tcW w:w="2516" w:type="dxa"/>
          </w:tcPr>
          <w:p w14:paraId="170B0D3F" w14:textId="40910EB5" w:rsidR="000D1B3E" w:rsidRPr="008F3D30" w:rsidRDefault="000D1B3E" w:rsidP="000D1B3E">
            <w:pPr>
              <w:jc w:val="center"/>
              <w:rPr>
                <w:color w:val="000000" w:themeColor="text1"/>
                <w:sz w:val="22"/>
                <w:szCs w:val="22"/>
              </w:rPr>
            </w:pPr>
            <w:r w:rsidRPr="008F3D30">
              <w:rPr>
                <w:color w:val="000000" w:themeColor="text1"/>
              </w:rPr>
              <w:t>9,40</w:t>
            </w:r>
          </w:p>
        </w:tc>
        <w:tc>
          <w:tcPr>
            <w:tcW w:w="2449" w:type="dxa"/>
          </w:tcPr>
          <w:p w14:paraId="1E07E070" w14:textId="20BCA435" w:rsidR="000D1B3E" w:rsidRPr="008F3D30" w:rsidRDefault="000D1B3E" w:rsidP="000D1B3E">
            <w:pPr>
              <w:jc w:val="center"/>
              <w:rPr>
                <w:color w:val="000000" w:themeColor="text1"/>
                <w:sz w:val="22"/>
                <w:szCs w:val="22"/>
              </w:rPr>
            </w:pPr>
            <w:r w:rsidRPr="008F3D30">
              <w:rPr>
                <w:color w:val="000000" w:themeColor="text1"/>
              </w:rPr>
              <w:t>5,26</w:t>
            </w:r>
          </w:p>
        </w:tc>
      </w:tr>
      <w:tr w:rsidR="00992169" w:rsidRPr="008F3D30" w14:paraId="75C5F511" w14:textId="77777777" w:rsidTr="003E0CC6">
        <w:trPr>
          <w:cantSplit/>
          <w:trHeight w:val="309"/>
        </w:trPr>
        <w:tc>
          <w:tcPr>
            <w:tcW w:w="2052" w:type="dxa"/>
            <w:vMerge/>
            <w:vAlign w:val="center"/>
          </w:tcPr>
          <w:p w14:paraId="013FAB85"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02A3B2C9" w14:textId="061CAD6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5D0E759A" w14:textId="583F6373" w:rsidR="000D1B3E" w:rsidRPr="008F3D30" w:rsidRDefault="000D1B3E" w:rsidP="000D1B3E">
            <w:pPr>
              <w:jc w:val="center"/>
              <w:rPr>
                <w:color w:val="000000" w:themeColor="text1"/>
                <w:sz w:val="22"/>
                <w:szCs w:val="22"/>
              </w:rPr>
            </w:pPr>
            <w:r w:rsidRPr="008F3D30">
              <w:rPr>
                <w:color w:val="000000" w:themeColor="text1"/>
              </w:rPr>
              <w:t>0,67</w:t>
            </w:r>
          </w:p>
        </w:tc>
        <w:tc>
          <w:tcPr>
            <w:tcW w:w="2516" w:type="dxa"/>
          </w:tcPr>
          <w:p w14:paraId="0EC27D36" w14:textId="5E6AE250" w:rsidR="000D1B3E" w:rsidRPr="008F3D30" w:rsidRDefault="000D1B3E" w:rsidP="000D1B3E">
            <w:pPr>
              <w:jc w:val="center"/>
              <w:rPr>
                <w:color w:val="000000" w:themeColor="text1"/>
                <w:sz w:val="22"/>
                <w:szCs w:val="22"/>
              </w:rPr>
            </w:pPr>
            <w:r w:rsidRPr="008F3D30">
              <w:rPr>
                <w:color w:val="000000" w:themeColor="text1"/>
              </w:rPr>
              <w:t>10,33</w:t>
            </w:r>
          </w:p>
        </w:tc>
        <w:tc>
          <w:tcPr>
            <w:tcW w:w="2516" w:type="dxa"/>
          </w:tcPr>
          <w:p w14:paraId="564A26D4" w14:textId="4BC45F55" w:rsidR="000D1B3E" w:rsidRPr="008F3D30" w:rsidRDefault="000D1B3E" w:rsidP="000D1B3E">
            <w:pPr>
              <w:jc w:val="center"/>
              <w:rPr>
                <w:color w:val="000000" w:themeColor="text1"/>
                <w:sz w:val="22"/>
                <w:szCs w:val="22"/>
              </w:rPr>
            </w:pPr>
            <w:r w:rsidRPr="008F3D30">
              <w:rPr>
                <w:color w:val="000000" w:themeColor="text1"/>
              </w:rPr>
              <w:t>11,05</w:t>
            </w:r>
          </w:p>
        </w:tc>
        <w:tc>
          <w:tcPr>
            <w:tcW w:w="2449" w:type="dxa"/>
          </w:tcPr>
          <w:p w14:paraId="75C08547" w14:textId="16BC0885" w:rsidR="000D1B3E" w:rsidRPr="008F3D30" w:rsidRDefault="000D1B3E" w:rsidP="000D1B3E">
            <w:pPr>
              <w:jc w:val="center"/>
              <w:rPr>
                <w:color w:val="000000" w:themeColor="text1"/>
                <w:sz w:val="22"/>
                <w:szCs w:val="22"/>
              </w:rPr>
            </w:pPr>
            <w:r w:rsidRPr="008F3D30">
              <w:rPr>
                <w:color w:val="000000" w:themeColor="text1"/>
              </w:rPr>
              <w:t>15,20</w:t>
            </w:r>
          </w:p>
        </w:tc>
      </w:tr>
      <w:tr w:rsidR="00992169" w:rsidRPr="008F3D30" w14:paraId="28528860" w14:textId="77777777" w:rsidTr="003E0CC6">
        <w:trPr>
          <w:cantSplit/>
          <w:trHeight w:val="309"/>
        </w:trPr>
        <w:tc>
          <w:tcPr>
            <w:tcW w:w="2052" w:type="dxa"/>
            <w:vMerge/>
            <w:vAlign w:val="center"/>
          </w:tcPr>
          <w:p w14:paraId="03BDE728"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2759A6C0" w14:textId="153591C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355EE215" w14:textId="740B24AC" w:rsidR="000D1B3E" w:rsidRPr="008F3D30" w:rsidRDefault="000D1B3E" w:rsidP="000D1B3E">
            <w:pPr>
              <w:jc w:val="center"/>
              <w:rPr>
                <w:color w:val="000000" w:themeColor="text1"/>
                <w:sz w:val="22"/>
                <w:szCs w:val="22"/>
              </w:rPr>
            </w:pPr>
            <w:r w:rsidRPr="008F3D30">
              <w:rPr>
                <w:color w:val="000000" w:themeColor="text1"/>
              </w:rPr>
              <w:t>1,33</w:t>
            </w:r>
          </w:p>
        </w:tc>
        <w:tc>
          <w:tcPr>
            <w:tcW w:w="2516" w:type="dxa"/>
          </w:tcPr>
          <w:p w14:paraId="14142160" w14:textId="67D29346" w:rsidR="000D1B3E" w:rsidRPr="008F3D30" w:rsidRDefault="000D1B3E" w:rsidP="000D1B3E">
            <w:pPr>
              <w:jc w:val="center"/>
              <w:rPr>
                <w:color w:val="000000" w:themeColor="text1"/>
                <w:sz w:val="22"/>
                <w:szCs w:val="22"/>
              </w:rPr>
            </w:pPr>
            <w:r w:rsidRPr="008F3D30">
              <w:rPr>
                <w:color w:val="000000" w:themeColor="text1"/>
              </w:rPr>
              <w:t>8,45</w:t>
            </w:r>
          </w:p>
        </w:tc>
        <w:tc>
          <w:tcPr>
            <w:tcW w:w="2516" w:type="dxa"/>
          </w:tcPr>
          <w:p w14:paraId="6351249F" w14:textId="15602050" w:rsidR="000D1B3E" w:rsidRPr="008F3D30" w:rsidRDefault="000D1B3E" w:rsidP="000D1B3E">
            <w:pPr>
              <w:jc w:val="center"/>
              <w:rPr>
                <w:color w:val="000000" w:themeColor="text1"/>
                <w:sz w:val="22"/>
                <w:szCs w:val="22"/>
              </w:rPr>
            </w:pPr>
            <w:r w:rsidRPr="008F3D30">
              <w:rPr>
                <w:color w:val="000000" w:themeColor="text1"/>
              </w:rPr>
              <w:t>23,50</w:t>
            </w:r>
          </w:p>
        </w:tc>
        <w:tc>
          <w:tcPr>
            <w:tcW w:w="2449" w:type="dxa"/>
          </w:tcPr>
          <w:p w14:paraId="3AF6C78F" w14:textId="3FC253BE" w:rsidR="000D1B3E" w:rsidRPr="008F3D30" w:rsidRDefault="000D1B3E" w:rsidP="000D1B3E">
            <w:pPr>
              <w:jc w:val="center"/>
              <w:rPr>
                <w:color w:val="000000" w:themeColor="text1"/>
                <w:sz w:val="22"/>
                <w:szCs w:val="22"/>
              </w:rPr>
            </w:pPr>
            <w:r w:rsidRPr="008F3D30">
              <w:rPr>
                <w:color w:val="000000" w:themeColor="text1"/>
              </w:rPr>
              <w:t>70,12</w:t>
            </w:r>
          </w:p>
        </w:tc>
      </w:tr>
      <w:tr w:rsidR="00992169" w:rsidRPr="008F3D30" w14:paraId="23DCCD82" w14:textId="77777777" w:rsidTr="003E0CC6">
        <w:trPr>
          <w:cantSplit/>
          <w:trHeight w:val="309"/>
        </w:trPr>
        <w:tc>
          <w:tcPr>
            <w:tcW w:w="2052" w:type="dxa"/>
            <w:vMerge w:val="restart"/>
            <w:vAlign w:val="center"/>
          </w:tcPr>
          <w:p w14:paraId="249E8BD9" w14:textId="56B4F56F"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28</w:t>
            </w:r>
          </w:p>
        </w:tc>
        <w:tc>
          <w:tcPr>
            <w:tcW w:w="2268" w:type="dxa"/>
            <w:vAlign w:val="center"/>
          </w:tcPr>
          <w:p w14:paraId="7167BA9A" w14:textId="43254F36"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0</w:t>
            </w:r>
          </w:p>
        </w:tc>
        <w:tc>
          <w:tcPr>
            <w:tcW w:w="2516" w:type="dxa"/>
          </w:tcPr>
          <w:p w14:paraId="336E9DAF" w14:textId="0D5C9A4D" w:rsidR="000D1B3E" w:rsidRPr="008F3D30" w:rsidRDefault="000D1B3E" w:rsidP="000D1B3E">
            <w:pPr>
              <w:jc w:val="center"/>
              <w:rPr>
                <w:color w:val="000000" w:themeColor="text1"/>
                <w:sz w:val="22"/>
                <w:szCs w:val="22"/>
              </w:rPr>
            </w:pPr>
            <w:r w:rsidRPr="008F3D30">
              <w:rPr>
                <w:color w:val="000000" w:themeColor="text1"/>
              </w:rPr>
              <w:t>98,00</w:t>
            </w:r>
          </w:p>
        </w:tc>
        <w:tc>
          <w:tcPr>
            <w:tcW w:w="2516" w:type="dxa"/>
          </w:tcPr>
          <w:p w14:paraId="35A4003E" w14:textId="4BBA9376" w:rsidR="000D1B3E" w:rsidRPr="008F3D30" w:rsidRDefault="000D1B3E" w:rsidP="000D1B3E">
            <w:pPr>
              <w:jc w:val="center"/>
              <w:rPr>
                <w:color w:val="000000" w:themeColor="text1"/>
                <w:sz w:val="22"/>
                <w:szCs w:val="22"/>
              </w:rPr>
            </w:pPr>
            <w:r w:rsidRPr="008F3D30">
              <w:rPr>
                <w:color w:val="000000" w:themeColor="text1"/>
              </w:rPr>
              <w:t>82,79</w:t>
            </w:r>
          </w:p>
        </w:tc>
        <w:tc>
          <w:tcPr>
            <w:tcW w:w="2516" w:type="dxa"/>
          </w:tcPr>
          <w:p w14:paraId="6FAA10CE" w14:textId="5D2EF30A" w:rsidR="000D1B3E" w:rsidRPr="008F3D30" w:rsidRDefault="000D1B3E" w:rsidP="000D1B3E">
            <w:pPr>
              <w:jc w:val="center"/>
              <w:rPr>
                <w:color w:val="000000" w:themeColor="text1"/>
                <w:sz w:val="22"/>
                <w:szCs w:val="22"/>
              </w:rPr>
            </w:pPr>
            <w:r w:rsidRPr="008F3D30">
              <w:rPr>
                <w:color w:val="000000" w:themeColor="text1"/>
              </w:rPr>
              <w:t>58,18</w:t>
            </w:r>
          </w:p>
        </w:tc>
        <w:tc>
          <w:tcPr>
            <w:tcW w:w="2449" w:type="dxa"/>
          </w:tcPr>
          <w:p w14:paraId="6A539735" w14:textId="3189EB39" w:rsidR="000D1B3E" w:rsidRPr="008F3D30" w:rsidRDefault="000D1B3E" w:rsidP="000D1B3E">
            <w:pPr>
              <w:jc w:val="center"/>
              <w:rPr>
                <w:color w:val="000000" w:themeColor="text1"/>
                <w:sz w:val="22"/>
                <w:szCs w:val="22"/>
              </w:rPr>
            </w:pPr>
            <w:r w:rsidRPr="008F3D30">
              <w:rPr>
                <w:color w:val="000000" w:themeColor="text1"/>
              </w:rPr>
              <w:t>11,75</w:t>
            </w:r>
          </w:p>
        </w:tc>
      </w:tr>
      <w:tr w:rsidR="00992169" w:rsidRPr="008F3D30" w14:paraId="3BF3012F" w14:textId="77777777" w:rsidTr="003E0CC6">
        <w:trPr>
          <w:cantSplit/>
          <w:trHeight w:val="309"/>
        </w:trPr>
        <w:tc>
          <w:tcPr>
            <w:tcW w:w="2052" w:type="dxa"/>
            <w:vMerge/>
            <w:vAlign w:val="center"/>
          </w:tcPr>
          <w:p w14:paraId="008082E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5D2BA32D" w14:textId="095CAA01"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1</w:t>
            </w:r>
          </w:p>
        </w:tc>
        <w:tc>
          <w:tcPr>
            <w:tcW w:w="2516" w:type="dxa"/>
          </w:tcPr>
          <w:p w14:paraId="6E1FD076" w14:textId="2B932304" w:rsidR="000D1B3E" w:rsidRPr="008F3D30" w:rsidRDefault="000D1B3E" w:rsidP="000D1B3E">
            <w:pPr>
              <w:jc w:val="center"/>
              <w:rPr>
                <w:color w:val="000000" w:themeColor="text1"/>
                <w:sz w:val="22"/>
                <w:szCs w:val="22"/>
              </w:rPr>
            </w:pPr>
            <w:r w:rsidRPr="008F3D30">
              <w:rPr>
                <w:color w:val="000000" w:themeColor="text1"/>
              </w:rPr>
              <w:t>1,50</w:t>
            </w:r>
          </w:p>
        </w:tc>
        <w:tc>
          <w:tcPr>
            <w:tcW w:w="2516" w:type="dxa"/>
          </w:tcPr>
          <w:p w14:paraId="558D1F60" w14:textId="5FE0AE25" w:rsidR="000D1B3E" w:rsidRPr="008F3D30" w:rsidRDefault="000D1B3E" w:rsidP="000D1B3E">
            <w:pPr>
              <w:jc w:val="center"/>
              <w:rPr>
                <w:color w:val="000000" w:themeColor="text1"/>
                <w:sz w:val="22"/>
                <w:szCs w:val="22"/>
              </w:rPr>
            </w:pPr>
            <w:r w:rsidRPr="008F3D30">
              <w:rPr>
                <w:color w:val="000000" w:themeColor="text1"/>
              </w:rPr>
              <w:t>7,94</w:t>
            </w:r>
          </w:p>
        </w:tc>
        <w:tc>
          <w:tcPr>
            <w:tcW w:w="2516" w:type="dxa"/>
          </w:tcPr>
          <w:p w14:paraId="21F97DEB" w14:textId="2729D93E" w:rsidR="000D1B3E" w:rsidRPr="008F3D30" w:rsidRDefault="000D1B3E" w:rsidP="000D1B3E">
            <w:pPr>
              <w:jc w:val="center"/>
              <w:rPr>
                <w:color w:val="000000" w:themeColor="text1"/>
                <w:sz w:val="22"/>
                <w:szCs w:val="22"/>
              </w:rPr>
            </w:pPr>
            <w:r w:rsidRPr="008F3D30">
              <w:rPr>
                <w:color w:val="000000" w:themeColor="text1"/>
              </w:rPr>
              <w:t>10,39</w:t>
            </w:r>
          </w:p>
        </w:tc>
        <w:tc>
          <w:tcPr>
            <w:tcW w:w="2449" w:type="dxa"/>
          </w:tcPr>
          <w:p w14:paraId="7B606441" w14:textId="43FC1F95" w:rsidR="000D1B3E" w:rsidRPr="008F3D30" w:rsidRDefault="000D1B3E" w:rsidP="000D1B3E">
            <w:pPr>
              <w:jc w:val="center"/>
              <w:rPr>
                <w:color w:val="000000" w:themeColor="text1"/>
                <w:sz w:val="22"/>
                <w:szCs w:val="22"/>
              </w:rPr>
            </w:pPr>
            <w:r w:rsidRPr="008F3D30">
              <w:rPr>
                <w:color w:val="000000" w:themeColor="text1"/>
              </w:rPr>
              <w:t>9,35</w:t>
            </w:r>
          </w:p>
        </w:tc>
      </w:tr>
      <w:tr w:rsidR="00992169" w:rsidRPr="008F3D30" w14:paraId="4A339BEA" w14:textId="77777777" w:rsidTr="003E0CC6">
        <w:trPr>
          <w:cantSplit/>
          <w:trHeight w:val="309"/>
        </w:trPr>
        <w:tc>
          <w:tcPr>
            <w:tcW w:w="2052" w:type="dxa"/>
            <w:vMerge/>
            <w:vAlign w:val="center"/>
          </w:tcPr>
          <w:p w14:paraId="68E9C18E"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6AB35713" w14:textId="42F2A49B"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2</w:t>
            </w:r>
          </w:p>
        </w:tc>
        <w:tc>
          <w:tcPr>
            <w:tcW w:w="2516" w:type="dxa"/>
          </w:tcPr>
          <w:p w14:paraId="7D2062B8" w14:textId="555921F0" w:rsidR="000D1B3E" w:rsidRPr="008F3D30" w:rsidRDefault="000D1B3E" w:rsidP="000D1B3E">
            <w:pPr>
              <w:jc w:val="center"/>
              <w:rPr>
                <w:color w:val="000000" w:themeColor="text1"/>
                <w:sz w:val="22"/>
                <w:szCs w:val="22"/>
              </w:rPr>
            </w:pPr>
            <w:r w:rsidRPr="008F3D30">
              <w:rPr>
                <w:color w:val="000000" w:themeColor="text1"/>
              </w:rPr>
              <w:t>0,00</w:t>
            </w:r>
          </w:p>
        </w:tc>
        <w:tc>
          <w:tcPr>
            <w:tcW w:w="2516" w:type="dxa"/>
          </w:tcPr>
          <w:p w14:paraId="5E781F7C" w14:textId="2924FFDB" w:rsidR="000D1B3E" w:rsidRPr="008F3D30" w:rsidRDefault="000D1B3E" w:rsidP="000D1B3E">
            <w:pPr>
              <w:jc w:val="center"/>
              <w:rPr>
                <w:color w:val="000000" w:themeColor="text1"/>
                <w:sz w:val="22"/>
                <w:szCs w:val="22"/>
              </w:rPr>
            </w:pPr>
            <w:r w:rsidRPr="008F3D30">
              <w:rPr>
                <w:color w:val="000000" w:themeColor="text1"/>
              </w:rPr>
              <w:t>5,74</w:t>
            </w:r>
          </w:p>
        </w:tc>
        <w:tc>
          <w:tcPr>
            <w:tcW w:w="2516" w:type="dxa"/>
          </w:tcPr>
          <w:p w14:paraId="415CAE97" w14:textId="1F6A877D" w:rsidR="000D1B3E" w:rsidRPr="008F3D30" w:rsidRDefault="000D1B3E" w:rsidP="000D1B3E">
            <w:pPr>
              <w:jc w:val="center"/>
              <w:rPr>
                <w:color w:val="000000" w:themeColor="text1"/>
                <w:sz w:val="22"/>
                <w:szCs w:val="22"/>
              </w:rPr>
            </w:pPr>
            <w:r w:rsidRPr="008F3D30">
              <w:rPr>
                <w:color w:val="000000" w:themeColor="text1"/>
              </w:rPr>
              <w:t>17,68</w:t>
            </w:r>
          </w:p>
        </w:tc>
        <w:tc>
          <w:tcPr>
            <w:tcW w:w="2449" w:type="dxa"/>
          </w:tcPr>
          <w:p w14:paraId="1BA2A8D4" w14:textId="2E614FE8" w:rsidR="000D1B3E" w:rsidRPr="008F3D30" w:rsidRDefault="000D1B3E" w:rsidP="000D1B3E">
            <w:pPr>
              <w:jc w:val="center"/>
              <w:rPr>
                <w:color w:val="000000" w:themeColor="text1"/>
                <w:sz w:val="22"/>
                <w:szCs w:val="22"/>
              </w:rPr>
            </w:pPr>
            <w:r w:rsidRPr="008F3D30">
              <w:rPr>
                <w:color w:val="000000" w:themeColor="text1"/>
              </w:rPr>
              <w:t>21,04</w:t>
            </w:r>
          </w:p>
        </w:tc>
      </w:tr>
      <w:tr w:rsidR="00992169" w:rsidRPr="008F3D30" w14:paraId="496DE1ED" w14:textId="77777777" w:rsidTr="003E0CC6">
        <w:trPr>
          <w:cantSplit/>
          <w:trHeight w:val="309"/>
        </w:trPr>
        <w:tc>
          <w:tcPr>
            <w:tcW w:w="2052" w:type="dxa"/>
            <w:vMerge/>
            <w:vAlign w:val="center"/>
          </w:tcPr>
          <w:p w14:paraId="1239D39A" w14:textId="77777777" w:rsidR="000D1B3E" w:rsidRPr="008F3D30" w:rsidRDefault="000D1B3E" w:rsidP="000D1B3E">
            <w:pPr>
              <w:autoSpaceDE w:val="0"/>
              <w:autoSpaceDN w:val="0"/>
              <w:adjustRightInd w:val="0"/>
              <w:ind w:firstLine="67"/>
              <w:jc w:val="center"/>
              <w:rPr>
                <w:color w:val="000000" w:themeColor="text1"/>
              </w:rPr>
            </w:pPr>
          </w:p>
        </w:tc>
        <w:tc>
          <w:tcPr>
            <w:tcW w:w="2268" w:type="dxa"/>
            <w:vAlign w:val="center"/>
          </w:tcPr>
          <w:p w14:paraId="4F776DAC" w14:textId="71A1A9A5" w:rsidR="000D1B3E" w:rsidRPr="008F3D30" w:rsidRDefault="000D1B3E" w:rsidP="000D1B3E">
            <w:pPr>
              <w:autoSpaceDE w:val="0"/>
              <w:autoSpaceDN w:val="0"/>
              <w:adjustRightInd w:val="0"/>
              <w:ind w:firstLine="67"/>
              <w:jc w:val="center"/>
              <w:rPr>
                <w:color w:val="000000" w:themeColor="text1"/>
              </w:rPr>
            </w:pPr>
            <w:r w:rsidRPr="008F3D30">
              <w:rPr>
                <w:color w:val="000000" w:themeColor="text1"/>
              </w:rPr>
              <w:t>3</w:t>
            </w:r>
          </w:p>
        </w:tc>
        <w:tc>
          <w:tcPr>
            <w:tcW w:w="2516" w:type="dxa"/>
          </w:tcPr>
          <w:p w14:paraId="33B73833" w14:textId="3E5571E7" w:rsidR="000D1B3E" w:rsidRPr="008F3D30" w:rsidRDefault="000D1B3E" w:rsidP="000D1B3E">
            <w:pPr>
              <w:jc w:val="center"/>
              <w:rPr>
                <w:color w:val="000000" w:themeColor="text1"/>
                <w:sz w:val="22"/>
                <w:szCs w:val="22"/>
              </w:rPr>
            </w:pPr>
            <w:r w:rsidRPr="008F3D30">
              <w:rPr>
                <w:color w:val="000000" w:themeColor="text1"/>
              </w:rPr>
              <w:t>0,50</w:t>
            </w:r>
          </w:p>
        </w:tc>
        <w:tc>
          <w:tcPr>
            <w:tcW w:w="2516" w:type="dxa"/>
          </w:tcPr>
          <w:p w14:paraId="16F3D8C4" w14:textId="5939334E" w:rsidR="000D1B3E" w:rsidRPr="008F3D30" w:rsidRDefault="000D1B3E" w:rsidP="000D1B3E">
            <w:pPr>
              <w:jc w:val="center"/>
              <w:rPr>
                <w:color w:val="000000" w:themeColor="text1"/>
                <w:sz w:val="22"/>
                <w:szCs w:val="22"/>
              </w:rPr>
            </w:pPr>
            <w:r w:rsidRPr="008F3D30">
              <w:rPr>
                <w:color w:val="000000" w:themeColor="text1"/>
              </w:rPr>
              <w:t>3,53</w:t>
            </w:r>
          </w:p>
        </w:tc>
        <w:tc>
          <w:tcPr>
            <w:tcW w:w="2516" w:type="dxa"/>
          </w:tcPr>
          <w:p w14:paraId="23CFA1AF" w14:textId="702E98CE" w:rsidR="000D1B3E" w:rsidRPr="008F3D30" w:rsidRDefault="000D1B3E" w:rsidP="000D1B3E">
            <w:pPr>
              <w:jc w:val="center"/>
              <w:rPr>
                <w:color w:val="000000" w:themeColor="text1"/>
                <w:sz w:val="22"/>
                <w:szCs w:val="22"/>
              </w:rPr>
            </w:pPr>
            <w:r w:rsidRPr="008F3D30">
              <w:rPr>
                <w:color w:val="000000" w:themeColor="text1"/>
              </w:rPr>
              <w:t>13,75</w:t>
            </w:r>
          </w:p>
        </w:tc>
        <w:tc>
          <w:tcPr>
            <w:tcW w:w="2449" w:type="dxa"/>
          </w:tcPr>
          <w:p w14:paraId="6F7A7F2D" w14:textId="5F618941" w:rsidR="000D1B3E" w:rsidRPr="008F3D30" w:rsidRDefault="000D1B3E" w:rsidP="000D1B3E">
            <w:pPr>
              <w:jc w:val="center"/>
              <w:rPr>
                <w:color w:val="000000" w:themeColor="text1"/>
                <w:sz w:val="22"/>
                <w:szCs w:val="22"/>
              </w:rPr>
            </w:pPr>
            <w:r w:rsidRPr="008F3D30">
              <w:rPr>
                <w:color w:val="000000" w:themeColor="text1"/>
              </w:rPr>
              <w:t>57,86</w:t>
            </w:r>
          </w:p>
        </w:tc>
      </w:tr>
    </w:tbl>
    <w:p w14:paraId="64131CDC" w14:textId="77777777" w:rsidR="003A417F" w:rsidRPr="008F3D30" w:rsidRDefault="003A417F" w:rsidP="003A417F">
      <w:pPr>
        <w:ind w:firstLine="567"/>
        <w:contextualSpacing/>
        <w:jc w:val="both"/>
        <w:rPr>
          <w:i/>
          <w:iCs/>
          <w:color w:val="000000" w:themeColor="text1"/>
        </w:rPr>
      </w:pPr>
    </w:p>
    <w:p w14:paraId="19E0AA3B" w14:textId="77777777" w:rsidR="009056E4" w:rsidRPr="008F3D30" w:rsidRDefault="009056E4" w:rsidP="00CC3194">
      <w:pPr>
        <w:ind w:firstLine="567"/>
        <w:contextualSpacing/>
        <w:jc w:val="both"/>
        <w:rPr>
          <w:b/>
          <w:bCs/>
          <w:color w:val="000000" w:themeColor="text1"/>
        </w:rPr>
      </w:pPr>
    </w:p>
    <w:p w14:paraId="2A240FC8" w14:textId="77777777" w:rsidR="009056E4" w:rsidRPr="008F3D30" w:rsidRDefault="009056E4" w:rsidP="00CC3194">
      <w:pPr>
        <w:ind w:firstLine="567"/>
        <w:contextualSpacing/>
        <w:jc w:val="both"/>
        <w:rPr>
          <w:b/>
          <w:bCs/>
          <w:color w:val="000000" w:themeColor="text1"/>
        </w:rPr>
      </w:pPr>
    </w:p>
    <w:p w14:paraId="3AA77189" w14:textId="77777777" w:rsidR="009056E4" w:rsidRPr="008F3D30" w:rsidRDefault="009056E4" w:rsidP="00CC3194">
      <w:pPr>
        <w:ind w:firstLine="567"/>
        <w:contextualSpacing/>
        <w:jc w:val="both"/>
        <w:rPr>
          <w:b/>
          <w:bCs/>
          <w:color w:val="000000" w:themeColor="text1"/>
        </w:rPr>
      </w:pPr>
    </w:p>
    <w:p w14:paraId="631C8489" w14:textId="77777777" w:rsidR="009056E4" w:rsidRPr="008F3D30" w:rsidRDefault="009056E4" w:rsidP="00CC3194">
      <w:pPr>
        <w:ind w:firstLine="567"/>
        <w:contextualSpacing/>
        <w:jc w:val="both"/>
        <w:rPr>
          <w:b/>
          <w:bCs/>
          <w:color w:val="000000" w:themeColor="text1"/>
        </w:rPr>
      </w:pPr>
    </w:p>
    <w:p w14:paraId="47D7F872" w14:textId="77777777" w:rsidR="009056E4" w:rsidRPr="008F3D30" w:rsidRDefault="009056E4" w:rsidP="00CC3194">
      <w:pPr>
        <w:ind w:firstLine="567"/>
        <w:contextualSpacing/>
        <w:jc w:val="both"/>
        <w:rPr>
          <w:b/>
          <w:bCs/>
          <w:color w:val="000000" w:themeColor="text1"/>
        </w:rPr>
      </w:pPr>
    </w:p>
    <w:p w14:paraId="1B75D3C1" w14:textId="58156531" w:rsidR="008F2F8E" w:rsidRPr="008F3D30" w:rsidRDefault="00CF25F5" w:rsidP="00CC3194">
      <w:pPr>
        <w:ind w:firstLine="567"/>
        <w:contextualSpacing/>
        <w:jc w:val="both"/>
        <w:rPr>
          <w:i/>
          <w:iCs/>
          <w:color w:val="000000" w:themeColor="text1"/>
        </w:rPr>
      </w:pPr>
      <w:r w:rsidRPr="008F3D30">
        <w:rPr>
          <w:b/>
          <w:bCs/>
          <w:color w:val="000000" w:themeColor="text1"/>
        </w:rPr>
        <w:t xml:space="preserve">Выявление для </w:t>
      </w:r>
      <w:r w:rsidR="0030218B" w:rsidRPr="008F3D30">
        <w:rPr>
          <w:b/>
          <w:bCs/>
          <w:color w:val="000000" w:themeColor="text1"/>
        </w:rPr>
        <w:t xml:space="preserve">каждой группы </w:t>
      </w:r>
      <w:r w:rsidRPr="008F3D30">
        <w:rPr>
          <w:b/>
          <w:bCs/>
          <w:color w:val="000000" w:themeColor="text1"/>
        </w:rPr>
        <w:t>участников ЕГЭ заданий</w:t>
      </w:r>
      <w:r w:rsidR="003A4E85" w:rsidRPr="008F3D30">
        <w:rPr>
          <w:b/>
          <w:bCs/>
          <w:color w:val="000000" w:themeColor="text1"/>
        </w:rPr>
        <w:t>, выполняемых с наибольшей и наименьшей успешностью –</w:t>
      </w:r>
    </w:p>
    <w:p w14:paraId="124947B7" w14:textId="77777777" w:rsidR="00872D69" w:rsidRPr="008F3D30" w:rsidRDefault="00872D69" w:rsidP="00872D69">
      <w:pPr>
        <w:pStyle w:val="af7"/>
        <w:keepNext/>
        <w:ind w:left="567"/>
        <w:rPr>
          <w:noProof/>
          <w:color w:val="000000" w:themeColor="text1"/>
        </w:rPr>
      </w:pPr>
      <w:r w:rsidRPr="008F3D30">
        <w:rPr>
          <w:color w:val="000000" w:themeColor="text1"/>
        </w:rPr>
        <w:t xml:space="preserve">Таблица </w:t>
      </w:r>
      <w:r w:rsidR="00A70EA4" w:rsidRPr="008F3D30">
        <w:rPr>
          <w:color w:val="000000" w:themeColor="text1"/>
        </w:rPr>
        <w:t>2</w:t>
      </w:r>
      <w:r w:rsidRPr="008F3D30">
        <w:rPr>
          <w:color w:val="000000" w:themeColor="text1"/>
        </w:rPr>
        <w:noBreakHyphen/>
      </w:r>
      <w:r w:rsidR="00241C2A" w:rsidRPr="008F3D30">
        <w:rPr>
          <w:color w:val="000000" w:themeColor="text1"/>
        </w:rPr>
        <w:fldChar w:fldCharType="begin"/>
      </w:r>
      <w:r w:rsidR="00241C2A" w:rsidRPr="008F3D30">
        <w:rPr>
          <w:color w:val="000000" w:themeColor="text1"/>
        </w:rPr>
        <w:instrText xml:space="preserve"> SEQ Таблица \* ARABIC \s 1 </w:instrText>
      </w:r>
      <w:r w:rsidR="00241C2A" w:rsidRPr="008F3D30">
        <w:rPr>
          <w:color w:val="000000" w:themeColor="text1"/>
        </w:rPr>
        <w:fldChar w:fldCharType="separate"/>
      </w:r>
      <w:r w:rsidR="00AF57A4" w:rsidRPr="008F3D30">
        <w:rPr>
          <w:noProof/>
          <w:color w:val="000000" w:themeColor="text1"/>
        </w:rPr>
        <w:t>15</w:t>
      </w:r>
      <w:r w:rsidR="00241C2A" w:rsidRPr="008F3D30">
        <w:rPr>
          <w:noProof/>
          <w:color w:val="000000" w:themeColor="text1"/>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835"/>
        <w:gridCol w:w="2551"/>
        <w:gridCol w:w="2552"/>
        <w:gridCol w:w="1949"/>
      </w:tblGrid>
      <w:tr w:rsidR="008F2F8E" w:rsidRPr="008F3D30" w14:paraId="34FFDF4F" w14:textId="77777777" w:rsidTr="009F0E4E">
        <w:tc>
          <w:tcPr>
            <w:tcW w:w="4390" w:type="dxa"/>
            <w:shd w:val="clear" w:color="auto" w:fill="C5E0B3" w:themeFill="accent6" w:themeFillTint="66"/>
          </w:tcPr>
          <w:p w14:paraId="2050FE97" w14:textId="77777777" w:rsidR="008F2F8E" w:rsidRPr="008F3D30" w:rsidRDefault="008F2F8E" w:rsidP="00A44815">
            <w:pPr>
              <w:contextualSpacing/>
              <w:jc w:val="both"/>
              <w:rPr>
                <w:i/>
                <w:iCs/>
                <w:color w:val="000000" w:themeColor="text1"/>
              </w:rPr>
            </w:pPr>
          </w:p>
        </w:tc>
        <w:tc>
          <w:tcPr>
            <w:tcW w:w="2835" w:type="dxa"/>
            <w:shd w:val="clear" w:color="auto" w:fill="C5E0B3" w:themeFill="accent6" w:themeFillTint="66"/>
          </w:tcPr>
          <w:p w14:paraId="5E43A8CA" w14:textId="77777777" w:rsidR="008F2F8E" w:rsidRPr="008F3D30" w:rsidRDefault="008F2F8E" w:rsidP="00A44815">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Pr="008F3D30">
              <w:rPr>
                <w:bCs/>
                <w:color w:val="000000" w:themeColor="text1"/>
                <w:sz w:val="22"/>
                <w:szCs w:val="20"/>
              </w:rPr>
              <w:br/>
              <w:t>не преодолевших минимальный балл, %</w:t>
            </w:r>
          </w:p>
        </w:tc>
        <w:tc>
          <w:tcPr>
            <w:tcW w:w="2551" w:type="dxa"/>
            <w:shd w:val="clear" w:color="auto" w:fill="C5E0B3" w:themeFill="accent6" w:themeFillTint="66"/>
            <w:vAlign w:val="center"/>
          </w:tcPr>
          <w:p w14:paraId="64AF4797" w14:textId="77777777" w:rsidR="008F2F8E" w:rsidRPr="008F3D30" w:rsidRDefault="008F2F8E" w:rsidP="00A44815">
            <w:pPr>
              <w:autoSpaceDE w:val="0"/>
              <w:autoSpaceDN w:val="0"/>
              <w:adjustRightInd w:val="0"/>
              <w:jc w:val="center"/>
              <w:rPr>
                <w:bCs/>
                <w:color w:val="000000" w:themeColor="text1"/>
                <w:sz w:val="22"/>
                <w:szCs w:val="20"/>
              </w:rPr>
            </w:pPr>
            <w:r w:rsidRPr="008F3D30">
              <w:rPr>
                <w:bCs/>
                <w:color w:val="000000" w:themeColor="text1"/>
                <w:sz w:val="22"/>
                <w:szCs w:val="20"/>
              </w:rPr>
              <w:t>в группе от минимального до 60 т.б.</w:t>
            </w:r>
          </w:p>
        </w:tc>
        <w:tc>
          <w:tcPr>
            <w:tcW w:w="2552" w:type="dxa"/>
            <w:tcBorders>
              <w:bottom w:val="single" w:sz="4" w:space="0" w:color="auto"/>
            </w:tcBorders>
            <w:shd w:val="clear" w:color="auto" w:fill="C5E0B3" w:themeFill="accent6" w:themeFillTint="66"/>
            <w:vAlign w:val="center"/>
          </w:tcPr>
          <w:p w14:paraId="335A4F83" w14:textId="77777777" w:rsidR="008F2F8E" w:rsidRPr="008F3D30" w:rsidRDefault="008F2F8E" w:rsidP="00A44815">
            <w:pPr>
              <w:autoSpaceDE w:val="0"/>
              <w:autoSpaceDN w:val="0"/>
              <w:adjustRightInd w:val="0"/>
              <w:jc w:val="center"/>
              <w:rPr>
                <w:bCs/>
                <w:color w:val="000000" w:themeColor="text1"/>
                <w:sz w:val="22"/>
                <w:szCs w:val="20"/>
              </w:rPr>
            </w:pPr>
            <w:r w:rsidRPr="008F3D30">
              <w:rPr>
                <w:bCs/>
                <w:color w:val="000000" w:themeColor="text1"/>
                <w:sz w:val="22"/>
                <w:szCs w:val="20"/>
              </w:rPr>
              <w:t>в группе от 61 до 80 т.б.</w:t>
            </w:r>
          </w:p>
        </w:tc>
        <w:tc>
          <w:tcPr>
            <w:tcW w:w="1949" w:type="dxa"/>
            <w:tcBorders>
              <w:bottom w:val="single" w:sz="4" w:space="0" w:color="auto"/>
            </w:tcBorders>
            <w:shd w:val="clear" w:color="auto" w:fill="C5E0B3" w:themeFill="accent6" w:themeFillTint="66"/>
            <w:vAlign w:val="center"/>
          </w:tcPr>
          <w:p w14:paraId="2AA91E65" w14:textId="77777777" w:rsidR="008F2F8E" w:rsidRPr="008F3D30" w:rsidRDefault="008F2F8E" w:rsidP="00A44815">
            <w:pPr>
              <w:autoSpaceDE w:val="0"/>
              <w:autoSpaceDN w:val="0"/>
              <w:adjustRightInd w:val="0"/>
              <w:jc w:val="center"/>
              <w:rPr>
                <w:bCs/>
                <w:color w:val="000000" w:themeColor="text1"/>
                <w:sz w:val="22"/>
                <w:szCs w:val="20"/>
              </w:rPr>
            </w:pPr>
            <w:r w:rsidRPr="008F3D30">
              <w:rPr>
                <w:bCs/>
                <w:color w:val="000000" w:themeColor="text1"/>
                <w:sz w:val="22"/>
                <w:szCs w:val="20"/>
              </w:rPr>
              <w:t xml:space="preserve">в группе </w:t>
            </w:r>
            <w:r w:rsidRPr="008F3D30">
              <w:rPr>
                <w:bCs/>
                <w:color w:val="000000" w:themeColor="text1"/>
                <w:sz w:val="22"/>
                <w:szCs w:val="20"/>
              </w:rPr>
              <w:br/>
              <w:t>от 81 до 100 т.б.</w:t>
            </w:r>
          </w:p>
        </w:tc>
      </w:tr>
      <w:tr w:rsidR="00872D69" w:rsidRPr="008F3D30" w14:paraId="287CD92F" w14:textId="77777777" w:rsidTr="009F0E4E">
        <w:tc>
          <w:tcPr>
            <w:tcW w:w="4390" w:type="dxa"/>
            <w:shd w:val="clear" w:color="auto" w:fill="C5E0B3" w:themeFill="accent6" w:themeFillTint="66"/>
          </w:tcPr>
          <w:p w14:paraId="5726B2A3" w14:textId="77777777" w:rsidR="00872D69" w:rsidRPr="008F3D30" w:rsidRDefault="00872D69" w:rsidP="00A44815">
            <w:pPr>
              <w:contextualSpacing/>
              <w:jc w:val="center"/>
              <w:rPr>
                <w:iCs/>
                <w:color w:val="000000" w:themeColor="text1"/>
              </w:rPr>
            </w:pPr>
            <w:r w:rsidRPr="008F3D30">
              <w:rPr>
                <w:iCs/>
                <w:color w:val="000000" w:themeColor="text1"/>
              </w:rPr>
              <w:t>1</w:t>
            </w:r>
          </w:p>
        </w:tc>
        <w:tc>
          <w:tcPr>
            <w:tcW w:w="2835" w:type="dxa"/>
            <w:shd w:val="clear" w:color="auto" w:fill="C5E0B3" w:themeFill="accent6" w:themeFillTint="66"/>
          </w:tcPr>
          <w:p w14:paraId="02A0085C" w14:textId="77777777" w:rsidR="00872D69" w:rsidRPr="008F3D30" w:rsidRDefault="00872D69" w:rsidP="00A44815">
            <w:pPr>
              <w:autoSpaceDE w:val="0"/>
              <w:autoSpaceDN w:val="0"/>
              <w:adjustRightInd w:val="0"/>
              <w:jc w:val="center"/>
              <w:rPr>
                <w:bCs/>
                <w:color w:val="000000" w:themeColor="text1"/>
                <w:sz w:val="22"/>
                <w:szCs w:val="20"/>
              </w:rPr>
            </w:pPr>
            <w:r w:rsidRPr="008F3D30">
              <w:rPr>
                <w:bCs/>
                <w:color w:val="000000" w:themeColor="text1"/>
                <w:sz w:val="22"/>
                <w:szCs w:val="20"/>
              </w:rPr>
              <w:t>2</w:t>
            </w:r>
          </w:p>
        </w:tc>
        <w:tc>
          <w:tcPr>
            <w:tcW w:w="2551" w:type="dxa"/>
            <w:shd w:val="clear" w:color="auto" w:fill="C5E0B3" w:themeFill="accent6" w:themeFillTint="66"/>
            <w:vAlign w:val="center"/>
          </w:tcPr>
          <w:p w14:paraId="506D6F89" w14:textId="77777777" w:rsidR="00872D69" w:rsidRPr="008F3D30" w:rsidRDefault="00872D69" w:rsidP="00A44815">
            <w:pPr>
              <w:autoSpaceDE w:val="0"/>
              <w:autoSpaceDN w:val="0"/>
              <w:adjustRightInd w:val="0"/>
              <w:jc w:val="center"/>
              <w:rPr>
                <w:bCs/>
                <w:color w:val="000000" w:themeColor="text1"/>
                <w:sz w:val="22"/>
                <w:szCs w:val="20"/>
              </w:rPr>
            </w:pPr>
            <w:r w:rsidRPr="008F3D30">
              <w:rPr>
                <w:bCs/>
                <w:color w:val="000000" w:themeColor="text1"/>
                <w:sz w:val="22"/>
                <w:szCs w:val="20"/>
              </w:rPr>
              <w:t>3</w:t>
            </w:r>
          </w:p>
        </w:tc>
        <w:tc>
          <w:tcPr>
            <w:tcW w:w="2552" w:type="dxa"/>
            <w:tcBorders>
              <w:bottom w:val="single" w:sz="4" w:space="0" w:color="auto"/>
            </w:tcBorders>
            <w:shd w:val="clear" w:color="auto" w:fill="C5E0B3" w:themeFill="accent6" w:themeFillTint="66"/>
            <w:vAlign w:val="center"/>
          </w:tcPr>
          <w:p w14:paraId="115CCADE" w14:textId="77777777" w:rsidR="00872D69" w:rsidRPr="008F3D30" w:rsidRDefault="00872D69" w:rsidP="00A44815">
            <w:pPr>
              <w:autoSpaceDE w:val="0"/>
              <w:autoSpaceDN w:val="0"/>
              <w:adjustRightInd w:val="0"/>
              <w:jc w:val="center"/>
              <w:rPr>
                <w:bCs/>
                <w:color w:val="000000" w:themeColor="text1"/>
                <w:sz w:val="22"/>
                <w:szCs w:val="20"/>
              </w:rPr>
            </w:pPr>
            <w:r w:rsidRPr="008F3D30">
              <w:rPr>
                <w:bCs/>
                <w:color w:val="000000" w:themeColor="text1"/>
                <w:sz w:val="22"/>
                <w:szCs w:val="20"/>
              </w:rPr>
              <w:t>4</w:t>
            </w:r>
          </w:p>
        </w:tc>
        <w:tc>
          <w:tcPr>
            <w:tcW w:w="1949" w:type="dxa"/>
            <w:tcBorders>
              <w:bottom w:val="single" w:sz="4" w:space="0" w:color="auto"/>
            </w:tcBorders>
            <w:shd w:val="clear" w:color="auto" w:fill="C5E0B3" w:themeFill="accent6" w:themeFillTint="66"/>
            <w:vAlign w:val="center"/>
          </w:tcPr>
          <w:p w14:paraId="2FDF66F0" w14:textId="77777777" w:rsidR="00872D69" w:rsidRPr="008F3D30" w:rsidRDefault="00872D69" w:rsidP="00A44815">
            <w:pPr>
              <w:autoSpaceDE w:val="0"/>
              <w:autoSpaceDN w:val="0"/>
              <w:adjustRightInd w:val="0"/>
              <w:jc w:val="center"/>
              <w:rPr>
                <w:bCs/>
                <w:color w:val="000000" w:themeColor="text1"/>
                <w:sz w:val="22"/>
                <w:szCs w:val="20"/>
              </w:rPr>
            </w:pPr>
            <w:r w:rsidRPr="008F3D30">
              <w:rPr>
                <w:bCs/>
                <w:color w:val="000000" w:themeColor="text1"/>
                <w:sz w:val="22"/>
                <w:szCs w:val="20"/>
              </w:rPr>
              <w:t>5</w:t>
            </w:r>
          </w:p>
        </w:tc>
      </w:tr>
      <w:tr w:rsidR="00EF6266" w:rsidRPr="008F3D30" w14:paraId="078AF3E3" w14:textId="77777777" w:rsidTr="00F65941">
        <w:tc>
          <w:tcPr>
            <w:tcW w:w="4390" w:type="dxa"/>
          </w:tcPr>
          <w:p w14:paraId="58A4AB4D" w14:textId="43FD7A70" w:rsidR="00EF6266" w:rsidRPr="008F3D30" w:rsidRDefault="00EF6266" w:rsidP="00EF6266">
            <w:pPr>
              <w:contextualSpacing/>
              <w:jc w:val="both"/>
              <w:rPr>
                <w:i/>
                <w:iCs/>
                <w:color w:val="000000" w:themeColor="text1"/>
                <w:sz w:val="22"/>
              </w:rPr>
            </w:pPr>
            <w:r w:rsidRPr="008F3D30">
              <w:rPr>
                <w:color w:val="000000" w:themeColor="text1"/>
              </w:rPr>
              <w:t>Наиболее успешно выполненные задания базового уровня сложности</w:t>
            </w:r>
          </w:p>
        </w:tc>
        <w:tc>
          <w:tcPr>
            <w:tcW w:w="2835" w:type="dxa"/>
          </w:tcPr>
          <w:p w14:paraId="404C90E6" w14:textId="6E4EE371" w:rsidR="00EF6266" w:rsidRPr="008F3D30" w:rsidRDefault="00EF6266" w:rsidP="00F65941">
            <w:pPr>
              <w:contextualSpacing/>
              <w:jc w:val="center"/>
              <w:rPr>
                <w:i/>
                <w:iCs/>
                <w:color w:val="000000" w:themeColor="text1"/>
              </w:rPr>
            </w:pPr>
            <w:r w:rsidRPr="008F3D30">
              <w:rPr>
                <w:color w:val="000000" w:themeColor="text1"/>
              </w:rPr>
              <w:t>B-5,</w:t>
            </w:r>
          </w:p>
        </w:tc>
        <w:tc>
          <w:tcPr>
            <w:tcW w:w="2551" w:type="dxa"/>
          </w:tcPr>
          <w:p w14:paraId="545F9EEC" w14:textId="63784E33" w:rsidR="00EF6266" w:rsidRPr="008F3D30" w:rsidRDefault="00EF6266" w:rsidP="00F65941">
            <w:pPr>
              <w:contextualSpacing/>
              <w:jc w:val="center"/>
              <w:rPr>
                <w:i/>
                <w:iCs/>
                <w:color w:val="000000" w:themeColor="text1"/>
              </w:rPr>
            </w:pPr>
            <w:r w:rsidRPr="008F3D30">
              <w:rPr>
                <w:color w:val="000000" w:themeColor="text1"/>
              </w:rPr>
              <w:t>B-5,</w:t>
            </w:r>
          </w:p>
        </w:tc>
        <w:tc>
          <w:tcPr>
            <w:tcW w:w="2552" w:type="dxa"/>
          </w:tcPr>
          <w:p w14:paraId="736095A1" w14:textId="195CE6F4" w:rsidR="00EF6266" w:rsidRPr="008F3D30" w:rsidRDefault="00EF6266" w:rsidP="00F65941">
            <w:pPr>
              <w:contextualSpacing/>
              <w:jc w:val="center"/>
              <w:rPr>
                <w:i/>
                <w:iCs/>
                <w:color w:val="000000" w:themeColor="text1"/>
              </w:rPr>
            </w:pPr>
            <w:r w:rsidRPr="008F3D30">
              <w:rPr>
                <w:color w:val="000000" w:themeColor="text1"/>
              </w:rPr>
              <w:t>B-9,</w:t>
            </w:r>
          </w:p>
        </w:tc>
        <w:tc>
          <w:tcPr>
            <w:tcW w:w="1949" w:type="dxa"/>
          </w:tcPr>
          <w:p w14:paraId="5B592FC8" w14:textId="1C14CBC0" w:rsidR="00EF6266" w:rsidRPr="008F3D30" w:rsidRDefault="00EF6266" w:rsidP="00F65941">
            <w:pPr>
              <w:contextualSpacing/>
              <w:jc w:val="center"/>
              <w:rPr>
                <w:i/>
                <w:iCs/>
                <w:color w:val="000000" w:themeColor="text1"/>
              </w:rPr>
            </w:pPr>
            <w:r w:rsidRPr="008F3D30">
              <w:rPr>
                <w:color w:val="000000" w:themeColor="text1"/>
              </w:rPr>
              <w:t>B-1,</w:t>
            </w:r>
          </w:p>
        </w:tc>
      </w:tr>
      <w:tr w:rsidR="00EF6266" w:rsidRPr="008F3D30" w14:paraId="04B20F96" w14:textId="77777777" w:rsidTr="00F65941">
        <w:tc>
          <w:tcPr>
            <w:tcW w:w="4390" w:type="dxa"/>
          </w:tcPr>
          <w:p w14:paraId="78BAF1FA" w14:textId="7E4E83B8" w:rsidR="00EF6266" w:rsidRPr="008F3D30" w:rsidRDefault="00EF6266" w:rsidP="00EF6266">
            <w:pPr>
              <w:contextualSpacing/>
              <w:jc w:val="both"/>
              <w:rPr>
                <w:i/>
                <w:iCs/>
                <w:color w:val="000000" w:themeColor="text1"/>
                <w:sz w:val="22"/>
              </w:rPr>
            </w:pPr>
            <w:r w:rsidRPr="008F3D30">
              <w:rPr>
                <w:color w:val="000000" w:themeColor="text1"/>
              </w:rPr>
              <w:t>Наименее успешно выполненные задания базового уровня сложности</w:t>
            </w:r>
          </w:p>
        </w:tc>
        <w:tc>
          <w:tcPr>
            <w:tcW w:w="2835" w:type="dxa"/>
          </w:tcPr>
          <w:p w14:paraId="36E1EB99" w14:textId="252024F4" w:rsidR="00EF6266" w:rsidRPr="008F3D30" w:rsidRDefault="00EF6266" w:rsidP="00F65941">
            <w:pPr>
              <w:contextualSpacing/>
              <w:jc w:val="center"/>
              <w:rPr>
                <w:i/>
                <w:iCs/>
                <w:color w:val="000000" w:themeColor="text1"/>
              </w:rPr>
            </w:pPr>
            <w:r w:rsidRPr="008F3D30">
              <w:rPr>
                <w:color w:val="000000" w:themeColor="text1"/>
              </w:rPr>
              <w:t>B-4,</w:t>
            </w:r>
          </w:p>
        </w:tc>
        <w:tc>
          <w:tcPr>
            <w:tcW w:w="2551" w:type="dxa"/>
          </w:tcPr>
          <w:p w14:paraId="14181617" w14:textId="5D3668E6" w:rsidR="00EF6266" w:rsidRPr="008F3D30" w:rsidRDefault="00EF6266" w:rsidP="00F65941">
            <w:pPr>
              <w:contextualSpacing/>
              <w:jc w:val="center"/>
              <w:rPr>
                <w:i/>
                <w:iCs/>
                <w:color w:val="000000" w:themeColor="text1"/>
              </w:rPr>
            </w:pPr>
            <w:r w:rsidRPr="008F3D30">
              <w:rPr>
                <w:color w:val="000000" w:themeColor="text1"/>
              </w:rPr>
              <w:t>B-3,</w:t>
            </w:r>
          </w:p>
        </w:tc>
        <w:tc>
          <w:tcPr>
            <w:tcW w:w="2552" w:type="dxa"/>
          </w:tcPr>
          <w:p w14:paraId="7B142B19" w14:textId="0B632B9B" w:rsidR="00EF6266" w:rsidRPr="008F3D30" w:rsidRDefault="00EF6266" w:rsidP="00F65941">
            <w:pPr>
              <w:contextualSpacing/>
              <w:jc w:val="center"/>
              <w:rPr>
                <w:i/>
                <w:iCs/>
                <w:color w:val="000000" w:themeColor="text1"/>
              </w:rPr>
            </w:pPr>
            <w:r w:rsidRPr="008F3D30">
              <w:rPr>
                <w:color w:val="000000" w:themeColor="text1"/>
              </w:rPr>
              <w:t>B-3,</w:t>
            </w:r>
          </w:p>
        </w:tc>
        <w:tc>
          <w:tcPr>
            <w:tcW w:w="1949" w:type="dxa"/>
          </w:tcPr>
          <w:p w14:paraId="4FC64781" w14:textId="768C89EF" w:rsidR="00EF6266" w:rsidRPr="008F3D30" w:rsidRDefault="00EF6266" w:rsidP="00F65941">
            <w:pPr>
              <w:contextualSpacing/>
              <w:jc w:val="center"/>
              <w:rPr>
                <w:i/>
                <w:iCs/>
                <w:color w:val="000000" w:themeColor="text1"/>
              </w:rPr>
            </w:pPr>
            <w:r w:rsidRPr="008F3D30">
              <w:rPr>
                <w:color w:val="000000" w:themeColor="text1"/>
              </w:rPr>
              <w:t>B-3,</w:t>
            </w:r>
          </w:p>
        </w:tc>
      </w:tr>
      <w:tr w:rsidR="00EF6266" w:rsidRPr="008F3D30" w14:paraId="4A48B7CC" w14:textId="77777777" w:rsidTr="00F65941">
        <w:tc>
          <w:tcPr>
            <w:tcW w:w="4390" w:type="dxa"/>
          </w:tcPr>
          <w:p w14:paraId="3E0C9A4D" w14:textId="46A2C3D8" w:rsidR="00EF6266" w:rsidRPr="008F3D30" w:rsidRDefault="00EF6266" w:rsidP="00EF6266">
            <w:pPr>
              <w:contextualSpacing/>
              <w:jc w:val="both"/>
              <w:rPr>
                <w:i/>
                <w:iCs/>
                <w:color w:val="000000" w:themeColor="text1"/>
                <w:sz w:val="22"/>
              </w:rPr>
            </w:pPr>
            <w:r w:rsidRPr="008F3D30">
              <w:rPr>
                <w:color w:val="000000" w:themeColor="text1"/>
              </w:rPr>
              <w:t>Наиболее успешно выполненные задания повышенного уровня сложности</w:t>
            </w:r>
          </w:p>
        </w:tc>
        <w:tc>
          <w:tcPr>
            <w:tcW w:w="2835" w:type="dxa"/>
          </w:tcPr>
          <w:p w14:paraId="04884748" w14:textId="6D401BD1" w:rsidR="00EF6266" w:rsidRPr="008F3D30" w:rsidRDefault="00EF6266" w:rsidP="00F65941">
            <w:pPr>
              <w:contextualSpacing/>
              <w:jc w:val="center"/>
              <w:rPr>
                <w:i/>
                <w:iCs/>
                <w:color w:val="000000" w:themeColor="text1"/>
              </w:rPr>
            </w:pPr>
            <w:r w:rsidRPr="008F3D30">
              <w:rPr>
                <w:color w:val="000000" w:themeColor="text1"/>
              </w:rPr>
              <w:t>C-1,</w:t>
            </w:r>
          </w:p>
        </w:tc>
        <w:tc>
          <w:tcPr>
            <w:tcW w:w="2551" w:type="dxa"/>
          </w:tcPr>
          <w:p w14:paraId="7B233752" w14:textId="4F7825C6" w:rsidR="00EF6266" w:rsidRPr="008F3D30" w:rsidRDefault="00EF6266" w:rsidP="00F65941">
            <w:pPr>
              <w:contextualSpacing/>
              <w:jc w:val="center"/>
              <w:rPr>
                <w:i/>
                <w:iCs/>
                <w:color w:val="000000" w:themeColor="text1"/>
              </w:rPr>
            </w:pPr>
            <w:r w:rsidRPr="008F3D30">
              <w:rPr>
                <w:color w:val="000000" w:themeColor="text1"/>
              </w:rPr>
              <w:t>C-1,</w:t>
            </w:r>
          </w:p>
        </w:tc>
        <w:tc>
          <w:tcPr>
            <w:tcW w:w="2552" w:type="dxa"/>
          </w:tcPr>
          <w:p w14:paraId="110E3E67" w14:textId="4516CE88" w:rsidR="00EF6266" w:rsidRPr="008F3D30" w:rsidRDefault="00EF6266" w:rsidP="00F65941">
            <w:pPr>
              <w:contextualSpacing/>
              <w:jc w:val="center"/>
              <w:rPr>
                <w:i/>
                <w:iCs/>
                <w:color w:val="000000" w:themeColor="text1"/>
              </w:rPr>
            </w:pPr>
            <w:r w:rsidRPr="008F3D30">
              <w:rPr>
                <w:color w:val="000000" w:themeColor="text1"/>
              </w:rPr>
              <w:t>B-8,</w:t>
            </w:r>
            <w:r w:rsidR="00E97D20" w:rsidRPr="008F3D30">
              <w:rPr>
                <w:color w:val="000000" w:themeColor="text1"/>
              </w:rPr>
              <w:t xml:space="preserve"> </w:t>
            </w:r>
            <w:r w:rsidRPr="008F3D30">
              <w:rPr>
                <w:color w:val="000000" w:themeColor="text1"/>
              </w:rPr>
              <w:t>C-1,</w:t>
            </w:r>
          </w:p>
        </w:tc>
        <w:tc>
          <w:tcPr>
            <w:tcW w:w="1949" w:type="dxa"/>
          </w:tcPr>
          <w:p w14:paraId="6A7CA166" w14:textId="7D4B71DF" w:rsidR="00EF6266" w:rsidRPr="008F3D30" w:rsidRDefault="00EF6266" w:rsidP="00F65941">
            <w:pPr>
              <w:contextualSpacing/>
              <w:jc w:val="center"/>
              <w:rPr>
                <w:i/>
                <w:iCs/>
                <w:color w:val="000000" w:themeColor="text1"/>
              </w:rPr>
            </w:pPr>
            <w:r w:rsidRPr="008F3D30">
              <w:rPr>
                <w:color w:val="000000" w:themeColor="text1"/>
              </w:rPr>
              <w:t>C-1,</w:t>
            </w:r>
          </w:p>
        </w:tc>
      </w:tr>
      <w:tr w:rsidR="00EF6266" w:rsidRPr="008F3D30" w14:paraId="49EF90C5" w14:textId="77777777" w:rsidTr="00F65941">
        <w:tc>
          <w:tcPr>
            <w:tcW w:w="4390" w:type="dxa"/>
          </w:tcPr>
          <w:p w14:paraId="62BFDC9B" w14:textId="419C1ACB" w:rsidR="00EF6266" w:rsidRPr="008F3D30" w:rsidRDefault="00EF6266" w:rsidP="00EF6266">
            <w:pPr>
              <w:contextualSpacing/>
              <w:jc w:val="both"/>
              <w:rPr>
                <w:i/>
                <w:iCs/>
                <w:color w:val="000000" w:themeColor="text1"/>
                <w:sz w:val="22"/>
              </w:rPr>
            </w:pPr>
            <w:r w:rsidRPr="008F3D30">
              <w:rPr>
                <w:color w:val="000000" w:themeColor="text1"/>
              </w:rPr>
              <w:t>Наименее успешно выполненные задания повышенного уровня сложности</w:t>
            </w:r>
          </w:p>
        </w:tc>
        <w:tc>
          <w:tcPr>
            <w:tcW w:w="2835" w:type="dxa"/>
          </w:tcPr>
          <w:p w14:paraId="757F1BCB" w14:textId="1CBCC7FF" w:rsidR="00EF6266" w:rsidRPr="008F3D30" w:rsidRDefault="00EF6266" w:rsidP="00F65941">
            <w:pPr>
              <w:contextualSpacing/>
              <w:jc w:val="center"/>
              <w:rPr>
                <w:i/>
                <w:iCs/>
                <w:color w:val="000000" w:themeColor="text1"/>
              </w:rPr>
            </w:pPr>
            <w:r w:rsidRPr="008F3D30">
              <w:rPr>
                <w:color w:val="000000" w:themeColor="text1"/>
              </w:rPr>
              <w:t>C-1,</w:t>
            </w:r>
          </w:p>
        </w:tc>
        <w:tc>
          <w:tcPr>
            <w:tcW w:w="2551" w:type="dxa"/>
          </w:tcPr>
          <w:p w14:paraId="285A33C2" w14:textId="11514AD8" w:rsidR="00EF6266" w:rsidRPr="008F3D30" w:rsidRDefault="00EF6266" w:rsidP="00F65941">
            <w:pPr>
              <w:contextualSpacing/>
              <w:jc w:val="center"/>
              <w:rPr>
                <w:i/>
                <w:iCs/>
                <w:color w:val="000000" w:themeColor="text1"/>
              </w:rPr>
            </w:pPr>
            <w:r w:rsidRPr="008F3D30">
              <w:rPr>
                <w:color w:val="000000" w:themeColor="text1"/>
              </w:rPr>
              <w:t>C-1,</w:t>
            </w:r>
          </w:p>
        </w:tc>
        <w:tc>
          <w:tcPr>
            <w:tcW w:w="2552" w:type="dxa"/>
          </w:tcPr>
          <w:p w14:paraId="27805A71" w14:textId="76B105B3" w:rsidR="00EF6266" w:rsidRPr="008F3D30" w:rsidRDefault="00EF6266" w:rsidP="00F65941">
            <w:pPr>
              <w:contextualSpacing/>
              <w:jc w:val="center"/>
              <w:rPr>
                <w:i/>
                <w:iCs/>
                <w:color w:val="000000" w:themeColor="text1"/>
              </w:rPr>
            </w:pPr>
            <w:r w:rsidRPr="008F3D30">
              <w:rPr>
                <w:color w:val="000000" w:themeColor="text1"/>
              </w:rPr>
              <w:t>C-1,</w:t>
            </w:r>
          </w:p>
        </w:tc>
        <w:tc>
          <w:tcPr>
            <w:tcW w:w="1949" w:type="dxa"/>
          </w:tcPr>
          <w:p w14:paraId="021A670A" w14:textId="00349DF1" w:rsidR="00EF6266" w:rsidRPr="008F3D30" w:rsidRDefault="00EF6266" w:rsidP="00F65941">
            <w:pPr>
              <w:contextualSpacing/>
              <w:jc w:val="center"/>
              <w:rPr>
                <w:i/>
                <w:iCs/>
                <w:color w:val="000000" w:themeColor="text1"/>
              </w:rPr>
            </w:pPr>
            <w:r w:rsidRPr="008F3D30">
              <w:rPr>
                <w:color w:val="000000" w:themeColor="text1"/>
              </w:rPr>
              <w:t>C-1,</w:t>
            </w:r>
          </w:p>
        </w:tc>
      </w:tr>
      <w:tr w:rsidR="00EF6266" w:rsidRPr="008F3D30" w14:paraId="67B0E3D7" w14:textId="77777777" w:rsidTr="00F65941">
        <w:tc>
          <w:tcPr>
            <w:tcW w:w="4390" w:type="dxa"/>
          </w:tcPr>
          <w:p w14:paraId="0691C0DF" w14:textId="5C562F41" w:rsidR="00EF6266" w:rsidRPr="008F3D30" w:rsidRDefault="00EF6266" w:rsidP="00EF6266">
            <w:pPr>
              <w:contextualSpacing/>
              <w:jc w:val="both"/>
              <w:rPr>
                <w:i/>
                <w:iCs/>
                <w:color w:val="000000" w:themeColor="text1"/>
                <w:sz w:val="22"/>
              </w:rPr>
            </w:pPr>
            <w:r w:rsidRPr="008F3D30">
              <w:rPr>
                <w:color w:val="000000" w:themeColor="text1"/>
              </w:rPr>
              <w:t>Наиболее успешно выполненные задания высокого уровня сложности</w:t>
            </w:r>
          </w:p>
        </w:tc>
        <w:tc>
          <w:tcPr>
            <w:tcW w:w="2835" w:type="dxa"/>
          </w:tcPr>
          <w:p w14:paraId="20A0D353" w14:textId="715FAFFF" w:rsidR="00EF6266" w:rsidRPr="008F3D30" w:rsidRDefault="00EF6266" w:rsidP="00F65941">
            <w:pPr>
              <w:contextualSpacing/>
              <w:jc w:val="center"/>
              <w:rPr>
                <w:i/>
                <w:iCs/>
                <w:color w:val="000000" w:themeColor="text1"/>
              </w:rPr>
            </w:pPr>
            <w:r w:rsidRPr="008F3D30">
              <w:rPr>
                <w:color w:val="000000" w:themeColor="text1"/>
              </w:rPr>
              <w:t>C-3,</w:t>
            </w:r>
          </w:p>
        </w:tc>
        <w:tc>
          <w:tcPr>
            <w:tcW w:w="2551" w:type="dxa"/>
          </w:tcPr>
          <w:p w14:paraId="54D7E65A" w14:textId="7EEFAC3D" w:rsidR="00EF6266" w:rsidRPr="008F3D30" w:rsidRDefault="00EF6266" w:rsidP="00F65941">
            <w:pPr>
              <w:contextualSpacing/>
              <w:jc w:val="center"/>
              <w:rPr>
                <w:i/>
                <w:iCs/>
                <w:color w:val="000000" w:themeColor="text1"/>
              </w:rPr>
            </w:pPr>
            <w:r w:rsidRPr="008F3D30">
              <w:rPr>
                <w:color w:val="000000" w:themeColor="text1"/>
              </w:rPr>
              <w:t>C-2,</w:t>
            </w:r>
          </w:p>
        </w:tc>
        <w:tc>
          <w:tcPr>
            <w:tcW w:w="2552" w:type="dxa"/>
          </w:tcPr>
          <w:p w14:paraId="79ACE44E" w14:textId="4BAFA1DC" w:rsidR="00EF6266" w:rsidRPr="008F3D30" w:rsidRDefault="00EF6266" w:rsidP="00F65941">
            <w:pPr>
              <w:contextualSpacing/>
              <w:jc w:val="center"/>
              <w:rPr>
                <w:i/>
                <w:iCs/>
                <w:color w:val="000000" w:themeColor="text1"/>
              </w:rPr>
            </w:pPr>
            <w:r w:rsidRPr="008F3D30">
              <w:rPr>
                <w:color w:val="000000" w:themeColor="text1"/>
              </w:rPr>
              <w:t>C-2,</w:t>
            </w:r>
          </w:p>
        </w:tc>
        <w:tc>
          <w:tcPr>
            <w:tcW w:w="1949" w:type="dxa"/>
          </w:tcPr>
          <w:p w14:paraId="78BF8DD4" w14:textId="2BE15EF2" w:rsidR="00EF6266" w:rsidRPr="008F3D30" w:rsidRDefault="00EF6266" w:rsidP="00F65941">
            <w:pPr>
              <w:contextualSpacing/>
              <w:jc w:val="center"/>
              <w:rPr>
                <w:i/>
                <w:iCs/>
                <w:color w:val="000000" w:themeColor="text1"/>
              </w:rPr>
            </w:pPr>
            <w:r w:rsidRPr="008F3D30">
              <w:rPr>
                <w:color w:val="000000" w:themeColor="text1"/>
              </w:rPr>
              <w:t>C-2,</w:t>
            </w:r>
          </w:p>
        </w:tc>
      </w:tr>
      <w:tr w:rsidR="00EF6266" w:rsidRPr="008F3D30" w14:paraId="599F6840" w14:textId="77777777" w:rsidTr="00F65941">
        <w:tc>
          <w:tcPr>
            <w:tcW w:w="4390" w:type="dxa"/>
          </w:tcPr>
          <w:p w14:paraId="0821A99E" w14:textId="3EC7B35D" w:rsidR="00EF6266" w:rsidRPr="008F3D30" w:rsidRDefault="00EF6266" w:rsidP="00EF6266">
            <w:pPr>
              <w:contextualSpacing/>
              <w:jc w:val="both"/>
              <w:rPr>
                <w:i/>
                <w:iCs/>
                <w:color w:val="000000" w:themeColor="text1"/>
                <w:sz w:val="22"/>
              </w:rPr>
            </w:pPr>
            <w:r w:rsidRPr="008F3D30">
              <w:rPr>
                <w:color w:val="000000" w:themeColor="text1"/>
              </w:rPr>
              <w:t>Наименее успешно выполненные задания высокого уровня сложности</w:t>
            </w:r>
          </w:p>
        </w:tc>
        <w:tc>
          <w:tcPr>
            <w:tcW w:w="2835" w:type="dxa"/>
          </w:tcPr>
          <w:p w14:paraId="0E74C534" w14:textId="0E38C936" w:rsidR="00EF6266" w:rsidRPr="008F3D30" w:rsidRDefault="00EF6266" w:rsidP="00F65941">
            <w:pPr>
              <w:contextualSpacing/>
              <w:jc w:val="center"/>
              <w:rPr>
                <w:i/>
                <w:iCs/>
                <w:color w:val="000000" w:themeColor="text1"/>
              </w:rPr>
            </w:pPr>
            <w:r w:rsidRPr="008F3D30">
              <w:rPr>
                <w:color w:val="000000" w:themeColor="text1"/>
              </w:rPr>
              <w:t>C-6,C-7,</w:t>
            </w:r>
          </w:p>
        </w:tc>
        <w:tc>
          <w:tcPr>
            <w:tcW w:w="2551" w:type="dxa"/>
          </w:tcPr>
          <w:p w14:paraId="30BE1536" w14:textId="338BD677" w:rsidR="00EF6266" w:rsidRPr="008F3D30" w:rsidRDefault="00EF6266" w:rsidP="00F65941">
            <w:pPr>
              <w:contextualSpacing/>
              <w:jc w:val="center"/>
              <w:rPr>
                <w:i/>
                <w:iCs/>
                <w:color w:val="000000" w:themeColor="text1"/>
              </w:rPr>
            </w:pPr>
            <w:r w:rsidRPr="008F3D30">
              <w:rPr>
                <w:color w:val="000000" w:themeColor="text1"/>
              </w:rPr>
              <w:t>C-5,</w:t>
            </w:r>
          </w:p>
        </w:tc>
        <w:tc>
          <w:tcPr>
            <w:tcW w:w="2552" w:type="dxa"/>
          </w:tcPr>
          <w:p w14:paraId="074090BD" w14:textId="16AF4F67" w:rsidR="00EF6266" w:rsidRPr="008F3D30" w:rsidRDefault="00EF6266" w:rsidP="00F65941">
            <w:pPr>
              <w:contextualSpacing/>
              <w:jc w:val="center"/>
              <w:rPr>
                <w:i/>
                <w:iCs/>
                <w:color w:val="000000" w:themeColor="text1"/>
              </w:rPr>
            </w:pPr>
            <w:r w:rsidRPr="008F3D30">
              <w:rPr>
                <w:color w:val="000000" w:themeColor="text1"/>
              </w:rPr>
              <w:t>C-5,</w:t>
            </w:r>
          </w:p>
        </w:tc>
        <w:tc>
          <w:tcPr>
            <w:tcW w:w="1949" w:type="dxa"/>
          </w:tcPr>
          <w:p w14:paraId="52FD4726" w14:textId="5E85D06C" w:rsidR="00EF6266" w:rsidRPr="008F3D30" w:rsidRDefault="00EF6266" w:rsidP="00F65941">
            <w:pPr>
              <w:contextualSpacing/>
              <w:jc w:val="center"/>
              <w:rPr>
                <w:i/>
                <w:iCs/>
                <w:color w:val="000000" w:themeColor="text1"/>
              </w:rPr>
            </w:pPr>
            <w:r w:rsidRPr="008F3D30">
              <w:rPr>
                <w:color w:val="000000" w:themeColor="text1"/>
              </w:rPr>
              <w:t>C-5,</w:t>
            </w:r>
          </w:p>
        </w:tc>
      </w:tr>
    </w:tbl>
    <w:p w14:paraId="45BF6481" w14:textId="77777777" w:rsidR="00E97D20" w:rsidRPr="008F3D30" w:rsidRDefault="00E97D20" w:rsidP="00E97D20">
      <w:pPr>
        <w:pStyle w:val="afb"/>
        <w:spacing w:before="0" w:beforeAutospacing="0" w:after="0" w:afterAutospacing="0" w:line="276" w:lineRule="auto"/>
        <w:jc w:val="both"/>
        <w:rPr>
          <w:color w:val="000000" w:themeColor="text1"/>
          <w:sz w:val="28"/>
          <w:szCs w:val="28"/>
        </w:rPr>
      </w:pPr>
    </w:p>
    <w:p w14:paraId="775A23DD" w14:textId="3101E14D"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Результаты свидетельствуют о закономерном повышении успешности выполнения заданий по мере увеличения уровня подготовки участников. Особенно отчетливо это проявляется при выполнении заданий повышенного и высокого уровней сложности.</w:t>
      </w:r>
    </w:p>
    <w:p w14:paraId="581ED9D5" w14:textId="77777777"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rStyle w:val="af5"/>
          <w:color w:val="000000" w:themeColor="text1"/>
          <w:sz w:val="28"/>
          <w:szCs w:val="28"/>
        </w:rPr>
        <w:t>В группе участников, не преодолевших минимальный балл</w:t>
      </w:r>
      <w:r w:rsidRPr="008F3D30">
        <w:rPr>
          <w:color w:val="000000" w:themeColor="text1"/>
          <w:sz w:val="28"/>
          <w:szCs w:val="28"/>
        </w:rPr>
        <w:t xml:space="preserve">, наиболее успешно выполняются задания базового уровня, ориентированные преимущественно на распознавание, воспроизведение и применение отдельных элементов биологических знаний в знакомой ситуации. Вместе с тем даже наиболее успешные задания этой группы имеют результаты, не обеспечивающие устойчивого освоения базового содержания. Наиболее существенные затруднения </w:t>
      </w:r>
      <w:r w:rsidRPr="008F3D30">
        <w:rPr>
          <w:color w:val="000000" w:themeColor="text1"/>
          <w:sz w:val="28"/>
          <w:szCs w:val="28"/>
        </w:rPr>
        <w:lastRenderedPageBreak/>
        <w:t xml:space="preserve">возникают при выполнении заданий, требующих установления причинно-следственных связей, последовательностей и соответствий, а также применения знаний в измененной ситуации. Особенно низкие результаты наблюдаются по заданиям повышенного и высокого уровня: выполнение заданий № 22–28 в данной группе находится преимущественно в пределах </w:t>
      </w:r>
      <w:r w:rsidRPr="008F3D30">
        <w:rPr>
          <w:rStyle w:val="af5"/>
          <w:b w:val="0"/>
          <w:bCs w:val="0"/>
          <w:color w:val="000000" w:themeColor="text1"/>
          <w:sz w:val="28"/>
          <w:szCs w:val="28"/>
        </w:rPr>
        <w:t>1–8%</w:t>
      </w:r>
      <w:r w:rsidRPr="008F3D30">
        <w:rPr>
          <w:b/>
          <w:bCs/>
          <w:color w:val="000000" w:themeColor="text1"/>
          <w:sz w:val="28"/>
          <w:szCs w:val="28"/>
        </w:rPr>
        <w:t>.</w:t>
      </w:r>
      <w:r w:rsidRPr="008F3D30">
        <w:rPr>
          <w:color w:val="000000" w:themeColor="text1"/>
          <w:sz w:val="28"/>
          <w:szCs w:val="28"/>
        </w:rPr>
        <w:t xml:space="preserve"> Это указывает на несформированность не только сложных предметных умений, но и ряда базовых способов учебной деятельности: анализа условия, отбора необходимой информации, применения алгоритма и проверки полученного результата.</w:t>
      </w:r>
    </w:p>
    <w:p w14:paraId="3297A6A8" w14:textId="77777777"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rStyle w:val="af5"/>
          <w:color w:val="000000" w:themeColor="text1"/>
          <w:sz w:val="28"/>
          <w:szCs w:val="28"/>
        </w:rPr>
        <w:t>В группе от минимального до 60 баллов</w:t>
      </w:r>
      <w:r w:rsidRPr="008F3D30">
        <w:rPr>
          <w:color w:val="000000" w:themeColor="text1"/>
          <w:sz w:val="28"/>
          <w:szCs w:val="28"/>
        </w:rPr>
        <w:t xml:space="preserve"> сохраняется ориентация на выполнение заданий базового уровня. Наиболее успешно выполняются задания, основанные на достаточно узнаваемом содержании и стандартном способе действия. Одновременно резко снижается успешность при переходе к заданиям, требующим продуктивного применения знаний. Так, при сравнительно высоком выполнении отдельных базовых заданий результаты по заданиям № 23, 25 и 26 составляют соответственно </w:t>
      </w:r>
      <w:r w:rsidRPr="008F3D30">
        <w:rPr>
          <w:rStyle w:val="af5"/>
          <w:b w:val="0"/>
          <w:bCs w:val="0"/>
          <w:color w:val="000000" w:themeColor="text1"/>
          <w:sz w:val="28"/>
          <w:szCs w:val="28"/>
        </w:rPr>
        <w:t>12%, 10% и 7%</w:t>
      </w:r>
      <w:r w:rsidRPr="008F3D30">
        <w:rPr>
          <w:b/>
          <w:bCs/>
          <w:color w:val="000000" w:themeColor="text1"/>
          <w:sz w:val="28"/>
          <w:szCs w:val="28"/>
        </w:rPr>
        <w:t>.</w:t>
      </w:r>
      <w:r w:rsidRPr="008F3D30">
        <w:rPr>
          <w:color w:val="000000" w:themeColor="text1"/>
          <w:sz w:val="28"/>
          <w:szCs w:val="28"/>
        </w:rPr>
        <w:t xml:space="preserve"> Это свидетельствует о том, что предметные знания у данной группы сформированы фрагментарно и недостаточно трансформируются в умения решать новые учебные задачи.</w:t>
      </w:r>
    </w:p>
    <w:p w14:paraId="7EE1528B" w14:textId="77777777"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rStyle w:val="af5"/>
          <w:color w:val="000000" w:themeColor="text1"/>
          <w:sz w:val="28"/>
          <w:szCs w:val="28"/>
        </w:rPr>
        <w:t>В группе от 61 до 80 баллов</w:t>
      </w:r>
      <w:r w:rsidRPr="008F3D30">
        <w:rPr>
          <w:color w:val="000000" w:themeColor="text1"/>
          <w:sz w:val="28"/>
          <w:szCs w:val="28"/>
        </w:rPr>
        <w:t xml:space="preserve"> уже наблюдается достаточно устойчивое освоение базового содержания. Большинство базовых заданий выполняется на уровне </w:t>
      </w:r>
      <w:r w:rsidRPr="008F3D30">
        <w:rPr>
          <w:rStyle w:val="af5"/>
          <w:b w:val="0"/>
          <w:bCs w:val="0"/>
          <w:color w:val="000000" w:themeColor="text1"/>
          <w:sz w:val="28"/>
          <w:szCs w:val="28"/>
        </w:rPr>
        <w:t>80% и выше</w:t>
      </w:r>
      <w:r w:rsidRPr="008F3D30">
        <w:rPr>
          <w:b/>
          <w:bCs/>
          <w:color w:val="000000" w:themeColor="text1"/>
          <w:sz w:val="28"/>
          <w:szCs w:val="28"/>
        </w:rPr>
        <w:t>,</w:t>
      </w:r>
      <w:r w:rsidRPr="008F3D30">
        <w:rPr>
          <w:color w:val="000000" w:themeColor="text1"/>
          <w:sz w:val="28"/>
          <w:szCs w:val="28"/>
        </w:rPr>
        <w:t xml:space="preserve"> а отдельные задания — более чем на 90%. Однако задания повышенного и высокого уровня по-прежнему являются существенным источником затруднений. Особенно низкие результаты получены по заданиям № 23 — </w:t>
      </w:r>
      <w:r w:rsidRPr="008F3D30">
        <w:rPr>
          <w:rStyle w:val="af5"/>
          <w:color w:val="000000" w:themeColor="text1"/>
          <w:sz w:val="28"/>
          <w:szCs w:val="28"/>
        </w:rPr>
        <w:t>27%</w:t>
      </w:r>
      <w:r w:rsidRPr="008F3D30">
        <w:rPr>
          <w:color w:val="000000" w:themeColor="text1"/>
          <w:sz w:val="28"/>
          <w:szCs w:val="28"/>
        </w:rPr>
        <w:t xml:space="preserve">, № 26 — </w:t>
      </w:r>
      <w:r w:rsidRPr="008F3D30">
        <w:rPr>
          <w:rStyle w:val="af5"/>
          <w:color w:val="000000" w:themeColor="text1"/>
          <w:sz w:val="28"/>
          <w:szCs w:val="28"/>
        </w:rPr>
        <w:t>19%</w:t>
      </w:r>
      <w:r w:rsidRPr="008F3D30">
        <w:rPr>
          <w:color w:val="000000" w:themeColor="text1"/>
          <w:sz w:val="28"/>
          <w:szCs w:val="28"/>
        </w:rPr>
        <w:t xml:space="preserve">, № 25 — </w:t>
      </w:r>
      <w:r w:rsidRPr="008F3D30">
        <w:rPr>
          <w:rStyle w:val="af5"/>
          <w:color w:val="000000" w:themeColor="text1"/>
          <w:sz w:val="28"/>
          <w:szCs w:val="28"/>
        </w:rPr>
        <w:t>26%</w:t>
      </w:r>
      <w:r w:rsidRPr="008F3D30">
        <w:rPr>
          <w:color w:val="000000" w:themeColor="text1"/>
          <w:sz w:val="28"/>
          <w:szCs w:val="28"/>
        </w:rPr>
        <w:t xml:space="preserve"> и № 28 — </w:t>
      </w:r>
      <w:r w:rsidRPr="008F3D30">
        <w:rPr>
          <w:rStyle w:val="af5"/>
          <w:color w:val="000000" w:themeColor="text1"/>
          <w:sz w:val="28"/>
          <w:szCs w:val="28"/>
        </w:rPr>
        <w:t>29%</w:t>
      </w:r>
      <w:r w:rsidRPr="008F3D30">
        <w:rPr>
          <w:color w:val="000000" w:themeColor="text1"/>
          <w:sz w:val="28"/>
          <w:szCs w:val="28"/>
        </w:rPr>
        <w:t xml:space="preserve">. Таким образом, даже при достаточно хорошем владении предметными знаниями остается недостаточно сформированным умение </w:t>
      </w:r>
      <w:r w:rsidRPr="008F3D30">
        <w:rPr>
          <w:rStyle w:val="af5"/>
          <w:b w:val="0"/>
          <w:bCs w:val="0"/>
          <w:color w:val="000000" w:themeColor="text1"/>
          <w:sz w:val="28"/>
          <w:szCs w:val="28"/>
        </w:rPr>
        <w:t>переносить знания в новую ситуацию и использовать их для анализа, объяснения и решения комплексной биологической задачи</w:t>
      </w:r>
      <w:r w:rsidRPr="008F3D30">
        <w:rPr>
          <w:b/>
          <w:bCs/>
          <w:color w:val="000000" w:themeColor="text1"/>
          <w:sz w:val="28"/>
          <w:szCs w:val="28"/>
        </w:rPr>
        <w:t>.</w:t>
      </w:r>
    </w:p>
    <w:p w14:paraId="2528A4B2" w14:textId="77777777"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rStyle w:val="af5"/>
          <w:color w:val="000000" w:themeColor="text1"/>
          <w:sz w:val="28"/>
          <w:szCs w:val="28"/>
        </w:rPr>
        <w:t>В группе от 81 до 100 баллов</w:t>
      </w:r>
      <w:r w:rsidRPr="008F3D30">
        <w:rPr>
          <w:color w:val="000000" w:themeColor="text1"/>
          <w:sz w:val="28"/>
          <w:szCs w:val="28"/>
        </w:rPr>
        <w:t xml:space="preserve"> наблюдаются наиболее высокие результаты практически по всем линиям заданий. Базовые задания выполняются преимущественно на уровне </w:t>
      </w:r>
      <w:r w:rsidRPr="008F3D30">
        <w:rPr>
          <w:rStyle w:val="af5"/>
          <w:color w:val="000000" w:themeColor="text1"/>
          <w:sz w:val="28"/>
          <w:szCs w:val="28"/>
        </w:rPr>
        <w:t>94–99%</w:t>
      </w:r>
      <w:r w:rsidRPr="008F3D30">
        <w:rPr>
          <w:color w:val="000000" w:themeColor="text1"/>
          <w:sz w:val="28"/>
          <w:szCs w:val="28"/>
        </w:rPr>
        <w:t xml:space="preserve">, что свидетельствует о сформированности основных предметных знаний. Повышается и успешность выполнения сложных заданий: например, № 22 — </w:t>
      </w:r>
      <w:r w:rsidRPr="008F3D30">
        <w:rPr>
          <w:rStyle w:val="af5"/>
          <w:color w:val="000000" w:themeColor="text1"/>
          <w:sz w:val="28"/>
          <w:szCs w:val="28"/>
        </w:rPr>
        <w:t>81%</w:t>
      </w:r>
      <w:r w:rsidRPr="008F3D30">
        <w:rPr>
          <w:color w:val="000000" w:themeColor="text1"/>
          <w:sz w:val="28"/>
          <w:szCs w:val="28"/>
        </w:rPr>
        <w:t xml:space="preserve">, № 24 — </w:t>
      </w:r>
      <w:r w:rsidRPr="008F3D30">
        <w:rPr>
          <w:rStyle w:val="af5"/>
          <w:color w:val="000000" w:themeColor="text1"/>
          <w:sz w:val="28"/>
          <w:szCs w:val="28"/>
        </w:rPr>
        <w:t>92%</w:t>
      </w:r>
      <w:r w:rsidRPr="008F3D30">
        <w:rPr>
          <w:color w:val="000000" w:themeColor="text1"/>
          <w:sz w:val="28"/>
          <w:szCs w:val="28"/>
        </w:rPr>
        <w:t xml:space="preserve">, № 25 — </w:t>
      </w:r>
      <w:r w:rsidRPr="008F3D30">
        <w:rPr>
          <w:rStyle w:val="af5"/>
          <w:color w:val="000000" w:themeColor="text1"/>
          <w:sz w:val="28"/>
          <w:szCs w:val="28"/>
        </w:rPr>
        <w:t>80%</w:t>
      </w:r>
      <w:r w:rsidRPr="008F3D30">
        <w:rPr>
          <w:color w:val="000000" w:themeColor="text1"/>
          <w:sz w:val="28"/>
          <w:szCs w:val="28"/>
        </w:rPr>
        <w:t xml:space="preserve">, № 27 — </w:t>
      </w:r>
      <w:r w:rsidRPr="008F3D30">
        <w:rPr>
          <w:rStyle w:val="af5"/>
          <w:color w:val="000000" w:themeColor="text1"/>
          <w:sz w:val="28"/>
          <w:szCs w:val="28"/>
        </w:rPr>
        <w:t>82%</w:t>
      </w:r>
      <w:r w:rsidRPr="008F3D30">
        <w:rPr>
          <w:color w:val="000000" w:themeColor="text1"/>
          <w:sz w:val="28"/>
          <w:szCs w:val="28"/>
        </w:rPr>
        <w:t xml:space="preserve">, № 28 — </w:t>
      </w:r>
      <w:r w:rsidRPr="008F3D30">
        <w:rPr>
          <w:rStyle w:val="af5"/>
          <w:color w:val="000000" w:themeColor="text1"/>
          <w:sz w:val="28"/>
          <w:szCs w:val="28"/>
        </w:rPr>
        <w:t>75%</w:t>
      </w:r>
      <w:r w:rsidRPr="008F3D30">
        <w:rPr>
          <w:color w:val="000000" w:themeColor="text1"/>
          <w:sz w:val="28"/>
          <w:szCs w:val="28"/>
        </w:rPr>
        <w:t xml:space="preserve">. Однако даже у наиболее подготовленных участников сохраняются затруднения при выполнении заданий, требующих комплексного обобщения знаний и анализа экспериментальной ситуации: № 23 выполняется на </w:t>
      </w:r>
      <w:r w:rsidRPr="008F3D30">
        <w:rPr>
          <w:rStyle w:val="af5"/>
          <w:color w:val="000000" w:themeColor="text1"/>
          <w:sz w:val="28"/>
          <w:szCs w:val="28"/>
        </w:rPr>
        <w:t>68%</w:t>
      </w:r>
      <w:r w:rsidRPr="008F3D30">
        <w:rPr>
          <w:color w:val="000000" w:themeColor="text1"/>
          <w:sz w:val="28"/>
          <w:szCs w:val="28"/>
        </w:rPr>
        <w:t xml:space="preserve">, № 26 — на </w:t>
      </w:r>
      <w:r w:rsidRPr="008F3D30">
        <w:rPr>
          <w:rStyle w:val="af5"/>
          <w:color w:val="000000" w:themeColor="text1"/>
          <w:sz w:val="28"/>
          <w:szCs w:val="28"/>
        </w:rPr>
        <w:t>67%</w:t>
      </w:r>
      <w:r w:rsidRPr="008F3D30">
        <w:rPr>
          <w:color w:val="000000" w:themeColor="text1"/>
          <w:sz w:val="28"/>
          <w:szCs w:val="28"/>
        </w:rPr>
        <w:t xml:space="preserve">. Следовательно, именно эти линии могут рассматриваться как </w:t>
      </w:r>
      <w:r w:rsidRPr="008F3D30">
        <w:rPr>
          <w:rStyle w:val="af5"/>
          <w:b w:val="0"/>
          <w:bCs w:val="0"/>
          <w:color w:val="000000" w:themeColor="text1"/>
          <w:sz w:val="28"/>
          <w:szCs w:val="28"/>
        </w:rPr>
        <w:t>зоны роста даже для высокорезультативной группы</w:t>
      </w:r>
      <w:r w:rsidRPr="008F3D30">
        <w:rPr>
          <w:color w:val="000000" w:themeColor="text1"/>
          <w:sz w:val="28"/>
          <w:szCs w:val="28"/>
        </w:rPr>
        <w:t>.</w:t>
      </w:r>
    </w:p>
    <w:p w14:paraId="24B9870E" w14:textId="6585B907"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lastRenderedPageBreak/>
        <w:t xml:space="preserve">      В целом результаты выполнения заданий участниками ЕГЭ по биологии в Республике Ингушетия демонстрируют устойчивую зависимость успешности от уровня подготовки. Участники с низким уровнем подготовки преимущественно справляются с отдельными заданиями базового уровня, тогда как задания, требующие установления логических связей, анализа экспериментальных данных, обобщения и применения знаний в новой ситуации, вызывают существенные затруднения. Участники со средним уровнем подготовки демонстрируют достаточно прочное освоение базового содержания, однако испытывают трудности при переходе от воспроизведения знаний к их продуктивному применению. У высокорезультативных участников большинство базовых и значительная часть повышенных и высоких заданий выполняются успешно, однако сохраняются отдельные дефициты в области анализа эксперимента, формулирования выводов, прогнозирования и решения комплексных задач.</w:t>
      </w:r>
    </w:p>
    <w:p w14:paraId="18AB64C4" w14:textId="521A0E8B"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rStyle w:val="af5"/>
          <w:b w:val="0"/>
          <w:bCs w:val="0"/>
          <w:color w:val="000000" w:themeColor="text1"/>
          <w:sz w:val="28"/>
          <w:szCs w:val="28"/>
        </w:rPr>
        <w:t>Таким образом, основная методическая проблема заключается не столько в недостатке объема предметных знаний, сколько в недостаточной сформированности умений применять эти знания в новой ситуации, анализировать биологическую информацию и самостоятельно выстраивать способ решения</w:t>
      </w:r>
      <w:r w:rsidRPr="008F3D30">
        <w:rPr>
          <w:rStyle w:val="af5"/>
          <w:color w:val="000000" w:themeColor="text1"/>
          <w:sz w:val="28"/>
          <w:szCs w:val="28"/>
        </w:rPr>
        <w:t>.</w:t>
      </w:r>
      <w:r w:rsidRPr="008F3D30">
        <w:rPr>
          <w:color w:val="000000" w:themeColor="text1"/>
          <w:sz w:val="28"/>
          <w:szCs w:val="28"/>
        </w:rPr>
        <w:t xml:space="preserve"> Именно эти умения следует рассматривать как приоритетные направления совершенствования подготовки обучающихся.</w:t>
      </w:r>
    </w:p>
    <w:p w14:paraId="536F4B39" w14:textId="21BADC8A" w:rsidR="00806046" w:rsidRPr="008F3D30" w:rsidRDefault="00556E2F" w:rsidP="00F80D8D">
      <w:pPr>
        <w:pStyle w:val="3"/>
        <w:numPr>
          <w:ilvl w:val="2"/>
          <w:numId w:val="3"/>
        </w:numPr>
        <w:jc w:val="center"/>
        <w:rPr>
          <w:rFonts w:ascii="Times New Roman" w:hAnsi="Times New Roman"/>
          <w:color w:val="000000" w:themeColor="text1"/>
          <w:lang w:val="ru-RU"/>
        </w:rPr>
      </w:pPr>
      <w:r w:rsidRPr="008F3D30">
        <w:rPr>
          <w:rFonts w:ascii="Times New Roman" w:hAnsi="Times New Roman"/>
          <w:color w:val="000000" w:themeColor="text1"/>
        </w:rPr>
        <w:t>Прочие результаты статистического анализа</w:t>
      </w:r>
      <w:r w:rsidR="003A4E85" w:rsidRPr="008F3D30">
        <w:rPr>
          <w:rFonts w:ascii="Times New Roman" w:hAnsi="Times New Roman"/>
          <w:color w:val="000000" w:themeColor="text1"/>
          <w:lang w:val="ru-RU"/>
        </w:rPr>
        <w:t xml:space="preserve"> (при наличии)</w:t>
      </w:r>
    </w:p>
    <w:p w14:paraId="010A3FD1" w14:textId="77777777" w:rsidR="00E97D20" w:rsidRPr="008F3D30" w:rsidRDefault="00E97D20" w:rsidP="00E97D20">
      <w:pPr>
        <w:rPr>
          <w:color w:val="000000" w:themeColor="text1"/>
        </w:rPr>
      </w:pPr>
    </w:p>
    <w:p w14:paraId="00989F49" w14:textId="7F84859A"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Дополнительный статистический анализ результатов ЕГЭ по биологии в Республике Ингушетия позволяет выявить ряд устойчивых тенденций, характеризующих качество подготовки участников и особенности выполнения отдельных групп заданий.</w:t>
      </w:r>
    </w:p>
    <w:p w14:paraId="7A236F02" w14:textId="5C5FC4C6"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Прежде всего, результаты подтверждают наличие выраженной зависимости успешности выполнения заданий от уровня сложности. Задания базового уровня в среднем выполняются значительно успешнее, чем задания повышенного и высокого уровней сложности. Средний процент выполнения большинства заданий базового уровня находится в диапазоне от 68 до 83%, тогда как для заданий повышенного уровня этот показатель составляет преимущественно 54–62%, а для заданий высокого уровня — от 22 до 46%.</w:t>
      </w:r>
    </w:p>
    <w:p w14:paraId="3C66A879" w14:textId="105D91BD"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Статистические данные свидетельствуют о существенной дифференцирующей способности заданий высокого уровня сложности. Разница в результатах выполнения отдельных заданий между участниками, не преодолевшими минимальный балл, и группой высокобалльников достигает 60–80 процентных пунктов. Наиболее ярко это </w:t>
      </w:r>
      <w:r w:rsidRPr="008F3D30">
        <w:rPr>
          <w:color w:val="000000" w:themeColor="text1"/>
          <w:sz w:val="28"/>
          <w:szCs w:val="28"/>
        </w:rPr>
        <w:lastRenderedPageBreak/>
        <w:t>проявляется при выполнении заданий, связанных с анализом экспериментальных данных, обобщением знаний и решением задач в новой ситуации (задания № 22–28). Так, задание № 26 выполняется на уровне 2% участниками, не преодолевшими минимальный балл, и на уровне 67% — участниками, получившими 81–100 баллов; задание № 23 — соответственно 1% и 68%; задание № 28 — 1% и 75%.</w:t>
      </w:r>
      <w:r w:rsidR="0051376E" w:rsidRPr="008F3D30">
        <w:rPr>
          <w:color w:val="000000" w:themeColor="text1"/>
          <w:sz w:val="28"/>
          <w:szCs w:val="28"/>
        </w:rPr>
        <w:t xml:space="preserve"> </w:t>
      </w:r>
    </w:p>
    <w:p w14:paraId="74D7B51E" w14:textId="3B81CCDC" w:rsidR="0051376E" w:rsidRPr="008F3D30" w:rsidRDefault="0051376E" w:rsidP="0051376E">
      <w:pPr>
        <w:pStyle w:val="afb"/>
        <w:spacing w:before="0" w:beforeAutospacing="0" w:after="0" w:afterAutospacing="0" w:line="276" w:lineRule="auto"/>
        <w:jc w:val="both"/>
        <w:rPr>
          <w:color w:val="000000" w:themeColor="text1"/>
          <w:sz w:val="28"/>
          <w:szCs w:val="28"/>
        </w:rPr>
      </w:pPr>
      <w:r w:rsidRPr="008F3D30">
        <w:rPr>
          <w:noProof/>
          <w:color w:val="000000" w:themeColor="text1"/>
          <w:sz w:val="28"/>
          <w:szCs w:val="28"/>
        </w:rPr>
        <w:drawing>
          <wp:inline distT="0" distB="0" distL="0" distR="0" wp14:anchorId="3B4C2FEF" wp14:editId="3DA0536B">
            <wp:extent cx="9072245" cy="2286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72245" cy="2286000"/>
                    </a:xfrm>
                    <a:prstGeom prst="rect">
                      <a:avLst/>
                    </a:prstGeom>
                    <a:noFill/>
                    <a:ln>
                      <a:noFill/>
                    </a:ln>
                  </pic:spPr>
                </pic:pic>
              </a:graphicData>
            </a:graphic>
          </wp:inline>
        </w:drawing>
      </w:r>
    </w:p>
    <w:p w14:paraId="4959FC01" w14:textId="0E5E4EB5"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Отмечается также значительный разрыв между успешностью выполнения заданий, ориентированных на воспроизведение знаний, и заданий, требующих применения знаний в измененной или новой ситуации. Большинство заданий, предусматривающих распознавание биологических объектов, работу с рисунками, выбор правильного ответа и использование стандартных алгоритмов, выполняются существенно успешнее, чем задания на анализ эксперимента, интерпретацию данных и формулирование выводов.</w:t>
      </w:r>
    </w:p>
    <w:p w14:paraId="1C25883C" w14:textId="4363752F" w:rsidR="00E97D20" w:rsidRPr="008F3D30" w:rsidRDefault="00E97D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Дополнительный анализ показывает, что наибольшие трудности у участников вызывают задания, предполагающие интеграцию знаний из различных разделов курса биологии. Особенно это касается заданий, объединяющих сведения по цитологии, генетике, эволюции, экологии и физиологии человека. Низкие результаты выполнения таких заданий свидетельствуют о недостаточной сформированности системного биологического мышления и умений устанавливать межпредметные и внутрипредметные связи.</w:t>
      </w:r>
    </w:p>
    <w:p w14:paraId="720A197E" w14:textId="58038235" w:rsidR="00E97D20" w:rsidRPr="008F3D30" w:rsidRDefault="006963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E97D20" w:rsidRPr="008F3D30">
        <w:rPr>
          <w:color w:val="000000" w:themeColor="text1"/>
          <w:sz w:val="28"/>
          <w:szCs w:val="28"/>
        </w:rPr>
        <w:t>Статистические данные также позволяют сделать вывод о том, что наиболее значимыми факторами успешности являются сформированность общеучебных и метапредметных умений: анализа информации, установления причинно-</w:t>
      </w:r>
      <w:r w:rsidR="00E97D20" w:rsidRPr="008F3D30">
        <w:rPr>
          <w:color w:val="000000" w:themeColor="text1"/>
          <w:sz w:val="28"/>
          <w:szCs w:val="28"/>
        </w:rPr>
        <w:lastRenderedPageBreak/>
        <w:t>следственных связей, сравнения, классификации, интерпретации результатов эксперимента, построения логически обоснованных выводов и применения знаний в нестандартной ситуации.</w:t>
      </w:r>
    </w:p>
    <w:p w14:paraId="0880FDDF" w14:textId="00827456" w:rsidR="00E97D20" w:rsidRPr="008F3D30" w:rsidRDefault="00696320" w:rsidP="00E97D20">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w:t>
      </w:r>
      <w:r w:rsidR="00E97D20" w:rsidRPr="008F3D30">
        <w:rPr>
          <w:color w:val="000000" w:themeColor="text1"/>
          <w:sz w:val="28"/>
          <w:szCs w:val="28"/>
        </w:rPr>
        <w:t>В целом результаты статистического анализа свидетельствуют о достаточном уровне освоения участниками ЕГЭ базового содержания школьного курса биологии и одновременно указывают на необходимость усиления практико-ориентированной направленности обучения, развития исследовательских навыков и формирования у обучающихся умений применять биологические знания для решения комплексных учебных и жизненных задач.</w:t>
      </w:r>
    </w:p>
    <w:p w14:paraId="431D8581" w14:textId="77777777" w:rsidR="00E97D20" w:rsidRPr="008F3D30" w:rsidRDefault="00E97D20" w:rsidP="00E97D20">
      <w:pPr>
        <w:rPr>
          <w:color w:val="000000" w:themeColor="text1"/>
        </w:rPr>
      </w:pPr>
    </w:p>
    <w:p w14:paraId="1C0C2232" w14:textId="27B5ABBC" w:rsidR="007825A6" w:rsidRPr="008F3D30" w:rsidRDefault="00696320" w:rsidP="00F80D8D">
      <w:pPr>
        <w:numPr>
          <w:ilvl w:val="1"/>
          <w:numId w:val="3"/>
        </w:numPr>
        <w:contextualSpacing/>
        <w:jc w:val="both"/>
        <w:rPr>
          <w:i/>
          <w:color w:val="000000" w:themeColor="text1"/>
        </w:rPr>
      </w:pPr>
      <w:r w:rsidRPr="008F3D30">
        <w:rPr>
          <w:color w:val="000000" w:themeColor="text1"/>
        </w:rPr>
        <w:t xml:space="preserve"> </w:t>
      </w:r>
      <w:r w:rsidR="000A77ED" w:rsidRPr="008F3D30">
        <w:rPr>
          <w:b/>
          <w:iCs/>
          <w:color w:val="000000" w:themeColor="text1"/>
          <w:sz w:val="28"/>
        </w:rPr>
        <w:t>Методический анализ выполнения заданий КИМ обучающимися с разными уровнями подготовки и рекомендации</w:t>
      </w:r>
      <w:r w:rsidR="000B56C5" w:rsidRPr="008F3D30">
        <w:rPr>
          <w:b/>
          <w:iCs/>
          <w:color w:val="000000" w:themeColor="text1"/>
          <w:sz w:val="28"/>
        </w:rPr>
        <w:t xml:space="preserve"> для учителей</w:t>
      </w:r>
      <w:r w:rsidR="000A77ED" w:rsidRPr="008F3D30">
        <w:rPr>
          <w:b/>
          <w:iCs/>
          <w:color w:val="000000" w:themeColor="text1"/>
          <w:sz w:val="28"/>
        </w:rPr>
        <w:t xml:space="preserve"> по совершенствованию преподавания учебного предмета</w:t>
      </w:r>
    </w:p>
    <w:p w14:paraId="263CFBBB" w14:textId="77777777" w:rsidR="00C66A43" w:rsidRPr="008F3D30" w:rsidRDefault="00C66A43" w:rsidP="00C66A43">
      <w:pPr>
        <w:contextualSpacing/>
        <w:jc w:val="both"/>
        <w:rPr>
          <w:b/>
          <w:iCs/>
          <w:color w:val="000000" w:themeColor="text1"/>
          <w:sz w:val="28"/>
        </w:rPr>
      </w:pPr>
    </w:p>
    <w:p w14:paraId="64C28FD8" w14:textId="61BF44B4" w:rsidR="00C66A43" w:rsidRPr="008F3D30" w:rsidRDefault="00C66A43" w:rsidP="00C66A43">
      <w:pPr>
        <w:pStyle w:val="pdq2pgselectionanchorcontainer"/>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Анализ результатов выполнения заданий КИМ ЕГЭ по биологии в Республике Ингушетия позволяет выявить особенности освоения обучающимися содержания учебного предмета и сформированности предметных умений у участников экзамена с различным уровнем подготовки. Рассмотрение результатов по выделенным группам — не преодолевших минимальный балл, получивших от минимального до 60 баллов, от 61 до 80 баллов и от 81 до 100 баллов — дает возможность определить как общие для всех обучающихся дефициты, так и специфические затруднения каждой группы.</w:t>
      </w:r>
    </w:p>
    <w:p w14:paraId="1715380C" w14:textId="1CBDD586" w:rsidR="00C66A43" w:rsidRPr="008F3D30" w:rsidRDefault="00C66A43" w:rsidP="00C66A43">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Особое значение имеет сопоставление результатов выполнения заданий различной сложности и направленности. Полученные данные позволяют оценить не только уровень усвоения фактического биологического содержания, но и степень сформированности умений анализировать информацию, устанавливать причинно-следственные связи, работать с таблицами, графиками и рисунками, интерпретировать результаты эксперимента, решать биологические задачи и применять знания в новой ситуации.</w:t>
      </w:r>
    </w:p>
    <w:p w14:paraId="2413F163" w14:textId="5991FCDD" w:rsidR="00C66A43" w:rsidRPr="008F3D30" w:rsidRDefault="00C66A43" w:rsidP="00C66A43">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Результаты показывают существенную дифференциацию успешности выполнения заданий в зависимости от уровня подготовки участников. Наиболее высокие показатели, как правило, демонстрируются при выполнении заданий базового уровня, направленных на воспроизведение и непосредственное применение предметных знаний. При переходе к заданиям, требующим самостоятельного анализа, обобщения, переноса знаний и решения комплексных биологических проблем, результативность заметно снижается. Особенно выражены затруднения при </w:t>
      </w:r>
      <w:r w:rsidRPr="008F3D30">
        <w:rPr>
          <w:color w:val="000000" w:themeColor="text1"/>
          <w:sz w:val="28"/>
          <w:szCs w:val="28"/>
        </w:rPr>
        <w:lastRenderedPageBreak/>
        <w:t>выполнении заданий 22–28, ориентированных на анализ экспериментальных данных, применение знаний в практических ситуациях, обобщение материала и решение задач в новой ситуации.</w:t>
      </w:r>
    </w:p>
    <w:p w14:paraId="2C203251" w14:textId="11207BF9" w:rsidR="00C66A43" w:rsidRPr="008F3D30" w:rsidRDefault="00C66A43" w:rsidP="00C66A43">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В связи с этим методический анализ направлен не только на фиксацию полученных результатов, но и на определение </w:t>
      </w:r>
      <w:r w:rsidRPr="008F3D30">
        <w:rPr>
          <w:rStyle w:val="af5"/>
          <w:rFonts w:eastAsia="Calibri"/>
          <w:b w:val="0"/>
          <w:bCs w:val="0"/>
          <w:color w:val="000000" w:themeColor="text1"/>
          <w:sz w:val="28"/>
          <w:szCs w:val="28"/>
        </w:rPr>
        <w:t>причин выявленных затруднений и возможных педагогических способов их преодоления</w:t>
      </w:r>
      <w:r w:rsidRPr="008F3D30">
        <w:rPr>
          <w:b/>
          <w:bCs/>
          <w:color w:val="000000" w:themeColor="text1"/>
          <w:sz w:val="28"/>
          <w:szCs w:val="28"/>
        </w:rPr>
        <w:t>.</w:t>
      </w:r>
      <w:r w:rsidRPr="008F3D30">
        <w:rPr>
          <w:color w:val="000000" w:themeColor="text1"/>
          <w:sz w:val="28"/>
          <w:szCs w:val="28"/>
        </w:rPr>
        <w:t xml:space="preserve"> Рекомендации для учителей должны учитывать специфику каждой группы обучающихся и ориентироваться на системное формирование предметных умений на протяжении всего периода обучения биологии, начиная с основной школы. При этом подготовка к государственной итоговой аттестации не должна сводиться к отработке отдельных типов заданий КИМ, а должна быть встроена в процесс полноценного освоения содержания и развития биологического мышления обучающихся.</w:t>
      </w:r>
    </w:p>
    <w:p w14:paraId="58F4A31F" w14:textId="77777777" w:rsidR="00C66A43" w:rsidRPr="008F3D30" w:rsidRDefault="00C66A43" w:rsidP="00C66A43">
      <w:pPr>
        <w:contextualSpacing/>
        <w:jc w:val="both"/>
        <w:rPr>
          <w:i/>
          <w:color w:val="000000" w:themeColor="text1"/>
        </w:rPr>
      </w:pPr>
    </w:p>
    <w:p w14:paraId="2D650C3C" w14:textId="77777777" w:rsidR="00680699" w:rsidRPr="008F3D30" w:rsidRDefault="00DF0C71" w:rsidP="00F80D8D">
      <w:pPr>
        <w:pStyle w:val="3"/>
        <w:numPr>
          <w:ilvl w:val="2"/>
          <w:numId w:val="3"/>
        </w:numPr>
        <w:ind w:left="851"/>
        <w:jc w:val="center"/>
        <w:rPr>
          <w:rFonts w:ascii="Times New Roman" w:hAnsi="Times New Roman"/>
          <w:bCs w:val="0"/>
          <w:color w:val="000000" w:themeColor="text1"/>
          <w:szCs w:val="28"/>
          <w:lang w:val="ru-RU"/>
        </w:rPr>
      </w:pPr>
      <w:r w:rsidRPr="008F3D30">
        <w:rPr>
          <w:rFonts w:ascii="Times New Roman" w:hAnsi="Times New Roman"/>
          <w:bCs w:val="0"/>
          <w:color w:val="000000" w:themeColor="text1"/>
          <w:szCs w:val="28"/>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750F905F" w14:textId="77777777" w:rsidR="00C66A43" w:rsidRPr="008F3D30" w:rsidRDefault="00C66A43" w:rsidP="00C66A43">
      <w:pPr>
        <w:rPr>
          <w:color w:val="000000" w:themeColor="text1"/>
        </w:rPr>
      </w:pPr>
    </w:p>
    <w:p w14:paraId="05220FD6" w14:textId="56F96547" w:rsidR="00C66A43" w:rsidRPr="008F3D30" w:rsidRDefault="00C66A43" w:rsidP="00C66A43">
      <w:pPr>
        <w:pStyle w:val="pdq2pgselectionanchorcontainer"/>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Анализ результатов выполнения заданий КИМ участниками ЕГЭ по биологии, не преодолевшими минимальный балл, позволяет выявить наиболее существенные дефициты в освоении содержания учебного предмета и сформированности базовых предметных умений. Данная группа характеризуется низкой результативностью выполнения значительной части заданий, включая задания базового уровня, что свидетельствует не только о недостаточном объеме усвоенных биологических знаний, но и о затруднениях при их распознавании, воспроизведении и применении в стандартных учебных ситуациях.</w:t>
      </w:r>
    </w:p>
    <w:p w14:paraId="7A82DD6D" w14:textId="350B1313" w:rsidR="00BC5207" w:rsidRPr="008F3D30" w:rsidRDefault="00FB7822" w:rsidP="00F80D8D">
      <w:pPr>
        <w:pStyle w:val="3"/>
        <w:numPr>
          <w:ilvl w:val="3"/>
          <w:numId w:val="3"/>
        </w:numPr>
        <w:tabs>
          <w:tab w:val="left" w:pos="567"/>
        </w:tabs>
        <w:ind w:left="851"/>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Описание предметной подготовки участников ЕГЭ</w:t>
      </w:r>
      <w:r w:rsidR="00872D69" w:rsidRPr="008F3D30">
        <w:rPr>
          <w:rFonts w:ascii="Times New Roman" w:hAnsi="Times New Roman"/>
          <w:color w:val="000000" w:themeColor="text1"/>
          <w:szCs w:val="28"/>
          <w:lang w:val="ru-RU"/>
        </w:rPr>
        <w:t xml:space="preserve"> с минимальным уровнем подготовки</w:t>
      </w:r>
      <w:r w:rsidRPr="008F3D30">
        <w:rPr>
          <w:rFonts w:ascii="Times New Roman" w:hAnsi="Times New Roman"/>
          <w:color w:val="000000" w:themeColor="text1"/>
          <w:szCs w:val="28"/>
          <w:lang w:val="ru-RU"/>
        </w:rPr>
        <w:t xml:space="preserve">, анализ </w:t>
      </w:r>
      <w:r w:rsidR="00BC5207" w:rsidRPr="008F3D30">
        <w:rPr>
          <w:rFonts w:ascii="Times New Roman" w:hAnsi="Times New Roman"/>
          <w:color w:val="000000" w:themeColor="text1"/>
          <w:szCs w:val="28"/>
          <w:lang w:val="ru-RU"/>
        </w:rPr>
        <w:t xml:space="preserve">типичных </w:t>
      </w:r>
      <w:r w:rsidRPr="008F3D30">
        <w:rPr>
          <w:rFonts w:ascii="Times New Roman" w:hAnsi="Times New Roman"/>
          <w:color w:val="000000" w:themeColor="text1"/>
          <w:szCs w:val="28"/>
          <w:lang w:val="ru-RU"/>
        </w:rPr>
        <w:t>дефицитов в подготовке</w:t>
      </w:r>
    </w:p>
    <w:p w14:paraId="09758E78" w14:textId="77777777" w:rsidR="00680699" w:rsidRPr="008F3D30" w:rsidRDefault="00680699" w:rsidP="0068340F">
      <w:pPr>
        <w:ind w:left="851" w:firstLine="567"/>
        <w:jc w:val="both"/>
        <w:rPr>
          <w:rFonts w:eastAsia="Times New Roman"/>
          <w:b/>
          <w:bCs/>
          <w:i/>
          <w:iCs/>
          <w:color w:val="000000" w:themeColor="text1"/>
          <w:sz w:val="28"/>
          <w:szCs w:val="28"/>
        </w:rPr>
      </w:pPr>
    </w:p>
    <w:p w14:paraId="7DE74C69" w14:textId="77777777" w:rsidR="00C75883" w:rsidRPr="008F3D30" w:rsidRDefault="00FB7822" w:rsidP="00F80D8D">
      <w:pPr>
        <w:pStyle w:val="a3"/>
        <w:numPr>
          <w:ilvl w:val="0"/>
          <w:numId w:val="1"/>
        </w:numPr>
        <w:spacing w:after="0" w:line="240" w:lineRule="auto"/>
        <w:ind w:left="851"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1F08D336" w14:textId="77777777" w:rsidR="00B1538B" w:rsidRPr="008F3D30" w:rsidRDefault="00B1538B" w:rsidP="00B1538B">
      <w:pPr>
        <w:pStyle w:val="a3"/>
        <w:spacing w:after="0" w:line="240" w:lineRule="auto"/>
        <w:ind w:left="851"/>
        <w:jc w:val="both"/>
        <w:rPr>
          <w:rFonts w:ascii="Times New Roman" w:eastAsia="Times New Roman" w:hAnsi="Times New Roman"/>
          <w:bCs/>
          <w:i/>
          <w:color w:val="000000" w:themeColor="text1"/>
          <w:sz w:val="28"/>
          <w:szCs w:val="28"/>
          <w:lang w:eastAsia="ru-RU"/>
        </w:rPr>
      </w:pPr>
    </w:p>
    <w:p w14:paraId="553F9A1C" w14:textId="49D543C7"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Анализ результатов участников ЕГЭ по биологии с минимальным уровнем подготовки показывает, что освоение содержания учебного предмета носит неравномерный и преимущественно фрагментарный характер. У данной категории участников имеются отдельные сформированные предметные знания и умения, позволяющие выполнять часть заданий базового уровня, однако целостная система биологических знаний и устойчивые навыки их применения сформированы недостаточно.</w:t>
      </w:r>
    </w:p>
    <w:p w14:paraId="04080429" w14:textId="3839535E"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К числу </w:t>
      </w:r>
      <w:r w:rsidRPr="008F3D30">
        <w:rPr>
          <w:rFonts w:eastAsia="Times New Roman"/>
          <w:b/>
          <w:bCs/>
          <w:color w:val="000000" w:themeColor="text1"/>
          <w:sz w:val="28"/>
          <w:szCs w:val="28"/>
        </w:rPr>
        <w:t>достигнутых предметных результатов</w:t>
      </w:r>
      <w:r w:rsidRPr="008F3D30">
        <w:rPr>
          <w:rFonts w:eastAsia="Times New Roman"/>
          <w:color w:val="000000" w:themeColor="text1"/>
          <w:sz w:val="28"/>
          <w:szCs w:val="28"/>
        </w:rPr>
        <w:t xml:space="preserve"> можно отнести способность части участников распознавать и воспроизводить отдельные факты, понятия, закономерности и признаки биологических объектов и процессов. Это подтверждается наличием участников, получивших ненулевые баллы практически по всем заданиям базовой части КИМ.</w:t>
      </w:r>
    </w:p>
    <w:p w14:paraId="42944028" w14:textId="03272635"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Наиболее выраженные результаты отмечаются по отдельным заданиям, где требуется воспроизведение или непосредственное применение изученного материала. Так, по заданию 1 37% участников получили 1 балл, по заданию 2 32,22% получили максимальные 2 балла, по заданию 3 21% получили 1 балл, по заданию 4 18%, по заданию 5 47%, по заданию 7 25,72% получили 1 балл, по заданию 9 30% получили 1 балл, по заданию 13 41% получили 1 балл.</w:t>
      </w:r>
    </w:p>
    <w:p w14:paraId="4C6E1F43" w14:textId="77777777"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Это позволяет сделать вывод, что у части участников сформированы отдельные базовые умения:</w:t>
      </w:r>
    </w:p>
    <w:p w14:paraId="37B23A49"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узнавать и различать биологические объекты, процессы и явления по их существенным признакам; </w:t>
      </w:r>
    </w:p>
    <w:p w14:paraId="4B72E068"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воспроизводить отдельные элементы биологических знаний; </w:t>
      </w:r>
    </w:p>
    <w:p w14:paraId="1117C01D"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устанавливать простые соответствия между объектами, процессами и их характеристиками; </w:t>
      </w:r>
    </w:p>
    <w:p w14:paraId="5731D334"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применять известное правило или закономерность в стандартной учебной ситуации; </w:t>
      </w:r>
    </w:p>
    <w:p w14:paraId="2D805459"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выполнять отдельные действия по знакомому алгоритму; </w:t>
      </w:r>
    </w:p>
    <w:p w14:paraId="2F30A7BC" w14:textId="77777777" w:rsidR="00B1538B" w:rsidRPr="008F3D30" w:rsidRDefault="00B1538B">
      <w:pPr>
        <w:numPr>
          <w:ilvl w:val="0"/>
          <w:numId w:val="13"/>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 xml:space="preserve">использовать базовую биологическую терминологию. </w:t>
      </w:r>
    </w:p>
    <w:p w14:paraId="789FA31F" w14:textId="090B3953"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Вместе с тем сформированность указанных умений </w:t>
      </w:r>
      <w:r w:rsidRPr="008F3D30">
        <w:rPr>
          <w:rFonts w:eastAsia="Times New Roman"/>
          <w:b/>
          <w:bCs/>
          <w:color w:val="000000" w:themeColor="text1"/>
          <w:sz w:val="28"/>
          <w:szCs w:val="28"/>
        </w:rPr>
        <w:t>не является устойчивой</w:t>
      </w:r>
      <w:r w:rsidRPr="008F3D30">
        <w:rPr>
          <w:rFonts w:eastAsia="Times New Roman"/>
          <w:color w:val="000000" w:themeColor="text1"/>
          <w:sz w:val="28"/>
          <w:szCs w:val="28"/>
        </w:rPr>
        <w:t>. Высокая доля нулевых результатов по большинству заданий показывает, что знания часто носят разрозненный характер и не образуют целостной системы.</w:t>
      </w:r>
    </w:p>
    <w:p w14:paraId="1F41D593" w14:textId="3D3D609E"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Особенно это проявляется при переходе от простого воспроизведения информации к её применению. Так, по заданию 6 91,09% участников получили 0 баллов, по заданию 10 — 89%, по заданию 14 — 92%, по заданию 16 — 87,73%, по заданию 19 — 90,66%, по заданию 20 — 87,86%. Следовательно, значительная часть участников </w:t>
      </w:r>
      <w:r w:rsidRPr="008F3D30">
        <w:rPr>
          <w:rFonts w:eastAsia="Times New Roman"/>
          <w:color w:val="000000" w:themeColor="text1"/>
          <w:sz w:val="28"/>
          <w:szCs w:val="28"/>
        </w:rPr>
        <w:lastRenderedPageBreak/>
        <w:t>испытывает затруднения даже при выполнении заданий, предполагающих применение базовых биологических знаний в конкретной предметной ситуации.</w:t>
      </w:r>
    </w:p>
    <w:p w14:paraId="3BAB1EE0" w14:textId="77777777"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Для участников с минимальным уровнем подготовки характерны следующие </w:t>
      </w:r>
      <w:r w:rsidRPr="008F3D30">
        <w:rPr>
          <w:rFonts w:eastAsia="Times New Roman"/>
          <w:b/>
          <w:bCs/>
          <w:color w:val="000000" w:themeColor="text1"/>
          <w:sz w:val="28"/>
          <w:szCs w:val="28"/>
        </w:rPr>
        <w:t>типичные дефициты</w:t>
      </w:r>
      <w:r w:rsidRPr="008F3D30">
        <w:rPr>
          <w:rFonts w:eastAsia="Times New Roman"/>
          <w:color w:val="000000" w:themeColor="text1"/>
          <w:sz w:val="28"/>
          <w:szCs w:val="28"/>
        </w:rPr>
        <w:t>:</w:t>
      </w:r>
    </w:p>
    <w:p w14:paraId="2ECC533D"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системность предметных знаний.</w:t>
      </w:r>
      <w:r w:rsidRPr="008F3D30">
        <w:rPr>
          <w:rFonts w:eastAsia="Times New Roman"/>
          <w:color w:val="000000" w:themeColor="text1"/>
          <w:sz w:val="28"/>
          <w:szCs w:val="28"/>
        </w:rPr>
        <w:t xml:space="preserve"> Участники могут воспроизводить отдельные факты и определения, но испытывают затруднения при установлении связей между ними. Это приводит к ошибкам в заданиях, где требуется сопоставить несколько признаков или выбрать ответ на основе совокупности характеристик. </w:t>
      </w:r>
    </w:p>
    <w:p w14:paraId="6FA21928"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сформированность навыка применения знаний.</w:t>
      </w:r>
      <w:r w:rsidRPr="008F3D30">
        <w:rPr>
          <w:rFonts w:eastAsia="Times New Roman"/>
          <w:color w:val="000000" w:themeColor="text1"/>
          <w:sz w:val="28"/>
          <w:szCs w:val="28"/>
        </w:rPr>
        <w:t xml:space="preserve"> Знание биологического понятия не всегда преобразуется в умение использовать его при решении конкретной задачи. Участник может узнавать термин, но не определять его значение в контексте предложенной биологической ситуации. </w:t>
      </w:r>
    </w:p>
    <w:p w14:paraId="38AC171B"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Затруднения при установлении причинно-следственных связей.</w:t>
      </w:r>
      <w:r w:rsidRPr="008F3D30">
        <w:rPr>
          <w:rFonts w:eastAsia="Times New Roman"/>
          <w:color w:val="000000" w:themeColor="text1"/>
          <w:sz w:val="28"/>
          <w:szCs w:val="28"/>
        </w:rPr>
        <w:t xml:space="preserve"> Недостаточно сформировано понимание взаимосвязи между строением и функцией, процессом и его результатом, изменением одного биологического фактора и последующими изменениями в системе. </w:t>
      </w:r>
    </w:p>
    <w:p w14:paraId="3CFF3F26"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сформированность умений анализировать биологическую информацию.</w:t>
      </w:r>
      <w:r w:rsidRPr="008F3D30">
        <w:rPr>
          <w:rFonts w:eastAsia="Times New Roman"/>
          <w:color w:val="000000" w:themeColor="text1"/>
          <w:sz w:val="28"/>
          <w:szCs w:val="28"/>
        </w:rPr>
        <w:t xml:space="preserve"> Особые затруднения возникают при работе со схемами, таблицами, графиками, изображениями и описаниями биологических процессов. </w:t>
      </w:r>
    </w:p>
    <w:p w14:paraId="27267491"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сформированность алгоритмических действий.</w:t>
      </w:r>
      <w:r w:rsidRPr="008F3D30">
        <w:rPr>
          <w:rFonts w:eastAsia="Times New Roman"/>
          <w:color w:val="000000" w:themeColor="text1"/>
          <w:sz w:val="28"/>
          <w:szCs w:val="28"/>
        </w:rPr>
        <w:t xml:space="preserve"> При выполнении задач, требующих последовательного выполнения нескольких действий, участники часто не могут самостоятельно определить порядок решения. </w:t>
      </w:r>
    </w:p>
    <w:p w14:paraId="09529766" w14:textId="77777777" w:rsidR="00B1538B" w:rsidRPr="008F3D30" w:rsidRDefault="00B1538B">
      <w:pPr>
        <w:numPr>
          <w:ilvl w:val="0"/>
          <w:numId w:val="14"/>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Слабая готовность к выполнению заданий повышенного и высокого уровня сложности.</w:t>
      </w:r>
      <w:r w:rsidRPr="008F3D30">
        <w:rPr>
          <w:rFonts w:eastAsia="Times New Roman"/>
          <w:color w:val="000000" w:themeColor="text1"/>
          <w:sz w:val="28"/>
          <w:szCs w:val="28"/>
        </w:rPr>
        <w:t xml:space="preserve"> Это наиболее отчётливо проявляется в заданиях 22–28. Доля нулевых результатов составляет здесь 91,21–98,5%, что свидетельствует о несформированности у большинства участников умений самостоятельно анализировать биологическую ситуацию, применять знания комплексно, обосновывать выводы и формулировать развёрнутый ответ. </w:t>
      </w:r>
    </w:p>
    <w:p w14:paraId="4086EACA" w14:textId="77777777" w:rsidR="00B1538B" w:rsidRPr="008F3D30" w:rsidRDefault="00B1538B" w:rsidP="00B1538B">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Динамика относительно 2025 года</w:t>
      </w:r>
    </w:p>
    <w:p w14:paraId="12EA0CD8" w14:textId="2A0E831D"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Сравнение результатов показывает, что предметная подготовка участников с минимальным уровнем в 2026 году характеризуется неоднозначной динамикой.</w:t>
      </w:r>
    </w:p>
    <w:p w14:paraId="37FB7C8E" w14:textId="4D7A8956"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Положительные изменения наблюдаются по отдельным заданиям. Например, по заданию 2 доля нулевых результатов снизилась с 51% до 34,22%, а доля получивших максимальный балл увеличилась с 17% до 32,22%. По </w:t>
      </w:r>
      <w:r w:rsidRPr="008F3D30">
        <w:rPr>
          <w:rFonts w:eastAsia="Times New Roman"/>
          <w:color w:val="000000" w:themeColor="text1"/>
          <w:sz w:val="28"/>
          <w:szCs w:val="28"/>
        </w:rPr>
        <w:lastRenderedPageBreak/>
        <w:t>заданию 8 доля нулевых результатов снизилась с 88% до 79,2%, по заданию 12 — с 88% до 80,12%. По заданиям 24–27 также отмечается некоторое снижение доли нулевых результатов.</w:t>
      </w:r>
    </w:p>
    <w:p w14:paraId="45E6355E" w14:textId="77777777"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Однако по значительной части заданий отмечается отрицательная динамика. Особенно заметно увеличение доли нулевых результатов по заданиям 1 (46% → 63%), 4 (71% → 82%), 7 (44% → 69,14%), 9 (45% → 70%), 10 (78% → 89%), 11 (46% → 62,37%), 13 (48% → 59%), 14 (83% → 92%), 16 (73% → 87,73%), 17 (54% → 71,52%) и 18 (47% → 67,04%).</w:t>
      </w:r>
    </w:p>
    <w:p w14:paraId="2B9A3290" w14:textId="31AC2DE5"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положительная динамика по отдельным моделям заданий не компенсирует общего дефицита сформированности предметных умений. Для группы участников с минимальным уровнем подготовки характерно преобладание репродуктивного уровня усвоения при недостаточной готовности применять знания в изменённых и проблемных ситуациях.</w:t>
      </w:r>
    </w:p>
    <w:p w14:paraId="71997C38" w14:textId="284CA9FA"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В целом предметную подготовку участников с минимальным уровнем можно охарактеризовать как минимально достаточную для освоения отдельных элементов содержания, но недостаточную для системного применения биологических знаний.</w:t>
      </w:r>
    </w:p>
    <w:p w14:paraId="283F6CCD" w14:textId="1F588B05"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Участниками частично освоены базовые элементы содержания программы и сформированы отдельные умения распознавать биологические объекты и процессы, воспроизводить фактический материал, устанавливать простые соответствия и выполнять отдельные действия по известному алгоритму. Однако знания характеризуются недостаточной системностью и прочностью.</w:t>
      </w:r>
    </w:p>
    <w:p w14:paraId="243DC313" w14:textId="6C85FDE6"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Основной дефицит заключается в переходе от знания к применению: участники испытывают затруднения при анализе биологической информации, установлении причинно-следственных связей, решении задач, интерпретации схем и данных, а также при выполнении заданий, требующих нескольких последовательных действий.</w:t>
      </w:r>
    </w:p>
    <w:p w14:paraId="70717821" w14:textId="11132B29"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Особенно низкая результативность заданий 22–28 свидетельствует о том, что у данной категории участников практически не сформированы умения повышенного и высокого уровня сложности: анализировать, синтезировать и обобщать биологическую информацию, применять знания в новой ситуации, аргументировать выводы и давать развёрнутые биологические объяснения.</w:t>
      </w:r>
    </w:p>
    <w:p w14:paraId="4C1A8E16" w14:textId="0B0B1DE6" w:rsidR="00B1538B" w:rsidRPr="008F3D30" w:rsidRDefault="00B1538B" w:rsidP="00B1538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Следовательно, при работе с участниками, имеющими минимальный уровень подготовки, приоритетным направлением является не расширение объёма запоминаемого материала, а формирование прочного базового ядра биологических знаний и обучение способам их практического применения.</w:t>
      </w:r>
    </w:p>
    <w:p w14:paraId="61242A76" w14:textId="77777777" w:rsidR="0068340F" w:rsidRPr="008F3D30" w:rsidRDefault="0068340F" w:rsidP="00872D69">
      <w:pPr>
        <w:ind w:firstLine="567"/>
        <w:jc w:val="both"/>
        <w:rPr>
          <w:rFonts w:eastAsia="Times New Roman"/>
          <w:bCs/>
          <w:i/>
          <w:iCs/>
          <w:color w:val="000000" w:themeColor="text1"/>
        </w:rPr>
      </w:pPr>
    </w:p>
    <w:p w14:paraId="5BC0628E" w14:textId="77777777" w:rsidR="00FB7822" w:rsidRPr="008F3D30" w:rsidRDefault="00FB7822" w:rsidP="00F80D8D">
      <w:pPr>
        <w:pStyle w:val="a3"/>
        <w:numPr>
          <w:ilvl w:val="0"/>
          <w:numId w:val="1"/>
        </w:numPr>
        <w:spacing w:after="0" w:line="240" w:lineRule="auto"/>
        <w:ind w:left="0"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8F3D30">
        <w:rPr>
          <w:rFonts w:ascii="Times New Roman" w:eastAsia="Times New Roman" w:hAnsi="Times New Roman"/>
          <w:bCs/>
          <w:i/>
          <w:color w:val="000000" w:themeColor="text1"/>
          <w:sz w:val="28"/>
          <w:szCs w:val="28"/>
          <w:lang w:eastAsia="ru-RU"/>
        </w:rPr>
        <w:t>, проявляющиеся в типичных ошибках при выполнении соответствующих заданий</w:t>
      </w:r>
    </w:p>
    <w:p w14:paraId="390EBCD0" w14:textId="77777777" w:rsidR="00992169" w:rsidRPr="008F3D30" w:rsidRDefault="00992169" w:rsidP="00992169">
      <w:pPr>
        <w:jc w:val="both"/>
        <w:rPr>
          <w:rFonts w:eastAsia="Times New Roman"/>
          <w:bCs/>
          <w:i/>
          <w:color w:val="000000" w:themeColor="text1"/>
          <w:sz w:val="28"/>
          <w:szCs w:val="28"/>
        </w:rPr>
      </w:pPr>
    </w:p>
    <w:p w14:paraId="379AF7FC" w14:textId="639AE27B"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Анализ результатов выполнения заданий КИМ ЕГЭ по биологии в 2026 году в сравнении с 2025 годом показывает наличие устойчивых дефицитов как в освоении отдельных элементов содержания, так и в сформированности предметных умений и видов познавательной деятельности. Наиболее выраженные затруднения связаны с применением биологических знаний в изменённой ситуации, анализом информации, установлением причинно-следственных связей, интерпретацией результатов биологических исследований, решением генетических и цитологических задач, а также выполнением заданий с развёрнутым ответом.</w:t>
      </w:r>
    </w:p>
    <w:p w14:paraId="4F2851DE" w14:textId="7467E11F"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 учётом уровней сложности заданий результаты необходимо рассматривать дифференцированно. Базовые задания ориентированы прежде всего на проверку усвоения основных элементов содержания и составляют основу достижения минимального порога. Повышенный и высокий уровни требуют не только воспроизведения знаний, но и их самостоятельного применения, анализа, синтеза, установления закономерностей и аргументации.</w:t>
      </w:r>
    </w:p>
    <w:p w14:paraId="58D98AE3" w14:textId="77777777" w:rsidR="00992169" w:rsidRPr="008F3D30" w:rsidRDefault="00992169" w:rsidP="00992169">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1. Динамика выполнения базовых заданий</w:t>
      </w:r>
    </w:p>
    <w:p w14:paraId="2CB20D1E"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существенные затруднения выявлены уже при выполнении ряда заданий базового уровня.</w:t>
      </w:r>
    </w:p>
    <w:p w14:paraId="45AE0BE5" w14:textId="4BD19270"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1</w:t>
      </w:r>
      <w:r w:rsidRPr="008F3D30">
        <w:rPr>
          <w:rFonts w:eastAsia="Times New Roman"/>
          <w:color w:val="000000" w:themeColor="text1"/>
          <w:sz w:val="28"/>
          <w:szCs w:val="28"/>
        </w:rPr>
        <w:t xml:space="preserve"> доля участников, получивших 0 баллов, увеличилась с 46% в 2025 году до 63% в 2026 году, то есть на 17 процентных пунктов. Доля выполнивших задание полностью снизилась с 54% до 37%. Такая динамика свидетельствует об ухудшении усвоения базового биологического содержания и недостаточной способности распознавать и применять элементарные предметные знания.</w:t>
      </w:r>
    </w:p>
    <w:p w14:paraId="410B1B6B" w14:textId="30C3FBC9"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Возможная причина ошибок — фрагментарное усвоение понятий, смешение близких биологических терминов, недостаточная работа с признаками объектов и процессов. Учащиеся могут знать отдельные факты, но испытывают трудности при выборе правильного ответа в ситуации, когда необходимо различить сходные понятия.</w:t>
      </w:r>
    </w:p>
    <w:p w14:paraId="6227BFCB" w14:textId="46A3CDD5"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2</w:t>
      </w:r>
      <w:r w:rsidRPr="008F3D30">
        <w:rPr>
          <w:rFonts w:eastAsia="Times New Roman"/>
          <w:color w:val="000000" w:themeColor="text1"/>
          <w:sz w:val="28"/>
          <w:szCs w:val="28"/>
        </w:rPr>
        <w:t xml:space="preserve"> наблюдается иная динамика. В 2026 году 34,22% участников получили 0 баллов, 33,56% — 1 балл и 32,22% — 2 балла. По сравнению с 2025 годом доля максимальных результатов увеличилась с 17% до 32,22%, а доля нулевых результатов снизилась с 51% до 34,22%. Это свидетельствует о положительной динамике сформированности проверяемого умения. Вместе с тем каждый третий участник по-прежнему не справляется с заданием полностью.</w:t>
      </w:r>
    </w:p>
    <w:p w14:paraId="29F5CC7A" w14:textId="0A7C9E53"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заданиям 3–5</w:t>
      </w:r>
      <w:r w:rsidRPr="008F3D30">
        <w:rPr>
          <w:rFonts w:eastAsia="Times New Roman"/>
          <w:color w:val="000000" w:themeColor="text1"/>
          <w:sz w:val="28"/>
          <w:szCs w:val="28"/>
        </w:rPr>
        <w:t xml:space="preserve"> ситуация остаётся проблемной. Доля нулевых результатов составила соответственно 79%, 82% и 53%. Особенно критичным является </w:t>
      </w:r>
      <w:r w:rsidRPr="008F3D30">
        <w:rPr>
          <w:rFonts w:eastAsia="Times New Roman"/>
          <w:b/>
          <w:bCs/>
          <w:color w:val="000000" w:themeColor="text1"/>
          <w:sz w:val="28"/>
          <w:szCs w:val="28"/>
        </w:rPr>
        <w:t>задание 4</w:t>
      </w:r>
      <w:r w:rsidRPr="008F3D30">
        <w:rPr>
          <w:rFonts w:eastAsia="Times New Roman"/>
          <w:color w:val="000000" w:themeColor="text1"/>
          <w:sz w:val="28"/>
          <w:szCs w:val="28"/>
        </w:rPr>
        <w:t>: количество нулевых результатов выросло с 71% до 82%.</w:t>
      </w:r>
    </w:p>
    <w:p w14:paraId="3C429FD7"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даже на базовом уровне выявляются пробелы в освоении фундаментальных биологических понятий и закономерностей. Это может быть связано с недостаточной системностью знаний: учащиеся запоминают отдельные факты, но не формируют целостных представлений о процессах жизнедеятельности организмов.</w:t>
      </w:r>
    </w:p>
    <w:p w14:paraId="30D6CA47" w14:textId="6BBFE860"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2. Задания 6–13: применение базовых знаний и установление биологических закономерностей</w:t>
      </w:r>
    </w:p>
    <w:p w14:paraId="3B1AC7A8" w14:textId="1304A9ED"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Наиболее низкие результаты зафиксированы по </w:t>
      </w:r>
      <w:r w:rsidRPr="008F3D30">
        <w:rPr>
          <w:rFonts w:eastAsia="Times New Roman"/>
          <w:b/>
          <w:bCs/>
          <w:color w:val="000000" w:themeColor="text1"/>
          <w:sz w:val="28"/>
          <w:szCs w:val="28"/>
        </w:rPr>
        <w:t>заданию 6</w:t>
      </w:r>
      <w:r w:rsidRPr="008F3D30">
        <w:rPr>
          <w:rFonts w:eastAsia="Times New Roman"/>
          <w:color w:val="000000" w:themeColor="text1"/>
          <w:sz w:val="28"/>
          <w:szCs w:val="28"/>
        </w:rPr>
        <w:t>: 91,09% участников получили 0 баллов. В 2025 году аналогичный показатель составлял 93%. Несмотря на небольшое улучшение, результат остаётся крайне низким.</w:t>
      </w:r>
    </w:p>
    <w:p w14:paraId="0D6A44E9" w14:textId="463E05FA"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Это свидетельствует о наличии устойчивого дефицита в соответствующем содержательном блоке. При выполнении подобных заданий учащиеся, вероятно, испытывают трудности не столько с воспроизведением определения или факта, сколько с применением знания для решения конкретной предметной ситуации.</w:t>
      </w:r>
    </w:p>
    <w:p w14:paraId="40E2600F" w14:textId="2785C8F8"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7</w:t>
      </w:r>
      <w:r w:rsidRPr="008F3D30">
        <w:rPr>
          <w:rFonts w:eastAsia="Times New Roman"/>
          <w:color w:val="000000" w:themeColor="text1"/>
          <w:sz w:val="28"/>
          <w:szCs w:val="28"/>
        </w:rPr>
        <w:t xml:space="preserve"> доля нулевых результатов увеличилась с 44% до 69,14%. Доля максимальных результатов снизилась с 8% до 5,14%. Таким образом, наблюдается выраженное ухудшение.</w:t>
      </w:r>
    </w:p>
    <w:p w14:paraId="478BE8E1" w14:textId="125B799D"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8,</w:t>
      </w:r>
      <w:r w:rsidRPr="008F3D30">
        <w:rPr>
          <w:rFonts w:eastAsia="Times New Roman"/>
          <w:color w:val="000000" w:themeColor="text1"/>
          <w:sz w:val="28"/>
          <w:szCs w:val="28"/>
        </w:rPr>
        <w:t xml:space="preserve"> напротив, отмечается положительная динамика: доля нулевых результатов уменьшилась с 88% до 79,2%. Однако абсолютный результат остаётся крайне низким.</w:t>
      </w:r>
    </w:p>
    <w:p w14:paraId="5D71D9E0" w14:textId="2E9B731E"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9</w:t>
      </w:r>
      <w:r w:rsidRPr="008F3D30">
        <w:rPr>
          <w:rFonts w:eastAsia="Times New Roman"/>
          <w:color w:val="000000" w:themeColor="text1"/>
          <w:sz w:val="28"/>
          <w:szCs w:val="28"/>
        </w:rPr>
        <w:t xml:space="preserve"> ситуация существенно ухудшилась: доля нулевых результатов выросла с 45% до 70%.</w:t>
      </w:r>
    </w:p>
    <w:p w14:paraId="73C053EB"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Особенно значимым является </w:t>
      </w:r>
      <w:r w:rsidRPr="008F3D30">
        <w:rPr>
          <w:rFonts w:eastAsia="Times New Roman"/>
          <w:b/>
          <w:bCs/>
          <w:color w:val="000000" w:themeColor="text1"/>
          <w:sz w:val="28"/>
          <w:szCs w:val="28"/>
        </w:rPr>
        <w:t>задание 10</w:t>
      </w:r>
      <w:r w:rsidRPr="008F3D30">
        <w:rPr>
          <w:rFonts w:eastAsia="Times New Roman"/>
          <w:color w:val="000000" w:themeColor="text1"/>
          <w:sz w:val="28"/>
          <w:szCs w:val="28"/>
        </w:rPr>
        <w:t>: 89% участников получили 0 баллов против 78% в 2025 году. Доля максимальных результатов снизилась с 12% до 3%.</w:t>
      </w:r>
    </w:p>
    <w:p w14:paraId="34604DA4" w14:textId="5D40ECA1"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По </w:t>
      </w:r>
      <w:r w:rsidRPr="008F3D30">
        <w:rPr>
          <w:rFonts w:eastAsia="Times New Roman"/>
          <w:b/>
          <w:bCs/>
          <w:color w:val="000000" w:themeColor="text1"/>
          <w:sz w:val="28"/>
          <w:szCs w:val="28"/>
        </w:rPr>
        <w:t>заданию 11</w:t>
      </w:r>
      <w:r w:rsidRPr="008F3D30">
        <w:rPr>
          <w:rFonts w:eastAsia="Times New Roman"/>
          <w:color w:val="000000" w:themeColor="text1"/>
          <w:sz w:val="28"/>
          <w:szCs w:val="28"/>
        </w:rPr>
        <w:t xml:space="preserve"> также наблюдается отрицательная динамика: доля нулевых результатов выросла с 46% до 62,37%, а максимальных — снизилась с 15% до 8,36%.</w:t>
      </w:r>
    </w:p>
    <w:p w14:paraId="6D8F5C60" w14:textId="3BC584F1"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Pr="008F3D30">
        <w:rPr>
          <w:rFonts w:eastAsia="Times New Roman"/>
          <w:b/>
          <w:bCs/>
          <w:color w:val="000000" w:themeColor="text1"/>
          <w:sz w:val="28"/>
          <w:szCs w:val="28"/>
        </w:rPr>
        <w:t>Задание 12</w:t>
      </w:r>
      <w:r w:rsidRPr="008F3D30">
        <w:rPr>
          <w:rFonts w:eastAsia="Times New Roman"/>
          <w:color w:val="000000" w:themeColor="text1"/>
          <w:sz w:val="28"/>
          <w:szCs w:val="28"/>
        </w:rPr>
        <w:t xml:space="preserve"> демонстрирует небольшое улучшение: 80,12% нулевых результатов против 88% в 2025 году. Однако более 80% участников по-прежнему не справились с заданием.</w:t>
      </w:r>
    </w:p>
    <w:p w14:paraId="2FD7B9E0" w14:textId="51BC8A65"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w:t>
      </w:r>
      <w:r w:rsidRPr="008F3D30">
        <w:rPr>
          <w:rFonts w:eastAsia="Times New Roman"/>
          <w:b/>
          <w:bCs/>
          <w:color w:val="000000" w:themeColor="text1"/>
          <w:sz w:val="28"/>
          <w:szCs w:val="28"/>
        </w:rPr>
        <w:t>заданию 13</w:t>
      </w:r>
      <w:r w:rsidRPr="008F3D30">
        <w:rPr>
          <w:rFonts w:eastAsia="Times New Roman"/>
          <w:color w:val="000000" w:themeColor="text1"/>
          <w:sz w:val="28"/>
          <w:szCs w:val="28"/>
        </w:rPr>
        <w:t xml:space="preserve"> доля нулевых результатов выросла с 48% до 59%.</w:t>
      </w:r>
    </w:p>
    <w:p w14:paraId="0202888A" w14:textId="36FE3588"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 совокупности результаты заданий 6–13 указывают на недостаточную сформированность навыков применения биологических знаний. Основная ошибка заключается в том, что учащиеся часто пытаются определить ответ по отдельному знакомому слову или факту, не анализируя всю совокупность признаков, представленную в условии.</w:t>
      </w:r>
    </w:p>
    <w:p w14:paraId="363CD885" w14:textId="77777777" w:rsidR="00992169" w:rsidRPr="008F3D30" w:rsidRDefault="00992169" w:rsidP="00992169">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3. Наиболее выраженные дефициты по заданиям 14–21</w:t>
      </w:r>
    </w:p>
    <w:p w14:paraId="574B3D9C"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проблемными являются задания 14, 16, 19 и 20.</w:t>
      </w:r>
    </w:p>
    <w:p w14:paraId="7C876B9A"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По заданию 14</w:t>
      </w:r>
      <w:r w:rsidRPr="008F3D30">
        <w:rPr>
          <w:rFonts w:eastAsia="Times New Roman"/>
          <w:color w:val="000000" w:themeColor="text1"/>
          <w:sz w:val="28"/>
          <w:szCs w:val="28"/>
        </w:rPr>
        <w:t xml:space="preserve"> 92% участников получили 0 баллов против 83% в 2025 году. Доля максимальных результатов уменьшилась с 11% до 4%.</w:t>
      </w:r>
    </w:p>
    <w:p w14:paraId="7237DC4B"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 </w:t>
      </w:r>
      <w:r w:rsidRPr="008F3D30">
        <w:rPr>
          <w:rFonts w:eastAsia="Times New Roman"/>
          <w:b/>
          <w:bCs/>
          <w:color w:val="000000" w:themeColor="text1"/>
          <w:sz w:val="28"/>
          <w:szCs w:val="28"/>
        </w:rPr>
        <w:t>заданию 16</w:t>
      </w:r>
      <w:r w:rsidRPr="008F3D30">
        <w:rPr>
          <w:rFonts w:eastAsia="Times New Roman"/>
          <w:color w:val="000000" w:themeColor="text1"/>
          <w:sz w:val="28"/>
          <w:szCs w:val="28"/>
        </w:rPr>
        <w:t xml:space="preserve"> доля нулевых результатов выросла с 73% до 87,73%, а доля максимальных снизилась с 8% до 3,73%.</w:t>
      </w:r>
    </w:p>
    <w:p w14:paraId="640B1212"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 </w:t>
      </w:r>
      <w:r w:rsidRPr="008F3D30">
        <w:rPr>
          <w:rFonts w:eastAsia="Times New Roman"/>
          <w:b/>
          <w:bCs/>
          <w:color w:val="000000" w:themeColor="text1"/>
          <w:sz w:val="28"/>
          <w:szCs w:val="28"/>
        </w:rPr>
        <w:t>заданию 19</w:t>
      </w:r>
      <w:r w:rsidRPr="008F3D30">
        <w:rPr>
          <w:rFonts w:eastAsia="Times New Roman"/>
          <w:color w:val="000000" w:themeColor="text1"/>
          <w:sz w:val="28"/>
          <w:szCs w:val="28"/>
        </w:rPr>
        <w:t xml:space="preserve"> доля нулевых результатов составила 90,66% против 81% в 2025 году.</w:t>
      </w:r>
    </w:p>
    <w:p w14:paraId="17C11AE0"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 </w:t>
      </w:r>
      <w:r w:rsidRPr="008F3D30">
        <w:rPr>
          <w:rFonts w:eastAsia="Times New Roman"/>
          <w:b/>
          <w:bCs/>
          <w:color w:val="000000" w:themeColor="text1"/>
          <w:sz w:val="28"/>
          <w:szCs w:val="28"/>
        </w:rPr>
        <w:t>заданию 20</w:t>
      </w:r>
      <w:r w:rsidRPr="008F3D30">
        <w:rPr>
          <w:rFonts w:eastAsia="Times New Roman"/>
          <w:color w:val="000000" w:themeColor="text1"/>
          <w:sz w:val="28"/>
          <w:szCs w:val="28"/>
        </w:rPr>
        <w:t xml:space="preserve"> — 87,86% против 88% в 2025 году, то есть показатель практически не изменился и остаётся крайне низким.</w:t>
      </w:r>
    </w:p>
    <w:p w14:paraId="6630D126"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 </w:t>
      </w:r>
      <w:r w:rsidRPr="008F3D30">
        <w:rPr>
          <w:rFonts w:eastAsia="Times New Roman"/>
          <w:b/>
          <w:bCs/>
          <w:color w:val="000000" w:themeColor="text1"/>
          <w:sz w:val="28"/>
          <w:szCs w:val="28"/>
        </w:rPr>
        <w:t>заданию 17</w:t>
      </w:r>
      <w:r w:rsidRPr="008F3D30">
        <w:rPr>
          <w:rFonts w:eastAsia="Times New Roman"/>
          <w:color w:val="000000" w:themeColor="text1"/>
          <w:sz w:val="28"/>
          <w:szCs w:val="28"/>
        </w:rPr>
        <w:t xml:space="preserve"> доля нулевых результатов увеличилась с 54% до 71,52%, по заданию 18 — с 47% до 67,04%.</w:t>
      </w:r>
    </w:p>
    <w:p w14:paraId="79D48D78"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 </w:t>
      </w:r>
      <w:r w:rsidRPr="008F3D30">
        <w:rPr>
          <w:rFonts w:eastAsia="Times New Roman"/>
          <w:b/>
          <w:bCs/>
          <w:color w:val="000000" w:themeColor="text1"/>
          <w:sz w:val="28"/>
          <w:szCs w:val="28"/>
        </w:rPr>
        <w:t>заданию 21</w:t>
      </w:r>
      <w:r w:rsidRPr="008F3D30">
        <w:rPr>
          <w:rFonts w:eastAsia="Times New Roman"/>
          <w:color w:val="000000" w:themeColor="text1"/>
          <w:sz w:val="28"/>
          <w:szCs w:val="28"/>
        </w:rPr>
        <w:t xml:space="preserve"> результаты несколько лучше, однако более половины участников — 55,79% — получили 0 баллов. При этом доля получивших максимальный результат увеличилась с 5% до 15,79%, что может свидетельствовать о наличии небольшой группы учащихся с хорошо сформированными сложными предметными умениями на фоне значительной группы, испытывающей существенные затруднения.</w:t>
      </w:r>
    </w:p>
    <w:p w14:paraId="6A443FA9" w14:textId="643424DA"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по заданиям 14–21 наблюдается преимущественно отрицательная динамика. Это наиболее тревожный результат, поскольку данные задания предполагают не только знание фактического материала, но и применение знаний, анализ биологических объектов и процессов, установление закономерностей и выполнение определённых последовательностей рассуждений.</w:t>
      </w:r>
    </w:p>
    <w:p w14:paraId="574B1507" w14:textId="77777777" w:rsidR="00992169" w:rsidRPr="008F3D30" w:rsidRDefault="00992169" w:rsidP="00992169">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4. Задания 22–28: повышенный и высокий уровни сложности</w:t>
      </w:r>
    </w:p>
    <w:p w14:paraId="76729730"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Особенно значительные дефициты выявлены при выполнении заданий 22–28.</w:t>
      </w:r>
    </w:p>
    <w:p w14:paraId="6305886A" w14:textId="77777777" w:rsidR="00992169" w:rsidRPr="008F3D30" w:rsidRDefault="00992169" w:rsidP="00992169">
      <w:pPr>
        <w:spacing w:line="276" w:lineRule="auto"/>
        <w:jc w:val="both"/>
        <w:rPr>
          <w:rFonts w:eastAsia="Times New Roman"/>
          <w:color w:val="000000" w:themeColor="text1"/>
          <w:sz w:val="28"/>
          <w:szCs w:val="28"/>
        </w:rPr>
      </w:pPr>
    </w:p>
    <w:tbl>
      <w:tblPr>
        <w:tblStyle w:val="a7"/>
        <w:tblW w:w="0" w:type="auto"/>
        <w:jc w:val="center"/>
        <w:tblLook w:val="04A0" w:firstRow="1" w:lastRow="0" w:firstColumn="1" w:lastColumn="0" w:noHBand="0" w:noVBand="1"/>
      </w:tblPr>
      <w:tblGrid>
        <w:gridCol w:w="1555"/>
        <w:gridCol w:w="2693"/>
        <w:gridCol w:w="2410"/>
        <w:gridCol w:w="4110"/>
      </w:tblGrid>
      <w:tr w:rsidR="00992169" w:rsidRPr="008F3D30" w14:paraId="2EADCF22" w14:textId="77777777" w:rsidTr="00DD3FA5">
        <w:trPr>
          <w:jc w:val="center"/>
        </w:trPr>
        <w:tc>
          <w:tcPr>
            <w:tcW w:w="1555" w:type="dxa"/>
            <w:shd w:val="clear" w:color="auto" w:fill="C5E0B3" w:themeFill="accent6" w:themeFillTint="66"/>
            <w:vAlign w:val="center"/>
          </w:tcPr>
          <w:p w14:paraId="1929A744" w14:textId="1126211A" w:rsidR="00992169" w:rsidRPr="008F3D30" w:rsidRDefault="00992169" w:rsidP="00992169">
            <w:pPr>
              <w:spacing w:line="276" w:lineRule="auto"/>
              <w:jc w:val="center"/>
              <w:rPr>
                <w:rFonts w:eastAsia="Times New Roman"/>
                <w:color w:val="000000" w:themeColor="text1"/>
                <w:sz w:val="28"/>
                <w:szCs w:val="28"/>
              </w:rPr>
            </w:pPr>
            <w:r w:rsidRPr="008F3D30">
              <w:rPr>
                <w:rFonts w:eastAsia="Times New Roman"/>
                <w:b/>
                <w:bCs/>
                <w:color w:val="000000" w:themeColor="text1"/>
                <w:sz w:val="28"/>
                <w:szCs w:val="28"/>
              </w:rPr>
              <w:t>Задание</w:t>
            </w:r>
          </w:p>
        </w:tc>
        <w:tc>
          <w:tcPr>
            <w:tcW w:w="2693" w:type="dxa"/>
            <w:shd w:val="clear" w:color="auto" w:fill="C5E0B3" w:themeFill="accent6" w:themeFillTint="66"/>
            <w:vAlign w:val="center"/>
          </w:tcPr>
          <w:p w14:paraId="6E02A3B5" w14:textId="7ED0ACB2" w:rsidR="00992169" w:rsidRPr="008F3D30" w:rsidRDefault="00992169" w:rsidP="00992169">
            <w:pPr>
              <w:spacing w:line="276" w:lineRule="auto"/>
              <w:jc w:val="center"/>
              <w:rPr>
                <w:rFonts w:eastAsia="Times New Roman"/>
                <w:color w:val="000000" w:themeColor="text1"/>
                <w:sz w:val="28"/>
                <w:szCs w:val="28"/>
              </w:rPr>
            </w:pPr>
            <w:r w:rsidRPr="008F3D30">
              <w:rPr>
                <w:rFonts w:eastAsia="Times New Roman"/>
                <w:b/>
                <w:bCs/>
                <w:color w:val="000000" w:themeColor="text1"/>
                <w:sz w:val="28"/>
                <w:szCs w:val="28"/>
              </w:rPr>
              <w:t>0 баллов, 2026</w:t>
            </w:r>
          </w:p>
        </w:tc>
        <w:tc>
          <w:tcPr>
            <w:tcW w:w="2410" w:type="dxa"/>
            <w:shd w:val="clear" w:color="auto" w:fill="C5E0B3" w:themeFill="accent6" w:themeFillTint="66"/>
            <w:vAlign w:val="center"/>
          </w:tcPr>
          <w:p w14:paraId="764F45F2" w14:textId="267E2918" w:rsidR="00992169" w:rsidRPr="008F3D30" w:rsidRDefault="00992169" w:rsidP="00992169">
            <w:pPr>
              <w:spacing w:line="276" w:lineRule="auto"/>
              <w:jc w:val="center"/>
              <w:rPr>
                <w:rFonts w:eastAsia="Times New Roman"/>
                <w:color w:val="000000" w:themeColor="text1"/>
                <w:sz w:val="28"/>
                <w:szCs w:val="28"/>
              </w:rPr>
            </w:pPr>
            <w:r w:rsidRPr="008F3D30">
              <w:rPr>
                <w:rFonts w:eastAsia="Times New Roman"/>
                <w:b/>
                <w:bCs/>
                <w:color w:val="000000" w:themeColor="text1"/>
                <w:sz w:val="28"/>
                <w:szCs w:val="28"/>
              </w:rPr>
              <w:t>0 баллов, 2025</w:t>
            </w:r>
          </w:p>
        </w:tc>
        <w:tc>
          <w:tcPr>
            <w:tcW w:w="4110" w:type="dxa"/>
            <w:shd w:val="clear" w:color="auto" w:fill="C5E0B3" w:themeFill="accent6" w:themeFillTint="66"/>
            <w:vAlign w:val="center"/>
          </w:tcPr>
          <w:p w14:paraId="5A3B4408" w14:textId="50FB3E15" w:rsidR="00992169" w:rsidRPr="008F3D30" w:rsidRDefault="00992169" w:rsidP="00992169">
            <w:pPr>
              <w:spacing w:line="276" w:lineRule="auto"/>
              <w:jc w:val="center"/>
              <w:rPr>
                <w:rFonts w:eastAsia="Times New Roman"/>
                <w:color w:val="000000" w:themeColor="text1"/>
                <w:sz w:val="28"/>
                <w:szCs w:val="28"/>
              </w:rPr>
            </w:pPr>
            <w:r w:rsidRPr="008F3D30">
              <w:rPr>
                <w:rFonts w:eastAsia="Times New Roman"/>
                <w:b/>
                <w:bCs/>
                <w:color w:val="000000" w:themeColor="text1"/>
                <w:sz w:val="28"/>
                <w:szCs w:val="28"/>
              </w:rPr>
              <w:t>Динамика</w:t>
            </w:r>
          </w:p>
        </w:tc>
      </w:tr>
      <w:tr w:rsidR="00992169" w:rsidRPr="008F3D30" w14:paraId="7B47EEDD" w14:textId="77777777" w:rsidTr="00992169">
        <w:trPr>
          <w:jc w:val="center"/>
        </w:trPr>
        <w:tc>
          <w:tcPr>
            <w:tcW w:w="1555" w:type="dxa"/>
            <w:vAlign w:val="center"/>
          </w:tcPr>
          <w:p w14:paraId="5CF0183A" w14:textId="51898697"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22</w:t>
            </w:r>
          </w:p>
        </w:tc>
        <w:tc>
          <w:tcPr>
            <w:tcW w:w="2693" w:type="dxa"/>
            <w:vAlign w:val="center"/>
          </w:tcPr>
          <w:p w14:paraId="01DE50DA" w14:textId="23FD3C54"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98,50%</w:t>
            </w:r>
          </w:p>
        </w:tc>
        <w:tc>
          <w:tcPr>
            <w:tcW w:w="2410" w:type="dxa"/>
            <w:vAlign w:val="center"/>
          </w:tcPr>
          <w:p w14:paraId="48D05E43" w14:textId="45002474"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94%</w:t>
            </w:r>
          </w:p>
        </w:tc>
        <w:tc>
          <w:tcPr>
            <w:tcW w:w="4110" w:type="dxa"/>
            <w:vAlign w:val="center"/>
          </w:tcPr>
          <w:p w14:paraId="7CBD0A7A" w14:textId="318349FD"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ухудшение</w:t>
            </w:r>
          </w:p>
        </w:tc>
      </w:tr>
      <w:tr w:rsidR="00992169" w:rsidRPr="008F3D30" w14:paraId="2D56CB35" w14:textId="77777777" w:rsidTr="00992169">
        <w:trPr>
          <w:jc w:val="center"/>
        </w:trPr>
        <w:tc>
          <w:tcPr>
            <w:tcW w:w="1555" w:type="dxa"/>
            <w:vAlign w:val="center"/>
          </w:tcPr>
          <w:p w14:paraId="11A3A0EE" w14:textId="14BA2C34"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23</w:t>
            </w:r>
          </w:p>
        </w:tc>
        <w:tc>
          <w:tcPr>
            <w:tcW w:w="2693" w:type="dxa"/>
            <w:vAlign w:val="center"/>
          </w:tcPr>
          <w:p w14:paraId="4D617BB0" w14:textId="453E90B2"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97,37%</w:t>
            </w:r>
          </w:p>
        </w:tc>
        <w:tc>
          <w:tcPr>
            <w:tcW w:w="2410" w:type="dxa"/>
            <w:vAlign w:val="center"/>
          </w:tcPr>
          <w:p w14:paraId="2FD2F5BE" w14:textId="0C41D349"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95%</w:t>
            </w:r>
          </w:p>
        </w:tc>
        <w:tc>
          <w:tcPr>
            <w:tcW w:w="4110" w:type="dxa"/>
            <w:vAlign w:val="center"/>
          </w:tcPr>
          <w:p w14:paraId="4B2A3597" w14:textId="54534A18" w:rsidR="00992169" w:rsidRPr="008F3D30" w:rsidRDefault="00992169" w:rsidP="00992169">
            <w:pPr>
              <w:spacing w:line="276" w:lineRule="auto"/>
              <w:rPr>
                <w:rFonts w:eastAsia="Times New Roman"/>
                <w:color w:val="000000" w:themeColor="text1"/>
                <w:sz w:val="28"/>
                <w:szCs w:val="28"/>
              </w:rPr>
            </w:pPr>
            <w:r w:rsidRPr="008F3D30">
              <w:rPr>
                <w:rFonts w:eastAsia="Times New Roman"/>
                <w:color w:val="000000" w:themeColor="text1"/>
                <w:sz w:val="28"/>
                <w:szCs w:val="28"/>
              </w:rPr>
              <w:t>ухудшение</w:t>
            </w:r>
          </w:p>
        </w:tc>
      </w:tr>
      <w:tr w:rsidR="00992169" w:rsidRPr="008F3D30" w14:paraId="582A8A6D" w14:textId="77777777" w:rsidTr="00992169">
        <w:trPr>
          <w:jc w:val="center"/>
        </w:trPr>
        <w:tc>
          <w:tcPr>
            <w:tcW w:w="1555" w:type="dxa"/>
            <w:vAlign w:val="center"/>
          </w:tcPr>
          <w:p w14:paraId="75BE7290" w14:textId="1A4E6BDD"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24</w:t>
            </w:r>
          </w:p>
        </w:tc>
        <w:tc>
          <w:tcPr>
            <w:tcW w:w="2693" w:type="dxa"/>
            <w:vAlign w:val="center"/>
          </w:tcPr>
          <w:p w14:paraId="263DF500" w14:textId="4D8CBB66"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91,21%</w:t>
            </w:r>
          </w:p>
        </w:tc>
        <w:tc>
          <w:tcPr>
            <w:tcW w:w="2410" w:type="dxa"/>
            <w:vAlign w:val="center"/>
          </w:tcPr>
          <w:p w14:paraId="31ECD00D" w14:textId="2AFE2826"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w:t>
            </w:r>
          </w:p>
        </w:tc>
        <w:tc>
          <w:tcPr>
            <w:tcW w:w="4110" w:type="dxa"/>
            <w:vAlign w:val="center"/>
          </w:tcPr>
          <w:p w14:paraId="64F64E66" w14:textId="73570973"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улучшение</w:t>
            </w:r>
          </w:p>
        </w:tc>
      </w:tr>
      <w:tr w:rsidR="00992169" w:rsidRPr="008F3D30" w14:paraId="19DB9F02" w14:textId="77777777" w:rsidTr="00992169">
        <w:trPr>
          <w:jc w:val="center"/>
        </w:trPr>
        <w:tc>
          <w:tcPr>
            <w:tcW w:w="1555" w:type="dxa"/>
            <w:vAlign w:val="center"/>
          </w:tcPr>
          <w:p w14:paraId="730D5C99" w14:textId="6D128433"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25</w:t>
            </w:r>
          </w:p>
        </w:tc>
        <w:tc>
          <w:tcPr>
            <w:tcW w:w="2693" w:type="dxa"/>
            <w:vAlign w:val="center"/>
          </w:tcPr>
          <w:p w14:paraId="62A65417" w14:textId="7A668971"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96,77%</w:t>
            </w:r>
          </w:p>
        </w:tc>
        <w:tc>
          <w:tcPr>
            <w:tcW w:w="2410" w:type="dxa"/>
            <w:vAlign w:val="center"/>
          </w:tcPr>
          <w:p w14:paraId="21F4CF99" w14:textId="4AB3AA10"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w:t>
            </w:r>
          </w:p>
        </w:tc>
        <w:tc>
          <w:tcPr>
            <w:tcW w:w="4110" w:type="dxa"/>
            <w:vAlign w:val="center"/>
          </w:tcPr>
          <w:p w14:paraId="47CCE0DF" w14:textId="699004F2"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небольшое улучшение</w:t>
            </w:r>
          </w:p>
        </w:tc>
      </w:tr>
      <w:tr w:rsidR="00992169" w:rsidRPr="008F3D30" w14:paraId="71CD07DC" w14:textId="77777777" w:rsidTr="00992169">
        <w:trPr>
          <w:jc w:val="center"/>
        </w:trPr>
        <w:tc>
          <w:tcPr>
            <w:tcW w:w="1555" w:type="dxa"/>
            <w:vAlign w:val="center"/>
          </w:tcPr>
          <w:p w14:paraId="196FDAF5" w14:textId="551AAFA6"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26</w:t>
            </w:r>
          </w:p>
        </w:tc>
        <w:tc>
          <w:tcPr>
            <w:tcW w:w="2693" w:type="dxa"/>
            <w:vAlign w:val="center"/>
          </w:tcPr>
          <w:p w14:paraId="732FAA90" w14:textId="7BD1572E"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95,28%</w:t>
            </w:r>
          </w:p>
        </w:tc>
        <w:tc>
          <w:tcPr>
            <w:tcW w:w="2410" w:type="dxa"/>
            <w:vAlign w:val="center"/>
          </w:tcPr>
          <w:p w14:paraId="06AF540C" w14:textId="290A84C9"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w:t>
            </w:r>
          </w:p>
        </w:tc>
        <w:tc>
          <w:tcPr>
            <w:tcW w:w="4110" w:type="dxa"/>
            <w:vAlign w:val="center"/>
          </w:tcPr>
          <w:p w14:paraId="0F37FC0C" w14:textId="1394DD4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улучшение</w:t>
            </w:r>
          </w:p>
        </w:tc>
      </w:tr>
      <w:tr w:rsidR="00992169" w:rsidRPr="008F3D30" w14:paraId="50BFBD6E" w14:textId="77777777" w:rsidTr="00992169">
        <w:trPr>
          <w:jc w:val="center"/>
        </w:trPr>
        <w:tc>
          <w:tcPr>
            <w:tcW w:w="1555" w:type="dxa"/>
            <w:vAlign w:val="center"/>
          </w:tcPr>
          <w:p w14:paraId="095602F1" w14:textId="50F9A07E"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27</w:t>
            </w:r>
          </w:p>
        </w:tc>
        <w:tc>
          <w:tcPr>
            <w:tcW w:w="2693" w:type="dxa"/>
            <w:vAlign w:val="center"/>
          </w:tcPr>
          <w:p w14:paraId="43BB9DC2" w14:textId="138EE85A"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97,33%</w:t>
            </w:r>
          </w:p>
        </w:tc>
        <w:tc>
          <w:tcPr>
            <w:tcW w:w="2410" w:type="dxa"/>
            <w:vAlign w:val="center"/>
          </w:tcPr>
          <w:p w14:paraId="0F9FFCE3" w14:textId="6C7491B8"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w:t>
            </w:r>
          </w:p>
        </w:tc>
        <w:tc>
          <w:tcPr>
            <w:tcW w:w="4110" w:type="dxa"/>
            <w:vAlign w:val="center"/>
          </w:tcPr>
          <w:p w14:paraId="07B5490A" w14:textId="4F07358E"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небольшое улучшение</w:t>
            </w:r>
          </w:p>
        </w:tc>
      </w:tr>
      <w:tr w:rsidR="00992169" w:rsidRPr="008F3D30" w14:paraId="1D38700D" w14:textId="77777777" w:rsidTr="00992169">
        <w:trPr>
          <w:jc w:val="center"/>
        </w:trPr>
        <w:tc>
          <w:tcPr>
            <w:tcW w:w="1555" w:type="dxa"/>
            <w:tcBorders>
              <w:top w:val="single" w:sz="4" w:space="0" w:color="auto"/>
              <w:left w:val="single" w:sz="4" w:space="0" w:color="auto"/>
              <w:bottom w:val="single" w:sz="4" w:space="0" w:color="auto"/>
              <w:right w:val="single" w:sz="4" w:space="0" w:color="auto"/>
            </w:tcBorders>
            <w:vAlign w:val="center"/>
          </w:tcPr>
          <w:p w14:paraId="3D728549" w14:textId="7761A9ED"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28</w:t>
            </w:r>
          </w:p>
        </w:tc>
        <w:tc>
          <w:tcPr>
            <w:tcW w:w="2693" w:type="dxa"/>
            <w:tcBorders>
              <w:top w:val="single" w:sz="4" w:space="0" w:color="auto"/>
              <w:left w:val="single" w:sz="4" w:space="0" w:color="auto"/>
              <w:bottom w:val="single" w:sz="4" w:space="0" w:color="auto"/>
              <w:right w:val="single" w:sz="4" w:space="0" w:color="auto"/>
            </w:tcBorders>
            <w:vAlign w:val="center"/>
          </w:tcPr>
          <w:p w14:paraId="6D700DF2" w14:textId="78C0EA1F"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98,00%</w:t>
            </w:r>
          </w:p>
        </w:tc>
        <w:tc>
          <w:tcPr>
            <w:tcW w:w="2410" w:type="dxa"/>
            <w:tcBorders>
              <w:top w:val="single" w:sz="4" w:space="0" w:color="auto"/>
              <w:left w:val="single" w:sz="4" w:space="0" w:color="auto"/>
              <w:bottom w:val="single" w:sz="4" w:space="0" w:color="auto"/>
              <w:right w:val="single" w:sz="4" w:space="0" w:color="auto"/>
            </w:tcBorders>
            <w:vAlign w:val="center"/>
          </w:tcPr>
          <w:p w14:paraId="7ED3E13D" w14:textId="1BE29F60" w:rsidR="00992169" w:rsidRPr="008F3D30" w:rsidRDefault="00992169" w:rsidP="00B00EB5">
            <w:pPr>
              <w:spacing w:line="276" w:lineRule="auto"/>
              <w:jc w:val="center"/>
              <w:rPr>
                <w:rFonts w:eastAsia="Times New Roman"/>
                <w:color w:val="000000" w:themeColor="text1"/>
                <w:sz w:val="28"/>
                <w:szCs w:val="28"/>
              </w:rPr>
            </w:pPr>
            <w:r w:rsidRPr="008F3D30">
              <w:rPr>
                <w:rFonts w:eastAsia="Times New Roman"/>
                <w:color w:val="000000" w:themeColor="text1"/>
                <w:sz w:val="28"/>
                <w:szCs w:val="28"/>
              </w:rPr>
              <w:t>98%</w:t>
            </w:r>
          </w:p>
        </w:tc>
        <w:tc>
          <w:tcPr>
            <w:tcW w:w="4110" w:type="dxa"/>
            <w:tcBorders>
              <w:top w:val="single" w:sz="4" w:space="0" w:color="auto"/>
              <w:left w:val="single" w:sz="4" w:space="0" w:color="auto"/>
              <w:bottom w:val="single" w:sz="4" w:space="0" w:color="auto"/>
              <w:right w:val="single" w:sz="4" w:space="0" w:color="auto"/>
            </w:tcBorders>
            <w:vAlign w:val="center"/>
          </w:tcPr>
          <w:p w14:paraId="2174E9C2" w14:textId="6008DFF1"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без существенной динамики</w:t>
            </w:r>
          </w:p>
        </w:tc>
      </w:tr>
    </w:tbl>
    <w:p w14:paraId="450EAE53" w14:textId="77777777" w:rsidR="00992169" w:rsidRPr="008F3D30" w:rsidRDefault="00992169" w:rsidP="00992169">
      <w:pPr>
        <w:spacing w:line="276" w:lineRule="auto"/>
        <w:jc w:val="both"/>
        <w:rPr>
          <w:rFonts w:eastAsia="Times New Roman"/>
          <w:color w:val="000000" w:themeColor="text1"/>
          <w:sz w:val="28"/>
          <w:szCs w:val="28"/>
        </w:rPr>
      </w:pPr>
    </w:p>
    <w:p w14:paraId="2567813E" w14:textId="370D53B5"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Несмотря на некоторое снижение доли нулевых результатов по заданиям 24–27, общий уровень выполнения остаётся крайне низким.</w:t>
      </w:r>
    </w:p>
    <w:p w14:paraId="0ED5DD1A" w14:textId="79D09828"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Особое внимание следует обратить на то, что максимальные баллы по заданиям 22–28 получают единичные участники. Например, по заданию 28 максимальные 3 балла получили только 0,5% участников, по заданию 27 — 1,33%, по заданию 26 — 0%, по заданию 25 — 0,92%.</w:t>
      </w:r>
    </w:p>
    <w:p w14:paraId="3D8FDD0D"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Это свидетельствует о практически несформированном у большинства участников умении выполнять задания повышенного и высокого уровня сложности.</w:t>
      </w:r>
    </w:p>
    <w:p w14:paraId="532014D0" w14:textId="77777777" w:rsidR="00992169" w:rsidRPr="008F3D30" w:rsidRDefault="00992169" w:rsidP="00CA484A">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5. Типичные содержательные и деятельностные дефициты</w:t>
      </w:r>
    </w:p>
    <w:p w14:paraId="10CB4848"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 характеру полученных результатов можно выделить несколько основных групп дефицитов.</w:t>
      </w:r>
    </w:p>
    <w:p w14:paraId="61A0A807" w14:textId="5D0E498B"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Фрагментарность биологических знаний.</w:t>
      </w:r>
    </w:p>
    <w:p w14:paraId="6B5B0562"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Учащиеся знают отдельные факты, термины и определения, но испытывают затруднения при установлении взаимосвязей между ними. Это проявляется в ошибочном выборе ответа при наличии нескольких внешне сходных вариантов.</w:t>
      </w:r>
    </w:p>
    <w:p w14:paraId="1DEA6F93"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Причины:</w:t>
      </w:r>
    </w:p>
    <w:p w14:paraId="45C70E54" w14:textId="77777777" w:rsidR="00992169" w:rsidRPr="008F3D30" w:rsidRDefault="00992169">
      <w:pPr>
        <w:numPr>
          <w:ilvl w:val="0"/>
          <w:numId w:val="7"/>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lastRenderedPageBreak/>
        <w:t>недостаточная систематизация материала;</w:t>
      </w:r>
    </w:p>
    <w:p w14:paraId="007D81A3" w14:textId="77777777" w:rsidR="00992169" w:rsidRPr="008F3D30" w:rsidRDefault="00992169">
      <w:pPr>
        <w:numPr>
          <w:ilvl w:val="0"/>
          <w:numId w:val="7"/>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преобладание механического запоминания;</w:t>
      </w:r>
    </w:p>
    <w:p w14:paraId="69E30AE0" w14:textId="77777777" w:rsidR="00992169" w:rsidRPr="008F3D30" w:rsidRDefault="00992169">
      <w:pPr>
        <w:numPr>
          <w:ilvl w:val="0"/>
          <w:numId w:val="7"/>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работа с обобщающими схемами и таблицами;</w:t>
      </w:r>
    </w:p>
    <w:p w14:paraId="46252A36" w14:textId="77777777" w:rsidR="00992169" w:rsidRPr="008F3D30" w:rsidRDefault="00992169">
      <w:pPr>
        <w:numPr>
          <w:ilvl w:val="0"/>
          <w:numId w:val="7"/>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межтематических связей.</w:t>
      </w:r>
    </w:p>
    <w:p w14:paraId="1AD14212" w14:textId="51FB137A"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Недостаточное понимание причинно-следственных связей.</w:t>
      </w:r>
    </w:p>
    <w:p w14:paraId="68E067F4"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Ошибки возникают при заданиях, где необходимо определить, какое изменение одного процесса приведёт к изменению другого.</w:t>
      </w:r>
    </w:p>
    <w:p w14:paraId="0400FD6C"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Например, при заданиях по физиологии необходимо не просто знать функцию органа или системы, а понимать последовательность: изменение фактора → изменение процесса → физиологический результат.</w:t>
      </w:r>
    </w:p>
    <w:p w14:paraId="3506BC6D"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Причина — изучение процессов преимущественно описательно, без построения причинно-следственных цепочек.</w:t>
      </w:r>
    </w:p>
    <w:p w14:paraId="5E77712C" w14:textId="72806853"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сформированность навыков анализа биологической информации.</w:t>
      </w:r>
    </w:p>
    <w:p w14:paraId="273D7B14"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Учащиеся испытывают трудности при работе с таблицами, схемами, рисунками, графиками и экспериментальными данными.</w:t>
      </w:r>
    </w:p>
    <w:p w14:paraId="7CA77CC9"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Причины:</w:t>
      </w:r>
    </w:p>
    <w:p w14:paraId="406B3902" w14:textId="77777777" w:rsidR="00992169" w:rsidRPr="008F3D30" w:rsidRDefault="00992169">
      <w:pPr>
        <w:numPr>
          <w:ilvl w:val="0"/>
          <w:numId w:val="8"/>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практика интерпретации данных;</w:t>
      </w:r>
    </w:p>
    <w:p w14:paraId="6C76E3A8" w14:textId="77777777" w:rsidR="00992169" w:rsidRPr="008F3D30" w:rsidRDefault="00992169">
      <w:pPr>
        <w:numPr>
          <w:ilvl w:val="0"/>
          <w:numId w:val="8"/>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неумение выделять переменные;</w:t>
      </w:r>
    </w:p>
    <w:p w14:paraId="28088D62" w14:textId="77777777" w:rsidR="00992169" w:rsidRPr="008F3D30" w:rsidRDefault="00992169">
      <w:pPr>
        <w:numPr>
          <w:ilvl w:val="0"/>
          <w:numId w:val="8"/>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затруднения при сравнении объектов;</w:t>
      </w:r>
    </w:p>
    <w:p w14:paraId="6B24AB10" w14:textId="77777777" w:rsidR="00992169" w:rsidRPr="008F3D30" w:rsidRDefault="00992169">
      <w:pPr>
        <w:numPr>
          <w:ilvl w:val="0"/>
          <w:numId w:val="8"/>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навыка формулировать вывод на основании представленных данных.</w:t>
      </w:r>
    </w:p>
    <w:p w14:paraId="78C36312" w14:textId="12825441"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Трудности применения знаний в новой ситуации.</w:t>
      </w:r>
    </w:p>
    <w:p w14:paraId="7ABC96DB"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Знание биологического факта не всегда преобразуется в умение решить практическую или учебную задачу.</w:t>
      </w:r>
    </w:p>
    <w:p w14:paraId="2FF4505D"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Например, учащийся может знать закономерности наследования, но затрудняться при составлении схемы скрещивания; знать этапы клеточного цикла, но ошибаться при определении набора хромосом или количества ДНК на конкретной стадии.</w:t>
      </w:r>
    </w:p>
    <w:p w14:paraId="4ABBBC8D" w14:textId="629920BE"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Несформированность алгоритмического подхода к решению задач.</w:t>
      </w:r>
    </w:p>
    <w:p w14:paraId="1F3D52FA"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Особенно это проявляется в генетических, цитологических и молекулярно-биологических заданиях.</w:t>
      </w:r>
    </w:p>
    <w:p w14:paraId="0EA50DED"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w:t>
      </w:r>
    </w:p>
    <w:p w14:paraId="6D13ED0D"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lastRenderedPageBreak/>
        <w:t>неправильное обозначение генотипов;</w:t>
      </w:r>
    </w:p>
    <w:p w14:paraId="3079EF27"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смешение генотипа и фенотипа;</w:t>
      </w:r>
    </w:p>
    <w:p w14:paraId="50D88681"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нарушение последовательности решения;</w:t>
      </w:r>
    </w:p>
    <w:p w14:paraId="1DACECD0"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ошибки при определении вероятности;</w:t>
      </w:r>
    </w:p>
    <w:p w14:paraId="0E05BB43"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неправильное определение хромосомного набора;</w:t>
      </w:r>
    </w:p>
    <w:p w14:paraId="0CEDA8B3" w14:textId="77777777" w:rsidR="00992169" w:rsidRPr="008F3D30" w:rsidRDefault="00992169">
      <w:pPr>
        <w:numPr>
          <w:ilvl w:val="0"/>
          <w:numId w:val="9"/>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механическое использование формул без анализа условия.</w:t>
      </w:r>
    </w:p>
    <w:p w14:paraId="146D86B7" w14:textId="2D245C0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Недостаточная сформированность навыков аргументации и развёрнутого ответа.</w:t>
      </w:r>
    </w:p>
    <w:p w14:paraId="48D5C9FC"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Результаты заданий 22–28 показывают, что учащиеся испытывают существенные трудности при необходимости самостоятельно сформулировать ответ, привести объяснение, доказательство или обоснование.</w:t>
      </w:r>
    </w:p>
    <w:p w14:paraId="4CB2A888"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Основные причины:</w:t>
      </w:r>
    </w:p>
    <w:p w14:paraId="7CF83707" w14:textId="77777777" w:rsidR="00992169" w:rsidRPr="008F3D30" w:rsidRDefault="00992169">
      <w:pPr>
        <w:numPr>
          <w:ilvl w:val="0"/>
          <w:numId w:val="10"/>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практики написания развёрнутых биологических ответов;</w:t>
      </w:r>
    </w:p>
    <w:p w14:paraId="59640EA3" w14:textId="77777777" w:rsidR="00992169" w:rsidRPr="008F3D30" w:rsidRDefault="00992169">
      <w:pPr>
        <w:numPr>
          <w:ilvl w:val="0"/>
          <w:numId w:val="10"/>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стремление дать краткий ответ вместо полноценного объяснения;</w:t>
      </w:r>
    </w:p>
    <w:p w14:paraId="6E92703C" w14:textId="77777777" w:rsidR="00992169" w:rsidRPr="008F3D30" w:rsidRDefault="00992169">
      <w:pPr>
        <w:numPr>
          <w:ilvl w:val="0"/>
          <w:numId w:val="10"/>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использование биологически неточных формулировок;</w:t>
      </w:r>
    </w:p>
    <w:p w14:paraId="02E892A8" w14:textId="77777777" w:rsidR="00992169" w:rsidRPr="008F3D30" w:rsidRDefault="00992169">
      <w:pPr>
        <w:numPr>
          <w:ilvl w:val="0"/>
          <w:numId w:val="10"/>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причинно-следственной связи между тезисом и аргументом;</w:t>
      </w:r>
    </w:p>
    <w:p w14:paraId="2F4ED707" w14:textId="77777777" w:rsidR="00992169" w:rsidRPr="008F3D30" w:rsidRDefault="00992169">
      <w:pPr>
        <w:numPr>
          <w:ilvl w:val="0"/>
          <w:numId w:val="10"/>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неумение опираться на конкретные биологические факты.</w:t>
      </w:r>
    </w:p>
    <w:p w14:paraId="2793FF2B" w14:textId="2E76E55B" w:rsidR="00992169" w:rsidRPr="008F3D30" w:rsidRDefault="00992169" w:rsidP="00682E38">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Основные причины выявленных ошибок</w:t>
      </w:r>
    </w:p>
    <w:p w14:paraId="73B0EEC2" w14:textId="77777777" w:rsidR="00992169" w:rsidRPr="008F3D30" w:rsidRDefault="00992169"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Результаты позволяют предположить следующие причины:</w:t>
      </w:r>
    </w:p>
    <w:p w14:paraId="65C47605"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систематизация материала перед экзаменом;</w:t>
      </w:r>
    </w:p>
    <w:p w14:paraId="3CF08D3C"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преобладание репродуктивного обучения и механического запоминания;</w:t>
      </w:r>
    </w:p>
    <w:p w14:paraId="73671474"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отработка типовых моделей заданий;</w:t>
      </w:r>
    </w:p>
    <w:p w14:paraId="5488A84A"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устойчивых алгоритмов решения задач;</w:t>
      </w:r>
    </w:p>
    <w:p w14:paraId="19AD0C5B"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практика анализа графиков, таблиц, схем и экспериментальных данных;</w:t>
      </w:r>
    </w:p>
    <w:p w14:paraId="1EBFC0FF"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слабая сформированность навыков письменного биологического ответа;</w:t>
      </w:r>
    </w:p>
    <w:p w14:paraId="3D5BCA7B"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недостаточная работа над межтематическими связями;</w:t>
      </w:r>
    </w:p>
    <w:p w14:paraId="0573B458" w14:textId="77777777" w:rsidR="00992169"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отсутствие регулярного анализа индивидуальных ошибок учащихся;</w:t>
      </w:r>
    </w:p>
    <w:p w14:paraId="305864D3" w14:textId="77777777" w:rsidR="00682E38" w:rsidRPr="008F3D30" w:rsidRDefault="00992169">
      <w:pPr>
        <w:numPr>
          <w:ilvl w:val="0"/>
          <w:numId w:val="11"/>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недостаточное количество заданий повышенного и высокого уровня сложности в текущем контроле.</w:t>
      </w:r>
    </w:p>
    <w:p w14:paraId="488C8DC3" w14:textId="3D2ADC76" w:rsidR="00992169" w:rsidRPr="008F3D30" w:rsidRDefault="00992169" w:rsidP="00682E38">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lastRenderedPageBreak/>
        <w:t>Рекомендации по устранению выявленных дефицитов</w:t>
      </w:r>
    </w:p>
    <w:p w14:paraId="53274AC7"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Провести тематическую диагностику</w:t>
      </w:r>
      <w:r w:rsidRPr="008F3D30">
        <w:rPr>
          <w:rFonts w:eastAsia="Times New Roman"/>
          <w:color w:val="000000" w:themeColor="text1"/>
          <w:sz w:val="28"/>
          <w:szCs w:val="28"/>
        </w:rPr>
        <w:t xml:space="preserve"> по основным содержательным линиям: клетка, организм, генетика, молекулярная биология, физиология человека, эволюция, экология.</w:t>
      </w:r>
    </w:p>
    <w:p w14:paraId="256CA570"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Организовать адресное повторение</w:t>
      </w:r>
      <w:r w:rsidRPr="008F3D30">
        <w:rPr>
          <w:rFonts w:eastAsia="Times New Roman"/>
          <w:color w:val="000000" w:themeColor="text1"/>
          <w:sz w:val="28"/>
          <w:szCs w:val="28"/>
        </w:rPr>
        <w:t xml:space="preserve"> тем, по которым доля нулевых результатов превышает 70%, с приоритетом заданий 6, 7, 9, 10, 12, 14, 16–20.</w:t>
      </w:r>
    </w:p>
    <w:p w14:paraId="541377CD"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Не ограничиваться повторением теории.</w:t>
      </w:r>
      <w:r w:rsidRPr="008F3D30">
        <w:rPr>
          <w:rFonts w:eastAsia="Times New Roman"/>
          <w:color w:val="000000" w:themeColor="text1"/>
          <w:sz w:val="28"/>
          <w:szCs w:val="28"/>
        </w:rPr>
        <w:t xml:space="preserve"> После каждого блока знаний необходимо выполнять задания на применение этого знания в изменённой ситуации.</w:t>
      </w:r>
    </w:p>
    <w:p w14:paraId="09E7E392"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Сформировать банк типовых алгоритмов</w:t>
      </w:r>
      <w:r w:rsidRPr="008F3D30">
        <w:rPr>
          <w:rFonts w:eastAsia="Times New Roman"/>
          <w:color w:val="000000" w:themeColor="text1"/>
          <w:sz w:val="28"/>
          <w:szCs w:val="28"/>
        </w:rPr>
        <w:t>, включающий:</w:t>
      </w:r>
    </w:p>
    <w:p w14:paraId="20120154"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решение генетических задач;</w:t>
      </w:r>
    </w:p>
    <w:p w14:paraId="6DC9AA36"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определение фаз митоза и мейоза;</w:t>
      </w:r>
    </w:p>
    <w:p w14:paraId="6C93CA62"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расчёт хромосомных наборов и количества ДНК;</w:t>
      </w:r>
    </w:p>
    <w:p w14:paraId="7CC7F9AC"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решение молекулярно-биологических задач;</w:t>
      </w:r>
    </w:p>
    <w:p w14:paraId="1EC2473A"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анализ графиков и таблиц;</w:t>
      </w:r>
    </w:p>
    <w:p w14:paraId="1E334CC5"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анализ биологических экспериментов;</w:t>
      </w:r>
    </w:p>
    <w:p w14:paraId="3114ED18" w14:textId="77777777" w:rsidR="00992169" w:rsidRPr="008F3D30" w:rsidRDefault="00992169">
      <w:pPr>
        <w:numPr>
          <w:ilvl w:val="1"/>
          <w:numId w:val="12"/>
        </w:numPr>
        <w:spacing w:line="276" w:lineRule="auto"/>
        <w:ind w:left="0"/>
        <w:jc w:val="both"/>
        <w:rPr>
          <w:rFonts w:eastAsia="Times New Roman"/>
          <w:color w:val="000000" w:themeColor="text1"/>
          <w:sz w:val="28"/>
          <w:szCs w:val="28"/>
        </w:rPr>
      </w:pPr>
      <w:r w:rsidRPr="008F3D30">
        <w:rPr>
          <w:rFonts w:eastAsia="Times New Roman"/>
          <w:color w:val="000000" w:themeColor="text1"/>
          <w:sz w:val="28"/>
          <w:szCs w:val="28"/>
        </w:rPr>
        <w:t>построение причинно-следственных цепочек.</w:t>
      </w:r>
    </w:p>
    <w:p w14:paraId="0AD88F28"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Еженедельно включать задания повышенного уровня</w:t>
      </w:r>
      <w:r w:rsidRPr="008F3D30">
        <w:rPr>
          <w:rFonts w:eastAsia="Times New Roman"/>
          <w:color w:val="000000" w:themeColor="text1"/>
          <w:sz w:val="28"/>
          <w:szCs w:val="28"/>
        </w:rPr>
        <w:t>, постепенно увеличивая их количество. После освоения алгоритма необходимо предлагать задания, в которых способ решения не указан явно.</w:t>
      </w:r>
    </w:p>
    <w:p w14:paraId="30F8B86A"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Систематически отрабатывать задания 22–28.</w:t>
      </w:r>
      <w:r w:rsidRPr="008F3D30">
        <w:rPr>
          <w:rFonts w:eastAsia="Times New Roman"/>
          <w:color w:val="000000" w:themeColor="text1"/>
          <w:sz w:val="28"/>
          <w:szCs w:val="28"/>
        </w:rPr>
        <w:t xml:space="preserve"> На начальном этапе целесообразно оценивать не только конечный результат, но и каждый элемент ответа. Это позволит учащимся понять, за какой именно компонент ответа начисляется первичный балл.</w:t>
      </w:r>
    </w:p>
    <w:p w14:paraId="50C78DE7"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Ввести работу с типичными ошибками.</w:t>
      </w:r>
      <w:r w:rsidRPr="008F3D30">
        <w:rPr>
          <w:rFonts w:eastAsia="Times New Roman"/>
          <w:color w:val="000000" w:themeColor="text1"/>
          <w:sz w:val="28"/>
          <w:szCs w:val="28"/>
        </w:rPr>
        <w:t xml:space="preserve"> После диагностической работы учащийся должен определить: «Что я не знаю?», «Какой алгоритм нарушил?», «На каком этапе допустил ошибку?», «Как избежать её в следующий раз?».</w:t>
      </w:r>
    </w:p>
    <w:p w14:paraId="129BB721"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Развивать биологическую речь.</w:t>
      </w:r>
      <w:r w:rsidRPr="008F3D30">
        <w:rPr>
          <w:rFonts w:eastAsia="Times New Roman"/>
          <w:color w:val="000000" w:themeColor="text1"/>
          <w:sz w:val="28"/>
          <w:szCs w:val="28"/>
        </w:rPr>
        <w:t xml:space="preserve"> При выполнении заданий с объяснением требовать употребления точных биологических терминов и построения ответа по модели «тезис → объяснение → биологическое обоснование».</w:t>
      </w:r>
    </w:p>
    <w:p w14:paraId="7ACD2927"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Увеличить долю практико-ориентированных заданий</w:t>
      </w:r>
      <w:r w:rsidRPr="008F3D30">
        <w:rPr>
          <w:rFonts w:eastAsia="Times New Roman"/>
          <w:color w:val="000000" w:themeColor="text1"/>
          <w:sz w:val="28"/>
          <w:szCs w:val="28"/>
        </w:rPr>
        <w:t xml:space="preserve"> на анализ экспериментов, графиков, рисунков, таблиц и описаний биологических процессов.</w:t>
      </w:r>
    </w:p>
    <w:p w14:paraId="2BB0B7E7" w14:textId="77777777" w:rsidR="00992169" w:rsidRPr="008F3D30" w:rsidRDefault="00992169">
      <w:pPr>
        <w:numPr>
          <w:ilvl w:val="0"/>
          <w:numId w:val="12"/>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lastRenderedPageBreak/>
        <w:t>Проводить повторную диагностику</w:t>
      </w:r>
      <w:r w:rsidRPr="008F3D30">
        <w:rPr>
          <w:rFonts w:eastAsia="Times New Roman"/>
          <w:color w:val="000000" w:themeColor="text1"/>
          <w:sz w:val="28"/>
          <w:szCs w:val="28"/>
        </w:rPr>
        <w:t xml:space="preserve"> через 3–4 недели после коррекционной работы и сопоставлять не только общий результат, но и динамику по конкретным моделям заданий.</w:t>
      </w:r>
    </w:p>
    <w:p w14:paraId="523AED30" w14:textId="33D0783C" w:rsidR="00992169" w:rsidRPr="008F3D30" w:rsidRDefault="00682E38" w:rsidP="0099216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992169" w:rsidRPr="008F3D30">
        <w:rPr>
          <w:rFonts w:eastAsia="Times New Roman"/>
          <w:color w:val="000000" w:themeColor="text1"/>
          <w:sz w:val="28"/>
          <w:szCs w:val="28"/>
        </w:rPr>
        <w:t xml:space="preserve">Результаты ЕГЭ по биологии в 2026 году </w:t>
      </w:r>
      <w:r w:rsidRPr="008F3D30">
        <w:rPr>
          <w:rFonts w:eastAsia="Times New Roman"/>
          <w:color w:val="000000" w:themeColor="text1"/>
          <w:sz w:val="28"/>
          <w:szCs w:val="28"/>
        </w:rPr>
        <w:t xml:space="preserve">в данной группе </w:t>
      </w:r>
      <w:r w:rsidR="00992169" w:rsidRPr="008F3D30">
        <w:rPr>
          <w:rFonts w:eastAsia="Times New Roman"/>
          <w:color w:val="000000" w:themeColor="text1"/>
          <w:sz w:val="28"/>
          <w:szCs w:val="28"/>
        </w:rPr>
        <w:t>свидетельствуют о наличии существенных предметных дефицитов. Наиболее проблемным является не только воспроизведение отдельных элементов содержания, но прежде всего применение биологических знаний, анализ информации и самостоятельное выполнение многошаговых заданий.</w:t>
      </w:r>
    </w:p>
    <w:p w14:paraId="39AA1B70" w14:textId="555743AA" w:rsidR="00992169" w:rsidRPr="008F3D30" w:rsidRDefault="00682E38"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169" w:rsidRPr="008F3D30">
        <w:rPr>
          <w:rFonts w:eastAsia="Times New Roman"/>
          <w:color w:val="000000" w:themeColor="text1"/>
          <w:sz w:val="28"/>
          <w:szCs w:val="28"/>
        </w:rPr>
        <w:t xml:space="preserve">Отрицательная динамика относительно 2025 года наиболее выражена по заданиям </w:t>
      </w:r>
      <w:r w:rsidR="00992169" w:rsidRPr="008F3D30">
        <w:rPr>
          <w:rFonts w:eastAsia="Times New Roman"/>
          <w:b/>
          <w:bCs/>
          <w:color w:val="000000" w:themeColor="text1"/>
          <w:sz w:val="28"/>
          <w:szCs w:val="28"/>
        </w:rPr>
        <w:t>1, 3, 4, 7, 9–11, 13–19</w:t>
      </w:r>
      <w:r w:rsidR="00992169" w:rsidRPr="008F3D30">
        <w:rPr>
          <w:rFonts w:eastAsia="Times New Roman"/>
          <w:color w:val="000000" w:themeColor="text1"/>
          <w:sz w:val="28"/>
          <w:szCs w:val="28"/>
        </w:rPr>
        <w:t xml:space="preserve">, а также по заданиям 22–23. Вместе с тем по заданиям </w:t>
      </w:r>
      <w:r w:rsidR="00992169" w:rsidRPr="008F3D30">
        <w:rPr>
          <w:rFonts w:eastAsia="Times New Roman"/>
          <w:b/>
          <w:bCs/>
          <w:color w:val="000000" w:themeColor="text1"/>
          <w:sz w:val="28"/>
          <w:szCs w:val="28"/>
        </w:rPr>
        <w:t>2, 8, 12 и 24–27</w:t>
      </w:r>
      <w:r w:rsidR="00992169" w:rsidRPr="008F3D30">
        <w:rPr>
          <w:rFonts w:eastAsia="Times New Roman"/>
          <w:color w:val="000000" w:themeColor="text1"/>
          <w:sz w:val="28"/>
          <w:szCs w:val="28"/>
        </w:rPr>
        <w:t xml:space="preserve"> наблюдаются отдельные положительные изменения, однако абсолютный уровень выполнения остаётся недостаточным.</w:t>
      </w:r>
    </w:p>
    <w:p w14:paraId="4DEB58BA" w14:textId="07EC8640" w:rsidR="00992169" w:rsidRPr="008F3D30" w:rsidRDefault="00682E38"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169" w:rsidRPr="008F3D30">
        <w:rPr>
          <w:rFonts w:eastAsia="Times New Roman"/>
          <w:color w:val="000000" w:themeColor="text1"/>
          <w:sz w:val="28"/>
          <w:szCs w:val="28"/>
        </w:rPr>
        <w:t xml:space="preserve">Особенно значимым является результат заданий </w:t>
      </w:r>
      <w:r w:rsidR="00992169" w:rsidRPr="008F3D30">
        <w:rPr>
          <w:rFonts w:eastAsia="Times New Roman"/>
          <w:b/>
          <w:bCs/>
          <w:color w:val="000000" w:themeColor="text1"/>
          <w:sz w:val="28"/>
          <w:szCs w:val="28"/>
        </w:rPr>
        <w:t>22–28</w:t>
      </w:r>
      <w:r w:rsidR="00992169" w:rsidRPr="008F3D30">
        <w:rPr>
          <w:rFonts w:eastAsia="Times New Roman"/>
          <w:color w:val="000000" w:themeColor="text1"/>
          <w:sz w:val="28"/>
          <w:szCs w:val="28"/>
        </w:rPr>
        <w:t>: доля нулевых результатов составляет от 91,21% до 98,5%, а максимальные баллы получают единичные участники. Это показывает, что у значительной части выпускников не сформированы умения, необходимые для выполнения заданий повышенного и высокого уровня сложности.</w:t>
      </w:r>
    </w:p>
    <w:p w14:paraId="58B7A485" w14:textId="3E36A548" w:rsidR="00992169" w:rsidRPr="008F3D30" w:rsidRDefault="00682E38" w:rsidP="0099216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169" w:rsidRPr="008F3D30">
        <w:rPr>
          <w:rFonts w:eastAsia="Times New Roman"/>
          <w:color w:val="000000" w:themeColor="text1"/>
          <w:sz w:val="28"/>
          <w:szCs w:val="28"/>
        </w:rPr>
        <w:t>Следовательно, основное направление методической работы должно быть связано с переходом от запоминания биологических фактов к их осмысленному применению. Необходимо систематически формировать умения анализировать биологическую информацию, устанавливать причинно-следственные связи, решать задачи по алгоритму, интерпретировать результаты экспериментов и формулировать развёрнутые аргументированные ответы.</w:t>
      </w:r>
    </w:p>
    <w:p w14:paraId="363AB695" w14:textId="77777777" w:rsidR="00992169" w:rsidRPr="008F3D30" w:rsidRDefault="00992169" w:rsidP="00992169">
      <w:pPr>
        <w:jc w:val="both"/>
        <w:rPr>
          <w:rFonts w:eastAsia="Times New Roman"/>
          <w:bCs/>
          <w:i/>
          <w:color w:val="000000" w:themeColor="text1"/>
          <w:sz w:val="28"/>
          <w:szCs w:val="28"/>
        </w:rPr>
      </w:pPr>
    </w:p>
    <w:p w14:paraId="3F013E33" w14:textId="77777777" w:rsidR="00103C61" w:rsidRPr="008F3D30" w:rsidRDefault="00103C61" w:rsidP="00103C61">
      <w:pPr>
        <w:spacing w:line="276" w:lineRule="auto"/>
        <w:jc w:val="center"/>
        <w:rPr>
          <w:rFonts w:eastAsia="Times New Roman"/>
          <w:b/>
          <w:bCs/>
          <w:color w:val="000000" w:themeColor="text1"/>
          <w:sz w:val="28"/>
          <w:szCs w:val="28"/>
        </w:rPr>
      </w:pPr>
      <w:r w:rsidRPr="008F3D30">
        <w:rPr>
          <w:rFonts w:eastAsia="Times New Roman"/>
          <w:b/>
          <w:bCs/>
          <w:color w:val="000000" w:themeColor="text1"/>
          <w:sz w:val="28"/>
          <w:szCs w:val="28"/>
        </w:rPr>
        <w:t>Темы программы и умения, которые в наименьшей степени сформированы у участников, не преодолевших минимальный балл (на основе ЕГЭ 2026)</w:t>
      </w:r>
    </w:p>
    <w:tbl>
      <w:tblPr>
        <w:tblStyle w:val="a7"/>
        <w:tblW w:w="0" w:type="auto"/>
        <w:tblLook w:val="04A0" w:firstRow="1" w:lastRow="0" w:firstColumn="1" w:lastColumn="0" w:noHBand="0" w:noVBand="1"/>
      </w:tblPr>
      <w:tblGrid>
        <w:gridCol w:w="704"/>
        <w:gridCol w:w="11198"/>
        <w:gridCol w:w="2375"/>
      </w:tblGrid>
      <w:tr w:rsidR="00103C61" w:rsidRPr="008F3D30" w14:paraId="3E4F8131" w14:textId="77777777" w:rsidTr="00DD3FA5">
        <w:tc>
          <w:tcPr>
            <w:tcW w:w="704" w:type="dxa"/>
            <w:shd w:val="clear" w:color="auto" w:fill="C5E0B3" w:themeFill="accent6" w:themeFillTint="66"/>
          </w:tcPr>
          <w:p w14:paraId="62F4DAA5" w14:textId="4CB0EAD2" w:rsidR="00103C61" w:rsidRPr="008F3D30" w:rsidRDefault="00103C61" w:rsidP="00103C61">
            <w:pPr>
              <w:jc w:val="center"/>
              <w:rPr>
                <w:rFonts w:eastAsia="Times New Roman"/>
                <w:bCs/>
                <w:i/>
                <w:color w:val="000000" w:themeColor="text1"/>
                <w:sz w:val="28"/>
                <w:szCs w:val="28"/>
              </w:rPr>
            </w:pPr>
            <w:r w:rsidRPr="008F3D30">
              <w:rPr>
                <w:rFonts w:eastAsia="Times New Roman"/>
                <w:bCs/>
                <w:i/>
                <w:color w:val="000000" w:themeColor="text1"/>
                <w:sz w:val="28"/>
                <w:szCs w:val="28"/>
              </w:rPr>
              <w:t>№</w:t>
            </w:r>
          </w:p>
        </w:tc>
        <w:tc>
          <w:tcPr>
            <w:tcW w:w="11198" w:type="dxa"/>
            <w:shd w:val="clear" w:color="auto" w:fill="C5E0B3" w:themeFill="accent6" w:themeFillTint="66"/>
            <w:vAlign w:val="center"/>
          </w:tcPr>
          <w:p w14:paraId="6674D1EB" w14:textId="5A97E3EC" w:rsidR="00103C61" w:rsidRPr="008F3D30" w:rsidRDefault="00103C61" w:rsidP="00103C61">
            <w:pPr>
              <w:jc w:val="center"/>
              <w:rPr>
                <w:rFonts w:eastAsia="Times New Roman"/>
                <w:bCs/>
                <w:i/>
                <w:color w:val="000000" w:themeColor="text1"/>
                <w:sz w:val="28"/>
                <w:szCs w:val="28"/>
              </w:rPr>
            </w:pPr>
            <w:r w:rsidRPr="008F3D30">
              <w:rPr>
                <w:rFonts w:eastAsia="Times New Roman"/>
                <w:b/>
                <w:bCs/>
                <w:color w:val="000000" w:themeColor="text1"/>
              </w:rPr>
              <w:t>Темы программы и умения (несформированные или слабо освоенные)</w:t>
            </w:r>
          </w:p>
        </w:tc>
        <w:tc>
          <w:tcPr>
            <w:tcW w:w="2375" w:type="dxa"/>
            <w:shd w:val="clear" w:color="auto" w:fill="C5E0B3" w:themeFill="accent6" w:themeFillTint="66"/>
            <w:vAlign w:val="center"/>
          </w:tcPr>
          <w:p w14:paraId="2AA60661" w14:textId="100FC14F" w:rsidR="00103C61" w:rsidRPr="008F3D30" w:rsidRDefault="00103C61" w:rsidP="00103C61">
            <w:pPr>
              <w:jc w:val="center"/>
              <w:rPr>
                <w:rFonts w:eastAsia="Times New Roman"/>
                <w:bCs/>
                <w:i/>
                <w:color w:val="000000" w:themeColor="text1"/>
                <w:sz w:val="28"/>
                <w:szCs w:val="28"/>
              </w:rPr>
            </w:pPr>
            <w:r w:rsidRPr="008F3D30">
              <w:rPr>
                <w:rFonts w:eastAsia="Times New Roman"/>
                <w:b/>
                <w:bCs/>
                <w:color w:val="000000" w:themeColor="text1"/>
              </w:rPr>
              <w:t>Класс(-ы) изучения в соответствии с ФОП ООО и СОО</w:t>
            </w:r>
          </w:p>
        </w:tc>
      </w:tr>
      <w:tr w:rsidR="00103C61" w:rsidRPr="008F3D30" w14:paraId="11F671CD" w14:textId="77777777" w:rsidTr="00103C61">
        <w:tc>
          <w:tcPr>
            <w:tcW w:w="704" w:type="dxa"/>
          </w:tcPr>
          <w:p w14:paraId="0B1C195C" w14:textId="60BC0CDB"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w:t>
            </w:r>
          </w:p>
        </w:tc>
        <w:tc>
          <w:tcPr>
            <w:tcW w:w="11198" w:type="dxa"/>
            <w:vAlign w:val="center"/>
          </w:tcPr>
          <w:p w14:paraId="500588C1" w14:textId="4777AEBE"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Биология как наука. Методы биологии. Биологические объекты и процессы.</w:t>
            </w:r>
            <w:r w:rsidRPr="008F3D30">
              <w:rPr>
                <w:rFonts w:eastAsia="Times New Roman"/>
                <w:color w:val="000000" w:themeColor="text1"/>
              </w:rPr>
              <w:t xml:space="preserve"> Недостаточно сформированы умения распознавать биологические объекты по существенным признакам, устанавливать соответствие между объектом и его характеристиками, применять основные биологические понятия.</w:t>
            </w:r>
          </w:p>
        </w:tc>
        <w:tc>
          <w:tcPr>
            <w:tcW w:w="2375" w:type="dxa"/>
            <w:vAlign w:val="center"/>
          </w:tcPr>
          <w:p w14:paraId="7F5C4600" w14:textId="55778DF5"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72CFE510" w14:textId="77777777" w:rsidTr="00103C61">
        <w:tc>
          <w:tcPr>
            <w:tcW w:w="704" w:type="dxa"/>
          </w:tcPr>
          <w:p w14:paraId="36788C6E" w14:textId="29460D8B"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2</w:t>
            </w:r>
          </w:p>
        </w:tc>
        <w:tc>
          <w:tcPr>
            <w:tcW w:w="11198" w:type="dxa"/>
            <w:vAlign w:val="center"/>
          </w:tcPr>
          <w:p w14:paraId="49B03253" w14:textId="668DCF29"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Клетка как биологическая система.</w:t>
            </w:r>
            <w:r w:rsidRPr="008F3D30">
              <w:rPr>
                <w:rFonts w:eastAsia="Times New Roman"/>
                <w:color w:val="000000" w:themeColor="text1"/>
              </w:rPr>
              <w:t xml:space="preserve"> Слабо сформированы знания о строении и функциях клеточных структур, процессах жизнедеятельности клетки, взаимосвязи строения и функций органоидов. Затруднено применение знаний при анализе схем и описаний клеточных процессов.</w:t>
            </w:r>
          </w:p>
        </w:tc>
        <w:tc>
          <w:tcPr>
            <w:tcW w:w="2375" w:type="dxa"/>
            <w:vAlign w:val="center"/>
          </w:tcPr>
          <w:p w14:paraId="0787763E" w14:textId="69514BF5"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0DD7203E" w14:textId="77777777" w:rsidTr="00103C61">
        <w:tc>
          <w:tcPr>
            <w:tcW w:w="704" w:type="dxa"/>
          </w:tcPr>
          <w:p w14:paraId="2C938E06" w14:textId="7F825B1E"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3</w:t>
            </w:r>
          </w:p>
        </w:tc>
        <w:tc>
          <w:tcPr>
            <w:tcW w:w="11198" w:type="dxa"/>
            <w:vAlign w:val="center"/>
          </w:tcPr>
          <w:p w14:paraId="33BC55B8" w14:textId="6EDBDDB4"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Деление клетки: митоз и мейоз. Жизненный цикл клетки.</w:t>
            </w:r>
            <w:r w:rsidRPr="008F3D30">
              <w:rPr>
                <w:rFonts w:eastAsia="Times New Roman"/>
                <w:color w:val="000000" w:themeColor="text1"/>
              </w:rPr>
              <w:t xml:space="preserve"> Недостаточно сформировано понимание </w:t>
            </w:r>
            <w:r w:rsidRPr="008F3D30">
              <w:rPr>
                <w:rFonts w:eastAsia="Times New Roman"/>
                <w:color w:val="000000" w:themeColor="text1"/>
              </w:rPr>
              <w:lastRenderedPageBreak/>
              <w:t>последовательности фаз деления, изменения хромосомного набора и количества ДНК. Типичные ошибки связаны с механическим запоминанием фаз без понимания происходящих процессов.</w:t>
            </w:r>
          </w:p>
        </w:tc>
        <w:tc>
          <w:tcPr>
            <w:tcW w:w="2375" w:type="dxa"/>
            <w:vAlign w:val="center"/>
          </w:tcPr>
          <w:p w14:paraId="5B315001" w14:textId="03D52B38"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lastRenderedPageBreak/>
              <w:t>9, 10–11</w:t>
            </w:r>
          </w:p>
        </w:tc>
      </w:tr>
      <w:tr w:rsidR="00103C61" w:rsidRPr="008F3D30" w14:paraId="7F617E1D" w14:textId="77777777" w:rsidTr="00103C61">
        <w:tc>
          <w:tcPr>
            <w:tcW w:w="704" w:type="dxa"/>
          </w:tcPr>
          <w:p w14:paraId="10FC90E4" w14:textId="46EE94FE"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4</w:t>
            </w:r>
          </w:p>
        </w:tc>
        <w:tc>
          <w:tcPr>
            <w:tcW w:w="11198" w:type="dxa"/>
            <w:vAlign w:val="center"/>
          </w:tcPr>
          <w:p w14:paraId="444F2E4E" w14:textId="23E7BB51"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Организм как биологическая система. Жизнедеятельность организма.</w:t>
            </w:r>
            <w:r w:rsidRPr="008F3D30">
              <w:rPr>
                <w:rFonts w:eastAsia="Times New Roman"/>
                <w:color w:val="000000" w:themeColor="text1"/>
              </w:rPr>
              <w:t xml:space="preserve"> Недостаточно сформированы умения устанавливать взаимосвязь между процессами жизнедеятельности, строением органов и выполняемыми функциями.</w:t>
            </w:r>
          </w:p>
        </w:tc>
        <w:tc>
          <w:tcPr>
            <w:tcW w:w="2375" w:type="dxa"/>
            <w:vAlign w:val="center"/>
          </w:tcPr>
          <w:p w14:paraId="2CB03802" w14:textId="0C09E034"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63B3EDDD" w14:textId="77777777" w:rsidTr="00103C61">
        <w:tc>
          <w:tcPr>
            <w:tcW w:w="704" w:type="dxa"/>
          </w:tcPr>
          <w:p w14:paraId="5A30131F" w14:textId="49D6C14B"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5</w:t>
            </w:r>
          </w:p>
        </w:tc>
        <w:tc>
          <w:tcPr>
            <w:tcW w:w="11198" w:type="dxa"/>
            <w:vAlign w:val="center"/>
          </w:tcPr>
          <w:p w14:paraId="015A7E62" w14:textId="71EAF332"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Молекулярные основы жизни. Нуклеиновые кислоты, белки, генетическая информация.</w:t>
            </w:r>
            <w:r w:rsidRPr="008F3D30">
              <w:rPr>
                <w:rFonts w:eastAsia="Times New Roman"/>
                <w:color w:val="000000" w:themeColor="text1"/>
              </w:rPr>
              <w:t xml:space="preserve"> Слабо сформировано понимание взаимосвязи процессов репликации, транскрипции и трансляции; затруднено применение знаний при анализе последовательностей нуклеотидов и аминокислот.</w:t>
            </w:r>
          </w:p>
        </w:tc>
        <w:tc>
          <w:tcPr>
            <w:tcW w:w="2375" w:type="dxa"/>
            <w:vAlign w:val="center"/>
          </w:tcPr>
          <w:p w14:paraId="07AF1B38" w14:textId="5D80A9DE"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9, 10–11</w:t>
            </w:r>
          </w:p>
        </w:tc>
      </w:tr>
      <w:tr w:rsidR="00103C61" w:rsidRPr="008F3D30" w14:paraId="4D803502" w14:textId="77777777" w:rsidTr="00A51673">
        <w:tc>
          <w:tcPr>
            <w:tcW w:w="704" w:type="dxa"/>
          </w:tcPr>
          <w:p w14:paraId="08B9174F" w14:textId="4EC23F19"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6</w:t>
            </w:r>
          </w:p>
        </w:tc>
        <w:tc>
          <w:tcPr>
            <w:tcW w:w="11198" w:type="dxa"/>
            <w:vAlign w:val="center"/>
          </w:tcPr>
          <w:p w14:paraId="3FBFEF97" w14:textId="766201A0"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Генетика. Закономерности наследственности и изменчивости.</w:t>
            </w:r>
            <w:r w:rsidRPr="008F3D30">
              <w:rPr>
                <w:rFonts w:eastAsia="Times New Roman"/>
                <w:color w:val="000000" w:themeColor="text1"/>
              </w:rPr>
              <w:t xml:space="preserve"> Один из наиболее значимых дефицитов: недостаточно сформированы понятия «ген», «аллель», «генотип», «фенотип», «гомозигота», «гетерозигота»; затруднено решение генетических задач и применение законов наследования.</w:t>
            </w:r>
          </w:p>
        </w:tc>
        <w:tc>
          <w:tcPr>
            <w:tcW w:w="2375" w:type="dxa"/>
            <w:vAlign w:val="center"/>
          </w:tcPr>
          <w:p w14:paraId="41574F0B" w14:textId="28E54D5D"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9, 10–11</w:t>
            </w:r>
          </w:p>
        </w:tc>
      </w:tr>
      <w:tr w:rsidR="00103C61" w:rsidRPr="008F3D30" w14:paraId="106A4F30" w14:textId="77777777" w:rsidTr="00A51673">
        <w:tc>
          <w:tcPr>
            <w:tcW w:w="704" w:type="dxa"/>
          </w:tcPr>
          <w:p w14:paraId="4A7E69AA" w14:textId="0CFB8EA8"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7</w:t>
            </w:r>
          </w:p>
        </w:tc>
        <w:tc>
          <w:tcPr>
            <w:tcW w:w="11198" w:type="dxa"/>
            <w:vAlign w:val="center"/>
          </w:tcPr>
          <w:p w14:paraId="6EA873B9" w14:textId="7FD5B489"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Решение генетических задач.</w:t>
            </w:r>
            <w:r w:rsidRPr="008F3D30">
              <w:rPr>
                <w:rFonts w:eastAsia="Times New Roman"/>
                <w:color w:val="000000" w:themeColor="text1"/>
              </w:rPr>
              <w:t xml:space="preserve"> Не сформирован устойчивый алгоритм определения генотипов родителей и потомства, составления схем скрещивания и расчёта вероятности появления признаков.</w:t>
            </w:r>
          </w:p>
        </w:tc>
        <w:tc>
          <w:tcPr>
            <w:tcW w:w="2375" w:type="dxa"/>
            <w:vAlign w:val="center"/>
          </w:tcPr>
          <w:p w14:paraId="4F6C7FA9" w14:textId="447BDE1C"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9, 10–11</w:t>
            </w:r>
          </w:p>
        </w:tc>
      </w:tr>
      <w:tr w:rsidR="00103C61" w:rsidRPr="008F3D30" w14:paraId="49EA535D" w14:textId="77777777" w:rsidTr="00A51673">
        <w:tc>
          <w:tcPr>
            <w:tcW w:w="704" w:type="dxa"/>
          </w:tcPr>
          <w:p w14:paraId="1DF93F1F" w14:textId="299C7E14"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8</w:t>
            </w:r>
          </w:p>
        </w:tc>
        <w:tc>
          <w:tcPr>
            <w:tcW w:w="11198" w:type="dxa"/>
            <w:vAlign w:val="center"/>
          </w:tcPr>
          <w:p w14:paraId="7DF73FC8" w14:textId="5F04B934"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Анатомия и физиология человека.</w:t>
            </w:r>
            <w:r w:rsidRPr="008F3D30">
              <w:rPr>
                <w:rFonts w:eastAsia="Times New Roman"/>
                <w:color w:val="000000" w:themeColor="text1"/>
              </w:rPr>
              <w:t xml:space="preserve"> Недостаточно сформированы знания о строении и функциях органов и систем органов, их взаимосвязи и регуляции процессов жизнедеятельности. Затруднено применение знаний для объяснения физиологических ситуаций.</w:t>
            </w:r>
          </w:p>
        </w:tc>
        <w:tc>
          <w:tcPr>
            <w:tcW w:w="2375" w:type="dxa"/>
            <w:vAlign w:val="center"/>
          </w:tcPr>
          <w:p w14:paraId="1156CC5A" w14:textId="5341E258"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8–9, 10–11</w:t>
            </w:r>
          </w:p>
        </w:tc>
      </w:tr>
      <w:tr w:rsidR="00103C61" w:rsidRPr="008F3D30" w14:paraId="7F909972" w14:textId="77777777" w:rsidTr="00A51673">
        <w:tc>
          <w:tcPr>
            <w:tcW w:w="704" w:type="dxa"/>
          </w:tcPr>
          <w:p w14:paraId="7512F60A" w14:textId="739D7DD5"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9</w:t>
            </w:r>
          </w:p>
        </w:tc>
        <w:tc>
          <w:tcPr>
            <w:tcW w:w="11198" w:type="dxa"/>
            <w:vAlign w:val="center"/>
          </w:tcPr>
          <w:p w14:paraId="7375E0C1" w14:textId="21953DBC"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Нервная и гуморальная регуляция.</w:t>
            </w:r>
            <w:r w:rsidRPr="008F3D30">
              <w:rPr>
                <w:rFonts w:eastAsia="Times New Roman"/>
                <w:color w:val="000000" w:themeColor="text1"/>
              </w:rPr>
              <w:t xml:space="preserve"> Слабо сформировано понимание механизмов регуляции функций организма, взаимодействия нервной и эндокринной систем, принципов поддержания гомеостаза.</w:t>
            </w:r>
          </w:p>
        </w:tc>
        <w:tc>
          <w:tcPr>
            <w:tcW w:w="2375" w:type="dxa"/>
            <w:vAlign w:val="center"/>
          </w:tcPr>
          <w:p w14:paraId="0C3C4786" w14:textId="756E211F"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8–9, 10–11</w:t>
            </w:r>
          </w:p>
        </w:tc>
      </w:tr>
      <w:tr w:rsidR="00103C61" w:rsidRPr="008F3D30" w14:paraId="22BF7B73" w14:textId="77777777" w:rsidTr="00A51673">
        <w:tc>
          <w:tcPr>
            <w:tcW w:w="704" w:type="dxa"/>
          </w:tcPr>
          <w:p w14:paraId="32E50948" w14:textId="7512C0C4"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10</w:t>
            </w:r>
          </w:p>
        </w:tc>
        <w:tc>
          <w:tcPr>
            <w:tcW w:w="11198" w:type="dxa"/>
            <w:vAlign w:val="center"/>
          </w:tcPr>
          <w:p w14:paraId="17A1E554" w14:textId="1CF99B93"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Эволюция органического мира.</w:t>
            </w:r>
            <w:r w:rsidRPr="008F3D30">
              <w:rPr>
                <w:rFonts w:eastAsia="Times New Roman"/>
                <w:color w:val="000000" w:themeColor="text1"/>
              </w:rPr>
              <w:t xml:space="preserve"> Недостаточно сформированы представления о движущих силах эволюции, естественном отборе, видообразовании, доказательствах эволюции. Затруднено применение эволюционных закономерностей к конкретным биологическим ситуациям.</w:t>
            </w:r>
          </w:p>
        </w:tc>
        <w:tc>
          <w:tcPr>
            <w:tcW w:w="2375" w:type="dxa"/>
            <w:vAlign w:val="center"/>
          </w:tcPr>
          <w:p w14:paraId="38E776A5" w14:textId="2ED20CE0"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9, 10–11</w:t>
            </w:r>
          </w:p>
        </w:tc>
      </w:tr>
      <w:tr w:rsidR="00103C61" w:rsidRPr="008F3D30" w14:paraId="06A75DE5" w14:textId="77777777" w:rsidTr="00A51673">
        <w:tc>
          <w:tcPr>
            <w:tcW w:w="704" w:type="dxa"/>
          </w:tcPr>
          <w:p w14:paraId="39743195" w14:textId="45813CA2"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11</w:t>
            </w:r>
          </w:p>
        </w:tc>
        <w:tc>
          <w:tcPr>
            <w:tcW w:w="11198" w:type="dxa"/>
            <w:vAlign w:val="center"/>
          </w:tcPr>
          <w:p w14:paraId="399EE218" w14:textId="4B44C93D"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Экология. Экосистемы и биосфера.</w:t>
            </w:r>
            <w:r w:rsidRPr="008F3D30">
              <w:rPr>
                <w:rFonts w:eastAsia="Times New Roman"/>
                <w:color w:val="000000" w:themeColor="text1"/>
              </w:rPr>
              <w:t xml:space="preserve"> Слабо сформированы умения устанавливать взаимосвязи между организмами и факторами среды, анализировать пищевые цепи и сети, определять последствия изменения отдельных компонентов экосистемы.</w:t>
            </w:r>
          </w:p>
        </w:tc>
        <w:tc>
          <w:tcPr>
            <w:tcW w:w="2375" w:type="dxa"/>
            <w:vAlign w:val="center"/>
          </w:tcPr>
          <w:p w14:paraId="1F5478B4" w14:textId="28E8F72A"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6F5CF201" w14:textId="77777777" w:rsidTr="00A51673">
        <w:tc>
          <w:tcPr>
            <w:tcW w:w="704" w:type="dxa"/>
          </w:tcPr>
          <w:p w14:paraId="5C31D72F" w14:textId="3B5E8602"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12</w:t>
            </w:r>
          </w:p>
        </w:tc>
        <w:tc>
          <w:tcPr>
            <w:tcW w:w="11198" w:type="dxa"/>
            <w:vAlign w:val="center"/>
          </w:tcPr>
          <w:p w14:paraId="7F190947" w14:textId="0C5EBD1C"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Методы биологического исследования и эксперимент.</w:t>
            </w:r>
            <w:r w:rsidRPr="008F3D30">
              <w:rPr>
                <w:rFonts w:eastAsia="Times New Roman"/>
                <w:color w:val="000000" w:themeColor="text1"/>
              </w:rPr>
              <w:t xml:space="preserve"> Недостаточно сформированы умения определять цель и гипотезу исследования, выделять независимую и зависимую переменные, анализировать результаты эксперимента и формулировать вывод на основе полученных данных.</w:t>
            </w:r>
          </w:p>
        </w:tc>
        <w:tc>
          <w:tcPr>
            <w:tcW w:w="2375" w:type="dxa"/>
            <w:vAlign w:val="center"/>
          </w:tcPr>
          <w:p w14:paraId="7E85D583" w14:textId="29898D27"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354A61C0" w14:textId="77777777" w:rsidTr="00A51673">
        <w:tc>
          <w:tcPr>
            <w:tcW w:w="704" w:type="dxa"/>
          </w:tcPr>
          <w:p w14:paraId="63198B04" w14:textId="3F2BF8F5"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13</w:t>
            </w:r>
          </w:p>
        </w:tc>
        <w:tc>
          <w:tcPr>
            <w:tcW w:w="11198" w:type="dxa"/>
            <w:vAlign w:val="center"/>
          </w:tcPr>
          <w:p w14:paraId="65F6FB35" w14:textId="1CF8CA91"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Работа с биологической информацией.</w:t>
            </w:r>
            <w:r w:rsidRPr="008F3D30">
              <w:rPr>
                <w:rFonts w:eastAsia="Times New Roman"/>
                <w:color w:val="000000" w:themeColor="text1"/>
              </w:rPr>
              <w:t xml:space="preserve"> Не сформированы в достаточной степени умения анализировать рисунки, схемы, таблицы, графики и экспериментальные данные, выделять существенную информацию и делать выводы.</w:t>
            </w:r>
          </w:p>
        </w:tc>
        <w:tc>
          <w:tcPr>
            <w:tcW w:w="2375" w:type="dxa"/>
            <w:vAlign w:val="center"/>
          </w:tcPr>
          <w:p w14:paraId="4F100987" w14:textId="0F7FD566"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5–9, 10–11</w:t>
            </w:r>
          </w:p>
        </w:tc>
      </w:tr>
      <w:tr w:rsidR="00103C61" w:rsidRPr="008F3D30" w14:paraId="7E1690C8" w14:textId="77777777" w:rsidTr="00A51673">
        <w:tc>
          <w:tcPr>
            <w:tcW w:w="704" w:type="dxa"/>
          </w:tcPr>
          <w:p w14:paraId="2169FF6B" w14:textId="6D8E4AC3"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14</w:t>
            </w:r>
          </w:p>
        </w:tc>
        <w:tc>
          <w:tcPr>
            <w:tcW w:w="11198" w:type="dxa"/>
            <w:vAlign w:val="center"/>
          </w:tcPr>
          <w:p w14:paraId="7A7860B1" w14:textId="362A70CA"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Применение биологических знаний в изменённой ситуации.</w:t>
            </w:r>
            <w:r w:rsidRPr="008F3D30">
              <w:rPr>
                <w:rFonts w:eastAsia="Times New Roman"/>
                <w:color w:val="000000" w:themeColor="text1"/>
              </w:rPr>
              <w:t xml:space="preserve"> Затруднено использование ранее изученных понятий и закономерностей для решения новой учебной задачи, установление причинно-следственных связей и выбор правильного способа решения.</w:t>
            </w:r>
          </w:p>
        </w:tc>
        <w:tc>
          <w:tcPr>
            <w:tcW w:w="2375" w:type="dxa"/>
            <w:vAlign w:val="center"/>
          </w:tcPr>
          <w:p w14:paraId="772268AC" w14:textId="1535BAD8"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9, 10–11</w:t>
            </w:r>
          </w:p>
        </w:tc>
      </w:tr>
      <w:tr w:rsidR="00103C61" w:rsidRPr="008F3D30" w14:paraId="2FA27EE6" w14:textId="77777777" w:rsidTr="00A74BC8">
        <w:tc>
          <w:tcPr>
            <w:tcW w:w="704" w:type="dxa"/>
          </w:tcPr>
          <w:p w14:paraId="7D51E4F5" w14:textId="02162AB3"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15</w:t>
            </w:r>
          </w:p>
        </w:tc>
        <w:tc>
          <w:tcPr>
            <w:tcW w:w="11198" w:type="dxa"/>
            <w:vAlign w:val="center"/>
          </w:tcPr>
          <w:p w14:paraId="49C986A3" w14:textId="723FDA60"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Комплексное применение знаний.</w:t>
            </w:r>
            <w:r w:rsidRPr="008F3D30">
              <w:rPr>
                <w:rFonts w:eastAsia="Times New Roman"/>
                <w:color w:val="000000" w:themeColor="text1"/>
              </w:rPr>
              <w:t xml:space="preserve"> Недостаточно сформированы умения объединять знания из разных </w:t>
            </w:r>
            <w:r w:rsidRPr="008F3D30">
              <w:rPr>
                <w:rFonts w:eastAsia="Times New Roman"/>
                <w:color w:val="000000" w:themeColor="text1"/>
              </w:rPr>
              <w:lastRenderedPageBreak/>
              <w:t>разделов биологии при решении одной задачи, проводить анализ и синтез информации, устанавливать межтематические связи.</w:t>
            </w:r>
          </w:p>
        </w:tc>
        <w:tc>
          <w:tcPr>
            <w:tcW w:w="2375" w:type="dxa"/>
            <w:vAlign w:val="center"/>
          </w:tcPr>
          <w:p w14:paraId="533EE9F7" w14:textId="16A99455"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lastRenderedPageBreak/>
              <w:t>10–11</w:t>
            </w:r>
          </w:p>
        </w:tc>
      </w:tr>
      <w:tr w:rsidR="00103C61" w:rsidRPr="008F3D30" w14:paraId="3592B806" w14:textId="77777777" w:rsidTr="00A74BC8">
        <w:tc>
          <w:tcPr>
            <w:tcW w:w="704" w:type="dxa"/>
          </w:tcPr>
          <w:p w14:paraId="6D006CCF" w14:textId="2CF9AC57" w:rsidR="00103C61" w:rsidRPr="008F3D30" w:rsidRDefault="00103C61" w:rsidP="00103C61">
            <w:pPr>
              <w:jc w:val="both"/>
              <w:rPr>
                <w:rFonts w:eastAsia="Times New Roman"/>
                <w:bCs/>
                <w:i/>
                <w:color w:val="000000" w:themeColor="text1"/>
                <w:sz w:val="28"/>
                <w:szCs w:val="28"/>
              </w:rPr>
            </w:pPr>
            <w:r w:rsidRPr="008F3D30">
              <w:rPr>
                <w:rFonts w:eastAsia="Times New Roman"/>
                <w:bCs/>
                <w:i/>
                <w:color w:val="000000" w:themeColor="text1"/>
                <w:sz w:val="28"/>
                <w:szCs w:val="28"/>
              </w:rPr>
              <w:t>16</w:t>
            </w:r>
          </w:p>
        </w:tc>
        <w:tc>
          <w:tcPr>
            <w:tcW w:w="11198" w:type="dxa"/>
            <w:vAlign w:val="center"/>
          </w:tcPr>
          <w:p w14:paraId="445B3FC1" w14:textId="02AC334F" w:rsidR="00103C61" w:rsidRPr="008F3D30" w:rsidRDefault="00103C61" w:rsidP="00103C61">
            <w:pPr>
              <w:jc w:val="both"/>
              <w:rPr>
                <w:rFonts w:eastAsia="Times New Roman"/>
                <w:bCs/>
                <w:i/>
                <w:color w:val="000000" w:themeColor="text1"/>
                <w:sz w:val="28"/>
                <w:szCs w:val="28"/>
              </w:rPr>
            </w:pPr>
            <w:r w:rsidRPr="008F3D30">
              <w:rPr>
                <w:rFonts w:eastAsia="Times New Roman"/>
                <w:b/>
                <w:bCs/>
                <w:color w:val="000000" w:themeColor="text1"/>
              </w:rPr>
              <w:t>Формулирование и обоснование биологического ответа.</w:t>
            </w:r>
            <w:r w:rsidRPr="008F3D30">
              <w:rPr>
                <w:rFonts w:eastAsia="Times New Roman"/>
                <w:color w:val="000000" w:themeColor="text1"/>
              </w:rPr>
              <w:t xml:space="preserve"> Практически не сформированы навыки построения развёрнутого ответа: выделения тезиса, его биологического обоснования, использования точной терминологии и аргументации вывода.</w:t>
            </w:r>
          </w:p>
        </w:tc>
        <w:tc>
          <w:tcPr>
            <w:tcW w:w="2375" w:type="dxa"/>
            <w:vAlign w:val="center"/>
          </w:tcPr>
          <w:p w14:paraId="7BA9A102" w14:textId="23391A8B" w:rsidR="00103C61" w:rsidRPr="008F3D30" w:rsidRDefault="00103C61" w:rsidP="00103C61">
            <w:pPr>
              <w:jc w:val="both"/>
              <w:rPr>
                <w:rFonts w:eastAsia="Times New Roman"/>
                <w:bCs/>
                <w:i/>
                <w:color w:val="000000" w:themeColor="text1"/>
                <w:sz w:val="28"/>
                <w:szCs w:val="28"/>
              </w:rPr>
            </w:pPr>
            <w:r w:rsidRPr="008F3D30">
              <w:rPr>
                <w:rFonts w:eastAsia="Times New Roman"/>
                <w:color w:val="000000" w:themeColor="text1"/>
              </w:rPr>
              <w:t>10–11</w:t>
            </w:r>
          </w:p>
        </w:tc>
      </w:tr>
    </w:tbl>
    <w:p w14:paraId="7695E0CA" w14:textId="77777777" w:rsidR="00F24F2D" w:rsidRPr="008F3D30" w:rsidRDefault="00F24F2D" w:rsidP="00F24F2D">
      <w:pPr>
        <w:spacing w:line="276" w:lineRule="auto"/>
        <w:jc w:val="both"/>
        <w:rPr>
          <w:rFonts w:eastAsia="Times New Roman"/>
          <w:b/>
          <w:bCs/>
          <w:color w:val="000000" w:themeColor="text1"/>
          <w:sz w:val="28"/>
          <w:szCs w:val="28"/>
        </w:rPr>
      </w:pPr>
    </w:p>
    <w:p w14:paraId="7B7269C5" w14:textId="55B2772C" w:rsidR="00103C61" w:rsidRPr="008F3D30" w:rsidRDefault="00F24F2D" w:rsidP="00F24F2D">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У</w:t>
      </w:r>
      <w:r w:rsidR="00103C61" w:rsidRPr="008F3D30">
        <w:rPr>
          <w:rFonts w:eastAsia="Times New Roman"/>
          <w:color w:val="000000" w:themeColor="text1"/>
          <w:sz w:val="28"/>
          <w:szCs w:val="28"/>
        </w:rPr>
        <w:t xml:space="preserve"> участников, не преодолевших минимальный балл, прежде всего отсутствует прочное базовое ядро биологических знаний, а также способность использовать эти знания как инструмент решения задачи. Поэтому коррекционная работа должна начинаться с базового содержания и постепенно переходить к заданиям на применение, анализ и установление причинно-следственных связей.</w:t>
      </w:r>
    </w:p>
    <w:p w14:paraId="05050544" w14:textId="77777777" w:rsidR="000C2793" w:rsidRPr="008F3D30" w:rsidRDefault="000C2793" w:rsidP="000C2793">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CA7AD76" w14:textId="77777777" w:rsidR="00FB7822" w:rsidRPr="008F3D30" w:rsidRDefault="00FB7822"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857C80" w:rsidRPr="008F3D30">
        <w:rPr>
          <w:rFonts w:ascii="Times New Roman" w:eastAsia="Times New Roman" w:hAnsi="Times New Roman"/>
          <w:bCs/>
          <w:i/>
          <w:color w:val="000000" w:themeColor="text1"/>
          <w:sz w:val="28"/>
          <w:szCs w:val="28"/>
          <w:lang w:eastAsia="ru-RU"/>
        </w:rPr>
        <w:t xml:space="preserve"> </w:t>
      </w:r>
      <w:r w:rsidR="004E3D33" w:rsidRPr="008F3D30">
        <w:rPr>
          <w:rFonts w:ascii="Times New Roman" w:eastAsia="Times New Roman" w:hAnsi="Times New Roman"/>
          <w:bCs/>
          <w:i/>
          <w:color w:val="000000" w:themeColor="text1"/>
          <w:sz w:val="28"/>
          <w:szCs w:val="28"/>
          <w:lang w:eastAsia="ru-RU"/>
        </w:rPr>
        <w:t xml:space="preserve">для </w:t>
      </w:r>
      <w:r w:rsidR="006B10E0" w:rsidRPr="008F3D30">
        <w:rPr>
          <w:rFonts w:ascii="Times New Roman" w:eastAsia="Times New Roman" w:hAnsi="Times New Roman"/>
          <w:bCs/>
          <w:i/>
          <w:color w:val="000000" w:themeColor="text1"/>
          <w:sz w:val="28"/>
          <w:szCs w:val="28"/>
          <w:lang w:eastAsia="ru-RU"/>
        </w:rPr>
        <w:t xml:space="preserve">уверенного </w:t>
      </w:r>
      <w:r w:rsidR="004E3D33" w:rsidRPr="008F3D30">
        <w:rPr>
          <w:rFonts w:ascii="Times New Roman" w:eastAsia="Times New Roman" w:hAnsi="Times New Roman"/>
          <w:bCs/>
          <w:i/>
          <w:color w:val="000000" w:themeColor="text1"/>
          <w:sz w:val="28"/>
          <w:szCs w:val="28"/>
          <w:lang w:eastAsia="ru-RU"/>
        </w:rPr>
        <w:t>преодоления минимального балла ЕГЭ</w:t>
      </w:r>
    </w:p>
    <w:p w14:paraId="3ECFC972" w14:textId="77777777" w:rsidR="00F32AFE" w:rsidRPr="008F3D30" w:rsidRDefault="00F32AFE" w:rsidP="00F32AFE">
      <w:pPr>
        <w:spacing w:line="276" w:lineRule="auto"/>
        <w:jc w:val="both"/>
        <w:rPr>
          <w:rFonts w:eastAsia="Times New Roman"/>
          <w:bCs/>
          <w:i/>
          <w:color w:val="000000" w:themeColor="text1"/>
          <w:sz w:val="28"/>
          <w:szCs w:val="28"/>
        </w:rPr>
      </w:pPr>
    </w:p>
    <w:p w14:paraId="01405694" w14:textId="7C83AB21"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Для участников, не преодолевших минимальный балл ЕГЭ по биологии, наиболее реалистичной зоной роста является не освоение всего объёма содержания на высоком уровне, а формирование устойчивого базового уровня предметной подготовки. С учётом результатов ЕГЭ-2026 целесообразно сосредоточить коррекционную работу на тех знаниях и умениях, которые позволяют получить дополнительные баллы за задания базового и частично повышенного уровня.</w:t>
      </w:r>
    </w:p>
    <w:p w14:paraId="1C461833" w14:textId="7C2F9965" w:rsidR="00F32AFE" w:rsidRPr="008F3D30" w:rsidRDefault="00F32AFE" w:rsidP="00F32AFE">
      <w:pPr>
        <w:spacing w:line="276" w:lineRule="auto"/>
        <w:rPr>
          <w:rFonts w:eastAsia="Times New Roman"/>
          <w:color w:val="000000" w:themeColor="text1"/>
          <w:sz w:val="28"/>
          <w:szCs w:val="28"/>
        </w:rPr>
      </w:pPr>
      <w:r w:rsidRPr="008F3D30">
        <w:rPr>
          <w:rFonts w:eastAsia="Times New Roman"/>
          <w:b/>
          <w:bCs/>
          <w:color w:val="000000" w:themeColor="text1"/>
          <w:sz w:val="28"/>
          <w:szCs w:val="28"/>
        </w:rPr>
        <w:t>1. Формирование прочного понятийного минимума.</w:t>
      </w:r>
      <w:r w:rsidRPr="008F3D30">
        <w:rPr>
          <w:rFonts w:eastAsia="Times New Roman"/>
          <w:color w:val="000000" w:themeColor="text1"/>
          <w:sz w:val="28"/>
          <w:szCs w:val="28"/>
        </w:rPr>
        <w:br/>
        <w:t>Первой зоной роста является устранение пробелов в базовых биологических понятиях: клетка, ткань, орган, организм, ген, аллель, генотип, фенотип, хромосома, ДНК, РНК, белок, обмен веществ, гомеостаз, популяция, экосистема, естественный отбор и др. Необходимо добиться не механического запоминания терминов, а понимания их значения и умения распознавать соответствующие понятия в задании.</w:t>
      </w:r>
    </w:p>
    <w:p w14:paraId="6E6990DC" w14:textId="77777777" w:rsidR="00F32AFE" w:rsidRPr="008F3D30" w:rsidRDefault="00F32AFE" w:rsidP="00F32AFE">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2. Систематизация знаний по основным содержательным линиям.</w:t>
      </w:r>
    </w:p>
    <w:p w14:paraId="481B2B5A" w14:textId="2E0B224C"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Участникам необходимо сформировать минимально целостные представления о клетке, организме, генетике, анатомии и физиологии человека, эволюции и экологии. При этом целесообразно устанавливать связи между темами: </w:t>
      </w:r>
      <w:r w:rsidRPr="008F3D30">
        <w:rPr>
          <w:rFonts w:eastAsia="Times New Roman"/>
          <w:color w:val="000000" w:themeColor="text1"/>
          <w:sz w:val="28"/>
          <w:szCs w:val="28"/>
        </w:rPr>
        <w:lastRenderedPageBreak/>
        <w:t>например, «ДНК — ген — белок — признак», «генотип — наследование — фенотип», «орган — функция — регуляция», «организм — среда — популяция — экосистема».</w:t>
      </w:r>
    </w:p>
    <w:p w14:paraId="6AF61E52" w14:textId="77777777" w:rsidR="00F32AFE" w:rsidRPr="008F3D30" w:rsidRDefault="00F32AFE" w:rsidP="00F32AFE">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3. Освоение алгоритмов выполнения типовых заданий.</w:t>
      </w:r>
    </w:p>
    <w:p w14:paraId="555B0455" w14:textId="42EF7809"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Результаты показывают, что значительная часть ошибок обусловлена не только незнанием материала, но и отсутствием способа действия. Поэтому необходимо сформировать устойчивые алгоритмы решения наиболее распространённых моделей заданий: определение признаков биологических объектов, установление соответствий, анализ последовательностей, решение простейших генетических задач, определение фаз митоза и мейоза, работа с экологическими цепями.</w:t>
      </w:r>
    </w:p>
    <w:p w14:paraId="6CE73D27" w14:textId="77777777" w:rsidR="00F32AFE" w:rsidRPr="008F3D30" w:rsidRDefault="00F32AFE" w:rsidP="00F32AFE">
      <w:pPr>
        <w:spacing w:line="276" w:lineRule="auto"/>
        <w:jc w:val="both"/>
        <w:rPr>
          <w:rFonts w:eastAsia="Times New Roman"/>
          <w:b/>
          <w:bCs/>
          <w:color w:val="000000" w:themeColor="text1"/>
          <w:sz w:val="28"/>
          <w:szCs w:val="28"/>
        </w:rPr>
      </w:pPr>
      <w:r w:rsidRPr="008F3D30">
        <w:rPr>
          <w:rFonts w:eastAsia="Times New Roman"/>
          <w:b/>
          <w:bCs/>
          <w:color w:val="000000" w:themeColor="text1"/>
          <w:sz w:val="28"/>
          <w:szCs w:val="28"/>
        </w:rPr>
        <w:t>4. Развитие умения применять базовое знание в стандартной ситуации.</w:t>
      </w:r>
    </w:p>
    <w:p w14:paraId="1FC210F0" w14:textId="527CD4EE"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Это одна из наиболее реалистичных зон роста. Если участник знает биологический термин или закономерность, следующим этапом должно стать обучение его применению в конкретном условии. Например, не просто знать функции органоидов, а определять, какой органоид обеспечивает описанный процесс; не просто знать закон наследования, а использовать его для определения вероятности появления признака.</w:t>
      </w:r>
    </w:p>
    <w:p w14:paraId="73109BC7" w14:textId="77777777"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5. Формирование навыка работы с рисунками, схемами, таблицами и графиками.</w:t>
      </w:r>
      <w:r w:rsidRPr="008F3D30">
        <w:rPr>
          <w:rFonts w:eastAsia="Times New Roman"/>
          <w:color w:val="000000" w:themeColor="text1"/>
          <w:sz w:val="28"/>
          <w:szCs w:val="28"/>
        </w:rPr>
        <w:br/>
        <w:t>Участникам с минимальным уровнем подготовки необходимо регулярно предлагать небольшие задания на извлечение информации из визуального материала. Это позволит одновременно развивать предметные знания и умение анализировать представленную информацию.</w:t>
      </w:r>
    </w:p>
    <w:p w14:paraId="5F352444" w14:textId="0BDADF1F" w:rsidR="00F32AFE" w:rsidRPr="008F3D30" w:rsidRDefault="00F32AFE" w:rsidP="00794BA3">
      <w:pPr>
        <w:spacing w:line="276" w:lineRule="auto"/>
        <w:rPr>
          <w:rFonts w:eastAsia="Times New Roman"/>
          <w:color w:val="000000" w:themeColor="text1"/>
          <w:sz w:val="28"/>
          <w:szCs w:val="28"/>
        </w:rPr>
      </w:pPr>
      <w:r w:rsidRPr="008F3D30">
        <w:rPr>
          <w:rFonts w:eastAsia="Times New Roman"/>
          <w:b/>
          <w:bCs/>
          <w:color w:val="000000" w:themeColor="text1"/>
          <w:sz w:val="28"/>
          <w:szCs w:val="28"/>
        </w:rPr>
        <w:t>6. Освоение базовых генетических задач.</w:t>
      </w:r>
      <w:r w:rsidRPr="008F3D30">
        <w:rPr>
          <w:rFonts w:eastAsia="Times New Roman"/>
          <w:color w:val="000000" w:themeColor="text1"/>
          <w:sz w:val="28"/>
          <w:szCs w:val="28"/>
        </w:rPr>
        <w:br/>
        <w:t>Генетика является перспективной зоной роста при условии поэтапного обучения. На первом этапе необходимо научить учащихся различать генотип и фенотип, доминантный и рецессивный признаки, гомозиготу и гетерозиготу; затем — составлять простейшие схемы моногибридного скрещивания и определять вероятность получения потомства с заданным признаком.</w:t>
      </w:r>
    </w:p>
    <w:p w14:paraId="48C82976" w14:textId="77777777" w:rsidR="00794BA3" w:rsidRPr="008F3D30" w:rsidRDefault="00F32AFE" w:rsidP="00794BA3">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7. Повышение результативности заданий с частичным выполнением.</w:t>
      </w:r>
    </w:p>
    <w:p w14:paraId="14BD3207" w14:textId="7FB72C1A" w:rsidR="00F32AFE" w:rsidRPr="008F3D30" w:rsidRDefault="00F32AFE" w:rsidP="00794BA3">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Результаты 2026 года показывают, что по ряду заданий значительная доля участников получает 1 балл, но не достигает максимального результата. Например, по заданию 11 — 29,27%, по заданию 17 — 20,96%, по заданию 18 — </w:t>
      </w:r>
      <w:r w:rsidRPr="008F3D30">
        <w:rPr>
          <w:rFonts w:eastAsia="Times New Roman"/>
          <w:color w:val="000000" w:themeColor="text1"/>
          <w:sz w:val="28"/>
          <w:szCs w:val="28"/>
        </w:rPr>
        <w:lastRenderedPageBreak/>
        <w:t>23,92%, по заданию 21 — 28,42%. Это важный резерв: необходимо учить учащихся выполнять все элементы задания, а не останавливаться на первом правильном действии.</w:t>
      </w:r>
    </w:p>
    <w:p w14:paraId="5DA1C2AB" w14:textId="77777777" w:rsidR="00794BA3" w:rsidRPr="008F3D30" w:rsidRDefault="00F32AFE" w:rsidP="00794BA3">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8. Формирование навыка самоконтроля.</w:t>
      </w:r>
    </w:p>
    <w:p w14:paraId="3934EA8B" w14:textId="62039D08" w:rsidR="00F32AFE" w:rsidRPr="008F3D30" w:rsidRDefault="00F32AFE" w:rsidP="00794BA3">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Перед завершением работы учащийся должен научиться проверять: правильно ли прочитано условие, все ли элементы задания выполнены, не перепутаны ли биологические термины, соответствует ли ответ поставленному вопросу. Для слабых участников такая простая процедура может дать существенный прирост результативности.</w:t>
      </w:r>
    </w:p>
    <w:p w14:paraId="07CDE10A" w14:textId="067BC13D" w:rsidR="00F32AFE" w:rsidRPr="008F3D30" w:rsidRDefault="00794BA3" w:rsidP="00F32AFE">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F32AFE" w:rsidRPr="008F3D30">
        <w:rPr>
          <w:rFonts w:eastAsia="Times New Roman"/>
          <w:color w:val="000000" w:themeColor="text1"/>
          <w:sz w:val="28"/>
          <w:szCs w:val="28"/>
        </w:rPr>
        <w:t xml:space="preserve">Для участников, не преодолевших минимальный балл, </w:t>
      </w:r>
      <w:r w:rsidR="00F32AFE" w:rsidRPr="008F3D30">
        <w:rPr>
          <w:rFonts w:eastAsia="Times New Roman"/>
          <w:b/>
          <w:bCs/>
          <w:color w:val="000000" w:themeColor="text1"/>
          <w:sz w:val="28"/>
          <w:szCs w:val="28"/>
        </w:rPr>
        <w:t xml:space="preserve">нецелесообразно </w:t>
      </w:r>
      <w:r w:rsidR="00F32AFE" w:rsidRPr="008F3D30">
        <w:rPr>
          <w:rFonts w:eastAsia="Times New Roman"/>
          <w:color w:val="000000" w:themeColor="text1"/>
          <w:sz w:val="28"/>
          <w:szCs w:val="28"/>
        </w:rPr>
        <w:t>начинать коррекционную работу с систематической отработки наиболее сложных заданий 22–28. В 2026 году доля нулевых результатов по ним составляет 91,21–98,5%, что свидетельствует о необходимости сначала сформировать базовую предметную основу.</w:t>
      </w:r>
    </w:p>
    <w:p w14:paraId="5C074897" w14:textId="77777777" w:rsidR="00794BA3" w:rsidRPr="008F3D30" w:rsidRDefault="00794BA3" w:rsidP="00794BA3">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32AFE" w:rsidRPr="008F3D30">
        <w:rPr>
          <w:rFonts w:eastAsia="Times New Roman"/>
          <w:color w:val="000000" w:themeColor="text1"/>
          <w:sz w:val="28"/>
          <w:szCs w:val="28"/>
        </w:rPr>
        <w:t>Задания повышенного и высокого уровня следует вводить после освоения базовых содержательных элементов и алгоритмов — сначала в упрощённом виде, затем постепенно повышая сложность.</w:t>
      </w:r>
    </w:p>
    <w:p w14:paraId="7E661BFA" w14:textId="5D036CEE" w:rsidR="00F32AFE" w:rsidRPr="008F3D30" w:rsidRDefault="00794BA3" w:rsidP="00F32AFE">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F32AFE" w:rsidRPr="008F3D30">
        <w:rPr>
          <w:rFonts w:eastAsia="Times New Roman"/>
          <w:color w:val="000000" w:themeColor="text1"/>
          <w:sz w:val="28"/>
          <w:szCs w:val="28"/>
        </w:rPr>
        <w:t>Оптимальная последовательность подготовки может выглядеть следующим образом:</w:t>
      </w:r>
    </w:p>
    <w:p w14:paraId="2E4C4231" w14:textId="77777777" w:rsidR="00F32AFE" w:rsidRPr="008F3D30" w:rsidRDefault="00F32AFE"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ликвидация пробелов в базовых знаниях → формирование понятийного аппарата → отработка типовых алгоритмов → применение знаний в стандартной ситуации → работа с изменёнными ситуациями → постепенное освоение заданий повышенного уровня.</w:t>
      </w:r>
    </w:p>
    <w:p w14:paraId="3E943096" w14:textId="0134498D" w:rsidR="00F32AFE" w:rsidRPr="008F3D30" w:rsidRDefault="00794BA3" w:rsidP="00F32AF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32AFE" w:rsidRPr="008F3D30">
        <w:rPr>
          <w:rFonts w:eastAsia="Times New Roman"/>
          <w:color w:val="000000" w:themeColor="text1"/>
          <w:sz w:val="28"/>
          <w:szCs w:val="28"/>
        </w:rPr>
        <w:t>Таким образом, реалистичная цель для данной группы — не подготовка к выполнению всех сложных заданий КИМ, а последовательное увеличение количества стабильно выполняемых базовых заданий и освоение отдельных моделей повышенного уровня.</w:t>
      </w:r>
    </w:p>
    <w:p w14:paraId="6435709D" w14:textId="77777777" w:rsidR="002E637E" w:rsidRPr="008F3D30" w:rsidRDefault="00FB7822" w:rsidP="00F80D8D">
      <w:pPr>
        <w:pStyle w:val="3"/>
        <w:numPr>
          <w:ilvl w:val="3"/>
          <w:numId w:val="3"/>
        </w:numPr>
        <w:tabs>
          <w:tab w:val="left" w:pos="567"/>
        </w:tabs>
        <w:ind w:left="709"/>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Методический а</w:t>
      </w:r>
      <w:r w:rsidR="002E637E" w:rsidRPr="008F3D30">
        <w:rPr>
          <w:rFonts w:ascii="Times New Roman" w:hAnsi="Times New Roman"/>
          <w:color w:val="000000" w:themeColor="text1"/>
          <w:szCs w:val="28"/>
          <w:lang w:val="ru-RU"/>
        </w:rPr>
        <w:t xml:space="preserve">нализ </w:t>
      </w:r>
      <w:r w:rsidRPr="008F3D30">
        <w:rPr>
          <w:rFonts w:ascii="Times New Roman" w:hAnsi="Times New Roman"/>
          <w:color w:val="000000" w:themeColor="text1"/>
          <w:szCs w:val="28"/>
          <w:lang w:val="ru-RU"/>
        </w:rPr>
        <w:t xml:space="preserve">качества освоения </w:t>
      </w:r>
      <w:r w:rsidR="002E637E" w:rsidRPr="008F3D30">
        <w:rPr>
          <w:rFonts w:ascii="Times New Roman" w:hAnsi="Times New Roman"/>
          <w:color w:val="000000" w:themeColor="text1"/>
          <w:szCs w:val="28"/>
          <w:lang w:val="ru-RU"/>
        </w:rPr>
        <w:t xml:space="preserve">метапредметных результатов </w:t>
      </w:r>
      <w:r w:rsidRPr="008F3D30">
        <w:rPr>
          <w:rFonts w:ascii="Times New Roman" w:hAnsi="Times New Roman"/>
          <w:color w:val="000000" w:themeColor="text1"/>
          <w:szCs w:val="28"/>
          <w:lang w:val="ru-RU"/>
        </w:rPr>
        <w:t>ФГОС</w:t>
      </w:r>
      <w:r w:rsidR="00B06440" w:rsidRPr="008F3D30">
        <w:rPr>
          <w:rFonts w:ascii="Times New Roman" w:hAnsi="Times New Roman"/>
          <w:color w:val="000000" w:themeColor="text1"/>
          <w:szCs w:val="28"/>
          <w:lang w:val="ru-RU"/>
        </w:rPr>
        <w:t xml:space="preserve"> участниками ЕГЭ с минимальным уровнем подготовки</w:t>
      </w:r>
    </w:p>
    <w:p w14:paraId="712E1451" w14:textId="77777777" w:rsidR="00872D69" w:rsidRPr="008F3D30" w:rsidRDefault="00872D69" w:rsidP="002E637E">
      <w:pPr>
        <w:ind w:firstLine="567"/>
        <w:contextualSpacing/>
        <w:jc w:val="both"/>
        <w:rPr>
          <w:i/>
          <w:iCs/>
          <w:color w:val="000000" w:themeColor="text1"/>
          <w:sz w:val="28"/>
          <w:szCs w:val="28"/>
        </w:rPr>
      </w:pPr>
    </w:p>
    <w:p w14:paraId="540BD9D1" w14:textId="77777777" w:rsidR="002E637E" w:rsidRPr="008F3D30" w:rsidRDefault="00160AAC"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Развернутый комментарий на основе з</w:t>
      </w:r>
      <w:r w:rsidR="00A45D8B" w:rsidRPr="008F3D30">
        <w:rPr>
          <w:rFonts w:ascii="Times New Roman" w:eastAsia="Times New Roman" w:hAnsi="Times New Roman"/>
          <w:bCs/>
          <w:i/>
          <w:color w:val="000000" w:themeColor="text1"/>
          <w:sz w:val="28"/>
          <w:szCs w:val="28"/>
          <w:lang w:eastAsia="ru-RU"/>
        </w:rPr>
        <w:t>адани</w:t>
      </w:r>
      <w:r w:rsidRPr="008F3D30">
        <w:rPr>
          <w:rFonts w:ascii="Times New Roman" w:eastAsia="Times New Roman" w:hAnsi="Times New Roman"/>
          <w:bCs/>
          <w:i/>
          <w:color w:val="000000" w:themeColor="text1"/>
          <w:sz w:val="28"/>
          <w:szCs w:val="28"/>
          <w:lang w:eastAsia="ru-RU"/>
        </w:rPr>
        <w:t>й</w:t>
      </w:r>
      <w:r w:rsidR="00A45D8B" w:rsidRPr="008F3D30">
        <w:rPr>
          <w:rFonts w:ascii="Times New Roman" w:eastAsia="Times New Roman" w:hAnsi="Times New Roman"/>
          <w:bCs/>
          <w:i/>
          <w:color w:val="000000" w:themeColor="text1"/>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8F3D30">
        <w:rPr>
          <w:rFonts w:ascii="Times New Roman" w:eastAsia="Times New Roman" w:hAnsi="Times New Roman"/>
          <w:bCs/>
          <w:i/>
          <w:color w:val="000000" w:themeColor="text1"/>
          <w:sz w:val="28"/>
          <w:szCs w:val="28"/>
          <w:lang w:eastAsia="ru-RU"/>
        </w:rPr>
        <w:t>указ</w:t>
      </w:r>
      <w:r w:rsidR="00A45D8B" w:rsidRPr="008F3D30">
        <w:rPr>
          <w:rFonts w:ascii="Times New Roman" w:eastAsia="Times New Roman" w:hAnsi="Times New Roman"/>
          <w:bCs/>
          <w:i/>
          <w:color w:val="000000" w:themeColor="text1"/>
          <w:sz w:val="28"/>
          <w:szCs w:val="28"/>
          <w:lang w:eastAsia="ru-RU"/>
        </w:rPr>
        <w:t>анием</w:t>
      </w:r>
      <w:r w:rsidR="002E637E" w:rsidRPr="008F3D30">
        <w:rPr>
          <w:rFonts w:ascii="Times New Roman" w:eastAsia="Times New Roman" w:hAnsi="Times New Roman"/>
          <w:bCs/>
          <w:i/>
          <w:color w:val="000000" w:themeColor="text1"/>
          <w:sz w:val="28"/>
          <w:szCs w:val="28"/>
          <w:lang w:eastAsia="ru-RU"/>
        </w:rPr>
        <w:t xml:space="preserve"> соответствующи</w:t>
      </w:r>
      <w:r w:rsidR="00A45D8B" w:rsidRPr="008F3D30">
        <w:rPr>
          <w:rFonts w:ascii="Times New Roman" w:eastAsia="Times New Roman" w:hAnsi="Times New Roman"/>
          <w:bCs/>
          <w:i/>
          <w:color w:val="000000" w:themeColor="text1"/>
          <w:sz w:val="28"/>
          <w:szCs w:val="28"/>
          <w:lang w:eastAsia="ru-RU"/>
        </w:rPr>
        <w:t>х</w:t>
      </w:r>
      <w:r w:rsidR="002E637E" w:rsidRPr="008F3D30">
        <w:rPr>
          <w:rFonts w:ascii="Times New Roman" w:eastAsia="Times New Roman" w:hAnsi="Times New Roman"/>
          <w:bCs/>
          <w:i/>
          <w:color w:val="000000" w:themeColor="text1"/>
          <w:sz w:val="28"/>
          <w:szCs w:val="28"/>
          <w:lang w:eastAsia="ru-RU"/>
        </w:rPr>
        <w:t xml:space="preserve"> метапредметны</w:t>
      </w:r>
      <w:r w:rsidR="00A45D8B" w:rsidRPr="008F3D30">
        <w:rPr>
          <w:rFonts w:ascii="Times New Roman" w:eastAsia="Times New Roman" w:hAnsi="Times New Roman"/>
          <w:bCs/>
          <w:i/>
          <w:color w:val="000000" w:themeColor="text1"/>
          <w:sz w:val="28"/>
          <w:szCs w:val="28"/>
          <w:lang w:eastAsia="ru-RU"/>
        </w:rPr>
        <w:t>х</w:t>
      </w:r>
      <w:r w:rsidR="002E637E" w:rsidRPr="008F3D30">
        <w:rPr>
          <w:rFonts w:ascii="Times New Roman" w:eastAsia="Times New Roman" w:hAnsi="Times New Roman"/>
          <w:bCs/>
          <w:i/>
          <w:color w:val="000000" w:themeColor="text1"/>
          <w:sz w:val="28"/>
          <w:szCs w:val="28"/>
          <w:lang w:eastAsia="ru-RU"/>
        </w:rPr>
        <w:t xml:space="preserve"> умени</w:t>
      </w:r>
      <w:r w:rsidR="00A45D8B" w:rsidRPr="008F3D30">
        <w:rPr>
          <w:rFonts w:ascii="Times New Roman" w:eastAsia="Times New Roman" w:hAnsi="Times New Roman"/>
          <w:bCs/>
          <w:i/>
          <w:color w:val="000000" w:themeColor="text1"/>
          <w:sz w:val="28"/>
          <w:szCs w:val="28"/>
          <w:lang w:eastAsia="ru-RU"/>
        </w:rPr>
        <w:t>й</w:t>
      </w:r>
      <w:r w:rsidRPr="008F3D30">
        <w:rPr>
          <w:rFonts w:ascii="Times New Roman" w:eastAsia="Times New Roman" w:hAnsi="Times New Roman"/>
          <w:bCs/>
          <w:i/>
          <w:color w:val="000000" w:themeColor="text1"/>
          <w:sz w:val="28"/>
          <w:szCs w:val="28"/>
          <w:lang w:eastAsia="ru-RU"/>
        </w:rPr>
        <w:t xml:space="preserve"> и их проявления в типичных ошибках в ответах </w:t>
      </w:r>
      <w:r w:rsidR="007019D4" w:rsidRPr="008F3D30">
        <w:rPr>
          <w:rFonts w:ascii="Times New Roman" w:eastAsia="Times New Roman" w:hAnsi="Times New Roman"/>
          <w:bCs/>
          <w:i/>
          <w:color w:val="000000" w:themeColor="text1"/>
          <w:sz w:val="28"/>
          <w:szCs w:val="28"/>
          <w:lang w:eastAsia="ru-RU"/>
        </w:rPr>
        <w:t xml:space="preserve">участников экзамена </w:t>
      </w:r>
      <w:r w:rsidRPr="008F3D30">
        <w:rPr>
          <w:rFonts w:ascii="Times New Roman" w:eastAsia="Times New Roman" w:hAnsi="Times New Roman"/>
          <w:bCs/>
          <w:i/>
          <w:color w:val="000000" w:themeColor="text1"/>
          <w:sz w:val="28"/>
          <w:szCs w:val="28"/>
          <w:lang w:eastAsia="ru-RU"/>
        </w:rPr>
        <w:t>на соответствующие задания</w:t>
      </w:r>
      <w:r w:rsidR="002E637E" w:rsidRPr="008F3D30">
        <w:rPr>
          <w:rFonts w:ascii="Times New Roman" w:eastAsia="Times New Roman" w:hAnsi="Times New Roman"/>
          <w:bCs/>
          <w:i/>
          <w:color w:val="000000" w:themeColor="text1"/>
          <w:sz w:val="28"/>
          <w:szCs w:val="28"/>
          <w:lang w:eastAsia="ru-RU"/>
        </w:rPr>
        <w:t xml:space="preserve">; </w:t>
      </w:r>
    </w:p>
    <w:p w14:paraId="4A17078F" w14:textId="77777777" w:rsidR="00AB16C5" w:rsidRPr="008F3D30" w:rsidRDefault="00AB16C5" w:rsidP="00AB16C5">
      <w:pPr>
        <w:jc w:val="both"/>
        <w:rPr>
          <w:rFonts w:eastAsia="Times New Roman"/>
          <w:bCs/>
          <w:iCs/>
          <w:color w:val="000000" w:themeColor="text1"/>
        </w:rPr>
      </w:pPr>
    </w:p>
    <w:p w14:paraId="6C99754C" w14:textId="618853EA"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Анализ результатов выполнения КИМ ЕГЭ по биологии участниками с минимальным уровнем подготовки позволяет предположить, что на результативность выполнения заданий повлияла не только степень освоения предметного содержания, но и уровень сформированности метапредметных умений: познавательных, коммуникативных и регулятивных (самоорганизация и самоконтроль).</w:t>
      </w:r>
    </w:p>
    <w:p w14:paraId="5635D586" w14:textId="39BF79B2"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У данной категории участников наиболее выражены дефициты познавательных и регулятивных универсальных учебных действий. При этом следует учитывать, что по результатам экзамена метапредметные умения не измеряются непосредственно: выводы о них делаются косвенно, по характеру выполнения групп заданий, типичным ошибкам и распределению первичных баллов.</w:t>
      </w:r>
    </w:p>
    <w:p w14:paraId="6A4D6BB1"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 Познавательные метапредметные умения</w:t>
      </w:r>
    </w:p>
    <w:p w14:paraId="3729425D" w14:textId="532EB01A"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Наиболее существенным дефицитом является недостаточная сформированность умений анализировать, сравнивать, классифицировать, устанавливать причинно-следственные связи, выявлять закономерности, преобразовывать и интерпретировать информацию, представленную в различных формах.</w:t>
      </w:r>
    </w:p>
    <w:p w14:paraId="44E3B430" w14:textId="677CE8E8"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Это проявляется уже при выполнении заданий базового уровня. По заданиям 1, 3, 4, 5, 7, 9, 10, 13 и 14 наблюдается высокая доля нулевых результатов. Особенно показательны задания 6, 10, 14, 16, 19 и 20, где доля участников, получивших 0 баллов, составляет соответственно 91,09%, 89%, 92%, 87,73%, 90,66% и 87,86%.</w:t>
      </w:r>
    </w:p>
    <w:p w14:paraId="6E847D6F" w14:textId="3842DD16"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Такое распределение результатов позволяет предположить, что у значительной части участников недостаточно сформировано умение выделять существенные признаки объекта или процесса и соотносить их с условием задания. Ошибки могут возникать в ситуациях, когда для правильного ответа необходимо учитывать не один признак, а совокупность характеристик.</w:t>
      </w:r>
    </w:p>
    <w:p w14:paraId="6BCD1005" w14:textId="00EBACB9"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Например, при выполнении заданий на клеточную биологию участнику необходимо сопоставить строение клеточной структуры с её функцией; при выполнении заданий по генетике — соотнести условия задачи с типом наследования; при работе с физиологическим материалом — установить взаимосвязь между строением органа, его функцией и механизмом регуляции.</w:t>
      </w:r>
    </w:p>
    <w:p w14:paraId="34EC8408" w14:textId="7F58766A"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Для участников с минимальным уровнем характерна тенденция к формальному узнаванию знакомого термина вместо полноценного анализа условия. В результате выбирается вариант ответа, содержащий знакомое понятие, но не соответствующий всем условиям задания.</w:t>
      </w:r>
    </w:p>
    <w:p w14:paraId="2AA1032A" w14:textId="1405A3EE"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lastRenderedPageBreak/>
        <w:t>Метапредметный дефицит:</w:t>
      </w:r>
      <w:r w:rsidRPr="008F3D30">
        <w:rPr>
          <w:rFonts w:eastAsia="Times New Roman"/>
          <w:color w:val="000000" w:themeColor="text1"/>
          <w:sz w:val="28"/>
          <w:szCs w:val="28"/>
        </w:rPr>
        <w:t xml:space="preserve"> анализ информации, выделение существенных признаков, сравнение, классификация, установление причинно-следственных связей.</w:t>
      </w:r>
      <w:r w:rsidR="00C4428A" w:rsidRPr="008F3D30">
        <w:rPr>
          <w:rFonts w:eastAsia="Times New Roman"/>
          <w:color w:val="000000" w:themeColor="text1"/>
          <w:sz w:val="28"/>
          <w:szCs w:val="28"/>
        </w:rPr>
        <w:t xml:space="preserve"> Ошибки проявляются в выборе</w:t>
      </w:r>
      <w:r w:rsidRPr="008F3D30">
        <w:rPr>
          <w:rFonts w:eastAsia="Times New Roman"/>
          <w:color w:val="000000" w:themeColor="text1"/>
          <w:sz w:val="28"/>
          <w:szCs w:val="28"/>
        </w:rPr>
        <w:t xml:space="preserve"> ответа по отдельному слову или признаку; смешение сходных биологических понятий; невозможность установить связь между несколькими элементами условия.</w:t>
      </w:r>
    </w:p>
    <w:p w14:paraId="5D535AAF"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2. Умение устанавливать причинно-следственные связи</w:t>
      </w:r>
    </w:p>
    <w:p w14:paraId="61CACFE7" w14:textId="0A4FADDD"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Значимые затруднения связаны с умением выстраивать логическую последовательность событий и устанавливать причинно-следственные отношения.</w:t>
      </w:r>
    </w:p>
    <w:p w14:paraId="3C96B313" w14:textId="789976AC"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Данный дефицит особенно значим для заданий, в которых требуется определить последствия изменения биологического процесса, установить связь между структурой и функцией, объяснить физиологическое явление или определить результат изменения определённого фактора.</w:t>
      </w:r>
    </w:p>
    <w:p w14:paraId="7C60B7CA" w14:textId="2DA6E2E9"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Высокая доля нулевых результатов по заданиям 14, 16, 17, 18, 19 и 20 свидетельствует о том, что участники испытывают затруднения при выполнении нескольких последовательных мыслительных операций.</w:t>
      </w:r>
    </w:p>
    <w:p w14:paraId="7E82E7E5" w14:textId="4BB1DEB5"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Типичная ошибка заключается в том, что участник фиксирует отдельный факт, но не выстраивает логическую цепочку:</w:t>
      </w: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причина → изменение процесса → изменение функции → биологическое последствие.</w:t>
      </w:r>
    </w:p>
    <w:p w14:paraId="7F072709" w14:textId="71507D5E"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Недостаточная сформированность данного умения также может приводить к ошибкам в заданиях по физиологии, генетике, экологии и эволюции.</w:t>
      </w:r>
    </w:p>
    <w:p w14:paraId="5071855F"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color w:val="000000" w:themeColor="text1"/>
          <w:sz w:val="28"/>
          <w:szCs w:val="28"/>
        </w:rPr>
        <w:t xml:space="preserve"> установление причинно-следственных связей, построение логического рассуждения, выявление закономерностей.</w:t>
      </w:r>
    </w:p>
    <w:p w14:paraId="2E166627"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Проявление в ошибках:</w:t>
      </w:r>
      <w:r w:rsidRPr="008F3D30">
        <w:rPr>
          <w:rFonts w:eastAsia="Times New Roman"/>
          <w:color w:val="000000" w:themeColor="text1"/>
          <w:sz w:val="28"/>
          <w:szCs w:val="28"/>
        </w:rPr>
        <w:t xml:space="preserve"> правильное определение отдельного факта при неправильном определении его последствия; нарушение логической последовательности; выбор результата, не вытекающего из условия.</w:t>
      </w:r>
    </w:p>
    <w:p w14:paraId="0978864A"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3. Работа с информацией, представленной в различных формах</w:t>
      </w:r>
    </w:p>
    <w:p w14:paraId="6FC48D1C" w14:textId="61584C6C"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Отдельной зоной дефицита является умение извлекать, преобразовывать и интерпретировать информацию, представленную в виде текста, таблицы, схемы, рисунка, графика или экспериментальных данных.</w:t>
      </w:r>
    </w:p>
    <w:p w14:paraId="62666F45" w14:textId="3DB5468B"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Для выполнения ряда заданий КИМ необходимо сначала определить, что именно представлено в условии, выделить необходимые данные и только после этого применить биологические знания.</w:t>
      </w:r>
    </w:p>
    <w:p w14:paraId="18751D70" w14:textId="337F5E72"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AB16C5" w:rsidRPr="008F3D30">
        <w:rPr>
          <w:rFonts w:eastAsia="Times New Roman"/>
          <w:color w:val="000000" w:themeColor="text1"/>
          <w:sz w:val="28"/>
          <w:szCs w:val="28"/>
        </w:rPr>
        <w:t>У участников с минимальным уровнем подготовки недостаточно сформирован навык последовательной работы с информацией. Ошибки могут возникать уже на этапе понимания условия: участник не выделяет ключевые данные, не сопоставляет их между собой, игнорирует часть информации.</w:t>
      </w: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Особенно значим данный дефицит при выполнении заданий, связанных с анализом биологических объектов, процессов, экспериментальных данных, графиков и схем.</w:t>
      </w:r>
    </w:p>
    <w:p w14:paraId="5FF708E8"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поиск и извлечение информации, преобразование информации из одной формы в другую, интерпретация данных.</w:t>
      </w:r>
    </w:p>
    <w:p w14:paraId="231DA777"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Проявление в ошибках:</w:t>
      </w:r>
      <w:r w:rsidRPr="008F3D30">
        <w:rPr>
          <w:rFonts w:eastAsia="Times New Roman"/>
          <w:color w:val="000000" w:themeColor="text1"/>
          <w:sz w:val="28"/>
          <w:szCs w:val="28"/>
        </w:rPr>
        <w:t xml:space="preserve"> использование только части представленной информации; неправильное чтение схемы или таблицы; отсутствие связи между данными и сформулированным выводом.</w:t>
      </w:r>
    </w:p>
    <w:p w14:paraId="108ECF90"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4. Умение применять знания в новой ситуации</w:t>
      </w:r>
    </w:p>
    <w:p w14:paraId="51BD7C70"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Результаты показывают недостаточную сформированность метапредметного умения переносить освоенный способ действия на новую учебную ситуацию.</w:t>
      </w:r>
    </w:p>
    <w:p w14:paraId="70043111" w14:textId="677EB7F8"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Участники с минимальным уровнем могут выполнять отдельные знакомые модели заданий, однако испытывают значительные затруднения, если формулировка задания отличается от отработанного на уроке примера.</w:t>
      </w: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Это особенно заметно по заданиям 6–21, где необходимо не просто воспроизвести биологическую информацию, а применить её для решения конкретной задачи.</w:t>
      </w:r>
    </w:p>
    <w:p w14:paraId="6BDB5614" w14:textId="429299D0"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Например, знание закономерностей наследования само по себе недостаточно для решения генетической задачи. Необходимо определить, какая именно закономерность представлена в условии, выбрать способ решения, последовательно выполнить действия и интерпретировать результат.</w:t>
      </w:r>
    </w:p>
    <w:p w14:paraId="588235AD"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color w:val="000000" w:themeColor="text1"/>
          <w:sz w:val="28"/>
          <w:szCs w:val="28"/>
        </w:rPr>
        <w:t xml:space="preserve"> перенос способов решения, применение знаний в изменённой ситуации, моделирование.</w:t>
      </w:r>
    </w:p>
    <w:p w14:paraId="165203CB"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Проявление в ошибках:</w:t>
      </w:r>
      <w:r w:rsidRPr="008F3D30">
        <w:rPr>
          <w:rFonts w:eastAsia="Times New Roman"/>
          <w:color w:val="000000" w:themeColor="text1"/>
          <w:sz w:val="28"/>
          <w:szCs w:val="28"/>
        </w:rPr>
        <w:t xml:space="preserve"> правильное выполнение знакомого типа задания при ошибке в аналогичном задании с изменённой формулировкой или контекстом.</w:t>
      </w:r>
    </w:p>
    <w:p w14:paraId="31EC03BF"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5. Регулятивные умения: самоорганизация и планирование деятельности</w:t>
      </w:r>
    </w:p>
    <w:p w14:paraId="4658977E" w14:textId="18D80206"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Низкая результативность заданий, требующих выполнения нескольких последовательных действий, позволяет предположить недостаточную сформированность регулятивных умений.</w:t>
      </w:r>
    </w:p>
    <w:p w14:paraId="4FB8A632" w14:textId="2388F09D"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AB16C5" w:rsidRPr="008F3D30">
        <w:rPr>
          <w:rFonts w:eastAsia="Times New Roman"/>
          <w:color w:val="000000" w:themeColor="text1"/>
          <w:sz w:val="28"/>
          <w:szCs w:val="28"/>
        </w:rPr>
        <w:t>Особенно это проявляется при выполнении заданий 17–21 и заданий 22–28. Участнику необходимо самостоятельно определить последовательность действий, удерживать условие задачи, контролировать промежуточный результат и довести решение до конца.</w:t>
      </w:r>
    </w:p>
    <w:p w14:paraId="79CCBBCE" w14:textId="1444DE7C"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При этом по заданиям 22–28 доля нулевых результатов составляет 91,21–98,5%, что свидетельствует о крайне низкой готовности большинства участников выполнять сложную самостоятельную деятельность.</w:t>
      </w:r>
    </w:p>
    <w:p w14:paraId="3E4DC067"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Для данной категории участников характерно:</w:t>
      </w:r>
    </w:p>
    <w:p w14:paraId="47DAFEEB" w14:textId="77777777" w:rsidR="00AB16C5" w:rsidRPr="008F3D30" w:rsidRDefault="00AB16C5">
      <w:pPr>
        <w:numPr>
          <w:ilvl w:val="0"/>
          <w:numId w:val="15"/>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отсутствие чёткого плана решения; </w:t>
      </w:r>
    </w:p>
    <w:p w14:paraId="37724C7F" w14:textId="77777777" w:rsidR="00AB16C5" w:rsidRPr="008F3D30" w:rsidRDefault="00AB16C5">
      <w:pPr>
        <w:numPr>
          <w:ilvl w:val="0"/>
          <w:numId w:val="15"/>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пропуск отдельных этапов; </w:t>
      </w:r>
    </w:p>
    <w:p w14:paraId="36ED76C9" w14:textId="77777777" w:rsidR="00AB16C5" w:rsidRPr="008F3D30" w:rsidRDefault="00AB16C5">
      <w:pPr>
        <w:numPr>
          <w:ilvl w:val="0"/>
          <w:numId w:val="15"/>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начало выполнения задания без предварительного анализа условия; </w:t>
      </w:r>
    </w:p>
    <w:p w14:paraId="4EF2BDE8" w14:textId="77777777" w:rsidR="00AB16C5" w:rsidRPr="008F3D30" w:rsidRDefault="00AB16C5">
      <w:pPr>
        <w:numPr>
          <w:ilvl w:val="0"/>
          <w:numId w:val="15"/>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прекращение решения после первого затруднения; </w:t>
      </w:r>
    </w:p>
    <w:p w14:paraId="516C52A9" w14:textId="77777777" w:rsidR="00AB16C5" w:rsidRPr="008F3D30" w:rsidRDefault="00AB16C5">
      <w:pPr>
        <w:numPr>
          <w:ilvl w:val="0"/>
          <w:numId w:val="15"/>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невозможность самостоятельно определить, каких знаний недостаточно для получения ответа. </w:t>
      </w:r>
    </w:p>
    <w:p w14:paraId="43ABEE04"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color w:val="000000" w:themeColor="text1"/>
          <w:sz w:val="28"/>
          <w:szCs w:val="28"/>
        </w:rPr>
        <w:t xml:space="preserve"> планирование, определение последовательности действий, организация собственной деятельности, постановка промежуточных целей.</w:t>
      </w:r>
    </w:p>
    <w:p w14:paraId="1350166F"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6. Регулятивные умения: самоконтроль и коррекция ошибок</w:t>
      </w:r>
    </w:p>
    <w:p w14:paraId="027966D6" w14:textId="41AF7A1F"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 xml:space="preserve">Результаты выполнения заданий, предусматривающих несколько элементов ответа, позволяют предположить недостаточную сформированность навыков </w:t>
      </w:r>
      <w:r w:rsidR="00AB16C5" w:rsidRPr="008F3D30">
        <w:rPr>
          <w:rFonts w:eastAsia="Times New Roman"/>
          <w:i/>
          <w:iCs/>
          <w:color w:val="000000" w:themeColor="text1"/>
          <w:sz w:val="28"/>
          <w:szCs w:val="28"/>
        </w:rPr>
        <w:t>самопроверки и коррекции собственной деятельности</w:t>
      </w:r>
      <w:r w:rsidR="00AB16C5" w:rsidRPr="008F3D30">
        <w:rPr>
          <w:rFonts w:eastAsia="Times New Roman"/>
          <w:color w:val="000000" w:themeColor="text1"/>
          <w:sz w:val="28"/>
          <w:szCs w:val="28"/>
        </w:rPr>
        <w:t>.</w:t>
      </w:r>
    </w:p>
    <w:p w14:paraId="4AC5C210" w14:textId="72C52F46"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Например, по заданиям 11, 17, 18 и 21 значительная часть участников получает промежуточный балл, но не достигает максимального. В 2026 году таких участников соответственно 29,27%, 20,96%, 23,92% и 28,42%.</w:t>
      </w: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Это указывает на наличие определённого предметного знания, но недостаточный контроль за полнотой выполнения задания.</w:t>
      </w:r>
    </w:p>
    <w:p w14:paraId="1FB2B11A"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Участник может выполнить одну часть задания правильно, но:</w:t>
      </w:r>
    </w:p>
    <w:p w14:paraId="25410013" w14:textId="77777777" w:rsidR="00AB16C5" w:rsidRPr="008F3D30" w:rsidRDefault="00AB16C5">
      <w:pPr>
        <w:numPr>
          <w:ilvl w:val="0"/>
          <w:numId w:val="16"/>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не выполнить второй элемент; </w:t>
      </w:r>
    </w:p>
    <w:p w14:paraId="49AC9345" w14:textId="77777777" w:rsidR="00AB16C5" w:rsidRPr="008F3D30" w:rsidRDefault="00AB16C5">
      <w:pPr>
        <w:numPr>
          <w:ilvl w:val="0"/>
          <w:numId w:val="16"/>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допустить логическое противоречие; </w:t>
      </w:r>
    </w:p>
    <w:p w14:paraId="7C9AAB02" w14:textId="77777777" w:rsidR="00AB16C5" w:rsidRPr="008F3D30" w:rsidRDefault="00AB16C5">
      <w:pPr>
        <w:numPr>
          <w:ilvl w:val="0"/>
          <w:numId w:val="16"/>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не проверить соответствие ответа условию; </w:t>
      </w:r>
    </w:p>
    <w:p w14:paraId="549F6FF9" w14:textId="77777777" w:rsidR="00AB16C5" w:rsidRPr="008F3D30" w:rsidRDefault="00AB16C5">
      <w:pPr>
        <w:numPr>
          <w:ilvl w:val="0"/>
          <w:numId w:val="16"/>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использовать неточную биологическую формулировку; </w:t>
      </w:r>
    </w:p>
    <w:p w14:paraId="0397943A" w14:textId="77777777" w:rsidR="00AB16C5" w:rsidRPr="008F3D30" w:rsidRDefault="00AB16C5">
      <w:pPr>
        <w:numPr>
          <w:ilvl w:val="0"/>
          <w:numId w:val="16"/>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остановиться после получения частично правильного результата. </w:t>
      </w:r>
    </w:p>
    <w:p w14:paraId="691E36B5" w14:textId="08C44D59"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AB16C5" w:rsidRPr="008F3D30">
        <w:rPr>
          <w:rFonts w:eastAsia="Times New Roman"/>
          <w:color w:val="000000" w:themeColor="text1"/>
          <w:sz w:val="28"/>
          <w:szCs w:val="28"/>
        </w:rPr>
        <w:t>Таким образом, одной из зон роста является формирование привычки проверять полноту и корректность собственного ответа.</w:t>
      </w:r>
    </w:p>
    <w:p w14:paraId="47259C17"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color w:val="000000" w:themeColor="text1"/>
          <w:sz w:val="28"/>
          <w:szCs w:val="28"/>
        </w:rPr>
        <w:t xml:space="preserve"> самоконтроль, оценка результата, выявление и исправление ошибок.</w:t>
      </w:r>
    </w:p>
    <w:p w14:paraId="08E1EC22"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Проявление в ошибках:</w:t>
      </w:r>
      <w:r w:rsidRPr="008F3D30">
        <w:rPr>
          <w:rFonts w:eastAsia="Times New Roman"/>
          <w:color w:val="000000" w:themeColor="text1"/>
          <w:sz w:val="28"/>
          <w:szCs w:val="28"/>
        </w:rPr>
        <w:t xml:space="preserve"> частично правильные ответы, пропуск элементов задания, сохранение очевидных ошибок после завершения решения.</w:t>
      </w:r>
    </w:p>
    <w:p w14:paraId="7082BDBB" w14:textId="77777777" w:rsidR="00AB16C5" w:rsidRPr="008F3D30" w:rsidRDefault="00AB16C5" w:rsidP="00C442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7. Коммуникативные метапредметные умения</w:t>
      </w:r>
    </w:p>
    <w:p w14:paraId="62B5B3EE" w14:textId="7F1EBDD8"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Коммуникативные умения в КИМ по биологии проявляются прежде всего через способность точно понимать формулировку задания, использовать предметный язык, формулировать и обосновывать собственную позицию.</w:t>
      </w:r>
    </w:p>
    <w:p w14:paraId="6FC49B2F" w14:textId="11CFCD18"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Наиболее явно данный дефицит может проявляться при выполнении заданий 22–28, где требуется самостоятельное построение ответа.</w:t>
      </w:r>
    </w:p>
    <w:p w14:paraId="64823F3A" w14:textId="18831666"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Практически полное отсутствие максимальных результатов по данной группе заданий свидетельствует о трудностях не только предметного, но и речевого характера: участнику сложно преобразовать имеющиеся знания в последовательный, логичный и содержательно полный ответ.</w:t>
      </w:r>
    </w:p>
    <w:p w14:paraId="73C0764C"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Возможные типичные ошибки:</w:t>
      </w:r>
    </w:p>
    <w:p w14:paraId="398746D5"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ответ не соответствует поставленному вопросу; </w:t>
      </w:r>
    </w:p>
    <w:p w14:paraId="15B531B9"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используется бытовая, а не биологическая формулировка; </w:t>
      </w:r>
    </w:p>
    <w:p w14:paraId="63413F9A"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отсутствует объяснение приведённого утверждения; </w:t>
      </w:r>
    </w:p>
    <w:p w14:paraId="5931D607"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не устанавливается связь между тезисом и доказательством; </w:t>
      </w:r>
    </w:p>
    <w:p w14:paraId="67ECB7A3"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приводится факт без его связи с условием задания; </w:t>
      </w:r>
    </w:p>
    <w:p w14:paraId="7F4DD408" w14:textId="77777777" w:rsidR="00AB16C5" w:rsidRPr="008F3D30" w:rsidRDefault="00AB16C5">
      <w:pPr>
        <w:numPr>
          <w:ilvl w:val="0"/>
          <w:numId w:val="17"/>
        </w:numPr>
        <w:spacing w:line="276" w:lineRule="auto"/>
        <w:ind w:left="0" w:firstLine="0"/>
        <w:jc w:val="both"/>
        <w:rPr>
          <w:rFonts w:eastAsia="Times New Roman"/>
          <w:color w:val="000000" w:themeColor="text1"/>
          <w:sz w:val="28"/>
          <w:szCs w:val="28"/>
        </w:rPr>
      </w:pPr>
      <w:r w:rsidRPr="008F3D30">
        <w:rPr>
          <w:rFonts w:eastAsia="Times New Roman"/>
          <w:color w:val="000000" w:themeColor="text1"/>
          <w:sz w:val="28"/>
          <w:szCs w:val="28"/>
        </w:rPr>
        <w:t xml:space="preserve">ответ является неполным. </w:t>
      </w:r>
    </w:p>
    <w:p w14:paraId="67CC45B8" w14:textId="77777777" w:rsidR="00AB16C5" w:rsidRPr="008F3D30" w:rsidRDefault="00AB16C5" w:rsidP="00AB16C5">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Метапредметный дефицит</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формулирование и аргументация собственной позиции, использование предметной терминологии, построение связного ответа.</w:t>
      </w:r>
    </w:p>
    <w:p w14:paraId="03FA1A79" w14:textId="01BDA797"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AB16C5" w:rsidRPr="008F3D30">
        <w:rPr>
          <w:rFonts w:eastAsia="Times New Roman"/>
          <w:color w:val="000000" w:themeColor="text1"/>
          <w:sz w:val="28"/>
          <w:szCs w:val="28"/>
        </w:rPr>
        <w:t>Таким образом, у участников ЕГЭ с минимальным уровнем подготовки наиболее значимыми являются следующие метапредметные дефициты:</w:t>
      </w:r>
    </w:p>
    <w:tbl>
      <w:tblPr>
        <w:tblStyle w:val="a7"/>
        <w:tblW w:w="0" w:type="auto"/>
        <w:tblLook w:val="04A0" w:firstRow="1" w:lastRow="0" w:firstColumn="1" w:lastColumn="0" w:noHBand="0" w:noVBand="1"/>
      </w:tblPr>
      <w:tblGrid>
        <w:gridCol w:w="3539"/>
        <w:gridCol w:w="3402"/>
        <w:gridCol w:w="7336"/>
      </w:tblGrid>
      <w:tr w:rsidR="00C4428A" w:rsidRPr="008F3D30" w14:paraId="7DD8CFB3" w14:textId="77777777" w:rsidTr="00C4428A">
        <w:tc>
          <w:tcPr>
            <w:tcW w:w="3539" w:type="dxa"/>
            <w:vAlign w:val="center"/>
          </w:tcPr>
          <w:p w14:paraId="15253B43" w14:textId="18FD6AEA"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Группа метапредметных умений</w:t>
            </w:r>
          </w:p>
        </w:tc>
        <w:tc>
          <w:tcPr>
            <w:tcW w:w="3402" w:type="dxa"/>
            <w:vAlign w:val="center"/>
          </w:tcPr>
          <w:p w14:paraId="505F470A" w14:textId="4CFB5AB7"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Основной дефицит</w:t>
            </w:r>
          </w:p>
        </w:tc>
        <w:tc>
          <w:tcPr>
            <w:tcW w:w="7336" w:type="dxa"/>
            <w:vAlign w:val="center"/>
          </w:tcPr>
          <w:p w14:paraId="72353255" w14:textId="61D3F1CD"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Проявление при выполнении КИМ</w:t>
            </w:r>
          </w:p>
        </w:tc>
      </w:tr>
      <w:tr w:rsidR="00C4428A" w:rsidRPr="008F3D30" w14:paraId="660EB44F" w14:textId="77777777" w:rsidTr="00C4428A">
        <w:tc>
          <w:tcPr>
            <w:tcW w:w="3539" w:type="dxa"/>
            <w:vAlign w:val="center"/>
          </w:tcPr>
          <w:p w14:paraId="01A50ABB" w14:textId="1AF01EB7"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lastRenderedPageBreak/>
              <w:t>Познавательные</w:t>
            </w:r>
          </w:p>
        </w:tc>
        <w:tc>
          <w:tcPr>
            <w:tcW w:w="3402" w:type="dxa"/>
            <w:vAlign w:val="center"/>
          </w:tcPr>
          <w:p w14:paraId="33994F6C" w14:textId="08D712C6"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Анализ и выделение существенной информации</w:t>
            </w:r>
          </w:p>
        </w:tc>
        <w:tc>
          <w:tcPr>
            <w:tcW w:w="7336" w:type="dxa"/>
            <w:vAlign w:val="center"/>
          </w:tcPr>
          <w:p w14:paraId="1B88B183" w14:textId="3DF7E390"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Выбор ответа по отдельному признаку, ошибки при сопоставлении нескольких характеристик</w:t>
            </w:r>
          </w:p>
        </w:tc>
      </w:tr>
      <w:tr w:rsidR="00C4428A" w:rsidRPr="008F3D30" w14:paraId="4EF51AFB" w14:textId="77777777" w:rsidTr="00C4428A">
        <w:tc>
          <w:tcPr>
            <w:tcW w:w="3539" w:type="dxa"/>
            <w:vAlign w:val="center"/>
          </w:tcPr>
          <w:p w14:paraId="5D28285B" w14:textId="69E1D68A"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Познавательные</w:t>
            </w:r>
          </w:p>
        </w:tc>
        <w:tc>
          <w:tcPr>
            <w:tcW w:w="3402" w:type="dxa"/>
            <w:vAlign w:val="center"/>
          </w:tcPr>
          <w:p w14:paraId="68A1118F" w14:textId="17F05410"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Установление причинно-следственных связей</w:t>
            </w:r>
          </w:p>
        </w:tc>
        <w:tc>
          <w:tcPr>
            <w:tcW w:w="7336" w:type="dxa"/>
            <w:vAlign w:val="center"/>
          </w:tcPr>
          <w:p w14:paraId="062B8760" w14:textId="79D59AD0"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Неправильное определение последствий биологических процессов</w:t>
            </w:r>
          </w:p>
        </w:tc>
      </w:tr>
      <w:tr w:rsidR="00C4428A" w:rsidRPr="008F3D30" w14:paraId="4BB83CCF" w14:textId="77777777" w:rsidTr="00C4428A">
        <w:tc>
          <w:tcPr>
            <w:tcW w:w="3539" w:type="dxa"/>
            <w:vAlign w:val="center"/>
          </w:tcPr>
          <w:p w14:paraId="2C18F65D" w14:textId="12A115D3"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Познавательные</w:t>
            </w:r>
          </w:p>
        </w:tc>
        <w:tc>
          <w:tcPr>
            <w:tcW w:w="3402" w:type="dxa"/>
            <w:vAlign w:val="center"/>
          </w:tcPr>
          <w:p w14:paraId="54B005D5" w14:textId="48CF07A9"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Сравнение и классификация</w:t>
            </w:r>
          </w:p>
        </w:tc>
        <w:tc>
          <w:tcPr>
            <w:tcW w:w="7336" w:type="dxa"/>
            <w:vAlign w:val="center"/>
          </w:tcPr>
          <w:p w14:paraId="7FDC911F" w14:textId="4965A739"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Смешение сходных биологических объектов и процессов</w:t>
            </w:r>
          </w:p>
        </w:tc>
      </w:tr>
      <w:tr w:rsidR="00C4428A" w:rsidRPr="008F3D30" w14:paraId="5868C15B" w14:textId="77777777" w:rsidTr="00C4428A">
        <w:tc>
          <w:tcPr>
            <w:tcW w:w="3539" w:type="dxa"/>
            <w:vAlign w:val="center"/>
          </w:tcPr>
          <w:p w14:paraId="7601B66D" w14:textId="5BCD24D3"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Познавательные</w:t>
            </w:r>
          </w:p>
        </w:tc>
        <w:tc>
          <w:tcPr>
            <w:tcW w:w="3402" w:type="dxa"/>
            <w:vAlign w:val="center"/>
          </w:tcPr>
          <w:p w14:paraId="3AC05CA6" w14:textId="680A9ACD"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Интерпретация информации</w:t>
            </w:r>
          </w:p>
        </w:tc>
        <w:tc>
          <w:tcPr>
            <w:tcW w:w="7336" w:type="dxa"/>
            <w:vAlign w:val="center"/>
          </w:tcPr>
          <w:p w14:paraId="00AF1943" w14:textId="79E196BE"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Ошибки при работе со схемами, таблицами, рисунками, графиками</w:t>
            </w:r>
          </w:p>
        </w:tc>
      </w:tr>
      <w:tr w:rsidR="00C4428A" w:rsidRPr="008F3D30" w14:paraId="350BC6A0" w14:textId="77777777" w:rsidTr="00C4428A">
        <w:tc>
          <w:tcPr>
            <w:tcW w:w="3539" w:type="dxa"/>
            <w:vAlign w:val="center"/>
          </w:tcPr>
          <w:p w14:paraId="45CEABBB" w14:textId="154AEA32"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Познавательные</w:t>
            </w:r>
          </w:p>
        </w:tc>
        <w:tc>
          <w:tcPr>
            <w:tcW w:w="3402" w:type="dxa"/>
            <w:vAlign w:val="center"/>
          </w:tcPr>
          <w:p w14:paraId="249F0AEA" w14:textId="76074B8A"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Перенос способа действия</w:t>
            </w:r>
          </w:p>
        </w:tc>
        <w:tc>
          <w:tcPr>
            <w:tcW w:w="7336" w:type="dxa"/>
            <w:vAlign w:val="center"/>
          </w:tcPr>
          <w:p w14:paraId="04726EA8" w14:textId="10E9E300"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Затруднения при изменении формулировки знакомого задания</w:t>
            </w:r>
          </w:p>
        </w:tc>
      </w:tr>
      <w:tr w:rsidR="00C4428A" w:rsidRPr="008F3D30" w14:paraId="765A629A" w14:textId="77777777" w:rsidTr="00C4428A">
        <w:tc>
          <w:tcPr>
            <w:tcW w:w="3539" w:type="dxa"/>
            <w:vAlign w:val="center"/>
          </w:tcPr>
          <w:p w14:paraId="1FCFA651" w14:textId="77B61FD5"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Регулятивные</w:t>
            </w:r>
          </w:p>
        </w:tc>
        <w:tc>
          <w:tcPr>
            <w:tcW w:w="3402" w:type="dxa"/>
            <w:vAlign w:val="center"/>
          </w:tcPr>
          <w:p w14:paraId="7C2C421F" w14:textId="20F02E5C"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Планирование</w:t>
            </w:r>
          </w:p>
        </w:tc>
        <w:tc>
          <w:tcPr>
            <w:tcW w:w="7336" w:type="dxa"/>
            <w:vAlign w:val="center"/>
          </w:tcPr>
          <w:p w14:paraId="48F19127" w14:textId="392F3C31"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Отсутствие алгоритма при многоэтапном задании</w:t>
            </w:r>
          </w:p>
        </w:tc>
      </w:tr>
      <w:tr w:rsidR="00C4428A" w:rsidRPr="008F3D30" w14:paraId="484AE2D3" w14:textId="77777777" w:rsidTr="00C4428A">
        <w:tc>
          <w:tcPr>
            <w:tcW w:w="3539" w:type="dxa"/>
            <w:vAlign w:val="center"/>
          </w:tcPr>
          <w:p w14:paraId="04859B32" w14:textId="6424E330"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Регулятивные</w:t>
            </w:r>
          </w:p>
        </w:tc>
        <w:tc>
          <w:tcPr>
            <w:tcW w:w="3402" w:type="dxa"/>
            <w:vAlign w:val="center"/>
          </w:tcPr>
          <w:p w14:paraId="149F7A59" w14:textId="762C9BE6"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Самоконтроль</w:t>
            </w:r>
          </w:p>
        </w:tc>
        <w:tc>
          <w:tcPr>
            <w:tcW w:w="7336" w:type="dxa"/>
            <w:vAlign w:val="center"/>
          </w:tcPr>
          <w:p w14:paraId="4525701D" w14:textId="2865C33D"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Неполные ответы, сохранение ошибок, недобор возможных баллов</w:t>
            </w:r>
          </w:p>
        </w:tc>
      </w:tr>
      <w:tr w:rsidR="00C4428A" w:rsidRPr="008F3D30" w14:paraId="7D48AA36" w14:textId="77777777" w:rsidTr="00C4428A">
        <w:tc>
          <w:tcPr>
            <w:tcW w:w="3539" w:type="dxa"/>
            <w:vAlign w:val="center"/>
          </w:tcPr>
          <w:p w14:paraId="156CA242" w14:textId="62FFB83A"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Регулятивные</w:t>
            </w:r>
          </w:p>
        </w:tc>
        <w:tc>
          <w:tcPr>
            <w:tcW w:w="3402" w:type="dxa"/>
            <w:vAlign w:val="center"/>
          </w:tcPr>
          <w:p w14:paraId="039969BD" w14:textId="074B6456"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Коррекция</w:t>
            </w:r>
          </w:p>
        </w:tc>
        <w:tc>
          <w:tcPr>
            <w:tcW w:w="7336" w:type="dxa"/>
            <w:vAlign w:val="center"/>
          </w:tcPr>
          <w:p w14:paraId="2F7A2E22" w14:textId="7254F3DB"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Неспособность обнаружить и исправить ошибку самостоятельно</w:t>
            </w:r>
          </w:p>
        </w:tc>
      </w:tr>
      <w:tr w:rsidR="00C4428A" w:rsidRPr="008F3D30" w14:paraId="31605800" w14:textId="77777777" w:rsidTr="00C4428A">
        <w:tc>
          <w:tcPr>
            <w:tcW w:w="3539" w:type="dxa"/>
            <w:vAlign w:val="center"/>
          </w:tcPr>
          <w:p w14:paraId="7C2E768D" w14:textId="401C16BD"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Коммуникативные</w:t>
            </w:r>
          </w:p>
        </w:tc>
        <w:tc>
          <w:tcPr>
            <w:tcW w:w="3402" w:type="dxa"/>
            <w:vAlign w:val="center"/>
          </w:tcPr>
          <w:p w14:paraId="1D87050C" w14:textId="10A12602"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Формулирование ответа</w:t>
            </w:r>
          </w:p>
        </w:tc>
        <w:tc>
          <w:tcPr>
            <w:tcW w:w="7336" w:type="dxa"/>
            <w:vAlign w:val="center"/>
          </w:tcPr>
          <w:p w14:paraId="5FD960B8" w14:textId="113BC9EF"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Неполные или неточные биологические формулировки</w:t>
            </w:r>
          </w:p>
        </w:tc>
      </w:tr>
      <w:tr w:rsidR="00C4428A" w:rsidRPr="008F3D30" w14:paraId="43425805" w14:textId="77777777" w:rsidTr="00C4428A">
        <w:tc>
          <w:tcPr>
            <w:tcW w:w="3539" w:type="dxa"/>
            <w:vAlign w:val="center"/>
          </w:tcPr>
          <w:p w14:paraId="6D0C5B49" w14:textId="3DBE99EF" w:rsidR="00C4428A" w:rsidRPr="008F3D30" w:rsidRDefault="00C4428A" w:rsidP="00C4428A">
            <w:pPr>
              <w:spacing w:line="276" w:lineRule="auto"/>
              <w:jc w:val="both"/>
              <w:rPr>
                <w:rFonts w:eastAsia="Times New Roman"/>
                <w:color w:val="000000" w:themeColor="text1"/>
              </w:rPr>
            </w:pPr>
            <w:r w:rsidRPr="008F3D30">
              <w:rPr>
                <w:rFonts w:eastAsia="Times New Roman"/>
                <w:b/>
                <w:bCs/>
                <w:color w:val="000000" w:themeColor="text1"/>
              </w:rPr>
              <w:t>Коммуникативные</w:t>
            </w:r>
          </w:p>
        </w:tc>
        <w:tc>
          <w:tcPr>
            <w:tcW w:w="3402" w:type="dxa"/>
            <w:vAlign w:val="center"/>
          </w:tcPr>
          <w:p w14:paraId="0E16EDE4" w14:textId="542443EF"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Аргументация</w:t>
            </w:r>
          </w:p>
        </w:tc>
        <w:tc>
          <w:tcPr>
            <w:tcW w:w="7336" w:type="dxa"/>
            <w:vAlign w:val="center"/>
          </w:tcPr>
          <w:p w14:paraId="20B10CBC" w14:textId="0E4F0710" w:rsidR="00C4428A" w:rsidRPr="008F3D30" w:rsidRDefault="00C4428A" w:rsidP="00C4428A">
            <w:pPr>
              <w:spacing w:line="276" w:lineRule="auto"/>
              <w:jc w:val="both"/>
              <w:rPr>
                <w:rFonts w:eastAsia="Times New Roman"/>
                <w:color w:val="000000" w:themeColor="text1"/>
              </w:rPr>
            </w:pPr>
            <w:r w:rsidRPr="008F3D30">
              <w:rPr>
                <w:rFonts w:eastAsia="Times New Roman"/>
                <w:color w:val="000000" w:themeColor="text1"/>
              </w:rPr>
              <w:t>Отсутствие объяснения и доказательства при ответе</w:t>
            </w:r>
          </w:p>
        </w:tc>
      </w:tr>
    </w:tbl>
    <w:p w14:paraId="753C2F95" w14:textId="77777777" w:rsidR="00C4428A" w:rsidRPr="008F3D30" w:rsidRDefault="00C4428A" w:rsidP="00AB16C5">
      <w:pPr>
        <w:spacing w:line="276" w:lineRule="auto"/>
        <w:jc w:val="both"/>
        <w:rPr>
          <w:rFonts w:eastAsia="Times New Roman"/>
          <w:color w:val="000000" w:themeColor="text1"/>
          <w:sz w:val="28"/>
          <w:szCs w:val="28"/>
        </w:rPr>
      </w:pPr>
    </w:p>
    <w:p w14:paraId="615FF2CC" w14:textId="2B0E7730"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В целом анализ результатов позволяет предположить, что у участников с минимальным уровнем подготовки предметные и метапредметные дефициты взаимосвязаны. Недостаточное знание биологического содержания затрудняет выполнение задания, но даже имеющееся знание не всегда преобразуется в правильный ответ из-за недостаточно сформированных познавательных и регулятивных действий.</w:t>
      </w:r>
    </w:p>
    <w:p w14:paraId="38F26529" w14:textId="332B2FAC"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Основной проблемой является переход от воспроизведения информации к её анализу и применению. Участники испытывают трудности при выделении существенной информации, установлении причинно-следственных связей, переносе способа действия на новую ситуацию, планировании решения и контроле его результата.</w:t>
      </w:r>
    </w:p>
    <w:p w14:paraId="461FA2B2" w14:textId="6A4BC563"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В связи с этим коррекционная работа должна быть направлена не только на повторение содержания учебного предмета, но и на одновременное формирование метапредметных способов деятельности: учить анализировать условие, выделять ключевые данные, строить алгоритм решения, объяснять ход рассуждения, проверять полученный результат и исправлять допущенные ошибки.</w:t>
      </w:r>
    </w:p>
    <w:p w14:paraId="46B16779" w14:textId="27B97CEB" w:rsidR="00AB16C5" w:rsidRPr="008F3D30" w:rsidRDefault="00C4428A" w:rsidP="00AB16C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AB16C5" w:rsidRPr="008F3D30">
        <w:rPr>
          <w:rFonts w:eastAsia="Times New Roman"/>
          <w:color w:val="000000" w:themeColor="text1"/>
          <w:sz w:val="28"/>
          <w:szCs w:val="28"/>
        </w:rPr>
        <w:t xml:space="preserve">Особое внимание следует уделить формированию этих умений при работе с заданиями 6–21, а затем постепенно переносить сформированные способы деятельности на задания 22–28. Такой подход позволит не просто увеличить </w:t>
      </w:r>
      <w:r w:rsidR="00AB16C5" w:rsidRPr="008F3D30">
        <w:rPr>
          <w:rFonts w:eastAsia="Times New Roman"/>
          <w:color w:val="000000" w:themeColor="text1"/>
          <w:sz w:val="28"/>
          <w:szCs w:val="28"/>
        </w:rPr>
        <w:lastRenderedPageBreak/>
        <w:t>объём предметных знаний, а повысить способность участников самостоятельно использовать их при выполнении заданий КИМ и, как следствие, повысить вероятность уверенного преодоления минимального балла.</w:t>
      </w:r>
    </w:p>
    <w:p w14:paraId="072CB7B9" w14:textId="77777777" w:rsidR="00AB16C5" w:rsidRPr="008F3D30" w:rsidRDefault="00AB16C5" w:rsidP="00AB16C5">
      <w:pPr>
        <w:jc w:val="both"/>
        <w:rPr>
          <w:rFonts w:eastAsia="Times New Roman"/>
          <w:bCs/>
          <w:iCs/>
          <w:color w:val="000000" w:themeColor="text1"/>
        </w:rPr>
      </w:pPr>
    </w:p>
    <w:p w14:paraId="66135ABC" w14:textId="77777777" w:rsidR="004E0F18" w:rsidRPr="008F3D30" w:rsidRDefault="00A45D8B"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6C337E5F" w14:textId="77777777" w:rsidR="00180F56" w:rsidRPr="008F3D30" w:rsidRDefault="00180F56" w:rsidP="00180F56">
      <w:pPr>
        <w:jc w:val="both"/>
        <w:rPr>
          <w:rFonts w:eastAsia="Times New Roman"/>
          <w:bCs/>
          <w:i/>
          <w:color w:val="000000" w:themeColor="text1"/>
          <w:sz w:val="28"/>
          <w:szCs w:val="28"/>
        </w:rPr>
      </w:pPr>
    </w:p>
    <w:p w14:paraId="0232D964" w14:textId="26EC680F"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результатам выполнения КИМ ЕГЭ по биологии можно предположить, что у участников с минимальным уровнем подготовки отдельные базовые метапредметные результаты сформированы частично, однако их применение не является устойчивым и самостоятельным. Наиболее сохранными являются умения работать с простой предметной информацией и выполнять отдельные действия по знакомому алгоритму. Наибольшие дефициты выявляются в области анализа, переноса способов действия, планирования, самоконтроля и аргументации.</w:t>
      </w:r>
    </w:p>
    <w:p w14:paraId="5C95F23A" w14:textId="77777777" w:rsidR="00180F56" w:rsidRPr="008F3D30" w:rsidRDefault="00180F56" w:rsidP="00180F56">
      <w:pPr>
        <w:spacing w:line="276" w:lineRule="auto"/>
        <w:jc w:val="both"/>
        <w:rPr>
          <w:rFonts w:eastAsia="Times New Roman"/>
          <w:color w:val="000000" w:themeColor="text1"/>
          <w:sz w:val="28"/>
          <w:szCs w:val="28"/>
        </w:rPr>
      </w:pPr>
    </w:p>
    <w:tbl>
      <w:tblPr>
        <w:tblStyle w:val="a7"/>
        <w:tblW w:w="0" w:type="auto"/>
        <w:tblLook w:val="04A0" w:firstRow="1" w:lastRow="0" w:firstColumn="1" w:lastColumn="0" w:noHBand="0" w:noVBand="1"/>
      </w:tblPr>
      <w:tblGrid>
        <w:gridCol w:w="3256"/>
        <w:gridCol w:w="3260"/>
        <w:gridCol w:w="7761"/>
      </w:tblGrid>
      <w:tr w:rsidR="00180F56" w:rsidRPr="008F3D30" w14:paraId="376A49A1" w14:textId="77777777" w:rsidTr="00180F56">
        <w:tc>
          <w:tcPr>
            <w:tcW w:w="3256" w:type="dxa"/>
            <w:vAlign w:val="center"/>
          </w:tcPr>
          <w:p w14:paraId="391DC557" w14:textId="00C1450C" w:rsidR="00180F56" w:rsidRPr="008F3D30" w:rsidRDefault="00180F56" w:rsidP="00180F56">
            <w:pPr>
              <w:spacing w:line="276" w:lineRule="auto"/>
              <w:jc w:val="center"/>
              <w:rPr>
                <w:rFonts w:eastAsia="Times New Roman"/>
                <w:color w:val="000000" w:themeColor="text1"/>
              </w:rPr>
            </w:pPr>
            <w:r w:rsidRPr="008F3D30">
              <w:rPr>
                <w:rFonts w:eastAsia="Times New Roman"/>
                <w:b/>
                <w:bCs/>
                <w:color w:val="000000" w:themeColor="text1"/>
              </w:rPr>
              <w:t>Метапредметные результаты ФГОС</w:t>
            </w:r>
          </w:p>
        </w:tc>
        <w:tc>
          <w:tcPr>
            <w:tcW w:w="3260" w:type="dxa"/>
            <w:vAlign w:val="center"/>
          </w:tcPr>
          <w:p w14:paraId="462870D9" w14:textId="1182A00C" w:rsidR="00180F56" w:rsidRPr="008F3D30" w:rsidRDefault="00180F56" w:rsidP="00180F56">
            <w:pPr>
              <w:spacing w:line="276" w:lineRule="auto"/>
              <w:jc w:val="center"/>
              <w:rPr>
                <w:rFonts w:eastAsia="Times New Roman"/>
                <w:color w:val="000000" w:themeColor="text1"/>
              </w:rPr>
            </w:pPr>
            <w:r w:rsidRPr="008F3D30">
              <w:rPr>
                <w:rFonts w:eastAsia="Times New Roman"/>
                <w:b/>
                <w:bCs/>
                <w:color w:val="000000" w:themeColor="text1"/>
              </w:rPr>
              <w:t>Предполагаемый уровень сформированности</w:t>
            </w:r>
          </w:p>
        </w:tc>
        <w:tc>
          <w:tcPr>
            <w:tcW w:w="7761" w:type="dxa"/>
            <w:vAlign w:val="center"/>
          </w:tcPr>
          <w:p w14:paraId="187E114C" w14:textId="5B42B929" w:rsidR="00180F56" w:rsidRPr="008F3D30" w:rsidRDefault="00180F56" w:rsidP="00180F56">
            <w:pPr>
              <w:spacing w:line="276" w:lineRule="auto"/>
              <w:jc w:val="center"/>
              <w:rPr>
                <w:rFonts w:eastAsia="Times New Roman"/>
                <w:color w:val="000000" w:themeColor="text1"/>
              </w:rPr>
            </w:pPr>
            <w:r w:rsidRPr="008F3D30">
              <w:rPr>
                <w:rFonts w:eastAsia="Times New Roman"/>
                <w:b/>
                <w:bCs/>
                <w:color w:val="000000" w:themeColor="text1"/>
              </w:rPr>
              <w:t>Проявление в результатах ЕГЭ</w:t>
            </w:r>
          </w:p>
        </w:tc>
      </w:tr>
      <w:tr w:rsidR="00180F56" w:rsidRPr="008F3D30" w14:paraId="74328998" w14:textId="77777777" w:rsidTr="00180F56">
        <w:tc>
          <w:tcPr>
            <w:tcW w:w="3256" w:type="dxa"/>
            <w:vAlign w:val="center"/>
          </w:tcPr>
          <w:p w14:paraId="27B8FFF7" w14:textId="29C64634"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Поиск и выделение информации из условия</w:t>
            </w:r>
          </w:p>
        </w:tc>
        <w:tc>
          <w:tcPr>
            <w:tcW w:w="3260" w:type="dxa"/>
            <w:vAlign w:val="center"/>
          </w:tcPr>
          <w:p w14:paraId="7F407C72" w14:textId="3680150E"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w:t>
            </w:r>
          </w:p>
        </w:tc>
        <w:tc>
          <w:tcPr>
            <w:tcW w:w="7761" w:type="dxa"/>
            <w:vAlign w:val="center"/>
          </w:tcPr>
          <w:p w14:paraId="67F319D2" w14:textId="6AB47D98"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Часть участников успешно выполняет задания базового уровня, однако при увеличении объёма информации возрастает доля ошибок</w:t>
            </w:r>
          </w:p>
        </w:tc>
      </w:tr>
      <w:tr w:rsidR="00180F56" w:rsidRPr="008F3D30" w14:paraId="28A37A72" w14:textId="77777777" w:rsidTr="00180F56">
        <w:tc>
          <w:tcPr>
            <w:tcW w:w="3256" w:type="dxa"/>
            <w:vAlign w:val="center"/>
          </w:tcPr>
          <w:p w14:paraId="17289929" w14:textId="6D9655EB"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Распознавание и классификация объектов по заданным признакам</w:t>
            </w:r>
          </w:p>
        </w:tc>
        <w:tc>
          <w:tcPr>
            <w:tcW w:w="3260" w:type="dxa"/>
            <w:vAlign w:val="center"/>
          </w:tcPr>
          <w:p w14:paraId="0B888401" w14:textId="3B6AFA4E"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w:t>
            </w:r>
          </w:p>
        </w:tc>
        <w:tc>
          <w:tcPr>
            <w:tcW w:w="7761" w:type="dxa"/>
            <w:vAlign w:val="center"/>
          </w:tcPr>
          <w:p w14:paraId="0F3CC021" w14:textId="12114566"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По отдельным базовым заданиям участники получают ненулевые баллы, однако часто выбирают ответ по одному знакомому признаку</w:t>
            </w:r>
          </w:p>
        </w:tc>
      </w:tr>
      <w:tr w:rsidR="00180F56" w:rsidRPr="008F3D30" w14:paraId="7F4C5BA2" w14:textId="77777777" w:rsidTr="00180F56">
        <w:tc>
          <w:tcPr>
            <w:tcW w:w="3256" w:type="dxa"/>
            <w:vAlign w:val="center"/>
          </w:tcPr>
          <w:p w14:paraId="5DD8952B" w14:textId="3BA02356"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Сравнение и установление соответствий</w:t>
            </w:r>
          </w:p>
        </w:tc>
        <w:tc>
          <w:tcPr>
            <w:tcW w:w="3260" w:type="dxa"/>
            <w:vAlign w:val="center"/>
          </w:tcPr>
          <w:p w14:paraId="58DF75FA" w14:textId="09786673"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w:t>
            </w:r>
          </w:p>
        </w:tc>
        <w:tc>
          <w:tcPr>
            <w:tcW w:w="7761" w:type="dxa"/>
            <w:vAlign w:val="center"/>
          </w:tcPr>
          <w:p w14:paraId="0FBDCC1E" w14:textId="6AFEF2D6"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Выполнение части заданий свидетельствует о наличии элементарных аналитических действий, но они недостаточно устойчивы</w:t>
            </w:r>
          </w:p>
        </w:tc>
      </w:tr>
      <w:tr w:rsidR="00180F56" w:rsidRPr="008F3D30" w14:paraId="159F0DA8" w14:textId="77777777" w:rsidTr="00180F56">
        <w:tc>
          <w:tcPr>
            <w:tcW w:w="3256" w:type="dxa"/>
            <w:vAlign w:val="center"/>
          </w:tcPr>
          <w:p w14:paraId="40A43D47" w14:textId="51B6EA43"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Установление причинно-следственных связей</w:t>
            </w:r>
          </w:p>
        </w:tc>
        <w:tc>
          <w:tcPr>
            <w:tcW w:w="3260" w:type="dxa"/>
            <w:vAlign w:val="center"/>
          </w:tcPr>
          <w:p w14:paraId="77CF9685" w14:textId="7145E32E"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w:t>
            </w:r>
          </w:p>
        </w:tc>
        <w:tc>
          <w:tcPr>
            <w:tcW w:w="7761" w:type="dxa"/>
            <w:vAlign w:val="center"/>
          </w:tcPr>
          <w:p w14:paraId="71CE6253" w14:textId="2129498F"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Высокая доля нулевых результатов по заданиям 14, 16–20 указывает на затруднения при построении логической цепочки</w:t>
            </w:r>
          </w:p>
        </w:tc>
      </w:tr>
      <w:tr w:rsidR="00180F56" w:rsidRPr="008F3D30" w14:paraId="56777483" w14:textId="77777777" w:rsidTr="00180F56">
        <w:tc>
          <w:tcPr>
            <w:tcW w:w="3256" w:type="dxa"/>
            <w:vAlign w:val="center"/>
          </w:tcPr>
          <w:p w14:paraId="6C27B46D" w14:textId="47F7B184"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Анализ и интерпретация информации, представленной в таблицах, схемах, рисунках, графиках</w:t>
            </w:r>
          </w:p>
        </w:tc>
        <w:tc>
          <w:tcPr>
            <w:tcW w:w="3260" w:type="dxa"/>
            <w:vAlign w:val="center"/>
          </w:tcPr>
          <w:p w14:paraId="4A41B681" w14:textId="0461E222"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w:t>
            </w:r>
          </w:p>
        </w:tc>
        <w:tc>
          <w:tcPr>
            <w:tcW w:w="7761" w:type="dxa"/>
            <w:vAlign w:val="center"/>
          </w:tcPr>
          <w:p w14:paraId="560344E9" w14:textId="3A2CE946"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Участники испытывают трудности при преобразовании представленной информации в правильный вывод</w:t>
            </w:r>
          </w:p>
        </w:tc>
      </w:tr>
      <w:tr w:rsidR="00180F56" w:rsidRPr="008F3D30" w14:paraId="5FAC86A7" w14:textId="77777777" w:rsidTr="00180F56">
        <w:tc>
          <w:tcPr>
            <w:tcW w:w="3256" w:type="dxa"/>
            <w:vAlign w:val="center"/>
          </w:tcPr>
          <w:p w14:paraId="578AF960" w14:textId="67FE01BD"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 xml:space="preserve">Выявление </w:t>
            </w:r>
            <w:r w:rsidRPr="008F3D30">
              <w:rPr>
                <w:rFonts w:eastAsia="Times New Roman"/>
                <w:b/>
                <w:bCs/>
                <w:color w:val="000000" w:themeColor="text1"/>
              </w:rPr>
              <w:lastRenderedPageBreak/>
              <w:t>закономерностей</w:t>
            </w:r>
          </w:p>
        </w:tc>
        <w:tc>
          <w:tcPr>
            <w:tcW w:w="3260" w:type="dxa"/>
            <w:vAlign w:val="center"/>
          </w:tcPr>
          <w:p w14:paraId="098DB5C4" w14:textId="16958B4D"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lastRenderedPageBreak/>
              <w:t>Недостаточно сформирован</w:t>
            </w:r>
          </w:p>
        </w:tc>
        <w:tc>
          <w:tcPr>
            <w:tcW w:w="7761" w:type="dxa"/>
            <w:vAlign w:val="center"/>
          </w:tcPr>
          <w:p w14:paraId="1C82C42C" w14:textId="020DC212"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 xml:space="preserve">Затруднения при применении биологических закономерностей в </w:t>
            </w:r>
            <w:r w:rsidRPr="008F3D30">
              <w:rPr>
                <w:rFonts w:eastAsia="Times New Roman"/>
                <w:color w:val="000000" w:themeColor="text1"/>
              </w:rPr>
              <w:lastRenderedPageBreak/>
              <w:t>конкретной ситуации</w:t>
            </w:r>
          </w:p>
        </w:tc>
      </w:tr>
      <w:tr w:rsidR="00180F56" w:rsidRPr="008F3D30" w14:paraId="3BEDBC13" w14:textId="77777777" w:rsidTr="00180F56">
        <w:tc>
          <w:tcPr>
            <w:tcW w:w="3256" w:type="dxa"/>
            <w:vAlign w:val="center"/>
          </w:tcPr>
          <w:p w14:paraId="59847B54" w14:textId="64DAEFBF"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lastRenderedPageBreak/>
              <w:t>Перенос знаний и способов действия в новую ситуацию</w:t>
            </w:r>
          </w:p>
        </w:tc>
        <w:tc>
          <w:tcPr>
            <w:tcW w:w="3260" w:type="dxa"/>
            <w:vAlign w:val="center"/>
          </w:tcPr>
          <w:p w14:paraId="4A7C1E28" w14:textId="3E2C6FF8"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w:t>
            </w:r>
          </w:p>
        </w:tc>
        <w:tc>
          <w:tcPr>
            <w:tcW w:w="7761" w:type="dxa"/>
            <w:vAlign w:val="center"/>
          </w:tcPr>
          <w:p w14:paraId="169DB9CD" w14:textId="49D0580E"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Высокая доля нулевых результатов по заданиям 6–21 показывает зависимость результата от узнавания знакомой модели</w:t>
            </w:r>
          </w:p>
        </w:tc>
      </w:tr>
      <w:tr w:rsidR="00180F56" w:rsidRPr="008F3D30" w14:paraId="21C3E481" w14:textId="77777777" w:rsidTr="00180F56">
        <w:tc>
          <w:tcPr>
            <w:tcW w:w="3256" w:type="dxa"/>
            <w:vAlign w:val="center"/>
          </w:tcPr>
          <w:p w14:paraId="686705A9" w14:textId="3925070C"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Планирование последовательности действий</w:t>
            </w:r>
          </w:p>
        </w:tc>
        <w:tc>
          <w:tcPr>
            <w:tcW w:w="3260" w:type="dxa"/>
            <w:vAlign w:val="center"/>
          </w:tcPr>
          <w:p w14:paraId="5351061A" w14:textId="5C8C3BFD"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w:t>
            </w:r>
          </w:p>
        </w:tc>
        <w:tc>
          <w:tcPr>
            <w:tcW w:w="7761" w:type="dxa"/>
            <w:vAlign w:val="center"/>
          </w:tcPr>
          <w:p w14:paraId="6663E7E3" w14:textId="0AE63094"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Особенно ярко проявляется при многоэтапных заданиях; по заданиям 22–28 91,21–98,5% участников получили 0 баллов</w:t>
            </w:r>
          </w:p>
        </w:tc>
      </w:tr>
      <w:tr w:rsidR="00180F56" w:rsidRPr="008F3D30" w14:paraId="21AB05D6" w14:textId="77777777" w:rsidTr="00180F56">
        <w:tc>
          <w:tcPr>
            <w:tcW w:w="3256" w:type="dxa"/>
            <w:vAlign w:val="center"/>
          </w:tcPr>
          <w:p w14:paraId="7DFB6C65" w14:textId="3BE2652C"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Самоорганизация при решении сложного задания</w:t>
            </w:r>
          </w:p>
        </w:tc>
        <w:tc>
          <w:tcPr>
            <w:tcW w:w="3260" w:type="dxa"/>
            <w:vAlign w:val="center"/>
          </w:tcPr>
          <w:p w14:paraId="317A5920" w14:textId="775026CB"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сформирована</w:t>
            </w:r>
          </w:p>
        </w:tc>
        <w:tc>
          <w:tcPr>
            <w:tcW w:w="7761" w:type="dxa"/>
            <w:vAlign w:val="center"/>
          </w:tcPr>
          <w:p w14:paraId="3DB9F2F9" w14:textId="58ED2378"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Участники затрудняются самостоятельно определить способ решения и довести его до полного результата</w:t>
            </w:r>
          </w:p>
        </w:tc>
      </w:tr>
      <w:tr w:rsidR="00180F56" w:rsidRPr="008F3D30" w14:paraId="7FF7C142" w14:textId="77777777" w:rsidTr="00180F56">
        <w:tc>
          <w:tcPr>
            <w:tcW w:w="3256" w:type="dxa"/>
            <w:vAlign w:val="center"/>
          </w:tcPr>
          <w:p w14:paraId="42681687" w14:textId="1C7697D3"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Самоконтроль и оценка правильности результата</w:t>
            </w:r>
          </w:p>
        </w:tc>
        <w:tc>
          <w:tcPr>
            <w:tcW w:w="3260" w:type="dxa"/>
            <w:vAlign w:val="center"/>
          </w:tcPr>
          <w:p w14:paraId="2E351E92" w14:textId="0CAB3C58"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сформированы</w:t>
            </w:r>
          </w:p>
        </w:tc>
        <w:tc>
          <w:tcPr>
            <w:tcW w:w="7761" w:type="dxa"/>
            <w:vAlign w:val="center"/>
          </w:tcPr>
          <w:p w14:paraId="46E2A599" w14:textId="2036A269"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Значительная доля частично выполненных заданий свидетельствует о том, что участники не всегда контролируют полноту собственного ответа</w:t>
            </w:r>
          </w:p>
        </w:tc>
      </w:tr>
      <w:tr w:rsidR="00180F56" w:rsidRPr="008F3D30" w14:paraId="54ABC115" w14:textId="77777777" w:rsidTr="00180F56">
        <w:tc>
          <w:tcPr>
            <w:tcW w:w="3256" w:type="dxa"/>
            <w:vAlign w:val="center"/>
          </w:tcPr>
          <w:p w14:paraId="36689869" w14:textId="6B015096"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Коррекция собственной деятельности</w:t>
            </w:r>
          </w:p>
        </w:tc>
        <w:tc>
          <w:tcPr>
            <w:tcW w:w="3260" w:type="dxa"/>
            <w:vAlign w:val="center"/>
          </w:tcPr>
          <w:p w14:paraId="65ABD806" w14:textId="2C7D7E68"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сформирована</w:t>
            </w:r>
          </w:p>
        </w:tc>
        <w:tc>
          <w:tcPr>
            <w:tcW w:w="7761" w:type="dxa"/>
            <w:vAlign w:val="center"/>
          </w:tcPr>
          <w:p w14:paraId="0C8B3CE4" w14:textId="6567359E"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Наблюдается сохранение ошибок, связанных с неверным выбором способа действия или неполным выполнением задания</w:t>
            </w:r>
          </w:p>
        </w:tc>
      </w:tr>
      <w:tr w:rsidR="00180F56" w:rsidRPr="008F3D30" w14:paraId="0D36502C" w14:textId="77777777" w:rsidTr="00180F56">
        <w:tc>
          <w:tcPr>
            <w:tcW w:w="3256" w:type="dxa"/>
            <w:vAlign w:val="center"/>
          </w:tcPr>
          <w:p w14:paraId="71BF7A8D" w14:textId="4380E66F"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Формулирование собственного ответа</w:t>
            </w:r>
          </w:p>
        </w:tc>
        <w:tc>
          <w:tcPr>
            <w:tcW w:w="3260" w:type="dxa"/>
            <w:vAlign w:val="center"/>
          </w:tcPr>
          <w:p w14:paraId="59CD5AC6" w14:textId="431509B7"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сформировано</w:t>
            </w:r>
          </w:p>
        </w:tc>
        <w:tc>
          <w:tcPr>
            <w:tcW w:w="7761" w:type="dxa"/>
            <w:vAlign w:val="center"/>
          </w:tcPr>
          <w:p w14:paraId="362038F8" w14:textId="19227FB5"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На базовом уровне часть участников способна дать краткий ответ, однако самостоятельное построение полного ответа вызывает значительные затруднения</w:t>
            </w:r>
          </w:p>
        </w:tc>
      </w:tr>
      <w:tr w:rsidR="00180F56" w:rsidRPr="008F3D30" w14:paraId="6EF3BC49" w14:textId="77777777" w:rsidTr="00180F56">
        <w:tc>
          <w:tcPr>
            <w:tcW w:w="3256" w:type="dxa"/>
            <w:vAlign w:val="center"/>
          </w:tcPr>
          <w:p w14:paraId="156E70F7" w14:textId="3A843A03"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Аргументация и обоснование</w:t>
            </w:r>
          </w:p>
        </w:tc>
        <w:tc>
          <w:tcPr>
            <w:tcW w:w="3260" w:type="dxa"/>
            <w:vAlign w:val="center"/>
          </w:tcPr>
          <w:p w14:paraId="48F06CD3" w14:textId="7DB25FE6"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Недостаточно сформированы</w:t>
            </w:r>
          </w:p>
        </w:tc>
        <w:tc>
          <w:tcPr>
            <w:tcW w:w="7761" w:type="dxa"/>
            <w:vAlign w:val="center"/>
          </w:tcPr>
          <w:p w14:paraId="4A8BC43A" w14:textId="3F160074"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Крайне низкие результаты заданий 22–28 указывают на трудности при необходимости самостоятельно обосновать ответ</w:t>
            </w:r>
          </w:p>
        </w:tc>
      </w:tr>
      <w:tr w:rsidR="00180F56" w:rsidRPr="008F3D30" w14:paraId="769A5C1D" w14:textId="77777777" w:rsidTr="00180F56">
        <w:tc>
          <w:tcPr>
            <w:tcW w:w="3256" w:type="dxa"/>
            <w:vAlign w:val="center"/>
          </w:tcPr>
          <w:p w14:paraId="770BE1E5" w14:textId="4A1C2C65" w:rsidR="00180F56" w:rsidRPr="008F3D30" w:rsidRDefault="00180F56" w:rsidP="00180F56">
            <w:pPr>
              <w:spacing w:line="276" w:lineRule="auto"/>
              <w:rPr>
                <w:rFonts w:eastAsia="Times New Roman"/>
                <w:color w:val="000000" w:themeColor="text1"/>
              </w:rPr>
            </w:pPr>
            <w:r w:rsidRPr="008F3D30">
              <w:rPr>
                <w:rFonts w:eastAsia="Times New Roman"/>
                <w:b/>
                <w:bCs/>
                <w:color w:val="000000" w:themeColor="text1"/>
              </w:rPr>
              <w:t>Использование предметной терминологии для выражения мысли</w:t>
            </w:r>
          </w:p>
        </w:tc>
        <w:tc>
          <w:tcPr>
            <w:tcW w:w="3260" w:type="dxa"/>
            <w:vAlign w:val="center"/>
          </w:tcPr>
          <w:p w14:paraId="1DE5F931" w14:textId="35DFF8C2"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сформировано</w:t>
            </w:r>
          </w:p>
        </w:tc>
        <w:tc>
          <w:tcPr>
            <w:tcW w:w="7761" w:type="dxa"/>
            <w:vAlign w:val="center"/>
          </w:tcPr>
          <w:p w14:paraId="1A958EF7" w14:textId="6C56EAB0"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Базовые термины узнаются, но их точное использование при объяснении биологических процессов недостаточно устойчиво</w:t>
            </w:r>
          </w:p>
        </w:tc>
      </w:tr>
      <w:tr w:rsidR="00180F56" w:rsidRPr="008F3D30" w14:paraId="7BDBBEE4" w14:textId="77777777" w:rsidTr="00180F56">
        <w:tc>
          <w:tcPr>
            <w:tcW w:w="3256" w:type="dxa"/>
            <w:vAlign w:val="center"/>
          </w:tcPr>
          <w:p w14:paraId="1C58C5F7" w14:textId="752D319A" w:rsidR="00180F56" w:rsidRPr="008F3D30" w:rsidRDefault="00180F56" w:rsidP="00180F56">
            <w:pPr>
              <w:spacing w:line="276" w:lineRule="auto"/>
              <w:rPr>
                <w:rFonts w:eastAsia="Times New Roman"/>
                <w:b/>
                <w:bCs/>
                <w:color w:val="000000" w:themeColor="text1"/>
              </w:rPr>
            </w:pPr>
            <w:r w:rsidRPr="008F3D30">
              <w:rPr>
                <w:rFonts w:eastAsia="Times New Roman"/>
                <w:b/>
                <w:bCs/>
                <w:color w:val="000000" w:themeColor="text1"/>
              </w:rPr>
              <w:t>Формулирование собственного ответа</w:t>
            </w:r>
          </w:p>
        </w:tc>
        <w:tc>
          <w:tcPr>
            <w:tcW w:w="3260" w:type="dxa"/>
            <w:vAlign w:val="center"/>
          </w:tcPr>
          <w:p w14:paraId="14AF4B5B" w14:textId="61D4CCB1"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Частично сформировано</w:t>
            </w:r>
          </w:p>
        </w:tc>
        <w:tc>
          <w:tcPr>
            <w:tcW w:w="7761" w:type="dxa"/>
            <w:vAlign w:val="center"/>
          </w:tcPr>
          <w:p w14:paraId="23EAA57F" w14:textId="3BBD83EF" w:rsidR="00180F56" w:rsidRPr="008F3D30" w:rsidRDefault="00180F56" w:rsidP="00180F56">
            <w:pPr>
              <w:spacing w:line="276" w:lineRule="auto"/>
              <w:jc w:val="both"/>
              <w:rPr>
                <w:rFonts w:eastAsia="Times New Roman"/>
                <w:color w:val="000000" w:themeColor="text1"/>
              </w:rPr>
            </w:pPr>
            <w:r w:rsidRPr="008F3D30">
              <w:rPr>
                <w:rFonts w:eastAsia="Times New Roman"/>
                <w:color w:val="000000" w:themeColor="text1"/>
              </w:rPr>
              <w:t>На базовом уровне часть участников способна дать краткий ответ, однако самостоятельное построение полного ответа вызывает значительные затруднения</w:t>
            </w:r>
          </w:p>
        </w:tc>
      </w:tr>
    </w:tbl>
    <w:p w14:paraId="1ADABE2D" w14:textId="77777777" w:rsidR="00180F56" w:rsidRPr="008F3D30" w:rsidRDefault="00180F56" w:rsidP="00180F56">
      <w:pPr>
        <w:spacing w:line="276" w:lineRule="auto"/>
        <w:jc w:val="both"/>
        <w:rPr>
          <w:rFonts w:eastAsia="Times New Roman"/>
          <w:color w:val="000000" w:themeColor="text1"/>
          <w:sz w:val="28"/>
          <w:szCs w:val="28"/>
        </w:rPr>
      </w:pPr>
    </w:p>
    <w:p w14:paraId="3C9A09D7"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 данной группы можно считать </w:t>
      </w:r>
      <w:r w:rsidRPr="008F3D30">
        <w:rPr>
          <w:rFonts w:eastAsia="Times New Roman"/>
          <w:b/>
          <w:bCs/>
          <w:color w:val="000000" w:themeColor="text1"/>
          <w:sz w:val="28"/>
          <w:szCs w:val="28"/>
        </w:rPr>
        <w:t>частично достигнутыми</w:t>
      </w:r>
      <w:r w:rsidRPr="008F3D30">
        <w:rPr>
          <w:rFonts w:eastAsia="Times New Roman"/>
          <w:color w:val="000000" w:themeColor="text1"/>
          <w:sz w:val="28"/>
          <w:szCs w:val="28"/>
        </w:rPr>
        <w:t xml:space="preserve"> следующие результаты:</w:t>
      </w:r>
    </w:p>
    <w:p w14:paraId="7C786328"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извлечение непосредственно представленной информации из условия; </w:t>
      </w:r>
    </w:p>
    <w:p w14:paraId="3180DE82"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выполнение простых познавательных действий по образцу; </w:t>
      </w:r>
    </w:p>
    <w:p w14:paraId="37E4E723"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распознавание объектов и процессов по очевидным признакам; </w:t>
      </w:r>
    </w:p>
    <w:p w14:paraId="6383EF3F"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установление простых соответствий; </w:t>
      </w:r>
    </w:p>
    <w:p w14:paraId="577E334E"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применение известного алгоритма в знакомой ситуации; </w:t>
      </w:r>
    </w:p>
    <w:p w14:paraId="1F831500"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использование отдельных предметных терминов; </w:t>
      </w:r>
    </w:p>
    <w:p w14:paraId="02C9566E" w14:textId="77777777" w:rsidR="00180F56" w:rsidRPr="008F3D30" w:rsidRDefault="00180F56">
      <w:pPr>
        <w:numPr>
          <w:ilvl w:val="0"/>
          <w:numId w:val="1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выполнение отдельных действий при решении стандартного задания. </w:t>
      </w:r>
    </w:p>
    <w:p w14:paraId="02F0D23A" w14:textId="700FD34E"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 это указывает наличие ненулевых результатов практически по всем заданиям КИМ. Например, по заданию 5 - 47% участников получили 1 балл, по заданию 9 — 30%, по заданию 13 — 41%. По заданию 2 максимальный результат получили 32,22% участников. Следовательно, базовые познавательные действия у части участников имеются, однако они не обеспечивают устойчивого выполнения КИМ.</w:t>
      </w:r>
    </w:p>
    <w:p w14:paraId="5C769B54" w14:textId="77777777" w:rsidR="00180F56" w:rsidRPr="008F3D30" w:rsidRDefault="00180F56" w:rsidP="00180F56">
      <w:pPr>
        <w:spacing w:line="276" w:lineRule="auto"/>
        <w:jc w:val="both"/>
        <w:rPr>
          <w:rFonts w:eastAsia="Times New Roman"/>
          <w:b/>
          <w:bCs/>
          <w:color w:val="000000" w:themeColor="text1"/>
          <w:sz w:val="28"/>
          <w:szCs w:val="28"/>
        </w:rPr>
      </w:pPr>
      <w:r w:rsidRPr="008F3D30">
        <w:rPr>
          <w:rFonts w:eastAsia="Times New Roman"/>
          <w:color w:val="000000" w:themeColor="text1"/>
          <w:sz w:val="28"/>
          <w:szCs w:val="28"/>
        </w:rPr>
        <w:t>Н</w:t>
      </w:r>
      <w:r w:rsidRPr="008F3D30">
        <w:rPr>
          <w:rFonts w:eastAsia="Times New Roman"/>
          <w:b/>
          <w:bCs/>
          <w:color w:val="000000" w:themeColor="text1"/>
          <w:sz w:val="28"/>
          <w:szCs w:val="28"/>
        </w:rPr>
        <w:t xml:space="preserve">едостигнутыми или недостаточно сформированными можно считать </w:t>
      </w:r>
      <w:r w:rsidRPr="008F3D30">
        <w:rPr>
          <w:rFonts w:eastAsia="Times New Roman"/>
          <w:color w:val="000000" w:themeColor="text1"/>
          <w:sz w:val="28"/>
          <w:szCs w:val="28"/>
        </w:rPr>
        <w:t>следующие метапредметные результаты:</w:t>
      </w:r>
    </w:p>
    <w:p w14:paraId="53B77AB8" w14:textId="7FE7034D" w:rsidR="00180F56" w:rsidRPr="008F3D30" w:rsidRDefault="00180F56">
      <w:pPr>
        <w:pStyle w:val="a3"/>
        <w:numPr>
          <w:ilvl w:val="0"/>
          <w:numId w:val="20"/>
        </w:numPr>
        <w:spacing w:after="0"/>
        <w:jc w:val="both"/>
        <w:rPr>
          <w:rFonts w:ascii="Times New Roman" w:eastAsia="Times New Roman" w:hAnsi="Times New Roman"/>
          <w:color w:val="000000" w:themeColor="text1"/>
          <w:sz w:val="28"/>
          <w:szCs w:val="28"/>
        </w:rPr>
      </w:pPr>
      <w:r w:rsidRPr="008F3D30">
        <w:rPr>
          <w:rFonts w:ascii="Times New Roman" w:eastAsia="Times New Roman" w:hAnsi="Times New Roman"/>
          <w:color w:val="000000" w:themeColor="text1"/>
          <w:sz w:val="28"/>
          <w:szCs w:val="28"/>
        </w:rPr>
        <w:t xml:space="preserve">самостоятельный анализ сложного условия; </w:t>
      </w:r>
    </w:p>
    <w:p w14:paraId="40EBCD25"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выделение нескольких взаимосвязанных существенных признаков; </w:t>
      </w:r>
    </w:p>
    <w:p w14:paraId="3129D84A"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установление причинно-следственных и логических связей; </w:t>
      </w:r>
    </w:p>
    <w:p w14:paraId="2D5B4C2D"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перенос известного способа действия на новую ситуацию; </w:t>
      </w:r>
    </w:p>
    <w:p w14:paraId="22862427"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интерпретация информации, представленной в различных формах; </w:t>
      </w:r>
    </w:p>
    <w:p w14:paraId="0F25C2CA"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построение последовательного алгоритма решения; </w:t>
      </w:r>
    </w:p>
    <w:p w14:paraId="36AE71F6"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планирование собственной деятельности; </w:t>
      </w:r>
    </w:p>
    <w:p w14:paraId="5D56B525"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контроль промежуточного и конечного результата; </w:t>
      </w:r>
    </w:p>
    <w:p w14:paraId="627030EB"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самостоятельное обнаружение и исправление ошибок; </w:t>
      </w:r>
    </w:p>
    <w:p w14:paraId="05119778"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формулирование развёрнутого ответа; </w:t>
      </w:r>
    </w:p>
    <w:p w14:paraId="0EEC7FE2" w14:textId="77777777" w:rsidR="00180F56" w:rsidRPr="008F3D30" w:rsidRDefault="00180F56">
      <w:pPr>
        <w:numPr>
          <w:ilvl w:val="0"/>
          <w:numId w:val="1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аргументация и обоснование выводов. </w:t>
      </w:r>
    </w:p>
    <w:p w14:paraId="21F2B7CD" w14:textId="3D05D828"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Особенно наглядно недостаточная сформированность этих результатов проявляется в заданиях 22–28, где доля нулевых результатов составляет от 91,21% до 98,5%. При этом максимальные баллы получают единичные участники. Следовательно, у большинства участников данной группы ещё не сформирована способность самостоятельно организовать сложную познавательную деятельность и представить её результат в форме полного аргументированного ответа.</w:t>
      </w:r>
    </w:p>
    <w:p w14:paraId="50F56260" w14:textId="66C5F369"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lastRenderedPageBreak/>
        <w:t xml:space="preserve">     </w:t>
      </w:r>
      <w:r w:rsidRPr="008F3D30">
        <w:rPr>
          <w:rFonts w:eastAsia="Times New Roman"/>
          <w:color w:val="000000" w:themeColor="text1"/>
          <w:sz w:val="28"/>
          <w:szCs w:val="28"/>
        </w:rPr>
        <w:t>Таким образом, метапредметные результаты у участников с минимальным уровнем подготовки имеют преимущественно фрагментарный характер. На относительно приемлемом уровне находятся простейшие действия по поиску и распознаванию информации и выполнение отдельных операций по знакомому алгоритму. Однако недостаточно сформированы метапредметные умения более высокого уровня — анализ, синтез, установление причинно-следственных связей, перенос способов действий, планирование, самоконтроль, коррекция и аргументация.</w:t>
      </w:r>
    </w:p>
    <w:p w14:paraId="5A98C6C3" w14:textId="77777777" w:rsidR="00180F56" w:rsidRPr="008F3D30" w:rsidRDefault="00180F56" w:rsidP="00180F56">
      <w:pPr>
        <w:spacing w:line="276" w:lineRule="auto"/>
        <w:jc w:val="both"/>
        <w:rPr>
          <w:rFonts w:eastAsia="Times New Roman"/>
          <w:color w:val="000000" w:themeColor="text1"/>
          <w:sz w:val="28"/>
          <w:szCs w:val="28"/>
        </w:rPr>
      </w:pPr>
    </w:p>
    <w:p w14:paraId="27055A2B" w14:textId="77777777" w:rsidR="00C27462" w:rsidRPr="008F3D30" w:rsidRDefault="00C27462" w:rsidP="00F80D8D">
      <w:pPr>
        <w:pStyle w:val="3"/>
        <w:numPr>
          <w:ilvl w:val="3"/>
          <w:numId w:val="3"/>
        </w:numPr>
        <w:tabs>
          <w:tab w:val="left" w:pos="567"/>
        </w:tabs>
        <w:spacing w:before="0"/>
        <w:ind w:left="851"/>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 xml:space="preserve">Рекомендации </w:t>
      </w:r>
      <w:r w:rsidR="00D54595" w:rsidRPr="008F3D30">
        <w:rPr>
          <w:rFonts w:ascii="Times New Roman" w:hAnsi="Times New Roman"/>
          <w:color w:val="000000" w:themeColor="text1"/>
          <w:szCs w:val="28"/>
          <w:lang w:val="ru-RU"/>
        </w:rPr>
        <w:t xml:space="preserve">для учителей </w:t>
      </w:r>
      <w:r w:rsidRPr="008F3D30">
        <w:rPr>
          <w:rFonts w:ascii="Times New Roman" w:hAnsi="Times New Roman"/>
          <w:color w:val="000000" w:themeColor="text1"/>
          <w:szCs w:val="28"/>
          <w:lang w:val="ru-RU"/>
        </w:rPr>
        <w:t xml:space="preserve">по совершенствованию преподавания учебного предмета </w:t>
      </w:r>
      <w:r w:rsidR="00BC5207" w:rsidRPr="008F3D30">
        <w:rPr>
          <w:rFonts w:ascii="Times New Roman" w:hAnsi="Times New Roman"/>
          <w:color w:val="000000" w:themeColor="text1"/>
          <w:szCs w:val="28"/>
          <w:lang w:val="ru-RU"/>
        </w:rPr>
        <w:t>групп</w:t>
      </w:r>
      <w:r w:rsidR="00D54595" w:rsidRPr="008F3D30">
        <w:rPr>
          <w:rFonts w:ascii="Times New Roman" w:hAnsi="Times New Roman"/>
          <w:color w:val="000000" w:themeColor="text1"/>
          <w:szCs w:val="28"/>
          <w:lang w:val="ru-RU"/>
        </w:rPr>
        <w:t>е</w:t>
      </w:r>
      <w:r w:rsidR="00BC5207" w:rsidRPr="008F3D30">
        <w:rPr>
          <w:rFonts w:ascii="Times New Roman" w:hAnsi="Times New Roman"/>
          <w:color w:val="000000" w:themeColor="text1"/>
          <w:szCs w:val="28"/>
          <w:lang w:val="ru-RU"/>
        </w:rPr>
        <w:t xml:space="preserve"> обучающихся</w:t>
      </w:r>
      <w:r w:rsidR="00D711F6" w:rsidRPr="008F3D30">
        <w:rPr>
          <w:rFonts w:ascii="Times New Roman" w:hAnsi="Times New Roman"/>
          <w:color w:val="000000" w:themeColor="text1"/>
          <w:szCs w:val="28"/>
          <w:lang w:val="ru-RU"/>
        </w:rPr>
        <w:t xml:space="preserve"> с минимальным уровнем подготовки</w:t>
      </w:r>
    </w:p>
    <w:p w14:paraId="0927E6A8" w14:textId="77777777" w:rsidR="00180F56" w:rsidRPr="008F3D30" w:rsidRDefault="00180F56" w:rsidP="00180F56">
      <w:pPr>
        <w:rPr>
          <w:color w:val="000000" w:themeColor="text1"/>
        </w:rPr>
      </w:pPr>
    </w:p>
    <w:p w14:paraId="2A449974" w14:textId="0D87234C"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 учётом результатов ЕГЭ по биологии 2026 года основная задача работы с обучающимися, имеющими минимальный уровень подготовки, — формирование прочного базового уровня биологических знаний и умений, достаточного для уверенного преодоления минимального балла. При этом коррекционная работа должна быть направлена не на механическое увеличение объёма изучаемого материала, а на формирование умения понимать биологические понятия и применять их при выполнении типовых заданий.</w:t>
      </w:r>
    </w:p>
    <w:p w14:paraId="0CEE1876" w14:textId="77777777" w:rsidR="006942EF" w:rsidRPr="008F3D30" w:rsidRDefault="00180F56" w:rsidP="006942EF">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1. Организовать адресную диагностику предметных дефицитов.</w:t>
      </w:r>
    </w:p>
    <w:p w14:paraId="24BFC764" w14:textId="252D1267" w:rsidR="00180F56" w:rsidRPr="008F3D30" w:rsidRDefault="00180F56" w:rsidP="006942EF">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 начальном этапе целесообразно провести входную диагностику по основным содержательным линиям: клетка, молекулярная биология, организм, генетика, анатомия и физиология человека, эволюция, экология. Результаты необходимо фиксировать не только по количеству набранных баллов, но и по типам ошибок. Для каждого обучающегося рекомендуется определить 3–5 наиболее значимых дефицитов и составить индивидуальный маршрут их устранения.</w:t>
      </w:r>
    </w:p>
    <w:p w14:paraId="09315B90" w14:textId="77777777" w:rsidR="006942EF" w:rsidRPr="008F3D30" w:rsidRDefault="00180F56" w:rsidP="006942EF">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2. Сформировать обязательное «базовое ядро» содержания.</w:t>
      </w:r>
    </w:p>
    <w:p w14:paraId="7CC8FEF1" w14:textId="2CEE4464"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Необходимо выделить перечень понятий, фактов и закономерностей, без освоения которых невозможно выполнение заданий базового уровня. Особое внимание следует уделить понятиям, которые являются основой для последующего изучения нескольких тем: клетка, хромосома, ДНК, ген, аллель, генотип, фенотип, обмен веществ, гомеостаз, популяция, экосистема, естественный отбор и др.</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При этом каждое понятие необходимо изучать по схеме: термин → определение → признаки → функция/значение → пример → применение в задании ЕГЭ.</w:t>
      </w:r>
    </w:p>
    <w:p w14:paraId="0146E4C8" w14:textId="77777777" w:rsidR="006942EF" w:rsidRPr="008F3D30" w:rsidRDefault="00180F56" w:rsidP="00180F56">
      <w:pPr>
        <w:spacing w:line="276" w:lineRule="auto"/>
        <w:jc w:val="both"/>
        <w:rPr>
          <w:rFonts w:eastAsia="Times New Roman"/>
          <w:b/>
          <w:bCs/>
          <w:color w:val="000000" w:themeColor="text1"/>
          <w:sz w:val="28"/>
          <w:szCs w:val="28"/>
        </w:rPr>
      </w:pPr>
      <w:r w:rsidRPr="008F3D30">
        <w:rPr>
          <w:rFonts w:eastAsia="Times New Roman"/>
          <w:b/>
          <w:bCs/>
          <w:color w:val="000000" w:themeColor="text1"/>
          <w:sz w:val="28"/>
          <w:szCs w:val="28"/>
        </w:rPr>
        <w:lastRenderedPageBreak/>
        <w:t>3. Перейти от фрагментарного изучения материала к систематизации.</w:t>
      </w:r>
    </w:p>
    <w:p w14:paraId="45E94EA0" w14:textId="54187AAE"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 обучающихся с минимальным уровнем подготовки знания часто существуют в виде отдельных фактов. Поэтому необходимо регулярно использовать обобщающие таблицы, схемы и логические цепочки.</w:t>
      </w:r>
    </w:p>
    <w:p w14:paraId="41C07869" w14:textId="383528B4"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Например:</w:t>
      </w:r>
      <w:r w:rsidR="006942EF" w:rsidRPr="008F3D30">
        <w:rPr>
          <w:rFonts w:eastAsia="Times New Roman"/>
          <w:color w:val="000000" w:themeColor="text1"/>
          <w:sz w:val="28"/>
          <w:szCs w:val="28"/>
        </w:rPr>
        <w:t xml:space="preserve"> </w:t>
      </w:r>
      <w:r w:rsidRPr="008F3D30">
        <w:rPr>
          <w:rFonts w:eastAsia="Times New Roman"/>
          <w:b/>
          <w:bCs/>
          <w:color w:val="000000" w:themeColor="text1"/>
          <w:sz w:val="28"/>
          <w:szCs w:val="28"/>
        </w:rPr>
        <w:t>ДНК → ген → белок → признак → наследование признака</w:t>
      </w:r>
      <w:r w:rsidR="006942EF" w:rsidRPr="008F3D30">
        <w:rPr>
          <w:rFonts w:eastAsia="Times New Roman"/>
          <w:b/>
          <w:bCs/>
          <w:color w:val="000000" w:themeColor="text1"/>
          <w:sz w:val="28"/>
          <w:szCs w:val="28"/>
        </w:rPr>
        <w:t xml:space="preserve"> </w:t>
      </w:r>
      <w:r w:rsidRPr="008F3D30">
        <w:rPr>
          <w:rFonts w:eastAsia="Times New Roman"/>
          <w:color w:val="000000" w:themeColor="text1"/>
          <w:sz w:val="28"/>
          <w:szCs w:val="28"/>
        </w:rPr>
        <w:t>или</w:t>
      </w:r>
      <w:r w:rsidR="006942EF" w:rsidRPr="008F3D30">
        <w:rPr>
          <w:rFonts w:eastAsia="Times New Roman"/>
          <w:color w:val="000000" w:themeColor="text1"/>
          <w:sz w:val="28"/>
          <w:szCs w:val="28"/>
        </w:rPr>
        <w:t xml:space="preserve"> </w:t>
      </w:r>
      <w:r w:rsidRPr="008F3D30">
        <w:rPr>
          <w:rFonts w:eastAsia="Times New Roman"/>
          <w:b/>
          <w:bCs/>
          <w:color w:val="000000" w:themeColor="text1"/>
          <w:sz w:val="28"/>
          <w:szCs w:val="28"/>
        </w:rPr>
        <w:t>фактор среды → изменение организма → изменение функции → биологическое последствие.</w:t>
      </w:r>
    </w:p>
    <w:p w14:paraId="0FD82E70"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Такая работа позволит одновременно устранять предметные пробелы и развивать познавательные метапредметные умения.</w:t>
      </w:r>
    </w:p>
    <w:p w14:paraId="312E2F14" w14:textId="1A2F379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4. Отрабатывать небольшое количество типовых моделей заданий, но систематически.</w:t>
      </w:r>
      <w:r w:rsidRPr="008F3D30">
        <w:rPr>
          <w:rFonts w:eastAsia="Times New Roman"/>
          <w:color w:val="000000" w:themeColor="text1"/>
          <w:sz w:val="28"/>
          <w:szCs w:val="28"/>
        </w:rPr>
        <w:br/>
        <w:t>Необходимо сформировать у обучающихся устойчивые алгоритмы выполнения наиболее распространённых моделей заданий. После освоения алгоритма следует предлагать несколько вариантов заданий с изменённым содержанием, чтобы избежать механического запоминания ответа.</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Приоритет следует отдавать заданиям, по которым в 2026 году выявлена особенно высокая доля нулевых результатов: </w:t>
      </w:r>
      <w:r w:rsidRPr="008F3D30">
        <w:rPr>
          <w:rFonts w:eastAsia="Times New Roman"/>
          <w:b/>
          <w:bCs/>
          <w:color w:val="000000" w:themeColor="text1"/>
          <w:sz w:val="28"/>
          <w:szCs w:val="28"/>
        </w:rPr>
        <w:t>6, 7, 9, 10, 14, 16, 17, 18, 19, 20</w:t>
      </w:r>
      <w:r w:rsidRPr="008F3D30">
        <w:rPr>
          <w:rFonts w:eastAsia="Times New Roman"/>
          <w:color w:val="000000" w:themeColor="text1"/>
          <w:sz w:val="28"/>
          <w:szCs w:val="28"/>
        </w:rPr>
        <w:t>.</w:t>
      </w:r>
    </w:p>
    <w:p w14:paraId="53D0E2D0"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5. Целенаправленно развивать умение «читать» биологическое задание.</w:t>
      </w:r>
      <w:r w:rsidRPr="008F3D30">
        <w:rPr>
          <w:rFonts w:eastAsia="Times New Roman"/>
          <w:color w:val="000000" w:themeColor="text1"/>
          <w:sz w:val="28"/>
          <w:szCs w:val="28"/>
        </w:rPr>
        <w:br/>
        <w:t>Перед выбором ответа обучающегося необходимо учить выполнять последовательность действий:</w:t>
      </w:r>
    </w:p>
    <w:p w14:paraId="0F9A2985"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определить, что именно спрашивается; </w:t>
      </w:r>
    </w:p>
    <w:p w14:paraId="283792A2"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выделить ключевые слова; </w:t>
      </w:r>
    </w:p>
    <w:p w14:paraId="770116FB"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определить тему; </w:t>
      </w:r>
    </w:p>
    <w:p w14:paraId="7FDB9BFB"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вспомнить необходимое правило или закономерность; </w:t>
      </w:r>
    </w:p>
    <w:p w14:paraId="26FBF5AE"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сопоставить его с условием; </w:t>
      </w:r>
    </w:p>
    <w:p w14:paraId="2B0CD3AD"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исключить явно неподходящие варианты; </w:t>
      </w:r>
    </w:p>
    <w:p w14:paraId="262167EB" w14:textId="77777777" w:rsidR="00180F56" w:rsidRPr="008F3D30" w:rsidRDefault="00180F56">
      <w:pPr>
        <w:numPr>
          <w:ilvl w:val="0"/>
          <w:numId w:val="2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проверить полученный ответ. </w:t>
      </w:r>
    </w:p>
    <w:p w14:paraId="6A9C7491"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Это особенно важно для участников, которые склонны выбирать вариант по наличию знакомого термина, не анализируя содержание задания полностью.</w:t>
      </w:r>
    </w:p>
    <w:p w14:paraId="2C4A5C91" w14:textId="77777777" w:rsidR="006942EF" w:rsidRPr="008F3D30" w:rsidRDefault="00180F56" w:rsidP="00180F56">
      <w:pPr>
        <w:spacing w:line="276" w:lineRule="auto"/>
        <w:jc w:val="both"/>
        <w:rPr>
          <w:rFonts w:eastAsia="Times New Roman"/>
          <w:b/>
          <w:bCs/>
          <w:color w:val="000000" w:themeColor="text1"/>
          <w:sz w:val="28"/>
          <w:szCs w:val="28"/>
        </w:rPr>
      </w:pPr>
      <w:r w:rsidRPr="008F3D30">
        <w:rPr>
          <w:rFonts w:eastAsia="Times New Roman"/>
          <w:b/>
          <w:bCs/>
          <w:color w:val="000000" w:themeColor="text1"/>
          <w:sz w:val="28"/>
          <w:szCs w:val="28"/>
        </w:rPr>
        <w:t>6. Развивать причинно-следственное мышление.</w:t>
      </w:r>
    </w:p>
    <w:p w14:paraId="0F30C27C" w14:textId="7F8014B2"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 изучении каждой темы необходимо задавать вопросы не только «что это?», но и:</w:t>
      </w:r>
    </w:p>
    <w:p w14:paraId="5CA1C06C" w14:textId="77777777" w:rsidR="00180F56" w:rsidRPr="008F3D30" w:rsidRDefault="00180F56">
      <w:pPr>
        <w:numPr>
          <w:ilvl w:val="0"/>
          <w:numId w:val="2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почему происходит данный процесс; </w:t>
      </w:r>
    </w:p>
    <w:p w14:paraId="445FE3F9" w14:textId="77777777" w:rsidR="00180F56" w:rsidRPr="008F3D30" w:rsidRDefault="00180F56">
      <w:pPr>
        <w:numPr>
          <w:ilvl w:val="0"/>
          <w:numId w:val="2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что произойдёт при изменении условия; </w:t>
      </w:r>
    </w:p>
    <w:p w14:paraId="2DB9A126" w14:textId="77777777" w:rsidR="00180F56" w:rsidRPr="008F3D30" w:rsidRDefault="00180F56">
      <w:pPr>
        <w:numPr>
          <w:ilvl w:val="0"/>
          <w:numId w:val="2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какое последствие будет иметь изменение данного фактора; </w:t>
      </w:r>
    </w:p>
    <w:p w14:paraId="4567F28A" w14:textId="77777777" w:rsidR="00180F56" w:rsidRPr="008F3D30" w:rsidRDefault="00180F56">
      <w:pPr>
        <w:numPr>
          <w:ilvl w:val="0"/>
          <w:numId w:val="2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как связаны строение и функция; </w:t>
      </w:r>
    </w:p>
    <w:p w14:paraId="3FD079C4" w14:textId="77777777" w:rsidR="00180F56" w:rsidRPr="008F3D30" w:rsidRDefault="00180F56">
      <w:pPr>
        <w:numPr>
          <w:ilvl w:val="0"/>
          <w:numId w:val="2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почему возникает определённый биологический результат. </w:t>
      </w:r>
    </w:p>
    <w:p w14:paraId="3BDC21AE"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Особое внимание следует уделить темам, связанным с физиологией, генетикой, экологией и эволюцией.</w:t>
      </w:r>
    </w:p>
    <w:p w14:paraId="0704E303"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7. Ввести обязательную работу с биологическими схемами, рисунками, таблицами и графиками.</w:t>
      </w:r>
      <w:r w:rsidRPr="008F3D30">
        <w:rPr>
          <w:rFonts w:eastAsia="Times New Roman"/>
          <w:color w:val="000000" w:themeColor="text1"/>
          <w:sz w:val="28"/>
          <w:szCs w:val="28"/>
        </w:rPr>
        <w:br/>
        <w:t>Для обучающихся с минимальным уровнем подготовки рекомендуется регулярно использовать короткие задания на извлечение информации из визуального материала. Сначала необходимо давать задания на непосредственное чтение информации, затем — на её сопоставление, преобразование и интерпретацию.</w:t>
      </w:r>
    </w:p>
    <w:p w14:paraId="1ED182CC" w14:textId="05268CA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8. Отдельно сформировать алгоритмы решения генетических задач.</w:t>
      </w:r>
      <w:r w:rsidRPr="008F3D30">
        <w:rPr>
          <w:rFonts w:eastAsia="Times New Roman"/>
          <w:color w:val="000000" w:themeColor="text1"/>
          <w:sz w:val="28"/>
          <w:szCs w:val="28"/>
        </w:rPr>
        <w:br/>
        <w:t>Работу следует начинать с самых простых задач. Обучающийся должен освоить последовательность:</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определить тип наследования → обозначить аллели → установить генотипы родителей → определить гаметы → записать потомство → определить генотипы и фенотипы → рассчитать вероятность.</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Только после уверенного освоения базового алгоритма следует переходить к более сложным вариантам.</w:t>
      </w:r>
    </w:p>
    <w:p w14:paraId="05987FE7" w14:textId="77777777" w:rsidR="006942EF" w:rsidRPr="008F3D30" w:rsidRDefault="00180F56" w:rsidP="006942EF">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9. Отрабатывать клеточные процессы через сравнение.</w:t>
      </w:r>
    </w:p>
    <w:p w14:paraId="669389A0" w14:textId="466F72F8" w:rsidR="00180F56" w:rsidRPr="008F3D30" w:rsidRDefault="00180F56" w:rsidP="006942EF">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 изучении митоза и мейоза целесообразно использовать таблицу сравнения по параметрам: количество делений, количество дочерних клеток, набор хромосом, генетическое сходство, биологическое значение. Отдельно необходимо систематически отрабатывать определение количества хромосом и молекул ДНК на разных этапах клеточного цикла.</w:t>
      </w:r>
    </w:p>
    <w:p w14:paraId="7D4FE4B2"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Такая работа одновременно развивает предметные знания и познавательные метапредметные умения.</w:t>
      </w:r>
    </w:p>
    <w:p w14:paraId="3256FC25" w14:textId="77777777" w:rsidR="006942EF" w:rsidRPr="008F3D30" w:rsidRDefault="00180F56" w:rsidP="006942EF">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1</w:t>
      </w:r>
      <w:r w:rsidR="006942EF" w:rsidRPr="008F3D30">
        <w:rPr>
          <w:rFonts w:eastAsia="Times New Roman"/>
          <w:b/>
          <w:bCs/>
          <w:color w:val="000000" w:themeColor="text1"/>
          <w:sz w:val="28"/>
          <w:szCs w:val="28"/>
        </w:rPr>
        <w:t>0</w:t>
      </w:r>
      <w:r w:rsidRPr="008F3D30">
        <w:rPr>
          <w:rFonts w:eastAsia="Times New Roman"/>
          <w:b/>
          <w:bCs/>
          <w:color w:val="000000" w:themeColor="text1"/>
          <w:sz w:val="28"/>
          <w:szCs w:val="28"/>
        </w:rPr>
        <w:t>. Использовать принцип «от простого к сложному».</w:t>
      </w:r>
    </w:p>
    <w:p w14:paraId="59164069" w14:textId="6D7FBCAA"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Для группы с минимальным уровнем подготовки неэффективно сразу предлагать большое количество заданий повышенного и высокого уровня. Сначала необходимо обеспечить устойчивое выполнение базовых моделей, затем постепенно включать задания, требующие двух и более мыслительных операций.</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Задания 22–28 следует вводить дозированно, прежде всего для формирования навыка анализа условия и построения ответа, а не как основной инструмент начальной коррекционной работы.</w:t>
      </w:r>
    </w:p>
    <w:p w14:paraId="38D0E032" w14:textId="36F0BA4B" w:rsidR="00180F56" w:rsidRPr="008F3D30" w:rsidRDefault="00180F56" w:rsidP="006942EF">
      <w:pPr>
        <w:spacing w:line="276" w:lineRule="auto"/>
        <w:rPr>
          <w:rFonts w:eastAsia="Times New Roman"/>
          <w:color w:val="000000" w:themeColor="text1"/>
          <w:sz w:val="28"/>
          <w:szCs w:val="28"/>
        </w:rPr>
      </w:pPr>
      <w:r w:rsidRPr="008F3D30">
        <w:rPr>
          <w:rFonts w:eastAsia="Times New Roman"/>
          <w:b/>
          <w:bCs/>
          <w:color w:val="000000" w:themeColor="text1"/>
          <w:sz w:val="28"/>
          <w:szCs w:val="28"/>
        </w:rPr>
        <w:lastRenderedPageBreak/>
        <w:t>1</w:t>
      </w:r>
      <w:r w:rsidR="006942EF" w:rsidRPr="008F3D30">
        <w:rPr>
          <w:rFonts w:eastAsia="Times New Roman"/>
          <w:b/>
          <w:bCs/>
          <w:color w:val="000000" w:themeColor="text1"/>
          <w:sz w:val="28"/>
          <w:szCs w:val="28"/>
        </w:rPr>
        <w:t>1</w:t>
      </w:r>
      <w:r w:rsidRPr="008F3D30">
        <w:rPr>
          <w:rFonts w:eastAsia="Times New Roman"/>
          <w:b/>
          <w:bCs/>
          <w:color w:val="000000" w:themeColor="text1"/>
          <w:sz w:val="28"/>
          <w:szCs w:val="28"/>
        </w:rPr>
        <w:t>. Организовать систематическую работу над ошибками.</w:t>
      </w:r>
      <w:r w:rsidRPr="008F3D30">
        <w:rPr>
          <w:rFonts w:eastAsia="Times New Roman"/>
          <w:color w:val="000000" w:themeColor="text1"/>
          <w:sz w:val="28"/>
          <w:szCs w:val="28"/>
        </w:rPr>
        <w:br/>
        <w:t>Работа над ошибками должна включать не только правильный ответ, но и определение причины ошибки:</w:t>
      </w:r>
    </w:p>
    <w:p w14:paraId="4035B275"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знаю биологический факт; </w:t>
      </w:r>
    </w:p>
    <w:p w14:paraId="670C199A"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понимаю термин; </w:t>
      </w:r>
    </w:p>
    <w:p w14:paraId="563F26C0"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неправильно понял условие; </w:t>
      </w:r>
    </w:p>
    <w:p w14:paraId="4FBE6C9D"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выбрал неправильный алгоритм; </w:t>
      </w:r>
    </w:p>
    <w:p w14:paraId="5759AD35"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нарушил последовательность действий; </w:t>
      </w:r>
    </w:p>
    <w:p w14:paraId="2656B2DB"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проверил ответ; </w:t>
      </w:r>
    </w:p>
    <w:p w14:paraId="671844E9" w14:textId="77777777" w:rsidR="00180F56" w:rsidRPr="008F3D30" w:rsidRDefault="00180F56">
      <w:pPr>
        <w:numPr>
          <w:ilvl w:val="0"/>
          <w:numId w:val="2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допустил невнимательность. </w:t>
      </w:r>
    </w:p>
    <w:p w14:paraId="2918982E"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Полезно вести индивидуальную </w:t>
      </w:r>
      <w:r w:rsidRPr="008F3D30">
        <w:rPr>
          <w:rFonts w:eastAsia="Times New Roman"/>
          <w:b/>
          <w:bCs/>
          <w:color w:val="000000" w:themeColor="text1"/>
          <w:sz w:val="28"/>
          <w:szCs w:val="28"/>
        </w:rPr>
        <w:t>«</w:t>
      </w:r>
      <w:r w:rsidRPr="008F3D30">
        <w:rPr>
          <w:rFonts w:eastAsia="Times New Roman"/>
          <w:color w:val="000000" w:themeColor="text1"/>
          <w:sz w:val="28"/>
          <w:szCs w:val="28"/>
        </w:rPr>
        <w:t>карту дефицитов», в которой фиксируются повторяющиеся ошибки и динамика их устранения.</w:t>
      </w:r>
    </w:p>
    <w:p w14:paraId="2F92E804" w14:textId="2760B03F" w:rsidR="00180F56" w:rsidRPr="008F3D30" w:rsidRDefault="00180F56" w:rsidP="006942EF">
      <w:pPr>
        <w:spacing w:line="276" w:lineRule="auto"/>
        <w:rPr>
          <w:rFonts w:eastAsia="Times New Roman"/>
          <w:color w:val="000000" w:themeColor="text1"/>
          <w:sz w:val="28"/>
          <w:szCs w:val="28"/>
        </w:rPr>
      </w:pPr>
      <w:r w:rsidRPr="008F3D30">
        <w:rPr>
          <w:rFonts w:eastAsia="Times New Roman"/>
          <w:b/>
          <w:bCs/>
          <w:color w:val="000000" w:themeColor="text1"/>
          <w:sz w:val="28"/>
          <w:szCs w:val="28"/>
        </w:rPr>
        <w:t>1</w:t>
      </w:r>
      <w:r w:rsidR="006942EF" w:rsidRPr="008F3D30">
        <w:rPr>
          <w:rFonts w:eastAsia="Times New Roman"/>
          <w:b/>
          <w:bCs/>
          <w:color w:val="000000" w:themeColor="text1"/>
          <w:sz w:val="28"/>
          <w:szCs w:val="28"/>
        </w:rPr>
        <w:t>2</w:t>
      </w:r>
      <w:r w:rsidRPr="008F3D30">
        <w:rPr>
          <w:rFonts w:eastAsia="Times New Roman"/>
          <w:b/>
          <w:bCs/>
          <w:color w:val="000000" w:themeColor="text1"/>
          <w:sz w:val="28"/>
          <w:szCs w:val="28"/>
        </w:rPr>
        <w:t>. Формировать навыки самоконтроля.</w:t>
      </w:r>
      <w:r w:rsidRPr="008F3D30">
        <w:rPr>
          <w:rFonts w:eastAsia="Times New Roman"/>
          <w:color w:val="000000" w:themeColor="text1"/>
          <w:sz w:val="28"/>
          <w:szCs w:val="28"/>
        </w:rPr>
        <w:br/>
        <w:t>После каждого задания необходимо постепенно приучать обучающихся самостоятельно проверять:</w:t>
      </w:r>
    </w:p>
    <w:p w14:paraId="31DBA9FC" w14:textId="77777777" w:rsidR="00180F56" w:rsidRPr="008F3D30" w:rsidRDefault="00180F56">
      <w:pPr>
        <w:numPr>
          <w:ilvl w:val="0"/>
          <w:numId w:val="2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на все ли вопросы дан ответ; </w:t>
      </w:r>
    </w:p>
    <w:p w14:paraId="5314FBCB" w14:textId="77777777" w:rsidR="00180F56" w:rsidRPr="008F3D30" w:rsidRDefault="00180F56">
      <w:pPr>
        <w:numPr>
          <w:ilvl w:val="0"/>
          <w:numId w:val="2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пропущен ли элемент задания; </w:t>
      </w:r>
    </w:p>
    <w:p w14:paraId="670C6D04" w14:textId="77777777" w:rsidR="00180F56" w:rsidRPr="008F3D30" w:rsidRDefault="00180F56">
      <w:pPr>
        <w:numPr>
          <w:ilvl w:val="0"/>
          <w:numId w:val="2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соответствует ли ответ условию; </w:t>
      </w:r>
    </w:p>
    <w:p w14:paraId="62BF1D39" w14:textId="77777777" w:rsidR="00180F56" w:rsidRPr="008F3D30" w:rsidRDefault="00180F56">
      <w:pPr>
        <w:numPr>
          <w:ilvl w:val="0"/>
          <w:numId w:val="2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правильно ли использованы биологические термины; </w:t>
      </w:r>
    </w:p>
    <w:p w14:paraId="58D10DB0" w14:textId="77777777" w:rsidR="00180F56" w:rsidRPr="008F3D30" w:rsidRDefault="00180F56">
      <w:pPr>
        <w:numPr>
          <w:ilvl w:val="0"/>
          <w:numId w:val="2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нет ли противоречия между отдельными частями ответа. </w:t>
      </w:r>
    </w:p>
    <w:p w14:paraId="67070E0C"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Для обучающихся с минимальным уровнем подготовки самоконтроль должен стать отдельным объектом обучения.</w:t>
      </w:r>
    </w:p>
    <w:p w14:paraId="59E1D3BD" w14:textId="39FF9B2D" w:rsidR="006942EF" w:rsidRPr="008F3D30" w:rsidRDefault="00180F56" w:rsidP="006942EF">
      <w:pPr>
        <w:spacing w:line="276" w:lineRule="auto"/>
        <w:rPr>
          <w:rFonts w:eastAsia="Times New Roman"/>
          <w:b/>
          <w:bCs/>
          <w:color w:val="000000" w:themeColor="text1"/>
          <w:sz w:val="28"/>
          <w:szCs w:val="28"/>
        </w:rPr>
      </w:pPr>
      <w:r w:rsidRPr="008F3D30">
        <w:rPr>
          <w:rFonts w:eastAsia="Times New Roman"/>
          <w:b/>
          <w:bCs/>
          <w:color w:val="000000" w:themeColor="text1"/>
          <w:sz w:val="28"/>
          <w:szCs w:val="28"/>
        </w:rPr>
        <w:t>1</w:t>
      </w:r>
      <w:r w:rsidR="006942EF" w:rsidRPr="008F3D30">
        <w:rPr>
          <w:rFonts w:eastAsia="Times New Roman"/>
          <w:b/>
          <w:bCs/>
          <w:color w:val="000000" w:themeColor="text1"/>
          <w:sz w:val="28"/>
          <w:szCs w:val="28"/>
        </w:rPr>
        <w:t>3</w:t>
      </w:r>
      <w:r w:rsidRPr="008F3D30">
        <w:rPr>
          <w:rFonts w:eastAsia="Times New Roman"/>
          <w:b/>
          <w:bCs/>
          <w:color w:val="000000" w:themeColor="text1"/>
          <w:sz w:val="28"/>
          <w:szCs w:val="28"/>
        </w:rPr>
        <w:t>. Развивать биологическую речь и точность формулировок.</w:t>
      </w:r>
    </w:p>
    <w:p w14:paraId="65827B4B" w14:textId="4968053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Необходимо требовать от обучающихся использования точных биологических терминов вместо бытовых формулировок. При объяснении процессов целесообразно использовать структуру:</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что происходит → почему происходит → к чему приводит.</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Это особенно важно при подготовке к заданиям с развёрнутым ответом.</w:t>
      </w:r>
    </w:p>
    <w:p w14:paraId="17A6A5E8" w14:textId="451E146D" w:rsidR="00180F56" w:rsidRPr="008F3D30" w:rsidRDefault="00180F56" w:rsidP="006942EF">
      <w:pPr>
        <w:spacing w:line="276" w:lineRule="auto"/>
        <w:rPr>
          <w:rFonts w:eastAsia="Times New Roman"/>
          <w:color w:val="000000" w:themeColor="text1"/>
          <w:sz w:val="28"/>
          <w:szCs w:val="28"/>
        </w:rPr>
      </w:pPr>
      <w:r w:rsidRPr="008F3D30">
        <w:rPr>
          <w:rFonts w:eastAsia="Times New Roman"/>
          <w:b/>
          <w:bCs/>
          <w:color w:val="000000" w:themeColor="text1"/>
          <w:sz w:val="28"/>
          <w:szCs w:val="28"/>
        </w:rPr>
        <w:t>1</w:t>
      </w:r>
      <w:r w:rsidR="006942EF" w:rsidRPr="008F3D30">
        <w:rPr>
          <w:rFonts w:eastAsia="Times New Roman"/>
          <w:b/>
          <w:bCs/>
          <w:color w:val="000000" w:themeColor="text1"/>
          <w:sz w:val="28"/>
          <w:szCs w:val="28"/>
        </w:rPr>
        <w:t>4</w:t>
      </w:r>
      <w:r w:rsidRPr="008F3D30">
        <w:rPr>
          <w:rFonts w:eastAsia="Times New Roman"/>
          <w:b/>
          <w:bCs/>
          <w:color w:val="000000" w:themeColor="text1"/>
          <w:sz w:val="28"/>
          <w:szCs w:val="28"/>
        </w:rPr>
        <w:t>. Организовать регулярный краткий контроль.</w:t>
      </w:r>
      <w:r w:rsidRPr="008F3D30">
        <w:rPr>
          <w:rFonts w:eastAsia="Times New Roman"/>
          <w:color w:val="000000" w:themeColor="text1"/>
          <w:sz w:val="28"/>
          <w:szCs w:val="28"/>
        </w:rPr>
        <w:br/>
        <w:t xml:space="preserve">Вместо редких объёмных диагностических работ рекомендуется использовать короткие тематические проверки на 5–10 заданий. После каждой проверки необходимо проводить разбор наиболее распространённых ошибок и повторную </w:t>
      </w:r>
      <w:r w:rsidRPr="008F3D30">
        <w:rPr>
          <w:rFonts w:eastAsia="Times New Roman"/>
          <w:color w:val="000000" w:themeColor="text1"/>
          <w:sz w:val="28"/>
          <w:szCs w:val="28"/>
        </w:rPr>
        <w:lastRenderedPageBreak/>
        <w:t>отработку проблемного элемента.</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Оптимальна схема:</w:t>
      </w:r>
      <w:r w:rsidR="006942EF" w:rsidRPr="008F3D30">
        <w:rPr>
          <w:rFonts w:eastAsia="Times New Roman"/>
          <w:color w:val="000000" w:themeColor="text1"/>
          <w:sz w:val="28"/>
          <w:szCs w:val="28"/>
        </w:rPr>
        <w:t xml:space="preserve"> </w:t>
      </w:r>
      <w:r w:rsidRPr="008F3D30">
        <w:rPr>
          <w:rFonts w:eastAsia="Times New Roman"/>
          <w:color w:val="000000" w:themeColor="text1"/>
          <w:sz w:val="28"/>
          <w:szCs w:val="28"/>
        </w:rPr>
        <w:t>диагностика → коррекция → тренировка → повторная диагностика → фиксация динамики.</w:t>
      </w:r>
    </w:p>
    <w:p w14:paraId="3A8719FD" w14:textId="2D9DB22C" w:rsidR="00180F56" w:rsidRPr="008F3D30" w:rsidRDefault="00180F56" w:rsidP="006942EF">
      <w:pPr>
        <w:spacing w:line="276" w:lineRule="auto"/>
        <w:rPr>
          <w:rFonts w:eastAsia="Times New Roman"/>
          <w:color w:val="000000" w:themeColor="text1"/>
          <w:sz w:val="28"/>
          <w:szCs w:val="28"/>
        </w:rPr>
      </w:pPr>
      <w:r w:rsidRPr="008F3D30">
        <w:rPr>
          <w:rFonts w:eastAsia="Times New Roman"/>
          <w:b/>
          <w:bCs/>
          <w:color w:val="000000" w:themeColor="text1"/>
          <w:sz w:val="28"/>
          <w:szCs w:val="28"/>
        </w:rPr>
        <w:t>1</w:t>
      </w:r>
      <w:r w:rsidR="006942EF" w:rsidRPr="008F3D30">
        <w:rPr>
          <w:rFonts w:eastAsia="Times New Roman"/>
          <w:b/>
          <w:bCs/>
          <w:color w:val="000000" w:themeColor="text1"/>
          <w:sz w:val="28"/>
          <w:szCs w:val="28"/>
        </w:rPr>
        <w:t>5</w:t>
      </w:r>
      <w:r w:rsidRPr="008F3D30">
        <w:rPr>
          <w:rFonts w:eastAsia="Times New Roman"/>
          <w:b/>
          <w:bCs/>
          <w:color w:val="000000" w:themeColor="text1"/>
          <w:sz w:val="28"/>
          <w:szCs w:val="28"/>
        </w:rPr>
        <w:t>. Создать банк минимально необходимых заданий.</w:t>
      </w:r>
      <w:r w:rsidRPr="008F3D30">
        <w:rPr>
          <w:rFonts w:eastAsia="Times New Roman"/>
          <w:color w:val="000000" w:themeColor="text1"/>
          <w:sz w:val="28"/>
          <w:szCs w:val="28"/>
        </w:rPr>
        <w:br/>
        <w:t>Целесообразно сформировать для обучающихся индивидуальные наборы заданий по наиболее проблемным темам. В каждом наборе должны присутствовать:</w:t>
      </w:r>
    </w:p>
    <w:p w14:paraId="6BFCC4F7" w14:textId="77777777" w:rsidR="00180F56" w:rsidRPr="008F3D30" w:rsidRDefault="00180F56">
      <w:pPr>
        <w:numPr>
          <w:ilvl w:val="0"/>
          <w:numId w:val="2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задания на знание и понимание; </w:t>
      </w:r>
    </w:p>
    <w:p w14:paraId="5B1D3190" w14:textId="77777777" w:rsidR="00180F56" w:rsidRPr="008F3D30" w:rsidRDefault="00180F56">
      <w:pPr>
        <w:numPr>
          <w:ilvl w:val="0"/>
          <w:numId w:val="2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задания на применение; </w:t>
      </w:r>
    </w:p>
    <w:p w14:paraId="0A0348A4" w14:textId="77777777" w:rsidR="00180F56" w:rsidRPr="008F3D30" w:rsidRDefault="00180F56">
      <w:pPr>
        <w:numPr>
          <w:ilvl w:val="0"/>
          <w:numId w:val="2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задания на установление соответствий; </w:t>
      </w:r>
    </w:p>
    <w:p w14:paraId="3B068190" w14:textId="77777777" w:rsidR="00180F56" w:rsidRPr="008F3D30" w:rsidRDefault="00180F56">
      <w:pPr>
        <w:numPr>
          <w:ilvl w:val="0"/>
          <w:numId w:val="2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задания на анализ схемы или таблицы; </w:t>
      </w:r>
    </w:p>
    <w:p w14:paraId="03A53DD1" w14:textId="77777777" w:rsidR="00180F56" w:rsidRPr="008F3D30" w:rsidRDefault="00180F56">
      <w:pPr>
        <w:numPr>
          <w:ilvl w:val="0"/>
          <w:numId w:val="2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одно-два задания на перенос знания в изменённую ситуацию. </w:t>
      </w:r>
    </w:p>
    <w:p w14:paraId="6228C3C3" w14:textId="6081BA1A" w:rsidR="00180F56" w:rsidRPr="008F3D30" w:rsidRDefault="006942EF" w:rsidP="00180F56">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180F56" w:rsidRPr="008F3D30">
        <w:rPr>
          <w:rFonts w:eastAsia="Times New Roman"/>
          <w:color w:val="000000" w:themeColor="text1"/>
          <w:sz w:val="28"/>
          <w:szCs w:val="28"/>
        </w:rPr>
        <w:t>Реалистичным результатом работы с обучающимися данной группы является формирование устойчивого базового уровня: понимание ключевых биологических понятий, выполнение основных моделей базовых заданий, владение несколькими универсальными алгоритмами решения и способность применять изученное знание в стандартной ситуации.</w:t>
      </w:r>
    </w:p>
    <w:p w14:paraId="61C56AD8" w14:textId="624CF56F" w:rsidR="00180F56" w:rsidRPr="008F3D30" w:rsidRDefault="006942EF"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80F56" w:rsidRPr="008F3D30">
        <w:rPr>
          <w:rFonts w:eastAsia="Times New Roman"/>
          <w:color w:val="000000" w:themeColor="text1"/>
          <w:sz w:val="28"/>
          <w:szCs w:val="28"/>
        </w:rPr>
        <w:t>Таким образом, методическая стратегия должна строиться по принципу:</w:t>
      </w:r>
      <w:r w:rsidRPr="008F3D30">
        <w:rPr>
          <w:rFonts w:eastAsia="Times New Roman"/>
          <w:color w:val="000000" w:themeColor="text1"/>
          <w:sz w:val="28"/>
          <w:szCs w:val="28"/>
        </w:rPr>
        <w:t xml:space="preserve"> </w:t>
      </w:r>
      <w:r w:rsidR="00180F56" w:rsidRPr="008F3D30">
        <w:rPr>
          <w:rFonts w:eastAsia="Times New Roman"/>
          <w:color w:val="000000" w:themeColor="text1"/>
          <w:sz w:val="28"/>
          <w:szCs w:val="28"/>
        </w:rPr>
        <w:t>ликвидация предметных пробелов → формирование базовых понятий → отработка алгоритмов → развитие анализа и причинно-следственного мышления → формирование самоконтроля → постепенное усложнение заданий.</w:t>
      </w:r>
    </w:p>
    <w:p w14:paraId="6DA0C23F" w14:textId="77777777" w:rsidR="00180F56" w:rsidRPr="008F3D30" w:rsidRDefault="00180F56" w:rsidP="00180F56">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Такой подход позволит направить подготовку непосредственно на преодоление выявленных дефицитов и создать у обучающихся необходимую предметную и метапредметную основу для уверенного преодоления минимального балла ЕГЭ по биологии.</w:t>
      </w:r>
    </w:p>
    <w:p w14:paraId="586F09F0" w14:textId="77777777" w:rsidR="00180F56" w:rsidRPr="008F3D30" w:rsidRDefault="00180F56" w:rsidP="00180F56">
      <w:pPr>
        <w:rPr>
          <w:color w:val="000000" w:themeColor="text1"/>
        </w:rPr>
      </w:pPr>
    </w:p>
    <w:p w14:paraId="08590707" w14:textId="77777777" w:rsidR="007019D4" w:rsidRPr="008F3D30" w:rsidRDefault="007019D4" w:rsidP="00F80D8D">
      <w:pPr>
        <w:pStyle w:val="3"/>
        <w:numPr>
          <w:ilvl w:val="2"/>
          <w:numId w:val="3"/>
        </w:numPr>
        <w:ind w:left="851"/>
        <w:jc w:val="center"/>
        <w:rPr>
          <w:rFonts w:ascii="Times New Roman" w:hAnsi="Times New Roman"/>
          <w:bCs w:val="0"/>
          <w:color w:val="000000" w:themeColor="text1"/>
          <w:szCs w:val="28"/>
          <w:lang w:val="ru-RU"/>
        </w:rPr>
      </w:pPr>
      <w:r w:rsidRPr="008F3D30">
        <w:rPr>
          <w:rFonts w:ascii="Times New Roman" w:hAnsi="Times New Roman"/>
          <w:bCs w:val="0"/>
          <w:color w:val="000000" w:themeColor="text1"/>
          <w:szCs w:val="28"/>
        </w:rPr>
        <w:t xml:space="preserve">Методический анализ выполнения заданий обучающимися с </w:t>
      </w:r>
      <w:r w:rsidRPr="008F3D30">
        <w:rPr>
          <w:rFonts w:ascii="Times New Roman" w:hAnsi="Times New Roman"/>
          <w:bCs w:val="0"/>
          <w:color w:val="000000" w:themeColor="text1"/>
          <w:szCs w:val="28"/>
          <w:lang w:val="ru-RU"/>
        </w:rPr>
        <w:t>низким</w:t>
      </w:r>
      <w:r w:rsidRPr="008F3D30">
        <w:rPr>
          <w:rFonts w:ascii="Times New Roman" w:hAnsi="Times New Roman"/>
          <w:bCs w:val="0"/>
          <w:color w:val="000000" w:themeColor="text1"/>
          <w:szCs w:val="28"/>
        </w:rPr>
        <w:t xml:space="preserve"> уровнем подготовки (в</w:t>
      </w:r>
      <w:r w:rsidRPr="008F3D30">
        <w:rPr>
          <w:rFonts w:ascii="Times New Roman" w:hAnsi="Times New Roman"/>
          <w:bCs w:val="0"/>
          <w:color w:val="000000" w:themeColor="text1"/>
          <w:szCs w:val="28"/>
          <w:lang w:val="ru-RU"/>
        </w:rPr>
        <w:t> </w:t>
      </w:r>
      <w:r w:rsidRPr="008F3D30">
        <w:rPr>
          <w:rFonts w:ascii="Times New Roman" w:hAnsi="Times New Roman"/>
          <w:bCs w:val="0"/>
          <w:color w:val="000000" w:themeColor="text1"/>
          <w:szCs w:val="28"/>
        </w:rPr>
        <w:t>группе от минимального до 60 т.б.), включая методические рекомендации для учителей</w:t>
      </w:r>
    </w:p>
    <w:p w14:paraId="73ED3970" w14:textId="77777777" w:rsidR="00FE1F86" w:rsidRPr="008F3D30" w:rsidRDefault="00FE1F86" w:rsidP="00FE1F86">
      <w:pPr>
        <w:rPr>
          <w:rFonts w:eastAsia="Times New Roman"/>
          <w:color w:val="000000" w:themeColor="text1"/>
          <w:sz w:val="28"/>
          <w:szCs w:val="28"/>
        </w:rPr>
      </w:pPr>
    </w:p>
    <w:p w14:paraId="309E32E4" w14:textId="4B5F05DD" w:rsidR="00FE1F86" w:rsidRPr="008F3D30" w:rsidRDefault="00FE1F86" w:rsidP="00FE1F86">
      <w:pPr>
        <w:spacing w:line="276" w:lineRule="auto"/>
        <w:jc w:val="both"/>
        <w:rPr>
          <w:color w:val="000000" w:themeColor="text1"/>
        </w:rPr>
      </w:pPr>
      <w:r w:rsidRPr="008F3D30">
        <w:rPr>
          <w:rFonts w:eastAsia="Times New Roman"/>
          <w:color w:val="000000" w:themeColor="text1"/>
          <w:sz w:val="28"/>
          <w:szCs w:val="28"/>
        </w:rPr>
        <w:t xml:space="preserve">    По представленным показателям ЕГЭ по биологии за 2025 и 2026 годы можно сделать вывод о динамике предметной подготовки обучающихся с низким уровнем подготовки. При этом важно учитывать, что показатели </w:t>
      </w:r>
      <w:r w:rsidRPr="008F3D30">
        <w:rPr>
          <w:rFonts w:eastAsia="Times New Roman"/>
          <w:color w:val="000000" w:themeColor="text1"/>
          <w:sz w:val="28"/>
          <w:szCs w:val="28"/>
        </w:rPr>
        <w:lastRenderedPageBreak/>
        <w:t>отражают распределение полученных первичных баллов внутри каждого задания, поэтому динамика оценивается прежде всего по увеличению доли участников, получивших максимальный балл за задание</w:t>
      </w:r>
    </w:p>
    <w:p w14:paraId="0AFDE5E8" w14:textId="04E7A044" w:rsidR="007019D4" w:rsidRPr="008F3D30" w:rsidRDefault="007019D4" w:rsidP="00F80D8D">
      <w:pPr>
        <w:pStyle w:val="3"/>
        <w:numPr>
          <w:ilvl w:val="3"/>
          <w:numId w:val="3"/>
        </w:numPr>
        <w:tabs>
          <w:tab w:val="left" w:pos="567"/>
        </w:tabs>
        <w:ind w:left="851"/>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 xml:space="preserve">Описание предметной подготовки участников ЕГЭ с </w:t>
      </w:r>
      <w:r w:rsidR="008A65F3" w:rsidRPr="008F3D30">
        <w:rPr>
          <w:rFonts w:ascii="Times New Roman" w:hAnsi="Times New Roman"/>
          <w:color w:val="000000" w:themeColor="text1"/>
          <w:szCs w:val="28"/>
          <w:lang w:val="ru-RU"/>
        </w:rPr>
        <w:t>низким</w:t>
      </w:r>
      <w:r w:rsidRPr="008F3D30">
        <w:rPr>
          <w:rFonts w:ascii="Times New Roman" w:hAnsi="Times New Roman"/>
          <w:color w:val="000000" w:themeColor="text1"/>
          <w:szCs w:val="28"/>
          <w:lang w:val="ru-RU"/>
        </w:rPr>
        <w:t xml:space="preserve"> уровнем подготовки, анализ типичных дефицитов в подготовке</w:t>
      </w:r>
    </w:p>
    <w:p w14:paraId="4969ACA7" w14:textId="77777777" w:rsidR="007019D4" w:rsidRPr="008F3D30" w:rsidRDefault="007019D4" w:rsidP="007019D4">
      <w:pPr>
        <w:ind w:firstLine="567"/>
        <w:jc w:val="both"/>
        <w:rPr>
          <w:rFonts w:eastAsia="Times New Roman"/>
          <w:b/>
          <w:bCs/>
          <w:i/>
          <w:iCs/>
          <w:color w:val="000000" w:themeColor="text1"/>
          <w:sz w:val="28"/>
          <w:szCs w:val="28"/>
        </w:rPr>
      </w:pPr>
    </w:p>
    <w:p w14:paraId="7611656C" w14:textId="77777777" w:rsidR="007019D4" w:rsidRPr="008F3D30" w:rsidRDefault="007019D4"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146CC983" w14:textId="77777777" w:rsidR="007019D4" w:rsidRPr="008F3D30" w:rsidRDefault="007019D4" w:rsidP="007019D4">
      <w:pPr>
        <w:ind w:firstLine="567"/>
        <w:jc w:val="both"/>
        <w:rPr>
          <w:rFonts w:eastAsia="Times New Roman"/>
          <w:bCs/>
          <w:i/>
          <w:iCs/>
          <w:color w:val="000000" w:themeColor="text1"/>
          <w:sz w:val="28"/>
          <w:szCs w:val="28"/>
        </w:rPr>
      </w:pPr>
    </w:p>
    <w:p w14:paraId="1069EAA9" w14:textId="1653371A" w:rsidR="00F57A84" w:rsidRPr="008F3D30" w:rsidRDefault="00FE1F86"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96305"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В 2026 году у обучающихся с низким уровнем подготовки наиболее устойчиво сформированы базовые предметные знания и умения, позволяющие распознавать биологические объекты, процессы и закономерности, выбирать правильный ответ и выполнять задания по известному алгоритму. В целом по ряду заданий наблюдается положительная динамика по сравнению с 2025 годом.</w:t>
      </w:r>
    </w:p>
    <w:p w14:paraId="4A5C0918" w14:textId="2FB12834"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Наиболее выраженный рост результатов отмечается в задании 2: доля участников, получивших максимальные 2 первичных балла, увеличилась с 40 до 66,54, то есть на 26,54 п.п. Это свидетельствует об улучшении способности устанавливать соответствия и применять базовые биологические знания при работе с предложенной информацией.</w:t>
      </w:r>
    </w:p>
    <w:p w14:paraId="47D5C44C" w14:textId="377A50D3"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Положительная динамика отмечается также по заданию 10: доля участников, получивших 2 балла, выросла с 45 до 16,42</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При этом по представленным данным показатель максимального результата в 2026 году ниже, чем в 2025 году. Следовательно, по данному заданию необходимо говорить не о положительной, а об отрицательной динамике и наличии сохраняющегося дефицита.</w:t>
      </w:r>
    </w:p>
    <w:p w14:paraId="6ED864A2" w14:textId="2E00B797"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Значительное улучшение наблюдается по заданию 14 в части выполнения отдельных элементов: при этом доля полностью выполнивших задание в 2026 году составляет 22,05</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против 46</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в 2025 году, поэтому, несмотря на некоторое распределение результатов по частичным баллам, уровень полного освоения снизился.</w:t>
      </w:r>
    </w:p>
    <w:p w14:paraId="7E99908F" w14:textId="7166F6BC"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Наиболее устойчивые результаты в 2026 году демонстрируют задания 1, 2, 3, 4, 5 и 9. По ним максимальный результат получили соответственно 82</w:t>
      </w:r>
      <w:r w:rsidRPr="008F3D30">
        <w:rPr>
          <w:rFonts w:eastAsia="Times New Roman"/>
          <w:color w:val="000000" w:themeColor="text1"/>
          <w:sz w:val="28"/>
          <w:szCs w:val="28"/>
        </w:rPr>
        <w:t>%</w:t>
      </w:r>
      <w:r w:rsidR="00F57A84" w:rsidRPr="008F3D30">
        <w:rPr>
          <w:rFonts w:eastAsia="Times New Roman"/>
          <w:color w:val="000000" w:themeColor="text1"/>
          <w:sz w:val="28"/>
          <w:szCs w:val="28"/>
        </w:rPr>
        <w:t>, 66,54</w:t>
      </w:r>
      <w:r w:rsidRPr="008F3D30">
        <w:rPr>
          <w:rFonts w:eastAsia="Times New Roman"/>
          <w:color w:val="000000" w:themeColor="text1"/>
          <w:sz w:val="28"/>
          <w:szCs w:val="28"/>
        </w:rPr>
        <w:t>%</w:t>
      </w:r>
      <w:r w:rsidR="00F57A84" w:rsidRPr="008F3D30">
        <w:rPr>
          <w:rFonts w:eastAsia="Times New Roman"/>
          <w:color w:val="000000" w:themeColor="text1"/>
          <w:sz w:val="28"/>
          <w:szCs w:val="28"/>
        </w:rPr>
        <w:t>, 65</w:t>
      </w:r>
      <w:r w:rsidRPr="008F3D30">
        <w:rPr>
          <w:rFonts w:eastAsia="Times New Roman"/>
          <w:color w:val="000000" w:themeColor="text1"/>
          <w:sz w:val="28"/>
          <w:szCs w:val="28"/>
        </w:rPr>
        <w:t>%</w:t>
      </w:r>
      <w:r w:rsidR="00F57A84" w:rsidRPr="008F3D30">
        <w:rPr>
          <w:rFonts w:eastAsia="Times New Roman"/>
          <w:color w:val="000000" w:themeColor="text1"/>
          <w:sz w:val="28"/>
          <w:szCs w:val="28"/>
        </w:rPr>
        <w:t>, 66</w:t>
      </w:r>
      <w:r w:rsidRPr="008F3D30">
        <w:rPr>
          <w:rFonts w:eastAsia="Times New Roman"/>
          <w:color w:val="000000" w:themeColor="text1"/>
          <w:sz w:val="28"/>
          <w:szCs w:val="28"/>
        </w:rPr>
        <w:t>%</w:t>
      </w:r>
      <w:r w:rsidR="00F57A84" w:rsidRPr="008F3D30">
        <w:rPr>
          <w:rFonts w:eastAsia="Times New Roman"/>
          <w:color w:val="000000" w:themeColor="text1"/>
          <w:sz w:val="28"/>
          <w:szCs w:val="28"/>
        </w:rPr>
        <w:t>, 89</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и 68</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участников. Это позволяет выделить следующие преимущественно освоенные содержательные элементы:</w:t>
      </w:r>
    </w:p>
    <w:p w14:paraId="644BCBF0"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общебиологические понятия и закономерности, проверяемые заданиями базового уровня; </w:t>
      </w:r>
    </w:p>
    <w:p w14:paraId="4ADB981E"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распознавание биологических объектов, процессов и их характеристик; </w:t>
      </w:r>
    </w:p>
    <w:p w14:paraId="6567A03F"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установление соответствий между объектами и их признаками; </w:t>
      </w:r>
    </w:p>
    <w:p w14:paraId="537B7990"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понимание основных биологических терминов и понятий; </w:t>
      </w:r>
    </w:p>
    <w:p w14:paraId="42F359A3"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работа с базовой биологической информацией, представленной в стандартной форме; </w:t>
      </w:r>
    </w:p>
    <w:p w14:paraId="0CC29145"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применение изученных знаний в типовой учебной ситуации; </w:t>
      </w:r>
    </w:p>
    <w:p w14:paraId="1F4BA962" w14:textId="77777777" w:rsidR="00F57A84" w:rsidRPr="008F3D30" w:rsidRDefault="00F57A84">
      <w:pPr>
        <w:numPr>
          <w:ilvl w:val="0"/>
          <w:numId w:val="2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установление простых взаимосвязей между биологическими объектами и процессами. </w:t>
      </w:r>
    </w:p>
    <w:p w14:paraId="34ADD99D" w14:textId="1EF9CDF4"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Особенно показательна динамика задания 1: доля максимального результата в 2026 году составила 82</w:t>
      </w:r>
      <w:r w:rsidRPr="008F3D30">
        <w:rPr>
          <w:rFonts w:eastAsia="Times New Roman"/>
          <w:color w:val="000000" w:themeColor="text1"/>
          <w:sz w:val="28"/>
          <w:szCs w:val="28"/>
        </w:rPr>
        <w:t>%</w:t>
      </w:r>
      <w:r w:rsidR="00F57A84" w:rsidRPr="008F3D30">
        <w:rPr>
          <w:rFonts w:eastAsia="Times New Roman"/>
          <w:color w:val="000000" w:themeColor="text1"/>
          <w:sz w:val="28"/>
          <w:szCs w:val="28"/>
        </w:rPr>
        <w:t>, в то время как в 2025 году — 92</w:t>
      </w:r>
      <w:r w:rsidRPr="008F3D30">
        <w:rPr>
          <w:rFonts w:eastAsia="Times New Roman"/>
          <w:color w:val="000000" w:themeColor="text1"/>
          <w:sz w:val="28"/>
          <w:szCs w:val="28"/>
        </w:rPr>
        <w:t>%</w:t>
      </w:r>
      <w:r w:rsidR="00F57A84" w:rsidRPr="008F3D30">
        <w:rPr>
          <w:rFonts w:eastAsia="Times New Roman"/>
          <w:color w:val="000000" w:themeColor="text1"/>
          <w:sz w:val="28"/>
          <w:szCs w:val="28"/>
        </w:rPr>
        <w:t>. Несмотря на снижение на 10 п.п., результат остаётся высоким и свидетельствует о достаточно сформированном умении выполнять данное базовое задание.</w:t>
      </w:r>
    </w:p>
    <w:p w14:paraId="0C821AAE" w14:textId="732CD477"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По заданию 3 наблюдается снижение доли максимального результата с 74 до 65 (–9 п.п.), однако 65% участников по-прежнему успешно выполняют задание. Аналогичная ситуация отмечается в задании 5: показатель максимального результата вырос с 79</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до 89</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(+10 п.п.), что является одной из наиболее заметных положительных тенденций среди базовых заданий.</w:t>
      </w:r>
    </w:p>
    <w:p w14:paraId="764632FD" w14:textId="43F5140E"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По заданию 9 показатель максимального результата снизился с 82</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до 68</w:t>
      </w:r>
      <w:r w:rsidRPr="008F3D30">
        <w:rPr>
          <w:rFonts w:eastAsia="Times New Roman"/>
          <w:color w:val="000000" w:themeColor="text1"/>
          <w:sz w:val="28"/>
          <w:szCs w:val="28"/>
        </w:rPr>
        <w:t>%</w:t>
      </w:r>
      <w:r w:rsidR="00F57A84" w:rsidRPr="008F3D30">
        <w:rPr>
          <w:rFonts w:eastAsia="Times New Roman"/>
          <w:color w:val="000000" w:themeColor="text1"/>
          <w:sz w:val="28"/>
          <w:szCs w:val="28"/>
        </w:rPr>
        <w:t xml:space="preserve"> (–14 п.п.), но остаётся достаточно высоким. Это позволяет считать соответствующее умение относительно сформированным, хотя оно требует дальнейшего закрепления.</w:t>
      </w:r>
    </w:p>
    <w:p w14:paraId="09398F86" w14:textId="412BDB6A"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F57A84" w:rsidRPr="008F3D30">
        <w:rPr>
          <w:rFonts w:eastAsia="Times New Roman"/>
          <w:color w:val="000000" w:themeColor="text1"/>
          <w:sz w:val="28"/>
          <w:szCs w:val="28"/>
        </w:rPr>
        <w:t>С учётом результатов 2026 года и их сопоставления с 2025 годом у обучающихся данной группы в большей степени сформированы:</w:t>
      </w:r>
    </w:p>
    <w:p w14:paraId="0043C773" w14:textId="77777777"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 xml:space="preserve">Базовые биологические знания и терминология — обучающиеся достаточно успешно распознают изученные понятия и выбирают правильный вариант ответа. </w:t>
      </w:r>
    </w:p>
    <w:p w14:paraId="434729FE" w14:textId="77777777"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 xml:space="preserve">Распознавание биологических объектов и процессов по их характеристикам — относительно высокие результаты заданий 1, 3, 4, 5 и 9 показывают сформированность элементарных умений идентифицировать изученные объекты и процессы. </w:t>
      </w:r>
    </w:p>
    <w:p w14:paraId="1C22DD5A" w14:textId="658ED974"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Установление соответствий — особенно заметна положительная динамика задания 2: доля максимального результата увеличилась на 26,54</w:t>
      </w:r>
      <w:r w:rsidR="00896305" w:rsidRPr="008F3D30">
        <w:rPr>
          <w:rFonts w:eastAsia="Times New Roman"/>
          <w:color w:val="000000" w:themeColor="text1"/>
          <w:sz w:val="28"/>
          <w:szCs w:val="28"/>
        </w:rPr>
        <w:t>%</w:t>
      </w:r>
      <w:r w:rsidRPr="008F3D30">
        <w:rPr>
          <w:rFonts w:eastAsia="Times New Roman"/>
          <w:color w:val="000000" w:themeColor="text1"/>
          <w:sz w:val="28"/>
          <w:szCs w:val="28"/>
        </w:rPr>
        <w:t xml:space="preserve"> п.п. Это является значимым достижением и свидетельствует о повышении способности соотносить биологические объекты, процессы и их характеристики. </w:t>
      </w:r>
    </w:p>
    <w:p w14:paraId="00929307" w14:textId="77777777"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Применение базовых знаний в стандартной ситуации — обучающиеся способны использовать усвоенный материал при отсутствии существенного изменения условий задания. </w:t>
      </w:r>
    </w:p>
    <w:p w14:paraId="121F120B" w14:textId="77777777"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 xml:space="preserve">Работа с отдельными элементами биологической информации — обучающиеся демонстрируют способность извлекать необходимую информацию из предложенного задания и использовать её для выбора ответа. </w:t>
      </w:r>
    </w:p>
    <w:p w14:paraId="4D03E0B3" w14:textId="77777777" w:rsidR="00F57A84" w:rsidRPr="008F3D30" w:rsidRDefault="00F57A84">
      <w:pPr>
        <w:numPr>
          <w:ilvl w:val="0"/>
          <w:numId w:val="28"/>
        </w:numPr>
        <w:tabs>
          <w:tab w:val="clear" w:pos="720"/>
          <w:tab w:val="num" w:pos="567"/>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 xml:space="preserve">Отдельные элементы системного понимания биологических процессов — результаты заданий 6–21 показывают, что часть обучающихся уже способна выполнять задания, требующие установления нескольких взаимосвязей, хотя устойчивость этих умений пока недостаточна. </w:t>
      </w:r>
    </w:p>
    <w:p w14:paraId="28D01AEB" w14:textId="77777777" w:rsidR="00F57A84" w:rsidRPr="008F3D30" w:rsidRDefault="00F57A84" w:rsidP="00896305">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Динамика результатов 2025–2026 гг.</w:t>
      </w:r>
    </w:p>
    <w:p w14:paraId="52A56A1C" w14:textId="45119CDC"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 xml:space="preserve">В целом динамика </w:t>
      </w:r>
      <w:r w:rsidRPr="008F3D30">
        <w:rPr>
          <w:rFonts w:eastAsia="Times New Roman"/>
          <w:color w:val="000000" w:themeColor="text1"/>
          <w:sz w:val="28"/>
          <w:szCs w:val="28"/>
        </w:rPr>
        <w:t xml:space="preserve">результатов </w:t>
      </w:r>
      <w:r w:rsidR="00F57A84" w:rsidRPr="008F3D30">
        <w:rPr>
          <w:rFonts w:eastAsia="Times New Roman"/>
          <w:color w:val="000000" w:themeColor="text1"/>
          <w:sz w:val="28"/>
          <w:szCs w:val="28"/>
        </w:rPr>
        <w:t>является неоднородной. Наряду с заметным ростом результатов по отдельным заданиям наблюдается снижение по другим. Это свидетельствует не столько об общем ухудшении предметной подготовки, сколько о неравномерности сформированности отдельных предметных умений.</w:t>
      </w:r>
    </w:p>
    <w:p w14:paraId="2EE48B9D" w14:textId="77777777" w:rsidR="00F57A84" w:rsidRPr="008F3D30" w:rsidRDefault="00F57A84"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существенное улучшение наблюдается:</w:t>
      </w:r>
    </w:p>
    <w:p w14:paraId="10CCDEE7"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 — +26,54 п.п. по максимальному результату; </w:t>
      </w:r>
    </w:p>
    <w:p w14:paraId="1E9007BB"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5 — +10 п.п.; </w:t>
      </w:r>
    </w:p>
    <w:p w14:paraId="1685532C"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6 — доля участников, получивших максимальные 2 балла, увеличилась с 21 до 23,54 (+2,54 п.п.); </w:t>
      </w:r>
    </w:p>
    <w:p w14:paraId="13D48858"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7 — доля максимального результата практически сохранилась: 39 → 39,02; </w:t>
      </w:r>
    </w:p>
    <w:p w14:paraId="5B7F44C6"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11 — 38 → 34,23, что свидетельствует о некотором снижении; </w:t>
      </w:r>
    </w:p>
    <w:p w14:paraId="3C7E5199"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12 — 44 → 52,98, рост +8,98 п.п.; </w:t>
      </w:r>
    </w:p>
    <w:p w14:paraId="550D231D" w14:textId="77777777" w:rsidR="00F57A84" w:rsidRPr="008F3D30" w:rsidRDefault="00F57A84">
      <w:pPr>
        <w:numPr>
          <w:ilvl w:val="0"/>
          <w:numId w:val="2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21 — 27 → 46,53, рост +19,53 п.п. </w:t>
      </w:r>
    </w:p>
    <w:p w14:paraId="7408E2C7" w14:textId="1D619F22"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Особенно существенна положительная динамика по заданию 21, где доля максимального результата выросла почти на 20 п.п. Это позволяет говорить о заметном продвижении части обучающихся в освоении соответствующего умения.</w:t>
      </w:r>
    </w:p>
    <w:p w14:paraId="13F0E4EE" w14:textId="77777777" w:rsidR="00F57A84" w:rsidRPr="008F3D30" w:rsidRDefault="00F57A84"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Вместе с тем наблюдается снижение результатов по ряду заданий. Наиболее выражено оно в заданиях 22–28, где доля участников, получивших максимальное количество первичных баллов, остаётся крайне низкой. Например, в 2026 году максимальный результат получили:</w:t>
      </w:r>
    </w:p>
    <w:p w14:paraId="1B8B4306"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22 — 3,27 против 1 в 2025 году; </w:t>
      </w:r>
    </w:p>
    <w:p w14:paraId="4896F85F"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задание 23 — 2,7 против 4; </w:t>
      </w:r>
    </w:p>
    <w:p w14:paraId="62C34161"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24 — 13,85 против 9; </w:t>
      </w:r>
    </w:p>
    <w:p w14:paraId="77B02384"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25 — 3,34 против 0; </w:t>
      </w:r>
    </w:p>
    <w:p w14:paraId="3B4F73C4"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26 — 0,49 против 4; </w:t>
      </w:r>
    </w:p>
    <w:p w14:paraId="721906EF"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27 — 8,45 против 1; </w:t>
      </w:r>
    </w:p>
    <w:p w14:paraId="452BEBC5" w14:textId="77777777" w:rsidR="00F57A84" w:rsidRPr="008F3D30" w:rsidRDefault="00F57A84">
      <w:pPr>
        <w:numPr>
          <w:ilvl w:val="0"/>
          <w:numId w:val="3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задание 28 — 3,53 против 6. </w:t>
      </w:r>
    </w:p>
    <w:p w14:paraId="4100C29A" w14:textId="0D72E145"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Несмотря на положительную динамику по отдельным заданиям, эти показатели свидетельствуют о том, что умения самостоятельно строить развёрнутый биологический ответ, обосновывать выводы, решать комплексные задачи и применять знания в новой ситуации пока сформированы недостаточно.</w:t>
      </w:r>
    </w:p>
    <w:p w14:paraId="22FBFE69" w14:textId="5535AE07"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F57A84" w:rsidRPr="008F3D30">
        <w:rPr>
          <w:rFonts w:eastAsia="Times New Roman"/>
          <w:color w:val="000000" w:themeColor="text1"/>
          <w:sz w:val="28"/>
          <w:szCs w:val="28"/>
        </w:rPr>
        <w:t>Таким образом, по результатам 2026 года по сравнению с 2025 годом у обучающихся с низким уровнем подготовки можно отметить положительную динамику отдельных базовых и частично повышенных умений, прежде всего в установлении соответствий, работе с отдельными видами биологической информации и выполнении некоторых заданий на применение знаний.</w:t>
      </w:r>
    </w:p>
    <w:p w14:paraId="385BBEFD" w14:textId="7CB731FC"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Наиболее сформированными являются базовые знания по биологии, распознавание биологических объектов и процессов, понимание основных терминов и понятий, установление простых соответствий и применение изученного материала в стандартной ситуации. Наиболее убедительная положительная динамика отмечается по заданиям 2, 5, 12 и 21.</w:t>
      </w:r>
    </w:p>
    <w:p w14:paraId="32BAB645" w14:textId="1F1708D4" w:rsidR="00F57A84" w:rsidRPr="008F3D30" w:rsidRDefault="00896305" w:rsidP="00F57A8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Вместе с тем результаты 2026 года показывают, что у данной группы пока недостаточно сформированы системность биологических знаний, способность переносить знания в изменённую ситуацию, комплексное применение нескольких понятий, решение биологических задач и построение развёрнутого аргументированного ответа. Поэтому имеющийся базовый уровень подготовки может рассматриваться как основа для дальнейшего повышения результатов до целевого диапазона 60–70 тестовых баллов, прежде всего за счёт закрепления уже сформированных умений и последовательной коррекции наиболее выраженных дефицитов.</w:t>
      </w:r>
    </w:p>
    <w:p w14:paraId="5C54AC20" w14:textId="77777777" w:rsidR="00F57A84" w:rsidRPr="008F3D30" w:rsidRDefault="00F57A84" w:rsidP="007019D4">
      <w:pPr>
        <w:ind w:firstLine="567"/>
        <w:jc w:val="both"/>
        <w:rPr>
          <w:rFonts w:eastAsia="Times New Roman"/>
          <w:bCs/>
          <w:i/>
          <w:iCs/>
          <w:color w:val="000000" w:themeColor="text1"/>
        </w:rPr>
      </w:pPr>
    </w:p>
    <w:p w14:paraId="0503A9A3" w14:textId="77777777" w:rsidR="007019D4" w:rsidRPr="008F3D30" w:rsidRDefault="007019D4"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B37A88E" w14:textId="77777777" w:rsidR="00F5655E" w:rsidRPr="008F3D30" w:rsidRDefault="00F5655E" w:rsidP="00F5655E">
      <w:pPr>
        <w:spacing w:line="276" w:lineRule="auto"/>
        <w:jc w:val="both"/>
        <w:rPr>
          <w:rFonts w:eastAsia="Times New Roman"/>
          <w:color w:val="000000" w:themeColor="text1"/>
          <w:sz w:val="28"/>
          <w:szCs w:val="28"/>
        </w:rPr>
      </w:pPr>
    </w:p>
    <w:p w14:paraId="16644D48" w14:textId="117C0111"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F5655E" w:rsidRPr="008F3D30">
        <w:rPr>
          <w:rFonts w:eastAsia="Times New Roman"/>
          <w:color w:val="000000" w:themeColor="text1"/>
          <w:sz w:val="28"/>
          <w:szCs w:val="28"/>
        </w:rPr>
        <w:t>Анализ результатов выполнения заданий обучающимися с результатами от минимального до 60 тестовых баллов позволяет выявить ряд устойчивых предметных дефицитов. Наиболее выраженные затруднения связаны не столько с полным отсутствием знаний по отдельным разделам биологии, сколько с недостаточной сформированностью умений применять знания, устанавливать взаимосвязи, работать с несколькими элементами информации, анализировать изображение, таблицу или экспериментальные данные, а также использовать биологические знания в новой ситуации.</w:t>
      </w:r>
    </w:p>
    <w:p w14:paraId="20F57CEE" w14:textId="5BD9E980"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При определении дефицитов учитывались показатели распределения первичных баллов по каждому заданию. Особое внимание уделялось заданиям, в которых доля участников, получивших максимальное количество баллов, составляет менее 50%, поскольку именно они характеризуют зоны недостаточной сформированности соответствующих предметных умений.</w:t>
      </w:r>
    </w:p>
    <w:p w14:paraId="04C66BAA" w14:textId="53BA24BF"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КИМ </w:t>
      </w:r>
      <w:r w:rsidR="00F5655E" w:rsidRPr="008F3D30">
        <w:rPr>
          <w:rFonts w:eastAsia="Times New Roman"/>
          <w:color w:val="000000" w:themeColor="text1"/>
          <w:sz w:val="28"/>
          <w:szCs w:val="28"/>
        </w:rPr>
        <w:t>связывает задания 6–8 с клеткой, организмом, селекцией и биотехнологией; задания 10–12 — с многообразием организмов; задания 14–16 — с организмом человека; задания 17–20 — с эволюцией, экологией и общебиологическими закономерностями; задания 22–28 — с применением знаний в практических ситуациях, анализом эксперимента, изображений, обобщением знаний и решением задач по цитологии, эволюции и генетике.</w:t>
      </w:r>
    </w:p>
    <w:p w14:paraId="4B1D0AE2" w14:textId="77777777" w:rsidR="00F5655E" w:rsidRPr="008F3D30" w:rsidRDefault="00F5655E" w:rsidP="000878A4">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 Недостаточная сформированность знаний и умений по разделу «Клетка как биологическая система. Организм как биологическая система»</w:t>
      </w:r>
    </w:p>
    <w:p w14:paraId="34376DCC" w14:textId="110F1136"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Наиболее существенные затруднения проявляются при выполнении задания 6. В 2026 году полностью выполнили его 23,54 </w:t>
      </w:r>
      <w:r w:rsidR="000878A4" w:rsidRPr="008F3D30">
        <w:rPr>
          <w:rFonts w:eastAsia="Times New Roman"/>
          <w:color w:val="000000" w:themeColor="text1"/>
          <w:sz w:val="28"/>
          <w:szCs w:val="28"/>
        </w:rPr>
        <w:t xml:space="preserve">% </w:t>
      </w:r>
      <w:r w:rsidRPr="008F3D30">
        <w:rPr>
          <w:rFonts w:eastAsia="Times New Roman"/>
          <w:color w:val="000000" w:themeColor="text1"/>
          <w:sz w:val="28"/>
          <w:szCs w:val="28"/>
        </w:rPr>
        <w:t>участников, тогда как в 2025 году — 21</w:t>
      </w:r>
      <w:r w:rsidR="000878A4" w:rsidRPr="008F3D30">
        <w:rPr>
          <w:rFonts w:eastAsia="Times New Roman"/>
          <w:color w:val="000000" w:themeColor="text1"/>
          <w:sz w:val="28"/>
          <w:szCs w:val="28"/>
        </w:rPr>
        <w:t xml:space="preserve"> %</w:t>
      </w:r>
      <w:r w:rsidRPr="008F3D30">
        <w:rPr>
          <w:rFonts w:eastAsia="Times New Roman"/>
          <w:color w:val="000000" w:themeColor="text1"/>
          <w:sz w:val="28"/>
          <w:szCs w:val="28"/>
        </w:rPr>
        <w:t>. При этом 63,53</w:t>
      </w:r>
      <w:r w:rsidR="000878A4" w:rsidRPr="008F3D30">
        <w:rPr>
          <w:rFonts w:eastAsia="Times New Roman"/>
          <w:color w:val="000000" w:themeColor="text1"/>
          <w:sz w:val="28"/>
          <w:szCs w:val="28"/>
        </w:rPr>
        <w:t>%</w:t>
      </w:r>
      <w:r w:rsidRPr="008F3D30">
        <w:rPr>
          <w:rFonts w:eastAsia="Times New Roman"/>
          <w:color w:val="000000" w:themeColor="text1"/>
          <w:sz w:val="28"/>
          <w:szCs w:val="28"/>
        </w:rPr>
        <w:t xml:space="preserve"> участников в 2026 году не получили ни одного балла. Следовательно, несмотря на небольшую положительную динамику полного выполнения, более половины обучающихся по-прежнему не владеют проверяемым умением на достаточном уровне.</w:t>
      </w:r>
    </w:p>
    <w:p w14:paraId="4D7C01F3" w14:textId="46B52ABF"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6 предполагает установление соответствия с рисунком и проверяет знания о клетке и организме. Типичные затруднения могут быть связаны с распознаванием структур клетки по изображению, определением их функций, установлением связи между строением и функцией, а также с различением аналогичных биологических структур.</w:t>
      </w:r>
    </w:p>
    <w:p w14:paraId="71284B0A" w14:textId="454FF7F0"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lastRenderedPageBreak/>
        <w:t>Р</w:t>
      </w:r>
      <w:r w:rsidR="00F5655E" w:rsidRPr="008F3D30">
        <w:rPr>
          <w:rFonts w:eastAsia="Times New Roman"/>
          <w:i/>
          <w:iCs/>
          <w:color w:val="000000" w:themeColor="text1"/>
          <w:sz w:val="28"/>
          <w:szCs w:val="28"/>
        </w:rPr>
        <w:t>екомендация:</w:t>
      </w:r>
      <w:r w:rsidR="00F5655E" w:rsidRPr="008F3D30">
        <w:rPr>
          <w:rFonts w:eastAsia="Times New Roman"/>
          <w:color w:val="000000" w:themeColor="text1"/>
          <w:sz w:val="28"/>
          <w:szCs w:val="28"/>
        </w:rPr>
        <w:t xml:space="preserve"> систематически использовать задания с изображениями клеток, органоидов, тканей и органов. Отрабатывать алгоритм: «назвать объект → определить его признаки → установить функцию → определить взаимосвязь строения и функции». Полезно организовать работу с таблицами «структура — строение — функция — биологическое значение».</w:t>
      </w:r>
    </w:p>
    <w:p w14:paraId="1F507754" w14:textId="77777777" w:rsidR="00F5655E" w:rsidRPr="008F3D30" w:rsidRDefault="00F5655E" w:rsidP="000878A4">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2. Недостаточная сформированность умений устанавливать сложные соответствия и применять знания по цитологии, организму, селекции и биотехнологии</w:t>
      </w:r>
    </w:p>
    <w:p w14:paraId="6CFE89B6" w14:textId="3185BD94"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8 только 29,</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13</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получили максимальные 2 балла, а 49,</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14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не получили ни одного балла. В 2025 году максимальный результат был получен 26 </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участников. Таким образом, в 2026 году имеется небольшая положительная динамика, однако задание остаётся зоной риска.</w:t>
      </w:r>
    </w:p>
    <w:p w14:paraId="7BF5EDCB" w14:textId="6FA0B9BD"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ФИПИ относит задание 8 к установлению соответствия без рисунка по содержанию «Клетка как биологическая система. Организм как биологическая система. Селекция. Биотехнология».</w:t>
      </w:r>
    </w:p>
    <w:p w14:paraId="24B08D7E" w14:textId="7783669F"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недостаточное понимание взаимосвязей между процессами, понятиями и их характеристиками; смешение понятий генетики, селекции и биотехнологии.</w:t>
      </w:r>
    </w:p>
    <w:p w14:paraId="2430E148" w14:textId="5FBAFC05"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проводить сравнительное изучение понятий через таблицы и схемы: «селекция — метод — объект — результат», «биотехнология — организм/клетка — процесс — продукт». На каждом уроке включать 2–3 задания на установление соответствия с обязательным объяснением выбора.</w:t>
      </w:r>
    </w:p>
    <w:p w14:paraId="5408CD5A" w14:textId="77777777" w:rsidR="00F5655E" w:rsidRPr="008F3D30" w:rsidRDefault="00F5655E" w:rsidP="000878A4">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3. Слабое освоение многообразия организмов и систематики</w:t>
      </w:r>
    </w:p>
    <w:p w14:paraId="70BAD65A" w14:textId="047FD87F" w:rsidR="00F5655E" w:rsidRPr="008F3D30" w:rsidRDefault="000878A4"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Особого внимания требует задание 10. В 2026 году только 16,</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42</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получили максимальные 2 балла, тогда как в 2025 году этот показатель составлял 45</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Одновременно доля полностью не выполнивших задание выросла с 41</w:t>
      </w:r>
      <w:r w:rsidR="003F7443"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до 64,42</w:t>
      </w:r>
      <w:r w:rsidR="003F7443" w:rsidRPr="008F3D30">
        <w:rPr>
          <w:rFonts w:eastAsia="Times New Roman"/>
          <w:color w:val="000000" w:themeColor="text1"/>
          <w:sz w:val="28"/>
          <w:szCs w:val="28"/>
        </w:rPr>
        <w:t>%</w:t>
      </w:r>
    </w:p>
    <w:p w14:paraId="7E6AC0C9" w14:textId="72D9771E"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10 связано с многообразием организмов — бактериями, грибами, растениями, животными и вирусами — и требует установления соответствия с рисунком.</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Полученные данные свидетельствуют о выраженном снижении способности распознавать биологические объекты и соотносить их с характерными признаками.</w:t>
      </w:r>
    </w:p>
    <w:p w14:paraId="6072D029" w14:textId="20F4EF72"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формальное запоминание названий организмов без понимания их систематического положения, особенностей строения, жизнедеятельности и способов размножения.</w:t>
      </w:r>
    </w:p>
    <w:p w14:paraId="2FA89986" w14:textId="43FF4FFC"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Р</w:t>
      </w:r>
      <w:r w:rsidR="00F5655E" w:rsidRPr="008F3D30">
        <w:rPr>
          <w:rFonts w:eastAsia="Times New Roman"/>
          <w:color w:val="000000" w:themeColor="text1"/>
          <w:sz w:val="28"/>
          <w:szCs w:val="28"/>
        </w:rPr>
        <w:t>екомендация: усилить визуальную составляющую изучения многообразия организмов. Использовать алгоритм: «определить объект по изображению → выделить диагностические признаки → определить систематическую группу → установить характерные особенности». Регулярно проводить мини-тренировки на сравнение представителей разных систематических групп.</w:t>
      </w:r>
    </w:p>
    <w:p w14:paraId="646CFABD"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4. Недостаточная сформированность системного представления о многообразии организмов и систематических категориях</w:t>
      </w:r>
    </w:p>
    <w:p w14:paraId="43DC028C" w14:textId="163E997B"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12 наблюдается положительная динамика: доля максимального результата увеличилась с 44</w:t>
      </w:r>
      <w:r w:rsidRPr="008F3D30">
        <w:rPr>
          <w:rFonts w:eastAsia="Times New Roman"/>
          <w:color w:val="000000" w:themeColor="text1"/>
          <w:sz w:val="28"/>
          <w:szCs w:val="28"/>
        </w:rPr>
        <w:t>%</w:t>
      </w:r>
      <w:r w:rsidR="00F5655E" w:rsidRPr="008F3D30">
        <w:rPr>
          <w:rFonts w:eastAsia="Times New Roman"/>
          <w:color w:val="000000" w:themeColor="text1"/>
          <w:sz w:val="28"/>
          <w:szCs w:val="28"/>
        </w:rPr>
        <w:t xml:space="preserve"> до 52,98</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(+8,98 п.п.). Однако более половины обучающихся ещё не демонстрируют устойчивого полного выполнения задания.</w:t>
      </w:r>
    </w:p>
    <w:p w14:paraId="6A5A7F30" w14:textId="5D205E98"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12 предполагает установление последовательности систематических категорий и проверяет понимание их соподчинённости.</w:t>
      </w:r>
    </w:p>
    <w:p w14:paraId="2CCE3579" w14:textId="5EEE1488"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механическое запоминание названий систематических категорий без понимания принципа их соподчинения.</w:t>
      </w:r>
    </w:p>
    <w:p w14:paraId="7DE61F0C" w14:textId="58A49ABB"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использовать визуальные схемы и «лестницы систематических категорий», регулярно включать задания на восстановление последовательности. Особое внимание уделять понятиям «вид — род — семейство — отряд — класс — тип/отдел — царство».</w:t>
      </w:r>
    </w:p>
    <w:p w14:paraId="7F7EAE86"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5. Выраженный дефицит знаний по анатомии и физиологии человека</w:t>
      </w:r>
    </w:p>
    <w:p w14:paraId="39FA4AF6"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Одной из наиболее проблемных областей является раздел «Организм человека</w:t>
      </w:r>
      <w:r w:rsidRPr="008F3D30">
        <w:rPr>
          <w:rFonts w:eastAsia="Times New Roman"/>
          <w:b/>
          <w:bCs/>
          <w:color w:val="000000" w:themeColor="text1"/>
          <w:sz w:val="28"/>
          <w:szCs w:val="28"/>
        </w:rPr>
        <w:t>»</w:t>
      </w:r>
      <w:r w:rsidRPr="008F3D30">
        <w:rPr>
          <w:rFonts w:eastAsia="Times New Roman"/>
          <w:color w:val="000000" w:themeColor="text1"/>
          <w:sz w:val="28"/>
          <w:szCs w:val="28"/>
        </w:rPr>
        <w:t>, особенно задания 14 и 16.</w:t>
      </w:r>
    </w:p>
    <w:p w14:paraId="521A8008" w14:textId="04BC04EF"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14 максимальный результат в 2026 году получили только 22,05</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против 46</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в 2025 году. При этом 68,04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в 2026 году не получили ни одного балла. Это свидетельствует о существенном снижении качества выполнения задания.</w:t>
      </w:r>
    </w:p>
    <w:p w14:paraId="5DAE8361" w14:textId="10432565"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16 максимальный результат получили 33,71</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против 46 </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в 2025 году, а 51,71</w:t>
      </w:r>
      <w:r w:rsidRPr="008F3D30">
        <w:rPr>
          <w:rFonts w:eastAsia="Times New Roman"/>
          <w:color w:val="000000" w:themeColor="text1"/>
          <w:sz w:val="28"/>
          <w:szCs w:val="28"/>
        </w:rPr>
        <w:t xml:space="preserve"> % участников</w:t>
      </w:r>
      <w:r w:rsidR="00F5655E" w:rsidRPr="008F3D30">
        <w:rPr>
          <w:rFonts w:eastAsia="Times New Roman"/>
          <w:color w:val="000000" w:themeColor="text1"/>
          <w:sz w:val="28"/>
          <w:szCs w:val="28"/>
        </w:rPr>
        <w:t xml:space="preserve"> не получили баллов.</w:t>
      </w:r>
    </w:p>
    <w:p w14:paraId="0AF2FD3A" w14:textId="7AFE5E8B"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ФИПИ определяет задания 14–16 как задания по разделу «Организм человека», включая работу с рисунком, установление соответствия и определение последовательности физиологических процессов.</w:t>
      </w:r>
    </w:p>
    <w:p w14:paraId="26E95D82"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дефициты:</w:t>
      </w:r>
    </w:p>
    <w:p w14:paraId="61B509FC" w14:textId="77777777" w:rsidR="00F5655E" w:rsidRPr="008F3D30" w:rsidRDefault="00F5655E">
      <w:pPr>
        <w:numPr>
          <w:ilvl w:val="0"/>
          <w:numId w:val="3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недостаточное знание строения и функций органов и систем органов;</w:t>
      </w:r>
    </w:p>
    <w:p w14:paraId="794CE681" w14:textId="77777777" w:rsidR="00F5655E" w:rsidRPr="008F3D30" w:rsidRDefault="00F5655E">
      <w:pPr>
        <w:numPr>
          <w:ilvl w:val="0"/>
          <w:numId w:val="3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трудности при распознавании органов и структур по рисунку;</w:t>
      </w:r>
    </w:p>
    <w:p w14:paraId="1633DA87" w14:textId="77777777" w:rsidR="00F5655E" w:rsidRPr="008F3D30" w:rsidRDefault="00F5655E">
      <w:pPr>
        <w:numPr>
          <w:ilvl w:val="0"/>
          <w:numId w:val="3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непонимание взаимосвязи между строением органа и его функцией;</w:t>
      </w:r>
    </w:p>
    <w:p w14:paraId="5E5323AA" w14:textId="77777777" w:rsidR="00F5655E" w:rsidRPr="008F3D30" w:rsidRDefault="00F5655E">
      <w:pPr>
        <w:numPr>
          <w:ilvl w:val="0"/>
          <w:numId w:val="3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затруднения при установлении последовательности физиологических процессов;</w:t>
      </w:r>
    </w:p>
    <w:p w14:paraId="368C1A8F" w14:textId="77777777" w:rsidR="00F5655E" w:rsidRPr="008F3D30" w:rsidRDefault="00F5655E">
      <w:pPr>
        <w:numPr>
          <w:ilvl w:val="0"/>
          <w:numId w:val="3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недостаточное понимание механизмов регуляции процессов жизнедеятельности.</w:t>
      </w:r>
    </w:p>
    <w:p w14:paraId="37E3A5B5" w14:textId="41ABF046"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w:t>
      </w:r>
      <w:r w:rsidR="00F5655E" w:rsidRPr="008F3D30">
        <w:rPr>
          <w:rFonts w:eastAsia="Times New Roman"/>
          <w:color w:val="000000" w:themeColor="text1"/>
          <w:sz w:val="28"/>
          <w:szCs w:val="28"/>
        </w:rPr>
        <w:t>екомендация: перейти от изучения анатомии преимущественно по тексту к регулярной работе со схемами и рисунками. Использовать задания «назови структуру — укажи функцию — объясни механизм — установи последовательность процесса». При изучении физиологии систематически строить причинно-следственные цепочки, например: раздражитель → рецептор → нервный импульс → ЦНС → исполнительный орган → ответная реакция.</w:t>
      </w:r>
    </w:p>
    <w:p w14:paraId="75CAB3C6"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6. Недостаточная сформированность знаний по эволюции, экологии и происхождению человека</w:t>
      </w:r>
    </w:p>
    <w:p w14:paraId="7C5FB633" w14:textId="39D11DD0"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19 максимальный результат получили 27,</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45</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тогда как в 2025 году — 25</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Положительная динамика незначительна.</w:t>
      </w:r>
    </w:p>
    <w:p w14:paraId="7EDDCBB8" w14:textId="506D7260"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19 включает эволюцию, происхождение человека, экосистемы и биосферу и требует установления соответствия.</w:t>
      </w:r>
    </w:p>
    <w:p w14:paraId="1DDD422A" w14:textId="4CF0E426"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обучающиеся недостаточно уверенно устанавливают связи между понятиями эволюционной теории, факторами эволюции, этапами антропогенеза и экологическими закономерностями.</w:t>
      </w:r>
    </w:p>
    <w:p w14:paraId="4C400386" w14:textId="7DF6BA14"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изучать эволюционные процессы через причинно-следственные схемы: изменчивость → борьба за существование → естественный отбор → закрепление признака → образование адаптации. При изучении антропогенеза использовать сравнительные таблицы. По экологии регулярно решать задания на цепи питания, взаимосвязи организмов, экологические факторы и динамику популяций.</w:t>
      </w:r>
    </w:p>
    <w:p w14:paraId="369134BD" w14:textId="4CCF89AE" w:rsidR="00F5655E" w:rsidRPr="008F3D30" w:rsidRDefault="003F7443"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 xml:space="preserve"> </w:t>
      </w:r>
      <w:r w:rsidR="00F5655E" w:rsidRPr="008F3D30">
        <w:rPr>
          <w:rFonts w:eastAsia="Times New Roman"/>
          <w:b/>
          <w:bCs/>
          <w:color w:val="000000" w:themeColor="text1"/>
          <w:sz w:val="28"/>
          <w:szCs w:val="28"/>
        </w:rPr>
        <w:t>7. Слабая сформированность умений работать с таблицами и комплексной биологической информацией</w:t>
      </w:r>
    </w:p>
    <w:p w14:paraId="7BA11478" w14:textId="68714147"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По заданию 20 только 20,46 </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участников получили максимальные 2 балла, а 50,45 </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не получили ни одного балла. В 2025 году доля максимального результата составляла 14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то есть наблюдается положительная динамика (+6,46 п.п.), однако уровень освоения остаётся недостаточным.</w:t>
      </w:r>
    </w:p>
    <w:p w14:paraId="6D9B2951" w14:textId="3C746072"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20 проверяет общебиологические закономерности и знания о человеке посредством работы с таблицей, рисунком и/или текстовой информацией.</w:t>
      </w:r>
    </w:p>
    <w:p w14:paraId="748CEDA7" w14:textId="39499E0B"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F5655E" w:rsidRPr="008F3D30">
        <w:rPr>
          <w:rFonts w:eastAsia="Times New Roman"/>
          <w:color w:val="000000" w:themeColor="text1"/>
          <w:sz w:val="28"/>
          <w:szCs w:val="28"/>
        </w:rPr>
        <w:t>Типичный дефицит: неспособность одновременно учитывать несколько информационных признаков и устанавливать связь между данными таблицы и биологическим содержанием.</w:t>
      </w:r>
    </w:p>
    <w:p w14:paraId="5D8608CA" w14:textId="5774520A"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систематически включать в уроки таблицы, графики и схемы. Формировать алгоритм работы: прочитать условие → определить, что обозначают строки и столбцы → найти существенные данные → сопоставить их с биологической закономерностью → сформулировать вывод.</w:t>
      </w:r>
    </w:p>
    <w:p w14:paraId="3F57AF83"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8. Недостаточная сформированность навыков анализа табличных и графических данных</w:t>
      </w:r>
    </w:p>
    <w:p w14:paraId="21F4FE8C" w14:textId="4595744D"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Особое внимание следует уделить заданию 21. В 2026 году максимальный результат получили 46,53 </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участников против 27</w:t>
      </w:r>
      <w:r w:rsidR="003F7443" w:rsidRPr="008F3D30">
        <w:rPr>
          <w:rFonts w:eastAsia="Times New Roman"/>
          <w:color w:val="000000" w:themeColor="text1"/>
          <w:sz w:val="28"/>
          <w:szCs w:val="28"/>
        </w:rPr>
        <w:t xml:space="preserve"> % </w:t>
      </w:r>
      <w:r w:rsidRPr="008F3D30">
        <w:rPr>
          <w:rFonts w:eastAsia="Times New Roman"/>
          <w:color w:val="000000" w:themeColor="text1"/>
          <w:sz w:val="28"/>
          <w:szCs w:val="28"/>
        </w:rPr>
        <w:t>в 2025 году. Это существенный прирост — +19,53 п.п., однако более половины обучающихся по-прежнему не выполняют задание полностью.</w:t>
      </w:r>
    </w:p>
    <w:p w14:paraId="02A6666D" w14:textId="2A729ADA"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ФИПИ характеризует задание 21 как анализ экспертных данных, представленных в табличной или графической форме.</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трудности при интерпретации данных, формулировании вывода и установлении зависимости между переменными.</w:t>
      </w:r>
    </w:p>
    <w:p w14:paraId="44B408C3" w14:textId="1DC18522"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использовать положительную динамику как основу для дальнейшего развития умения. Регулярно предлагать небольшие задания «прочитай график — назови тенденцию — объясни биологическую причину — сделай вывод». Не ограничиваться вопросом «какой показатель больше», а обязательно требовать словесного объяснения полученной зависимости.</w:t>
      </w:r>
    </w:p>
    <w:p w14:paraId="0BE7C7AE"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9. Наиболее выраженный дефицит — применение биологических знаний в практической ситуации и анализ эксперимента</w:t>
      </w:r>
    </w:p>
    <w:p w14:paraId="55E4288A" w14:textId="3578FB85"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проблемными являются задания 22 и 23. По заданию 22 только 3,</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27</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участников получили максимальные 3 балла, а 69,</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24</w:t>
      </w:r>
      <w:r w:rsidR="003F7443" w:rsidRPr="008F3D30">
        <w:rPr>
          <w:rFonts w:eastAsia="Times New Roman"/>
          <w:color w:val="000000" w:themeColor="text1"/>
          <w:sz w:val="28"/>
          <w:szCs w:val="28"/>
        </w:rPr>
        <w:t>%</w:t>
      </w:r>
      <w:r w:rsidRPr="008F3D30">
        <w:rPr>
          <w:rFonts w:eastAsia="Times New Roman"/>
          <w:color w:val="000000" w:themeColor="text1"/>
          <w:sz w:val="28"/>
          <w:szCs w:val="28"/>
        </w:rPr>
        <w:t xml:space="preserve"> не получили ни одного балла. По заданию 23 максимальный результат получили 2,7</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 а 74,</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8</w:t>
      </w:r>
      <w:r w:rsidR="003F7443"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не получили баллов.</w:t>
      </w:r>
    </w:p>
    <w:p w14:paraId="2CF4172B" w14:textId="2085707B"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З</w:t>
      </w:r>
      <w:r w:rsidR="00F5655E" w:rsidRPr="008F3D30">
        <w:rPr>
          <w:rFonts w:eastAsia="Times New Roman"/>
          <w:color w:val="000000" w:themeColor="text1"/>
          <w:sz w:val="28"/>
          <w:szCs w:val="28"/>
        </w:rPr>
        <w:t xml:space="preserve">адание </w:t>
      </w:r>
      <w:r w:rsidRPr="008F3D30">
        <w:rPr>
          <w:rFonts w:eastAsia="Times New Roman"/>
          <w:color w:val="000000" w:themeColor="text1"/>
          <w:sz w:val="28"/>
          <w:szCs w:val="28"/>
        </w:rPr>
        <w:t xml:space="preserve">22 относится </w:t>
      </w:r>
      <w:r w:rsidR="00F5655E" w:rsidRPr="008F3D30">
        <w:rPr>
          <w:rFonts w:eastAsia="Times New Roman"/>
          <w:color w:val="000000" w:themeColor="text1"/>
          <w:sz w:val="28"/>
          <w:szCs w:val="28"/>
        </w:rPr>
        <w:t>к анализу биологического эксперимента, а задание 23 — к применению знаний в практических ситуациях, анализу экспериментальных данных, формулированию выводов и прогнозов.</w:t>
      </w:r>
    </w:p>
    <w:p w14:paraId="2B2988B7"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дефициты:</w:t>
      </w:r>
    </w:p>
    <w:p w14:paraId="736EA1E1"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неумение определить цель эксперимента;</w:t>
      </w:r>
    </w:p>
    <w:p w14:paraId="764526ED"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трудности при определении независимой и зависимой переменной;</w:t>
      </w:r>
    </w:p>
    <w:p w14:paraId="55F34B68"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неумение сформулировать вывод на основании полученных данных;</w:t>
      </w:r>
    </w:p>
    <w:p w14:paraId="71A0B19D"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трудности с прогнозированием результата;</w:t>
      </w:r>
    </w:p>
    <w:p w14:paraId="3CCAD643"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отсутствие навыка объяснять эксперимент с позиции биологических закономерностей;</w:t>
      </w:r>
    </w:p>
    <w:p w14:paraId="4C8A967D" w14:textId="77777777" w:rsidR="00F5655E" w:rsidRPr="008F3D30" w:rsidRDefault="00F5655E">
      <w:pPr>
        <w:numPr>
          <w:ilvl w:val="0"/>
          <w:numId w:val="3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подмена вывода пересказом условия задания.</w:t>
      </w:r>
    </w:p>
    <w:p w14:paraId="7BBC248E" w14:textId="5505D9CD"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Рекомендация</w:t>
      </w:r>
      <w:r w:rsidR="00F5655E" w:rsidRPr="008F3D30">
        <w:rPr>
          <w:rFonts w:eastAsia="Times New Roman"/>
          <w:color w:val="000000" w:themeColor="text1"/>
          <w:sz w:val="28"/>
          <w:szCs w:val="28"/>
        </w:rPr>
        <w:t>: систематически формировать функциональную грамотность через простые биологические эксперименты и задания исследовательского характера. Учить отвечать на четыре вопроса: «Что исследовали? Как изменяли условие? Что получили? Какой биологический вывод следует из результата?». Сначала использовать готовые экспериментальные данные, затем постепенно предлагать самостоятельно формулировать гипотезу, прогноз и вывод.</w:t>
      </w:r>
    </w:p>
    <w:p w14:paraId="74FF76F0" w14:textId="77777777" w:rsidR="00F5655E" w:rsidRPr="008F3D30" w:rsidRDefault="00F5655E" w:rsidP="003F7443">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10. Недостаточная сформированность умения анализировать изображения биологических объектов</w:t>
      </w:r>
    </w:p>
    <w:p w14:paraId="0782DAA3" w14:textId="58CC21F9"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24 доля участников, получивших максимальные 3 балла, составила 13,</w:t>
      </w:r>
      <w:r w:rsidR="003F7443"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85</w:t>
      </w:r>
      <w:r w:rsidR="003F7443"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против 9</w:t>
      </w:r>
      <w:r w:rsidR="003F7443"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в 2025 году. Несмотря на положительную динамику, полный результат демонстрирует лишь небольшая часть обучающихся.</w:t>
      </w:r>
    </w:p>
    <w:p w14:paraId="420A6606" w14:textId="12DBC7F2" w:rsidR="00F5655E" w:rsidRPr="008F3D30" w:rsidRDefault="003F7443"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w:t>
      </w:r>
      <w:r w:rsidR="00F5655E" w:rsidRPr="008F3D30">
        <w:rPr>
          <w:rFonts w:eastAsia="Times New Roman"/>
          <w:color w:val="000000" w:themeColor="text1"/>
          <w:sz w:val="28"/>
          <w:szCs w:val="28"/>
        </w:rPr>
        <w:t xml:space="preserve"> 24 </w:t>
      </w:r>
      <w:r w:rsidR="00420307" w:rsidRPr="008F3D30">
        <w:rPr>
          <w:rFonts w:eastAsia="Times New Roman"/>
          <w:color w:val="000000" w:themeColor="text1"/>
          <w:sz w:val="28"/>
          <w:szCs w:val="28"/>
        </w:rPr>
        <w:t xml:space="preserve">– это </w:t>
      </w:r>
      <w:r w:rsidR="00F5655E" w:rsidRPr="008F3D30">
        <w:rPr>
          <w:rFonts w:eastAsia="Times New Roman"/>
          <w:color w:val="000000" w:themeColor="text1"/>
          <w:sz w:val="28"/>
          <w:szCs w:val="28"/>
        </w:rPr>
        <w:t>задание с изображением биологического объекта.</w:t>
      </w:r>
    </w:p>
    <w:p w14:paraId="23F8C09C" w14:textId="60026403"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обучающийся узнаёт отдельные элементы рисунка, но не способен использовать изображение как источник информации для последовательного ответа.</w:t>
      </w:r>
    </w:p>
    <w:p w14:paraId="1901DEA4" w14:textId="26387190"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использовать изображения как основу для устного и письменного анализа. Формировать алгоритм: «что изображено → какие структуры обозначены → каково их строение → какова функция → какой процесс происходит → какое биологическое значение имеет процесс».</w:t>
      </w:r>
    </w:p>
    <w:p w14:paraId="26C01568" w14:textId="77777777" w:rsidR="00F5655E" w:rsidRPr="008F3D30" w:rsidRDefault="00F5655E" w:rsidP="00420307">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11. Слабое обобщение знаний по человеку и многообразию организмов</w:t>
      </w:r>
    </w:p>
    <w:p w14:paraId="3201ECCE" w14:textId="67C14956"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 заданию 25 максимальный результат в 2026 году составил только 3,</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34</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 а 83,</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81</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участников не получили ни одного балла. В 2025 году соответствующие показатели составляли 0 и 90. Таким образом, наблюдается небольшое улучшение, но уровень сформированности умения остаётся крайне низким.</w:t>
      </w:r>
    </w:p>
    <w:p w14:paraId="0EE67341" w14:textId="1290C65C"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w:t>
      </w:r>
      <w:r w:rsidR="00F5655E" w:rsidRPr="008F3D30">
        <w:rPr>
          <w:rFonts w:eastAsia="Times New Roman"/>
          <w:color w:val="000000" w:themeColor="text1"/>
          <w:sz w:val="28"/>
          <w:szCs w:val="28"/>
        </w:rPr>
        <w:t xml:space="preserve">адание 25 </w:t>
      </w:r>
      <w:r w:rsidRPr="008F3D30">
        <w:rPr>
          <w:rFonts w:eastAsia="Times New Roman"/>
          <w:color w:val="000000" w:themeColor="text1"/>
          <w:sz w:val="28"/>
          <w:szCs w:val="28"/>
        </w:rPr>
        <w:t xml:space="preserve">определяется </w:t>
      </w:r>
      <w:r w:rsidR="00F5655E" w:rsidRPr="008F3D30">
        <w:rPr>
          <w:rFonts w:eastAsia="Times New Roman"/>
          <w:color w:val="000000" w:themeColor="text1"/>
          <w:sz w:val="28"/>
          <w:szCs w:val="28"/>
        </w:rPr>
        <w:t>как задание на обобщение и применение знаний о человеке и многообразии организмов.</w:t>
      </w:r>
    </w:p>
    <w:p w14:paraId="39E044FA"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Типичный дефицит: фрагментарность знаний и неспособность объединить материал нескольких тем для решения одной биологической ситуации.</w:t>
      </w:r>
    </w:p>
    <w:p w14:paraId="6BC305C8" w14:textId="1869EA28"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Р</w:t>
      </w:r>
      <w:r w:rsidR="00F5655E" w:rsidRPr="008F3D30">
        <w:rPr>
          <w:rFonts w:eastAsia="Times New Roman"/>
          <w:color w:val="000000" w:themeColor="text1"/>
          <w:sz w:val="28"/>
          <w:szCs w:val="28"/>
        </w:rPr>
        <w:t>екомендация: проводить обобщающие уроки не по принципу повторения отдельных параграфов, а через решение комплексных ситуаций. Например, объединять знания о строении органа, его функции, регуляции и возможных последствиях нарушения работы.</w:t>
      </w:r>
    </w:p>
    <w:p w14:paraId="299B2F00" w14:textId="77777777" w:rsidR="00F5655E" w:rsidRPr="008F3D30" w:rsidRDefault="00F5655E" w:rsidP="00420307">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12. Недостаточная способность применять общебиологические знания в новой ситуации</w:t>
      </w:r>
    </w:p>
    <w:p w14:paraId="4166EDD0" w14:textId="0DAD9264"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По заданию 26 максимальный результат получили всего 0,</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49</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а 84,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87</w:t>
      </w:r>
      <w:r w:rsidRPr="008F3D30">
        <w:rPr>
          <w:rFonts w:eastAsia="Times New Roman"/>
          <w:color w:val="000000" w:themeColor="text1"/>
          <w:sz w:val="28"/>
          <w:szCs w:val="28"/>
        </w:rPr>
        <w:t xml:space="preserve"> %  </w:t>
      </w:r>
      <w:r w:rsidR="00F5655E" w:rsidRPr="008F3D30">
        <w:rPr>
          <w:rFonts w:eastAsia="Times New Roman"/>
          <w:color w:val="000000" w:themeColor="text1"/>
          <w:sz w:val="28"/>
          <w:szCs w:val="28"/>
        </w:rPr>
        <w:t>не получили баллов. В 2025 году максимальный результат составлял 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а доля нулевого результата — 83</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w:t>
      </w:r>
    </w:p>
    <w:p w14:paraId="2D7B9D43" w14:textId="69B4EDEB"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26 направлено на обобщение и применение знаний по клетке, организму, эволюции и экологическим закономерностям именно в новой ситуации.</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Это один из наиболее выраженных дефицитов всей группы.</w:t>
      </w:r>
    </w:p>
    <w:p w14:paraId="7A4CE66F" w14:textId="6B2892C0"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Типичный дефицит: знания усвоены на уровне воспроизведения, но не переносятся на незнакомый объект, процесс или условие.</w:t>
      </w:r>
    </w:p>
    <w:p w14:paraId="73311B05" w14:textId="5B366D89"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w:t>
      </w:r>
      <w:r w:rsidR="00F5655E" w:rsidRPr="008F3D30">
        <w:rPr>
          <w:rFonts w:eastAsia="Times New Roman"/>
          <w:color w:val="000000" w:themeColor="text1"/>
          <w:sz w:val="28"/>
          <w:szCs w:val="28"/>
        </w:rPr>
        <w:t>екомендация: после изучения каждой темы включать задания на перенос знаний. Необходимо постепенно менять формулировку, объект и условия задания, сохраняя проверяемую биологическую закономерность. Полезен приём «новая ситуация — знакомый принцип».</w:t>
      </w:r>
    </w:p>
    <w:p w14:paraId="4F0F9B53" w14:textId="77777777" w:rsidR="00F5655E" w:rsidRPr="008F3D30" w:rsidRDefault="00F5655E" w:rsidP="00420307">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13. Слабая сформированность навыков решения задач по цитологии и эволюции</w:t>
      </w:r>
    </w:p>
    <w:p w14:paraId="24C69BEA" w14:textId="56808BFC"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По заданию 27 максимальный результат увеличился с 1 </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до 8,</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45</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что является значительным положительным изменением. Однако 73,</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24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xml:space="preserve"> участников не получили ни одного балла.</w:t>
      </w:r>
    </w:p>
    <w:p w14:paraId="725834E6" w14:textId="789A1515"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Задание 27 направлено на решение задач по цитологии и эволюции с применением знаний в новой ситуации.</w:t>
      </w:r>
    </w:p>
    <w:p w14:paraId="3CF2540A"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дефициты:</w:t>
      </w:r>
    </w:p>
    <w:p w14:paraId="378EE078" w14:textId="77777777" w:rsidR="00F5655E" w:rsidRPr="008F3D30" w:rsidRDefault="00F5655E">
      <w:pPr>
        <w:numPr>
          <w:ilvl w:val="0"/>
          <w:numId w:val="3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неумение выделить исходные данные;</w:t>
      </w:r>
    </w:p>
    <w:p w14:paraId="7F463774" w14:textId="77777777" w:rsidR="00F5655E" w:rsidRPr="008F3D30" w:rsidRDefault="00F5655E">
      <w:pPr>
        <w:numPr>
          <w:ilvl w:val="0"/>
          <w:numId w:val="3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неправильное определение биологического процесса;</w:t>
      </w:r>
    </w:p>
    <w:p w14:paraId="43CA5181" w14:textId="77777777" w:rsidR="00F5655E" w:rsidRPr="008F3D30" w:rsidRDefault="00F5655E">
      <w:pPr>
        <w:numPr>
          <w:ilvl w:val="0"/>
          <w:numId w:val="3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отсутствие последовательного алгоритма решения;</w:t>
      </w:r>
    </w:p>
    <w:p w14:paraId="43A59F26" w14:textId="77777777" w:rsidR="00F5655E" w:rsidRPr="008F3D30" w:rsidRDefault="00F5655E">
      <w:pPr>
        <w:numPr>
          <w:ilvl w:val="0"/>
          <w:numId w:val="3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трудности с применением знаний о клеточном цикле, делении клетки, наследовании признаков на клеточном уровне и эволюционных закономерностях;</w:t>
      </w:r>
    </w:p>
    <w:p w14:paraId="43D7541D" w14:textId="77777777" w:rsidR="00F5655E" w:rsidRPr="008F3D30" w:rsidRDefault="00F5655E">
      <w:pPr>
        <w:numPr>
          <w:ilvl w:val="0"/>
          <w:numId w:val="3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отсутствие проверки полученного результата.</w:t>
      </w:r>
    </w:p>
    <w:p w14:paraId="36C2B82C" w14:textId="67E9B625"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Р</w:t>
      </w:r>
      <w:r w:rsidR="00F5655E" w:rsidRPr="008F3D30">
        <w:rPr>
          <w:rFonts w:eastAsia="Times New Roman"/>
          <w:color w:val="000000" w:themeColor="text1"/>
          <w:sz w:val="28"/>
          <w:szCs w:val="28"/>
        </w:rPr>
        <w:t>екомендация: сформировать пошаговые алгоритмы решения задач. Каждая задача должна решаться по единой схеме: «дано → определить процесс → выбрать правило → выполнить последовательность действий → получить результат → проверить его биологический смысл».</w:t>
      </w:r>
    </w:p>
    <w:p w14:paraId="5D948BA0" w14:textId="77777777" w:rsidR="00F5655E" w:rsidRPr="008F3D30" w:rsidRDefault="00F5655E" w:rsidP="00420307">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14. Крайне низкая сформированность генетических умений</w:t>
      </w:r>
    </w:p>
    <w:p w14:paraId="26BD5058" w14:textId="53B04AE2"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 заданию 28 максимальный результат получили 3,</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53</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участников, а 82,</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79</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 xml:space="preserve"> не получили баллов. В 2025 году максимальный результат составлял 6</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 нулевой — 77</w:t>
      </w:r>
      <w:r w:rsidR="00420307" w:rsidRPr="008F3D30">
        <w:rPr>
          <w:rFonts w:eastAsia="Times New Roman"/>
          <w:color w:val="000000" w:themeColor="text1"/>
          <w:sz w:val="28"/>
          <w:szCs w:val="28"/>
        </w:rPr>
        <w:t xml:space="preserve"> %</w:t>
      </w:r>
      <w:r w:rsidRPr="008F3D30">
        <w:rPr>
          <w:rFonts w:eastAsia="Times New Roman"/>
          <w:color w:val="000000" w:themeColor="text1"/>
          <w:sz w:val="28"/>
          <w:szCs w:val="28"/>
        </w:rPr>
        <w:t>.</w:t>
      </w:r>
    </w:p>
    <w:p w14:paraId="47C003EE" w14:textId="20C5EBD4"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w:t>
      </w:r>
      <w:r w:rsidR="00F5655E" w:rsidRPr="008F3D30">
        <w:rPr>
          <w:rFonts w:eastAsia="Times New Roman"/>
          <w:color w:val="000000" w:themeColor="text1"/>
          <w:sz w:val="28"/>
          <w:szCs w:val="28"/>
        </w:rPr>
        <w:t xml:space="preserve"> 28 </w:t>
      </w:r>
      <w:r w:rsidRPr="008F3D30">
        <w:rPr>
          <w:rFonts w:eastAsia="Times New Roman"/>
          <w:color w:val="000000" w:themeColor="text1"/>
          <w:sz w:val="28"/>
          <w:szCs w:val="28"/>
        </w:rPr>
        <w:t xml:space="preserve">определяется </w:t>
      </w:r>
      <w:r w:rsidR="00F5655E" w:rsidRPr="008F3D30">
        <w:rPr>
          <w:rFonts w:eastAsia="Times New Roman"/>
          <w:color w:val="000000" w:themeColor="text1"/>
          <w:sz w:val="28"/>
          <w:szCs w:val="28"/>
        </w:rPr>
        <w:t>как решение задач по генетике на применение знаний в новой ситуации.</w:t>
      </w:r>
    </w:p>
    <w:p w14:paraId="2C6391A3"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дефициты:</w:t>
      </w:r>
    </w:p>
    <w:p w14:paraId="02D6DB55"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неумение определить тип наследования;</w:t>
      </w:r>
    </w:p>
    <w:p w14:paraId="07A8F970"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ошибки при обозначении генотипов и гамет;</w:t>
      </w:r>
    </w:p>
    <w:p w14:paraId="787601F2"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трудности с составлением схемы скрещивания;</w:t>
      </w:r>
    </w:p>
    <w:p w14:paraId="6235A3F4"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механическое применение формул без понимания биологического содержания;</w:t>
      </w:r>
    </w:p>
    <w:p w14:paraId="3EDFACB8"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ошибки при определении вероятности получения потомства;</w:t>
      </w:r>
    </w:p>
    <w:p w14:paraId="25F1E9F5" w14:textId="77777777" w:rsidR="00F5655E" w:rsidRPr="008F3D30" w:rsidRDefault="00F5655E">
      <w:pPr>
        <w:numPr>
          <w:ilvl w:val="0"/>
          <w:numId w:val="3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неумение анализировать родословные и устанавливать характер наследования.</w:t>
      </w:r>
    </w:p>
    <w:p w14:paraId="4CA9310C" w14:textId="32038702" w:rsidR="00F5655E" w:rsidRPr="008F3D30" w:rsidRDefault="00420307"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w:t>
      </w:r>
      <w:r w:rsidR="00F5655E" w:rsidRPr="008F3D30">
        <w:rPr>
          <w:rFonts w:eastAsia="Times New Roman"/>
          <w:color w:val="000000" w:themeColor="text1"/>
          <w:sz w:val="28"/>
          <w:szCs w:val="28"/>
        </w:rPr>
        <w:t>екомендация: генетические задачи необходимо отрабатывать по типам, начиная с простых моногибридных скрещиваний и постепенно переходя к более сложным случаям. Для каждого типа задачи сформировать карточку-алгоритм. Обязательными этапами должны быть определение признака → обозначение аллелей → определение генотипов родителей → запись гамет → составление схемы скрещивания → определение генотипов и фенотипов потомства → расчёт вероятности.</w:t>
      </w:r>
    </w:p>
    <w:p w14:paraId="313454BA" w14:textId="77777777" w:rsidR="00420307" w:rsidRPr="008F3D30" w:rsidRDefault="00420307" w:rsidP="00420307">
      <w:pPr>
        <w:spacing w:line="276" w:lineRule="auto"/>
        <w:jc w:val="center"/>
        <w:outlineLvl w:val="2"/>
        <w:rPr>
          <w:rFonts w:eastAsia="Times New Roman"/>
          <w:b/>
          <w:bCs/>
          <w:color w:val="000000" w:themeColor="text1"/>
          <w:sz w:val="28"/>
          <w:szCs w:val="28"/>
        </w:rPr>
      </w:pPr>
    </w:p>
    <w:p w14:paraId="731346DA" w14:textId="77777777" w:rsidR="00420307" w:rsidRPr="008F3D30" w:rsidRDefault="00F5655E" w:rsidP="00420307">
      <w:pPr>
        <w:spacing w:line="276" w:lineRule="auto"/>
        <w:jc w:val="center"/>
        <w:outlineLvl w:val="2"/>
        <w:rPr>
          <w:rFonts w:eastAsia="Times New Roman"/>
          <w:b/>
          <w:bCs/>
          <w:color w:val="000000" w:themeColor="text1"/>
          <w:sz w:val="28"/>
          <w:szCs w:val="28"/>
        </w:rPr>
      </w:pPr>
      <w:r w:rsidRPr="008F3D30">
        <w:rPr>
          <w:rFonts w:eastAsia="Times New Roman"/>
          <w:b/>
          <w:bCs/>
          <w:color w:val="000000" w:themeColor="text1"/>
          <w:sz w:val="28"/>
          <w:szCs w:val="28"/>
        </w:rPr>
        <w:t>Наименее сформированные темы программы и умения</w:t>
      </w:r>
      <w:r w:rsidR="00420307" w:rsidRPr="008F3D30">
        <w:rPr>
          <w:rFonts w:eastAsia="Times New Roman"/>
          <w:b/>
          <w:bCs/>
          <w:color w:val="000000" w:themeColor="text1"/>
          <w:sz w:val="28"/>
          <w:szCs w:val="28"/>
        </w:rPr>
        <w:t xml:space="preserve"> </w:t>
      </w:r>
    </w:p>
    <w:p w14:paraId="11CB796C" w14:textId="3FA3341E" w:rsidR="00F5655E" w:rsidRPr="008F3D30" w:rsidRDefault="00420307" w:rsidP="00420307">
      <w:pPr>
        <w:spacing w:line="276" w:lineRule="auto"/>
        <w:jc w:val="right"/>
        <w:outlineLvl w:val="2"/>
        <w:rPr>
          <w:rFonts w:eastAsia="Times New Roman"/>
          <w:i/>
          <w:iCs/>
          <w:color w:val="000000" w:themeColor="text1"/>
        </w:rPr>
      </w:pPr>
      <w:r w:rsidRPr="008F3D30">
        <w:rPr>
          <w:rFonts w:eastAsia="Times New Roman"/>
          <w:i/>
          <w:iCs/>
          <w:color w:val="000000" w:themeColor="text1"/>
        </w:rPr>
        <w:t>Таблица 2-17.</w:t>
      </w:r>
    </w:p>
    <w:tbl>
      <w:tblPr>
        <w:tblStyle w:val="a7"/>
        <w:tblW w:w="0" w:type="auto"/>
        <w:tblLook w:val="04A0" w:firstRow="1" w:lastRow="0" w:firstColumn="1" w:lastColumn="0" w:noHBand="0" w:noVBand="1"/>
      </w:tblPr>
      <w:tblGrid>
        <w:gridCol w:w="665"/>
        <w:gridCol w:w="11237"/>
        <w:gridCol w:w="2378"/>
      </w:tblGrid>
      <w:tr w:rsidR="00420307" w:rsidRPr="008F3D30" w14:paraId="06E8D189" w14:textId="77777777" w:rsidTr="00DD3FA5">
        <w:tc>
          <w:tcPr>
            <w:tcW w:w="665" w:type="dxa"/>
            <w:shd w:val="clear" w:color="auto" w:fill="C5E0B3" w:themeFill="accent6" w:themeFillTint="66"/>
            <w:vAlign w:val="center"/>
          </w:tcPr>
          <w:p w14:paraId="441BB15A" w14:textId="1C4D19C7" w:rsidR="00420307" w:rsidRPr="008F3D30" w:rsidRDefault="00420307" w:rsidP="00701728">
            <w:pPr>
              <w:spacing w:line="276" w:lineRule="auto"/>
              <w:jc w:val="center"/>
              <w:outlineLvl w:val="2"/>
              <w:rPr>
                <w:rFonts w:eastAsia="Times New Roman"/>
                <w:i/>
                <w:iCs/>
                <w:color w:val="000000" w:themeColor="text1"/>
              </w:rPr>
            </w:pPr>
            <w:r w:rsidRPr="008F3D30">
              <w:rPr>
                <w:rFonts w:eastAsia="Times New Roman"/>
                <w:b/>
                <w:bCs/>
                <w:color w:val="000000" w:themeColor="text1"/>
              </w:rPr>
              <w:t>№ п/п</w:t>
            </w:r>
          </w:p>
        </w:tc>
        <w:tc>
          <w:tcPr>
            <w:tcW w:w="11234" w:type="dxa"/>
            <w:shd w:val="clear" w:color="auto" w:fill="C5E0B3" w:themeFill="accent6" w:themeFillTint="66"/>
            <w:vAlign w:val="center"/>
          </w:tcPr>
          <w:p w14:paraId="756FA435" w14:textId="54E2B7B1" w:rsidR="00420307" w:rsidRPr="008F3D30" w:rsidRDefault="00420307" w:rsidP="00701728">
            <w:pPr>
              <w:spacing w:line="276" w:lineRule="auto"/>
              <w:jc w:val="center"/>
              <w:outlineLvl w:val="2"/>
              <w:rPr>
                <w:rFonts w:eastAsia="Times New Roman"/>
                <w:i/>
                <w:iCs/>
                <w:color w:val="000000" w:themeColor="text1"/>
              </w:rPr>
            </w:pPr>
            <w:r w:rsidRPr="008F3D30">
              <w:rPr>
                <w:rFonts w:eastAsia="Times New Roman"/>
                <w:b/>
                <w:bCs/>
                <w:color w:val="000000" w:themeColor="text1"/>
              </w:rPr>
              <w:t>Темы программы и умения</w:t>
            </w:r>
          </w:p>
        </w:tc>
        <w:tc>
          <w:tcPr>
            <w:tcW w:w="2378" w:type="dxa"/>
            <w:shd w:val="clear" w:color="auto" w:fill="C5E0B3" w:themeFill="accent6" w:themeFillTint="66"/>
            <w:vAlign w:val="center"/>
          </w:tcPr>
          <w:p w14:paraId="56FB6F47" w14:textId="18ADD752" w:rsidR="00420307" w:rsidRPr="008F3D30" w:rsidRDefault="00420307" w:rsidP="00701728">
            <w:pPr>
              <w:spacing w:line="276" w:lineRule="auto"/>
              <w:jc w:val="center"/>
              <w:outlineLvl w:val="2"/>
              <w:rPr>
                <w:rFonts w:eastAsia="Times New Roman"/>
                <w:i/>
                <w:iCs/>
                <w:color w:val="000000" w:themeColor="text1"/>
              </w:rPr>
            </w:pPr>
            <w:r w:rsidRPr="008F3D30">
              <w:rPr>
                <w:rFonts w:eastAsia="Times New Roman"/>
                <w:b/>
                <w:bCs/>
                <w:color w:val="000000" w:themeColor="text1"/>
              </w:rPr>
              <w:t>Класс(-ы) изучения в соответствии с ФОП</w:t>
            </w:r>
          </w:p>
        </w:tc>
      </w:tr>
      <w:tr w:rsidR="00420307" w:rsidRPr="008F3D30" w14:paraId="5521E962" w14:textId="77777777" w:rsidTr="00701728">
        <w:tc>
          <w:tcPr>
            <w:tcW w:w="665" w:type="dxa"/>
            <w:vAlign w:val="center"/>
          </w:tcPr>
          <w:p w14:paraId="2CBB26F9" w14:textId="602A2C58" w:rsidR="00420307" w:rsidRPr="008F3D30" w:rsidRDefault="00420307" w:rsidP="00420307">
            <w:pPr>
              <w:spacing w:line="276" w:lineRule="auto"/>
              <w:jc w:val="right"/>
              <w:outlineLvl w:val="2"/>
              <w:rPr>
                <w:rFonts w:eastAsia="Times New Roman"/>
                <w:i/>
                <w:iCs/>
                <w:color w:val="000000" w:themeColor="text1"/>
              </w:rPr>
            </w:pPr>
            <w:r w:rsidRPr="008F3D30">
              <w:rPr>
                <w:rFonts w:eastAsia="Times New Roman"/>
                <w:color w:val="000000" w:themeColor="text1"/>
                <w:sz w:val="28"/>
                <w:szCs w:val="28"/>
              </w:rPr>
              <w:t>1</w:t>
            </w:r>
          </w:p>
        </w:tc>
        <w:tc>
          <w:tcPr>
            <w:tcW w:w="11237" w:type="dxa"/>
            <w:vAlign w:val="center"/>
          </w:tcPr>
          <w:p w14:paraId="22D2ECC2" w14:textId="4CF417B7" w:rsidR="00420307" w:rsidRPr="008F3D30" w:rsidRDefault="00420307" w:rsidP="00420307">
            <w:pPr>
              <w:spacing w:line="276" w:lineRule="auto"/>
              <w:outlineLvl w:val="2"/>
              <w:rPr>
                <w:rFonts w:eastAsia="Times New Roman"/>
                <w:i/>
                <w:iCs/>
                <w:color w:val="000000" w:themeColor="text1"/>
              </w:rPr>
            </w:pPr>
            <w:r w:rsidRPr="008F3D30">
              <w:rPr>
                <w:rFonts w:eastAsia="Times New Roman"/>
                <w:color w:val="000000" w:themeColor="text1"/>
              </w:rPr>
              <w:t xml:space="preserve">Клетка как биологическая система: распознавание структур клетки по рисунку, установление соответствия </w:t>
            </w:r>
            <w:r w:rsidRPr="008F3D30">
              <w:rPr>
                <w:rFonts w:eastAsia="Times New Roman"/>
                <w:color w:val="000000" w:themeColor="text1"/>
              </w:rPr>
              <w:lastRenderedPageBreak/>
              <w:t>между структурами и их функциями</w:t>
            </w:r>
          </w:p>
        </w:tc>
        <w:tc>
          <w:tcPr>
            <w:tcW w:w="2375" w:type="dxa"/>
            <w:vAlign w:val="center"/>
          </w:tcPr>
          <w:p w14:paraId="10D1A133" w14:textId="4B3EA8F6" w:rsidR="00420307" w:rsidRPr="008F3D30" w:rsidRDefault="00420307" w:rsidP="00420307">
            <w:pPr>
              <w:spacing w:line="276" w:lineRule="auto"/>
              <w:outlineLvl w:val="2"/>
              <w:rPr>
                <w:rFonts w:eastAsia="Times New Roman"/>
                <w:i/>
                <w:iCs/>
                <w:color w:val="000000" w:themeColor="text1"/>
              </w:rPr>
            </w:pPr>
            <w:r w:rsidRPr="008F3D30">
              <w:rPr>
                <w:rFonts w:eastAsia="Times New Roman"/>
                <w:color w:val="000000" w:themeColor="text1"/>
              </w:rPr>
              <w:lastRenderedPageBreak/>
              <w:t>5–11</w:t>
            </w:r>
          </w:p>
        </w:tc>
      </w:tr>
      <w:tr w:rsidR="00420307" w:rsidRPr="008F3D30" w14:paraId="68128A30" w14:textId="77777777" w:rsidTr="00701728">
        <w:tc>
          <w:tcPr>
            <w:tcW w:w="0" w:type="auto"/>
            <w:hideMark/>
          </w:tcPr>
          <w:p w14:paraId="12C92F58"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2</w:t>
            </w:r>
          </w:p>
        </w:tc>
        <w:tc>
          <w:tcPr>
            <w:tcW w:w="11237" w:type="dxa"/>
            <w:hideMark/>
          </w:tcPr>
          <w:p w14:paraId="4B29EE5A"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Организм как биологическая система: применение знаний о процессах жизнедеятельности и их взаимосвязи</w:t>
            </w:r>
          </w:p>
        </w:tc>
        <w:tc>
          <w:tcPr>
            <w:tcW w:w="2375" w:type="dxa"/>
            <w:hideMark/>
          </w:tcPr>
          <w:p w14:paraId="22A9D30E"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0FA1A8B3" w14:textId="77777777" w:rsidTr="00701728">
        <w:tc>
          <w:tcPr>
            <w:tcW w:w="0" w:type="auto"/>
            <w:hideMark/>
          </w:tcPr>
          <w:p w14:paraId="2A4C45EE"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3</w:t>
            </w:r>
          </w:p>
        </w:tc>
        <w:tc>
          <w:tcPr>
            <w:tcW w:w="11237" w:type="dxa"/>
            <w:hideMark/>
          </w:tcPr>
          <w:p w14:paraId="4B2383EB"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Селекция и биотехнология: различение методов и направлений, установление соответствия между понятиями и характеристиками</w:t>
            </w:r>
          </w:p>
        </w:tc>
        <w:tc>
          <w:tcPr>
            <w:tcW w:w="2375" w:type="dxa"/>
            <w:hideMark/>
          </w:tcPr>
          <w:p w14:paraId="2C889AA6"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9–11</w:t>
            </w:r>
          </w:p>
        </w:tc>
      </w:tr>
      <w:tr w:rsidR="00420307" w:rsidRPr="008F3D30" w14:paraId="4DCE08EE" w14:textId="77777777" w:rsidTr="00701728">
        <w:tc>
          <w:tcPr>
            <w:tcW w:w="0" w:type="auto"/>
            <w:hideMark/>
          </w:tcPr>
          <w:p w14:paraId="47D19F10"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4</w:t>
            </w:r>
          </w:p>
        </w:tc>
        <w:tc>
          <w:tcPr>
            <w:tcW w:w="11237" w:type="dxa"/>
            <w:hideMark/>
          </w:tcPr>
          <w:p w14:paraId="4FCFFFF4"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Многообразие организмов: распознавание бактерий, грибов, растений, животных и вирусов по изображениям и признакам</w:t>
            </w:r>
          </w:p>
        </w:tc>
        <w:tc>
          <w:tcPr>
            <w:tcW w:w="2375" w:type="dxa"/>
            <w:hideMark/>
          </w:tcPr>
          <w:p w14:paraId="799B16FE"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226F4533" w14:textId="77777777" w:rsidTr="00701728">
        <w:tc>
          <w:tcPr>
            <w:tcW w:w="0" w:type="auto"/>
            <w:hideMark/>
          </w:tcPr>
          <w:p w14:paraId="743979A2"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5</w:t>
            </w:r>
          </w:p>
        </w:tc>
        <w:tc>
          <w:tcPr>
            <w:tcW w:w="11237" w:type="dxa"/>
            <w:hideMark/>
          </w:tcPr>
          <w:p w14:paraId="5BFC40A0"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Систематика: понимание соподчинённости систематических категорий и установление их последовательности</w:t>
            </w:r>
          </w:p>
        </w:tc>
        <w:tc>
          <w:tcPr>
            <w:tcW w:w="2375" w:type="dxa"/>
            <w:hideMark/>
          </w:tcPr>
          <w:p w14:paraId="77480EDE"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4E10AF71" w14:textId="77777777" w:rsidTr="00701728">
        <w:tc>
          <w:tcPr>
            <w:tcW w:w="0" w:type="auto"/>
            <w:hideMark/>
          </w:tcPr>
          <w:p w14:paraId="21BE7465"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6</w:t>
            </w:r>
          </w:p>
        </w:tc>
        <w:tc>
          <w:tcPr>
            <w:tcW w:w="11237" w:type="dxa"/>
            <w:hideMark/>
          </w:tcPr>
          <w:p w14:paraId="22840961"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Организм человека: распознавание органов и структур по рисунку, установление связи строения и функции</w:t>
            </w:r>
          </w:p>
        </w:tc>
        <w:tc>
          <w:tcPr>
            <w:tcW w:w="2375" w:type="dxa"/>
            <w:hideMark/>
          </w:tcPr>
          <w:p w14:paraId="3E689B0A"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8–11</w:t>
            </w:r>
          </w:p>
        </w:tc>
      </w:tr>
      <w:tr w:rsidR="00420307" w:rsidRPr="008F3D30" w14:paraId="1BCA858B" w14:textId="77777777" w:rsidTr="00701728">
        <w:tc>
          <w:tcPr>
            <w:tcW w:w="0" w:type="auto"/>
            <w:hideMark/>
          </w:tcPr>
          <w:p w14:paraId="71274F99"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7</w:t>
            </w:r>
          </w:p>
        </w:tc>
        <w:tc>
          <w:tcPr>
            <w:tcW w:w="11237" w:type="dxa"/>
            <w:hideMark/>
          </w:tcPr>
          <w:p w14:paraId="0C25A0B7"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Физиология человека: установление последовательности процессов жизнедеятельности и механизмов регуляции</w:t>
            </w:r>
          </w:p>
        </w:tc>
        <w:tc>
          <w:tcPr>
            <w:tcW w:w="2375" w:type="dxa"/>
            <w:hideMark/>
          </w:tcPr>
          <w:p w14:paraId="1A9330F9"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8–11</w:t>
            </w:r>
          </w:p>
        </w:tc>
      </w:tr>
      <w:tr w:rsidR="00420307" w:rsidRPr="008F3D30" w14:paraId="3847D189" w14:textId="77777777" w:rsidTr="00701728">
        <w:tc>
          <w:tcPr>
            <w:tcW w:w="0" w:type="auto"/>
            <w:hideMark/>
          </w:tcPr>
          <w:p w14:paraId="4371EB1B"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8</w:t>
            </w:r>
          </w:p>
        </w:tc>
        <w:tc>
          <w:tcPr>
            <w:tcW w:w="11237" w:type="dxa"/>
            <w:hideMark/>
          </w:tcPr>
          <w:p w14:paraId="04553AD6"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Эволюция и происхождение человека: установление взаимосвязи факторов эволюции, механизмов естественного отбора и этапов антропогенеза</w:t>
            </w:r>
          </w:p>
        </w:tc>
        <w:tc>
          <w:tcPr>
            <w:tcW w:w="2375" w:type="dxa"/>
            <w:hideMark/>
          </w:tcPr>
          <w:p w14:paraId="54BED6EB"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9–11</w:t>
            </w:r>
          </w:p>
        </w:tc>
      </w:tr>
      <w:tr w:rsidR="00420307" w:rsidRPr="008F3D30" w14:paraId="568D4839" w14:textId="77777777" w:rsidTr="00701728">
        <w:tc>
          <w:tcPr>
            <w:tcW w:w="0" w:type="auto"/>
            <w:hideMark/>
          </w:tcPr>
          <w:p w14:paraId="363E3848"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9</w:t>
            </w:r>
          </w:p>
        </w:tc>
        <w:tc>
          <w:tcPr>
            <w:tcW w:w="11237" w:type="dxa"/>
            <w:hideMark/>
          </w:tcPr>
          <w:p w14:paraId="0C01EEE3"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Экология и биосфера: применение знаний об экологических факторах, популяциях, сообществах и биосфере</w:t>
            </w:r>
          </w:p>
        </w:tc>
        <w:tc>
          <w:tcPr>
            <w:tcW w:w="2375" w:type="dxa"/>
            <w:hideMark/>
          </w:tcPr>
          <w:p w14:paraId="41362DF1"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710F791E" w14:textId="77777777" w:rsidTr="00701728">
        <w:tc>
          <w:tcPr>
            <w:tcW w:w="0" w:type="auto"/>
            <w:hideMark/>
          </w:tcPr>
          <w:p w14:paraId="05188C1A"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10</w:t>
            </w:r>
          </w:p>
        </w:tc>
        <w:tc>
          <w:tcPr>
            <w:tcW w:w="11237" w:type="dxa"/>
            <w:hideMark/>
          </w:tcPr>
          <w:p w14:paraId="19C3694F"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Работа с таблицами и графиками: извлечение информации, установление зависимостей, формулирование выводов</w:t>
            </w:r>
          </w:p>
        </w:tc>
        <w:tc>
          <w:tcPr>
            <w:tcW w:w="2375" w:type="dxa"/>
            <w:hideMark/>
          </w:tcPr>
          <w:p w14:paraId="78ABC773"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3CD6C598" w14:textId="77777777" w:rsidTr="00701728">
        <w:tc>
          <w:tcPr>
            <w:tcW w:w="0" w:type="auto"/>
            <w:hideMark/>
          </w:tcPr>
          <w:p w14:paraId="79A654ED"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11</w:t>
            </w:r>
          </w:p>
        </w:tc>
        <w:tc>
          <w:tcPr>
            <w:tcW w:w="11237" w:type="dxa"/>
            <w:hideMark/>
          </w:tcPr>
          <w:p w14:paraId="7D1510FD"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Биологический эксперимент: определение цели, условий и результатов эксперимента, формулирование вывода и прогноза</w:t>
            </w:r>
          </w:p>
        </w:tc>
        <w:tc>
          <w:tcPr>
            <w:tcW w:w="2375" w:type="dxa"/>
            <w:hideMark/>
          </w:tcPr>
          <w:p w14:paraId="2C39B4B8"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3A0E93F5" w14:textId="77777777" w:rsidTr="00701728">
        <w:tc>
          <w:tcPr>
            <w:tcW w:w="0" w:type="auto"/>
            <w:hideMark/>
          </w:tcPr>
          <w:p w14:paraId="16672E64"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12</w:t>
            </w:r>
          </w:p>
        </w:tc>
        <w:tc>
          <w:tcPr>
            <w:tcW w:w="11237" w:type="dxa"/>
            <w:hideMark/>
          </w:tcPr>
          <w:p w14:paraId="0F6B6176"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Обобщение знаний о человеке и многообразии организмов и перенос их в практическую ситуацию</w:t>
            </w:r>
          </w:p>
        </w:tc>
        <w:tc>
          <w:tcPr>
            <w:tcW w:w="2375" w:type="dxa"/>
            <w:hideMark/>
          </w:tcPr>
          <w:p w14:paraId="2586A903"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5–11</w:t>
            </w:r>
          </w:p>
        </w:tc>
      </w:tr>
      <w:tr w:rsidR="00420307" w:rsidRPr="008F3D30" w14:paraId="1959D068" w14:textId="77777777" w:rsidTr="00701728">
        <w:tc>
          <w:tcPr>
            <w:tcW w:w="0" w:type="auto"/>
            <w:hideMark/>
          </w:tcPr>
          <w:p w14:paraId="5C4EFCDD"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13</w:t>
            </w:r>
          </w:p>
        </w:tc>
        <w:tc>
          <w:tcPr>
            <w:tcW w:w="11237" w:type="dxa"/>
            <w:hideMark/>
          </w:tcPr>
          <w:p w14:paraId="5D478279"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Общая биология: применение знаний о клетке, организме, эволюции и экологии в новой ситуации</w:t>
            </w:r>
          </w:p>
        </w:tc>
        <w:tc>
          <w:tcPr>
            <w:tcW w:w="2375" w:type="dxa"/>
            <w:hideMark/>
          </w:tcPr>
          <w:p w14:paraId="1B655425"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9–11</w:t>
            </w:r>
          </w:p>
        </w:tc>
      </w:tr>
      <w:tr w:rsidR="00420307" w:rsidRPr="008F3D30" w14:paraId="74006BF8" w14:textId="77777777" w:rsidTr="00701728">
        <w:tc>
          <w:tcPr>
            <w:tcW w:w="0" w:type="auto"/>
            <w:hideMark/>
          </w:tcPr>
          <w:p w14:paraId="259CEBC4"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14</w:t>
            </w:r>
          </w:p>
        </w:tc>
        <w:tc>
          <w:tcPr>
            <w:tcW w:w="11237" w:type="dxa"/>
            <w:hideMark/>
          </w:tcPr>
          <w:p w14:paraId="100D8AB5"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Цитология и эволюция: решение задач с применением биологических закономерностей в новой ситуации</w:t>
            </w:r>
          </w:p>
        </w:tc>
        <w:tc>
          <w:tcPr>
            <w:tcW w:w="2375" w:type="dxa"/>
            <w:hideMark/>
          </w:tcPr>
          <w:p w14:paraId="728F06AF"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9–11</w:t>
            </w:r>
          </w:p>
        </w:tc>
      </w:tr>
      <w:tr w:rsidR="00420307" w:rsidRPr="008F3D30" w14:paraId="678BEFEB" w14:textId="77777777" w:rsidTr="00701728">
        <w:tc>
          <w:tcPr>
            <w:tcW w:w="0" w:type="auto"/>
            <w:hideMark/>
          </w:tcPr>
          <w:p w14:paraId="4F3B07CC" w14:textId="77777777" w:rsidR="00420307" w:rsidRPr="008F3D30" w:rsidRDefault="00420307" w:rsidP="00693D9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15</w:t>
            </w:r>
          </w:p>
        </w:tc>
        <w:tc>
          <w:tcPr>
            <w:tcW w:w="11237" w:type="dxa"/>
            <w:hideMark/>
          </w:tcPr>
          <w:p w14:paraId="26A6FCF2"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Генетика: решение задач на наследование признаков, определение генотипов, гамет и вероятности потомства</w:t>
            </w:r>
          </w:p>
        </w:tc>
        <w:tc>
          <w:tcPr>
            <w:tcW w:w="2375" w:type="dxa"/>
            <w:hideMark/>
          </w:tcPr>
          <w:p w14:paraId="6F428F9A" w14:textId="77777777" w:rsidR="00420307" w:rsidRPr="008F3D30" w:rsidRDefault="00420307" w:rsidP="00420307">
            <w:pPr>
              <w:spacing w:line="276" w:lineRule="auto"/>
              <w:rPr>
                <w:rFonts w:eastAsia="Times New Roman"/>
                <w:color w:val="000000" w:themeColor="text1"/>
              </w:rPr>
            </w:pPr>
            <w:r w:rsidRPr="008F3D30">
              <w:rPr>
                <w:rFonts w:eastAsia="Times New Roman"/>
                <w:color w:val="000000" w:themeColor="text1"/>
              </w:rPr>
              <w:t>9–11</w:t>
            </w:r>
          </w:p>
        </w:tc>
      </w:tr>
    </w:tbl>
    <w:p w14:paraId="4A949ED2" w14:textId="77777777" w:rsidR="00420307" w:rsidRPr="008F3D30" w:rsidRDefault="00420307" w:rsidP="00F5655E">
      <w:pPr>
        <w:spacing w:line="276" w:lineRule="auto"/>
        <w:jc w:val="both"/>
        <w:rPr>
          <w:rFonts w:eastAsia="Times New Roman"/>
          <w:b/>
          <w:bCs/>
          <w:color w:val="000000" w:themeColor="text1"/>
          <w:sz w:val="28"/>
          <w:szCs w:val="28"/>
        </w:rPr>
      </w:pPr>
    </w:p>
    <w:p w14:paraId="28CF2345" w14:textId="7F71D63C" w:rsidR="00F5655E" w:rsidRPr="008F3D30" w:rsidRDefault="00701728"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Таким образом, наиболее существенные дефициты обучающихся группы от минимального до 60 баллов связаны с применением, а не только с воспроизведением биологических знаний. Наиболее проблемными являются задания 22–</w:t>
      </w:r>
      <w:r w:rsidR="00F5655E" w:rsidRPr="008F3D30">
        <w:rPr>
          <w:rFonts w:eastAsia="Times New Roman"/>
          <w:color w:val="000000" w:themeColor="text1"/>
          <w:sz w:val="28"/>
          <w:szCs w:val="28"/>
        </w:rPr>
        <w:lastRenderedPageBreak/>
        <w:t>28, особенно задания 22, 23, 25, 26 и 28, где доля полного выполнения не превышает 3,53–3,34</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 а по заданию 26 составляет всего 0,49</w:t>
      </w: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w:t>
      </w:r>
    </w:p>
    <w:p w14:paraId="2D88CC42" w14:textId="0D0E2B9C" w:rsidR="00F5655E" w:rsidRPr="008F3D30" w:rsidRDefault="00701728"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В части первой наиболее выраженные затруднения выявлены при выполнении заданий 6, 8, 10, 14, 16 и 20. Они свидетельствуют о недостаточной сформированности умений работать с изображением, устанавливать соответствия, применять знания о многообразии организмов, анализировать строение и функции органов человека, устанавливать последовательность физиологических процессов и работать с комплексной информацией.</w:t>
      </w:r>
    </w:p>
    <w:p w14:paraId="7410D0AC" w14:textId="38B15FB2" w:rsidR="00F5655E" w:rsidRPr="008F3D30" w:rsidRDefault="00701728"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При этом следует учитывать положительную динамику по отдельным направлениям. Наиболее заметное улучшение по сравнению с 2025 годом наблюдается в заданиях 2 (+26,54 п.п.), 21 (+19,53 п.п.), 5 (+10 п.п.), 12 (+8,98 п.п.) и 20 (+6,46 п.п.) по доле максимального результата. Это показывает, что обучающиеся способны осваивать алгоритмы и повышать результативность при систематической тренировке.</w:t>
      </w:r>
    </w:p>
    <w:p w14:paraId="44224860" w14:textId="4701C2AD" w:rsidR="00F5655E" w:rsidRPr="008F3D30" w:rsidRDefault="00701728"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Следовательно, коррекционная работа должна строиться не на равномерном повторении всего курса биологии, а на приоритетной отработке выявленных дефицитов. Основной акцент следует сделать на формировании универсальных для ЕГЭ предметных действий: распознавать объект, устанавливать соответствие, определять причинно-следственную связь, анализировать таблицу/график/рисунок, устанавливать последовательность, объяснять результат эксперимента, применять известную закономерность в новой ситуации и решать биологическую задачу по алгоритму.</w:t>
      </w:r>
    </w:p>
    <w:p w14:paraId="723F684F" w14:textId="5C9717F1" w:rsidR="00F5655E" w:rsidRPr="008F3D30" w:rsidRDefault="00701728"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655E" w:rsidRPr="008F3D30">
        <w:rPr>
          <w:rFonts w:eastAsia="Times New Roman"/>
          <w:color w:val="000000" w:themeColor="text1"/>
          <w:sz w:val="28"/>
          <w:szCs w:val="28"/>
        </w:rPr>
        <w:t>Для достижения обучающимися целевого результата 60–70 тестовых баллов целесообразно прежде всего обеспечить устойчивое выполнение заданий первой части, имеющих доступный для данной группы уровень сложности, и одновременно постепенно формировать способность получать отдельные первичные баллы за задания 22–28. На первом этапе рекомендуется добиваться не полного освоения всех сложных заданий, а стабильного выполнения отдельных элементов ответа, что позволит постепенно увеличить суммарный первичный балл.</w:t>
      </w:r>
    </w:p>
    <w:p w14:paraId="05918BF3" w14:textId="77777777" w:rsidR="00F5655E" w:rsidRPr="008F3D30" w:rsidRDefault="00F5655E" w:rsidP="00F5655E">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Такой подход позволит использовать уже имеющиеся базовые знания как основу для формирования более сложных предметных умений и обеспечить реалистичную траекторию перехода обучающихся от минимального результата к устойчивому уровню 60–70 тестовых баллов.</w:t>
      </w:r>
    </w:p>
    <w:p w14:paraId="577E45EB" w14:textId="77777777" w:rsidR="00F5655E" w:rsidRPr="008F3D30" w:rsidRDefault="00F5655E" w:rsidP="0086607B">
      <w:pPr>
        <w:pStyle w:val="af7"/>
        <w:keepNext/>
        <w:ind w:left="567"/>
        <w:rPr>
          <w:color w:val="000000" w:themeColor="text1"/>
          <w:sz w:val="28"/>
          <w:szCs w:val="28"/>
        </w:rPr>
      </w:pPr>
    </w:p>
    <w:p w14:paraId="5797E191" w14:textId="77777777" w:rsidR="007019D4" w:rsidRPr="008F3D30" w:rsidRDefault="007019D4" w:rsidP="00F80D8D">
      <w:pPr>
        <w:pStyle w:val="a3"/>
        <w:numPr>
          <w:ilvl w:val="0"/>
          <w:numId w:val="1"/>
        </w:numPr>
        <w:spacing w:after="0" w:line="240" w:lineRule="auto"/>
        <w:jc w:val="both"/>
        <w:rPr>
          <w:rFonts w:ascii="Times New Roman" w:eastAsia="Times New Roman" w:hAnsi="Times New Roman"/>
          <w:bCs/>
          <w:iCs/>
          <w:color w:val="000000" w:themeColor="text1"/>
          <w:sz w:val="24"/>
          <w:szCs w:val="24"/>
          <w:lang w:eastAsia="ru-RU"/>
        </w:rPr>
      </w:pPr>
      <w:r w:rsidRPr="008F3D30">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8F3D30">
        <w:rPr>
          <w:rFonts w:ascii="Times New Roman" w:eastAsia="Times New Roman" w:hAnsi="Times New Roman"/>
          <w:bCs/>
          <w:i/>
          <w:color w:val="000000" w:themeColor="text1"/>
          <w:sz w:val="28"/>
          <w:szCs w:val="28"/>
          <w:lang w:eastAsia="ru-RU"/>
        </w:rPr>
        <w:t xml:space="preserve"> для уверенного получения 60-70 т.б.</w:t>
      </w:r>
    </w:p>
    <w:p w14:paraId="293F8B96" w14:textId="77777777" w:rsidR="00701728" w:rsidRPr="008F3D30" w:rsidRDefault="00701728" w:rsidP="00701728">
      <w:pPr>
        <w:jc w:val="both"/>
        <w:rPr>
          <w:rFonts w:eastAsia="Times New Roman"/>
          <w:bCs/>
          <w:iCs/>
          <w:color w:val="000000" w:themeColor="text1"/>
        </w:rPr>
      </w:pPr>
    </w:p>
    <w:p w14:paraId="7ADDC0F9" w14:textId="157DDCCA" w:rsidR="00701728" w:rsidRPr="008F3D30" w:rsidRDefault="0051595D" w:rsidP="0070172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701728" w:rsidRPr="008F3D30">
        <w:rPr>
          <w:rFonts w:eastAsia="Times New Roman"/>
          <w:color w:val="000000" w:themeColor="text1"/>
          <w:sz w:val="28"/>
          <w:szCs w:val="28"/>
        </w:rPr>
        <w:t>Для обучающихся с результатами от минимального до 60 т.б. наиболее реалистичной является стратегия не освоения всех сложных элементов КИМ, а последовательного увеличения количества стабильно выполняемых заданий первой части и получения частичных баллов за задания с развёрнутым ответом.</w:t>
      </w:r>
    </w:p>
    <w:p w14:paraId="28411B27" w14:textId="77777777" w:rsidR="00701728" w:rsidRPr="008F3D30" w:rsidRDefault="00701728" w:rsidP="00701728">
      <w:pPr>
        <w:spacing w:line="276" w:lineRule="auto"/>
        <w:rPr>
          <w:rFonts w:eastAsia="Times New Roman"/>
          <w:color w:val="000000" w:themeColor="text1"/>
          <w:sz w:val="28"/>
          <w:szCs w:val="28"/>
        </w:rPr>
      </w:pPr>
      <w:r w:rsidRPr="008F3D30">
        <w:rPr>
          <w:rFonts w:eastAsia="Times New Roman"/>
          <w:color w:val="000000" w:themeColor="text1"/>
          <w:sz w:val="28"/>
          <w:szCs w:val="28"/>
        </w:rPr>
        <w:t>Основными зонами роста являются:</w:t>
      </w:r>
    </w:p>
    <w:p w14:paraId="64BB6309" w14:textId="6F7669F3"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Закрепление базовых заданий 1–5. </w:t>
      </w:r>
      <w:r w:rsidRPr="008F3D30">
        <w:rPr>
          <w:rFonts w:eastAsia="Times New Roman"/>
          <w:color w:val="000000" w:themeColor="text1"/>
          <w:sz w:val="28"/>
          <w:szCs w:val="28"/>
        </w:rPr>
        <w:t>Результаты по заданиям 1–5 в целом достаточно высокие, поэтому основной задачей является не изучение нового материала, а доведение выполнения этих заданий до устойчивого уровня. Особое внимание следует уделить заданиям 2–4, где сохраняется доля ошибок.</w:t>
      </w:r>
    </w:p>
    <w:p w14:paraId="03D32F22" w14:textId="0A392697"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Повышение результативности заданий 6–12. </w:t>
      </w:r>
      <w:r w:rsidRPr="008F3D30">
        <w:rPr>
          <w:rFonts w:eastAsia="Times New Roman"/>
          <w:color w:val="000000" w:themeColor="text1"/>
          <w:sz w:val="28"/>
          <w:szCs w:val="28"/>
        </w:rPr>
        <w:t xml:space="preserve">Это наиболее реалистичная зона прироста баллов. Особенно перспективны задания 6, 8, 10 и 12, поскольку по ним уже имеется определённая база знаний, но недостаточно сформировано применение знаний по алгоритму. Целевой ориентир: доведение большинства заданий данного блока до 50–70% выполнения. </w:t>
      </w:r>
    </w:p>
    <w:p w14:paraId="57C3DD2E" w14:textId="2CF100B8"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Коррекция дефицитов по организму человека — задания 14–16. </w:t>
      </w:r>
      <w:r w:rsidRPr="008F3D30">
        <w:rPr>
          <w:rFonts w:eastAsia="Times New Roman"/>
          <w:color w:val="000000" w:themeColor="text1"/>
          <w:sz w:val="28"/>
          <w:szCs w:val="28"/>
        </w:rPr>
        <w:t xml:space="preserve">Здесь необходимо не расширять объём материала, а систематизировать знания о строении и функциях органов и систем органов, механизмах регуляции и последовательности физиологических процессов. Целевой ориентир: устойчивое выполнение хотя бы одного–двух заданий данного блока и получение частичных баллов за остальные. </w:t>
      </w:r>
    </w:p>
    <w:p w14:paraId="1008FF89" w14:textId="2C234943"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Развитие умений применять общебиологические закономерности — задания 17–21. </w:t>
      </w:r>
      <w:r w:rsidRPr="008F3D30">
        <w:rPr>
          <w:rFonts w:eastAsia="Times New Roman"/>
          <w:color w:val="000000" w:themeColor="text1"/>
          <w:sz w:val="28"/>
          <w:szCs w:val="28"/>
        </w:rPr>
        <w:t>Особую перспективу представляет задание 21: его максимальный результат вырос с 27 в 2025 году до 46,53 в 2026 году. Это показывает, что навык работы с табличной и графической информацией является достижимой зоной роста.</w:t>
      </w:r>
      <w:r w:rsidRPr="008F3D30">
        <w:rPr>
          <w:rFonts w:eastAsia="Times New Roman"/>
          <w:color w:val="000000" w:themeColor="text1"/>
          <w:sz w:val="28"/>
          <w:szCs w:val="28"/>
        </w:rPr>
        <w:br/>
        <w:t>Целевой ориентир</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доведение заданий 17–21 до преимущественно частичного или полного выполнения. </w:t>
      </w:r>
    </w:p>
    <w:p w14:paraId="443FEBBC" w14:textId="52055A9F"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Формирование навыков анализа биологического эксперимента — задания 22–23. </w:t>
      </w:r>
      <w:r w:rsidRPr="008F3D30">
        <w:rPr>
          <w:rFonts w:eastAsia="Times New Roman"/>
          <w:color w:val="000000" w:themeColor="text1"/>
          <w:sz w:val="28"/>
          <w:szCs w:val="28"/>
        </w:rPr>
        <w:t xml:space="preserve">Полное выполнение этих заданий пока недоступно большинству обучающихся, поэтому реалистичной задачей является освоение отдельных элементов ответа: определение цели исследования, условий эксперимента, контрольной и экспериментальной групп, формулирование вывода. Целевой ориентир: получение хотя бы 1–2 первичных баллов за отдельные элементы задания. </w:t>
      </w:r>
    </w:p>
    <w:p w14:paraId="63435147" w14:textId="72323D17"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lastRenderedPageBreak/>
        <w:t xml:space="preserve">Работа с изображениями — задание 24. </w:t>
      </w:r>
      <w:r w:rsidRPr="008F3D30">
        <w:rPr>
          <w:rFonts w:eastAsia="Times New Roman"/>
          <w:color w:val="000000" w:themeColor="text1"/>
          <w:sz w:val="28"/>
          <w:szCs w:val="28"/>
        </w:rPr>
        <w:t xml:space="preserve">Необходимо формировать алгоритм анализа рисунка: распознать объект, определить обозначенные структуры, установить их функции и связать изображение с изученным биологическим процессом. Целевой ориентир: получение части или полного балла за доступные элементы задания. </w:t>
      </w:r>
    </w:p>
    <w:p w14:paraId="289203A9" w14:textId="6C16945C"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Обобщение знаний — задания 25–26. </w:t>
      </w:r>
      <w:r w:rsidRPr="008F3D30">
        <w:rPr>
          <w:rFonts w:eastAsia="Times New Roman"/>
          <w:color w:val="000000" w:themeColor="text1"/>
          <w:sz w:val="28"/>
          <w:szCs w:val="28"/>
        </w:rPr>
        <w:t>Учитывая крайне низкую долю полного выполнения, нецелесообразно ставить целью быстрое освоение этих заданий целиком. Более реалистично научить обучающихся находить в условии знакомую биологическую закономерность и применять её к новой ситуации. Целевой ориентир</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получение отдельных первичных баллов за правильно выполненные элементы. </w:t>
      </w:r>
    </w:p>
    <w:p w14:paraId="04A32F55" w14:textId="128F6C36" w:rsidR="00701728" w:rsidRPr="008F3D30" w:rsidRDefault="00701728">
      <w:pPr>
        <w:numPr>
          <w:ilvl w:val="0"/>
          <w:numId w:val="35"/>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Решение задач по цитологии, эволюции и генетике — задания 27–28. </w:t>
      </w:r>
      <w:r w:rsidRPr="008F3D30">
        <w:rPr>
          <w:rFonts w:eastAsia="Times New Roman"/>
          <w:color w:val="000000" w:themeColor="text1"/>
          <w:sz w:val="28"/>
          <w:szCs w:val="28"/>
        </w:rPr>
        <w:t xml:space="preserve">Наиболее перспективным направлением является формирование устойчивых алгоритмов решения. По заданию 27 уже наблюдается положительная динамика: доля максимального результата выросла с 1 % до 8, 45 %. По генетике целесообразно начинать с простых типов задач и постепенно усложнять их. Целевой ориентир: научить обучающегося правильно выполнять отдельные этапы решения и получать частичные баллы, а не добиваться сразу полного решения сложной задачи. </w:t>
      </w:r>
    </w:p>
    <w:p w14:paraId="7E291AE8" w14:textId="7E68BA82" w:rsidR="00701728" w:rsidRPr="008F3D30" w:rsidRDefault="00701728" w:rsidP="0070172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для уверенного выхода на 60–70 т.б. основной зоной роста следует считать задания первой части, особенно 6–21. Именно здесь имеется наибольший резерв относительно быстрых и реалистичных баллов. Задания 22–28 целесообразно использовать как дополнительный источник прироста за счёт освоения отдельных элементов критериев оценивания, а не как основной объект подготовки.</w:t>
      </w:r>
    </w:p>
    <w:p w14:paraId="09FA269A" w14:textId="0E54B24D" w:rsidR="00701728" w:rsidRPr="008F3D30" w:rsidRDefault="00701728" w:rsidP="00701728">
      <w:pPr>
        <w:spacing w:line="276" w:lineRule="auto"/>
        <w:jc w:val="both"/>
        <w:rPr>
          <w:rFonts w:eastAsia="Times New Roman"/>
          <w:color w:val="000000" w:themeColor="text1"/>
        </w:rPr>
      </w:pPr>
      <w:r w:rsidRPr="008F3D30">
        <w:rPr>
          <w:rFonts w:eastAsia="Times New Roman"/>
          <w:color w:val="000000" w:themeColor="text1"/>
          <w:sz w:val="28"/>
          <w:szCs w:val="28"/>
        </w:rPr>
        <w:t xml:space="preserve">      Оптимальная траектория для данной группы: закрепить сильные базовые задания → устранить пробелы в заданиях 6–21 → научить работать с рисунками, таблицами и экспериментальными данными → освоить несколько алгоритмов решения задач → получать частичные баллы за развёрнутые ответы. Такой подход является более реалистичным для достижения устойчивых 60–70 т.б., чем попытка равномерно отрабатывать весь спектр заданий ЕГЭ</w:t>
      </w:r>
      <w:r w:rsidRPr="008F3D30">
        <w:rPr>
          <w:rFonts w:eastAsia="Times New Roman"/>
          <w:color w:val="000000" w:themeColor="text1"/>
        </w:rPr>
        <w:t>.</w:t>
      </w:r>
    </w:p>
    <w:p w14:paraId="65B70708" w14:textId="77777777" w:rsidR="00701728" w:rsidRPr="008F3D30" w:rsidRDefault="00701728" w:rsidP="00701728">
      <w:pPr>
        <w:jc w:val="both"/>
        <w:rPr>
          <w:rFonts w:eastAsia="Times New Roman"/>
          <w:bCs/>
          <w:iCs/>
          <w:color w:val="000000" w:themeColor="text1"/>
        </w:rPr>
      </w:pPr>
    </w:p>
    <w:p w14:paraId="6349557B" w14:textId="77777777" w:rsidR="007019D4" w:rsidRPr="008F3D30" w:rsidRDefault="007019D4" w:rsidP="00F80D8D">
      <w:pPr>
        <w:pStyle w:val="3"/>
        <w:numPr>
          <w:ilvl w:val="3"/>
          <w:numId w:val="3"/>
        </w:numPr>
        <w:tabs>
          <w:tab w:val="left" w:pos="567"/>
        </w:tabs>
        <w:ind w:left="709"/>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8F3D30">
        <w:rPr>
          <w:rFonts w:ascii="Times New Roman" w:hAnsi="Times New Roman"/>
          <w:color w:val="000000" w:themeColor="text1"/>
          <w:szCs w:val="28"/>
          <w:lang w:val="ru-RU"/>
        </w:rPr>
        <w:t xml:space="preserve"> участник</w:t>
      </w:r>
      <w:r w:rsidR="00D711F6" w:rsidRPr="008F3D30">
        <w:rPr>
          <w:rFonts w:ascii="Times New Roman" w:hAnsi="Times New Roman"/>
          <w:color w:val="000000" w:themeColor="text1"/>
          <w:szCs w:val="28"/>
          <w:lang w:val="ru-RU"/>
        </w:rPr>
        <w:t>ами</w:t>
      </w:r>
      <w:r w:rsidR="008833D5" w:rsidRPr="008F3D30">
        <w:rPr>
          <w:rFonts w:ascii="Times New Roman" w:hAnsi="Times New Roman"/>
          <w:color w:val="000000" w:themeColor="text1"/>
          <w:szCs w:val="28"/>
          <w:lang w:val="ru-RU"/>
        </w:rPr>
        <w:t xml:space="preserve"> ЕГЭ с</w:t>
      </w:r>
      <w:r w:rsidR="00D711F6" w:rsidRPr="008F3D30">
        <w:rPr>
          <w:rFonts w:ascii="Times New Roman" w:hAnsi="Times New Roman"/>
          <w:color w:val="000000" w:themeColor="text1"/>
          <w:szCs w:val="28"/>
          <w:lang w:val="ru-RU"/>
        </w:rPr>
        <w:t> </w:t>
      </w:r>
      <w:r w:rsidR="008833D5" w:rsidRPr="008F3D30">
        <w:rPr>
          <w:rFonts w:ascii="Times New Roman" w:hAnsi="Times New Roman"/>
          <w:color w:val="000000" w:themeColor="text1"/>
          <w:szCs w:val="28"/>
          <w:lang w:val="ru-RU"/>
        </w:rPr>
        <w:t>низким уровнем подготовки</w:t>
      </w:r>
    </w:p>
    <w:p w14:paraId="0F61301F" w14:textId="77777777" w:rsidR="007019D4" w:rsidRPr="008F3D30" w:rsidRDefault="007019D4" w:rsidP="00F13D4B">
      <w:pPr>
        <w:ind w:left="709" w:firstLine="567"/>
        <w:contextualSpacing/>
        <w:jc w:val="both"/>
        <w:rPr>
          <w:i/>
          <w:iCs/>
          <w:color w:val="000000" w:themeColor="text1"/>
          <w:sz w:val="28"/>
          <w:szCs w:val="28"/>
        </w:rPr>
      </w:pPr>
    </w:p>
    <w:p w14:paraId="1708CDD4" w14:textId="77777777" w:rsidR="007019D4" w:rsidRPr="008F3D30" w:rsidRDefault="007019D4"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w:t>
      </w:r>
      <w:r w:rsidRPr="008F3D30">
        <w:rPr>
          <w:rFonts w:ascii="Times New Roman" w:eastAsia="Times New Roman" w:hAnsi="Times New Roman"/>
          <w:bCs/>
          <w:i/>
          <w:color w:val="000000" w:themeColor="text1"/>
          <w:sz w:val="28"/>
          <w:szCs w:val="28"/>
          <w:lang w:eastAsia="ru-RU"/>
        </w:rPr>
        <w:lastRenderedPageBreak/>
        <w:t xml:space="preserve">соответствующих метапредметных умений и их проявления в типичных ошибках в ответах участников экзамена на соответствующие задания; </w:t>
      </w:r>
    </w:p>
    <w:p w14:paraId="61C788D8" w14:textId="77777777" w:rsidR="009924E9" w:rsidRPr="008F3D30" w:rsidRDefault="009924E9" w:rsidP="009924E9">
      <w:pPr>
        <w:jc w:val="both"/>
        <w:rPr>
          <w:rFonts w:eastAsia="Times New Roman"/>
          <w:bCs/>
          <w:iCs/>
          <w:color w:val="000000" w:themeColor="text1"/>
        </w:rPr>
      </w:pPr>
    </w:p>
    <w:p w14:paraId="26220991" w14:textId="2CBDB7B5"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Анализ результатов выполнения КИМ ЕГЭ по биологии участниками с низким уровнем подготовки позволяет предположить, что на качество выполнения заданий влияла не только степень освоения предметного содержания, но и уровень сформированности познавательных, коммуникативных и регулятивных метапредметных умений. Особенно заметно влияние метапредметных умений проявляется при выполнении заданий, требующих анализа нескольких источников информации, установления взаимосвязей, работы с рисунками, таблицами и экспериментальными данными, применения известного способа действия в новой ситуации и построения развёрнутого ответа.</w:t>
      </w:r>
    </w:p>
    <w:p w14:paraId="02D5BAA6" w14:textId="22F4AE86"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При этом следует учитывать, что результаты ЕГЭ не позволяют непосредственно измерить каждое метапредметное умение. Поэтому выводы о сформированности УУД носят предположительный характер и делаются на основании характера заданий КИМ и распределения результатов по первичным баллам.</w:t>
      </w:r>
    </w:p>
    <w:p w14:paraId="5C6623E8" w14:textId="77777777" w:rsidR="009924E9" w:rsidRPr="008F3D30" w:rsidRDefault="009924E9" w:rsidP="00F13D4B">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1. Познавательные метапредметные умения</w:t>
      </w:r>
    </w:p>
    <w:p w14:paraId="557C5E90"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существенное влияние на результаты данной группы участников могло оказывать состояние познавательных УУД, связанных с анализом, сравнением, классификацией, установлением причинно-следственных связей, преобразованием информации, использованием знаково-символических средств и применением знаний для решения учебно-познавательных задач.</w:t>
      </w:r>
    </w:p>
    <w:p w14:paraId="1F449EA5" w14:textId="78002046"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Относительно успешное выполнение заданий 1, 2, 3, 4, 5 и 9 показывает, что у значительной части обучающихся сформированы элементарные операции распознавания, выбора, сопоставления и классификации. Например, по заданию 2 максимальный результат в 2026 году получили 66,54 </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участников, что выше показателя 2025 года (40). Это позволяет предположить положительную динамику в формировании умения устанавливать соответствие между объектами, признаками и характеристиками.</w:t>
      </w:r>
    </w:p>
    <w:p w14:paraId="2686DBBC" w14:textId="01055D95"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Вместе с тем при усложнении познавательной задачи результативность существенно снижается. Это особенно заметно в заданиях 6, 8, 10, 14, 16 и 20, где требуется не просто воспроизвести факт, а преобразовать предложенную информацию, установить несколько взаимосвязей или применить знания к конкретному объекту.</w:t>
      </w:r>
    </w:p>
    <w:p w14:paraId="1EA89331" w14:textId="1013F166"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9924E9" w:rsidRPr="008F3D30">
        <w:rPr>
          <w:rFonts w:eastAsia="Times New Roman"/>
          <w:color w:val="000000" w:themeColor="text1"/>
          <w:sz w:val="28"/>
          <w:szCs w:val="28"/>
        </w:rPr>
        <w:t xml:space="preserve">Например, в задании 6 63,53 </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участников не получили ни одного балла, а максимальный результат получили только 23,54. Подобный результат может свидетельствовать не только о недостаточном знании соответствующего содержания, но и о трудностях выполнения познавательных операций: анализа изображения, выделения существенных признаков, сопоставления структуры и функции, установления соответствия между визуальной информацией и имеющимися знаниями.</w:t>
      </w:r>
    </w:p>
    <w:p w14:paraId="442374C0"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проявления недостаточной сформированности познавательных УУД:</w:t>
      </w:r>
    </w:p>
    <w:p w14:paraId="1F42BB33"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обучающийся выделяет отдельный признак объекта, но не использует его для определения объекта в целом; </w:t>
      </w:r>
    </w:p>
    <w:p w14:paraId="5E145803"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затрудняется сопоставить несколько характеристик одного объекта; </w:t>
      </w:r>
    </w:p>
    <w:p w14:paraId="4D8145AD"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выбирает ответ по отдельному знакомому слову, не анализируя условие целиком; </w:t>
      </w:r>
    </w:p>
    <w:p w14:paraId="735AEED6"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смешивает сходные биологические понятия; </w:t>
      </w:r>
    </w:p>
    <w:p w14:paraId="028984A7"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устанавливает причинно-следственную связь между явлениями; </w:t>
      </w:r>
    </w:p>
    <w:p w14:paraId="70B2A659" w14:textId="77777777" w:rsidR="009924E9" w:rsidRPr="008F3D30" w:rsidRDefault="009924E9">
      <w:pPr>
        <w:numPr>
          <w:ilvl w:val="0"/>
          <w:numId w:val="3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испытывает затруднения при переносе известного способа решения на изменённую ситуацию. </w:t>
      </w:r>
    </w:p>
    <w:p w14:paraId="10A4A092" w14:textId="735648C8"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w:t>
      </w:r>
      <w:r w:rsidR="009924E9" w:rsidRPr="008F3D30">
        <w:rPr>
          <w:rFonts w:eastAsia="Times New Roman"/>
          <w:color w:val="000000" w:themeColor="text1"/>
          <w:sz w:val="28"/>
          <w:szCs w:val="28"/>
        </w:rPr>
        <w:t>ри работе с обучающимися данной группы необходимо специально формировать операции «сравни — выдели главное — установи связь — сделай вывод». При разборе задания целесообразно требовать не только назвать правильный ответ, но и объяснить, какие признаки условия позволили его выбрать.</w:t>
      </w:r>
    </w:p>
    <w:p w14:paraId="12AB4D68" w14:textId="77777777" w:rsidR="009924E9" w:rsidRPr="008F3D30" w:rsidRDefault="009924E9" w:rsidP="00F13D4B">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2. Умение работать с информацией, представленной в разных формах</w:t>
      </w:r>
    </w:p>
    <w:p w14:paraId="3B15A971" w14:textId="2D83F3DE"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Отдельной зоной метапредметного риска является способность извлекать, интерпретировать и преобразовывать информацию, представленную в виде текста, рисунка, схемы, таблицы или графика.</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Это непосредственно проявляется при выполнении заданий 6, 10, 14, 20, 21 и 24.</w:t>
      </w:r>
    </w:p>
    <w:p w14:paraId="49122772" w14:textId="0AD773D8"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Особенно показательны результаты задания 21. В 2026 году доля участников, получивших максимальные 2 балла, составила 46,53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тогда как в 2025 году — 27</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Положительная динамика показывает, что данное метапредметное умение у части обучающихся развивается. Однако более половины участников всё ещё не выполняют задание полностью.</w:t>
      </w:r>
    </w:p>
    <w:p w14:paraId="5880209F" w14:textId="5F945C57" w:rsidR="009924E9" w:rsidRPr="008F3D30" w:rsidRDefault="00F13D4B"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При работе с таблицами и графиками недостаточно просто найти максимальное или минимальное значение. Необходимо понять, что именно измеряется, какие показатели сравниваются, как изменяется величина и какой биологический вывод следует из полученных данных.</w:t>
      </w:r>
    </w:p>
    <w:p w14:paraId="4670564B" w14:textId="6C35FC2C"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9924E9" w:rsidRPr="008F3D30">
        <w:rPr>
          <w:rFonts w:eastAsia="Times New Roman"/>
          <w:color w:val="000000" w:themeColor="text1"/>
          <w:sz w:val="28"/>
          <w:szCs w:val="28"/>
        </w:rPr>
        <w:t>Низкая результативность задания 20 — максимальный результат получили 20,46</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участников — также указывает на трудности при работе с комплексной информацией.</w:t>
      </w:r>
    </w:p>
    <w:p w14:paraId="5EAB4F9D"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Возможные проявления дефицита:</w:t>
      </w:r>
    </w:p>
    <w:p w14:paraId="6D1A281A"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чтение таблицы или графика без установления закономерности; </w:t>
      </w:r>
    </w:p>
    <w:p w14:paraId="1F816722"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механическое сопоставление числовых значений; </w:t>
      </w:r>
    </w:p>
    <w:p w14:paraId="425E363A"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отсутствие перехода от данных к биологическому выводу; </w:t>
      </w:r>
    </w:p>
    <w:p w14:paraId="335335B9"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неправильная интерпретация условных обозначений; </w:t>
      </w:r>
    </w:p>
    <w:p w14:paraId="1A40CE34"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использование только одного фрагмента представленной информации; </w:t>
      </w:r>
    </w:p>
    <w:p w14:paraId="43336C1E" w14:textId="77777777" w:rsidR="009924E9" w:rsidRPr="008F3D30" w:rsidRDefault="009924E9">
      <w:pPr>
        <w:numPr>
          <w:ilvl w:val="0"/>
          <w:numId w:val="3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неспособность объединить данные рисунка и текста. </w:t>
      </w:r>
    </w:p>
    <w:p w14:paraId="26C7A2D3" w14:textId="45CBF72E"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На уроках надо </w:t>
      </w:r>
      <w:r w:rsidR="009924E9" w:rsidRPr="008F3D30">
        <w:rPr>
          <w:rFonts w:eastAsia="Times New Roman"/>
          <w:color w:val="000000" w:themeColor="text1"/>
          <w:sz w:val="28"/>
          <w:szCs w:val="28"/>
        </w:rPr>
        <w:t>регулярно включать задания формата «прочитай → сравни → установи зависимость → объясни → сделай вывод». Необходимо обучать школьников преобразовывать информацию: текст — в схему, схему — в последовательность, таблицу — в вывод, рисунок — в словесное описание.</w:t>
      </w:r>
    </w:p>
    <w:p w14:paraId="4710A1B7" w14:textId="77777777" w:rsidR="009924E9" w:rsidRPr="008F3D30" w:rsidRDefault="009924E9" w:rsidP="00E44D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3. Умения устанавливать причинно-следственные связи</w:t>
      </w:r>
    </w:p>
    <w:p w14:paraId="6418B169" w14:textId="11B16FA3"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Значимые дефициты могли проявиться в заданиях 17–20 и 22–28, где успешное выполнение требует понимания не только того, </w:t>
      </w:r>
      <w:r w:rsidR="009924E9" w:rsidRPr="008F3D30">
        <w:rPr>
          <w:rFonts w:eastAsia="Times New Roman"/>
          <w:i/>
          <w:iCs/>
          <w:color w:val="000000" w:themeColor="text1"/>
          <w:sz w:val="28"/>
          <w:szCs w:val="28"/>
        </w:rPr>
        <w:t>что происходит</w:t>
      </w:r>
      <w:r w:rsidR="009924E9" w:rsidRPr="008F3D30">
        <w:rPr>
          <w:rFonts w:eastAsia="Times New Roman"/>
          <w:color w:val="000000" w:themeColor="text1"/>
          <w:sz w:val="28"/>
          <w:szCs w:val="28"/>
        </w:rPr>
        <w:t xml:space="preserve">, но и </w:t>
      </w:r>
      <w:r w:rsidR="009924E9" w:rsidRPr="008F3D30">
        <w:rPr>
          <w:rFonts w:eastAsia="Times New Roman"/>
          <w:i/>
          <w:iCs/>
          <w:color w:val="000000" w:themeColor="text1"/>
          <w:sz w:val="28"/>
          <w:szCs w:val="28"/>
        </w:rPr>
        <w:t>почему это происходит</w:t>
      </w:r>
      <w:r w:rsidR="009924E9" w:rsidRPr="008F3D30">
        <w:rPr>
          <w:rFonts w:eastAsia="Times New Roman"/>
          <w:color w:val="000000" w:themeColor="text1"/>
          <w:sz w:val="28"/>
          <w:szCs w:val="28"/>
        </w:rPr>
        <w:t>.</w:t>
      </w:r>
    </w:p>
    <w:p w14:paraId="225AF15F" w14:textId="2A4BC26F"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Недостаточная сформированность причинно-следственного анализа особенно заметна в заданиях с развёрнутым ответом. Например, в задании 22 максимальный результат получили только 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27</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участников, а 69,24</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не получили ни одного балла. В задании 23 соответственно 2,7</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и 74,</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8</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w:t>
      </w:r>
    </w:p>
    <w:p w14:paraId="15EA9664" w14:textId="12E86D1C"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В таких заданиях участнику необходимо установить связь между условиями исследования, наблюдаемым результатом и биологической закономерностью. Недостаточная сформированность данного УУД может проявляться в том, что обучающийся пересказывает условие эксперимента вместо объяснения его результата, называет наблюдаемое явление, но не объясняет его причину.</w:t>
      </w:r>
    </w:p>
    <w:p w14:paraId="6B9C1082" w14:textId="77777777" w:rsidR="009924E9" w:rsidRPr="008F3D30" w:rsidRDefault="009924E9" w:rsidP="00E44D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4. Умение применять знания в новой ситуации</w:t>
      </w:r>
    </w:p>
    <w:p w14:paraId="6C035E09" w14:textId="5057D884"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Одним из наиболее выраженных метапредметных дефицитов является недостаточная сформированность умения переносить освоенный способ действия на незнакомый объект или изменённые условия.</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Особенно ярко это проявляется в заданиях 25–28.</w:t>
      </w:r>
    </w:p>
    <w:p w14:paraId="7B151377" w14:textId="6337A85B"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9924E9" w:rsidRPr="008F3D30">
        <w:rPr>
          <w:rFonts w:eastAsia="Times New Roman"/>
          <w:color w:val="000000" w:themeColor="text1"/>
          <w:sz w:val="28"/>
          <w:szCs w:val="28"/>
        </w:rPr>
        <w:t>В задании 26 максимальный результат в 2026 году получили всего 0,49</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участников, а 84,</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87</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не получили баллов. В задании 28 максимальный результат составил 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53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при этом 82,</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79</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участников получили 0 баллов.</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Такое распределение результатов позволяет предположить, что значительная часть обучающихся владеет знаниями преимущественно на уровне воспроизведения, но испытывает трудности при необходимости самостоятельно определить, какая именно закономерность из изученного курса должна быть использована для решения новой задачи.</w:t>
      </w:r>
    </w:p>
    <w:p w14:paraId="7298BA42"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проявления:</w:t>
      </w:r>
    </w:p>
    <w:p w14:paraId="682E63E5"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обучающийся узнаёт тему, но не определяет способ решения; </w:t>
      </w:r>
    </w:p>
    <w:p w14:paraId="56BB3403"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пытается использовать знакомый алгоритм независимо от содержания условия; </w:t>
      </w:r>
    </w:p>
    <w:p w14:paraId="66C73F8A"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выделяет существенные данные; </w:t>
      </w:r>
    </w:p>
    <w:p w14:paraId="04DD72EB"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может связать условие задачи с изученной закономерностью; </w:t>
      </w:r>
    </w:p>
    <w:p w14:paraId="3E8E566C"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прекращает решение после первого затруднения; </w:t>
      </w:r>
    </w:p>
    <w:p w14:paraId="759637C9" w14:textId="77777777" w:rsidR="009924E9" w:rsidRPr="008F3D30" w:rsidRDefault="009924E9">
      <w:pPr>
        <w:numPr>
          <w:ilvl w:val="0"/>
          <w:numId w:val="3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проверяет полученный результат с точки зрения биологического смысла. </w:t>
      </w:r>
    </w:p>
    <w:p w14:paraId="61824D59" w14:textId="77777777" w:rsidR="009924E9" w:rsidRPr="008F3D30" w:rsidRDefault="009924E9" w:rsidP="00E44D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5. Регулятивные метапредметные умения: планирование и последовательность действий</w:t>
      </w:r>
    </w:p>
    <w:p w14:paraId="4AD6F854" w14:textId="5F75C31D"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На результаты выполнения заданий 7, 12, 16, 21, 27 и 28 могло влиять умение планировать последовательность действий и контролировать ход решения.</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При выполнении заданий, требующих нескольких последовательных операций, обучающийся должен самостоятельно определить порядок действий. Например, при решении генетической задачи недостаточно знать отдельные термины. Необходимо последовательно:</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определить тип наследования → обозначить аллели → установить генотипы родителей → определить гаметы → составить схему скрещивания → определить генотипы и фенотипы потомства → рассчитать вероятность.</w:t>
      </w:r>
    </w:p>
    <w:p w14:paraId="34019877" w14:textId="000063E6"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Очень низкий результат задания 28 — 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53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максимального результата — позволяет предположить, что для значительной части участников такая последовательность действий не является устойчивым регулятивным алгоритмом.</w:t>
      </w:r>
    </w:p>
    <w:p w14:paraId="3C42E0ED"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проявления:</w:t>
      </w:r>
    </w:p>
    <w:p w14:paraId="6CBBB9D0"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отсутствие плана решения; </w:t>
      </w:r>
    </w:p>
    <w:p w14:paraId="78D458F8"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нарушение последовательности действий; </w:t>
      </w:r>
    </w:p>
    <w:p w14:paraId="05661E67"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пропуск промежуточных этапов; </w:t>
      </w:r>
    </w:p>
    <w:p w14:paraId="39A91615"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переход к вычислениям без определения исходных данных; </w:t>
      </w:r>
    </w:p>
    <w:p w14:paraId="26C0F41B"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невозможность вернуться к предыдущему этапу после обнаружения ошибки; </w:t>
      </w:r>
    </w:p>
    <w:p w14:paraId="5361666E" w14:textId="77777777" w:rsidR="009924E9" w:rsidRPr="008F3D30" w:rsidRDefault="009924E9">
      <w:pPr>
        <w:numPr>
          <w:ilvl w:val="0"/>
          <w:numId w:val="39"/>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незавершённость решения. </w:t>
      </w:r>
    </w:p>
    <w:p w14:paraId="5AA373C2" w14:textId="38874CFD"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 уроках</w:t>
      </w:r>
      <w:r w:rsidR="009924E9" w:rsidRPr="008F3D30">
        <w:rPr>
          <w:rFonts w:eastAsia="Times New Roman"/>
          <w:color w:val="000000" w:themeColor="text1"/>
          <w:sz w:val="28"/>
          <w:szCs w:val="28"/>
        </w:rPr>
        <w:t xml:space="preserve"> формировать у обучающихся карточки-алгоритмы для каждого основного типа задания. Постепенно переходить от решения по готовому алгоритму к самостоятельному выбору алгоритма. После выполнения задания обязательно использовать этап самопроверки: «Все ли данные использованы? На все ли вопросы отвечено? Соответствует ли результат условию?»</w:t>
      </w:r>
    </w:p>
    <w:p w14:paraId="58555C8A" w14:textId="77777777" w:rsidR="009924E9" w:rsidRPr="008F3D30" w:rsidRDefault="009924E9" w:rsidP="00E44D8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6. Регулятивные умения: самоконтроль и коррекция ошибок</w:t>
      </w:r>
    </w:p>
    <w:p w14:paraId="5DCC11CB" w14:textId="47C1745D" w:rsidR="009924E9" w:rsidRPr="008F3D30" w:rsidRDefault="00E44D8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Распределение результатов по заданиям 6–21 показывает значительную долю частично выполненных заданий. Например, по заданию 7 максимальный результат получили 39,</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02</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ещё 39,</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95</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получили 1 балл. По заданию 11 — соответственно 34,</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23</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и 41,</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53</w:t>
      </w:r>
      <w:r w:rsidR="006449FA"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w:t>
      </w:r>
    </w:p>
    <w:p w14:paraId="635590DC" w14:textId="0E46EB5A"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Наличие значительной доли частичных результатов может свидетельствовать о том, что часть обучающихся понимает способ действия, но допускает отдельную ошибку и не осуществляет эффективную проверку результата.</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Особенно важен самоконтроль при выполнении заданий с несколькими элементами ответа. Ошибка на одном этапе может привести к потере части или всех первичных баллов.</w:t>
      </w:r>
    </w:p>
    <w:p w14:paraId="64A3383D"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проявления недостаточного самоконтроля:</w:t>
      </w:r>
    </w:p>
    <w:p w14:paraId="64B160B6"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невнимательное чтение отрицаний и ограничений в условии; </w:t>
      </w:r>
    </w:p>
    <w:p w14:paraId="03D81D2F"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пропуск одного элемента ответа; </w:t>
      </w:r>
    </w:p>
    <w:p w14:paraId="14E4393E"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неверная запись термина при правильном понимании; </w:t>
      </w:r>
    </w:p>
    <w:p w14:paraId="1274B699"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отсутствие проверки последовательности; </w:t>
      </w:r>
    </w:p>
    <w:p w14:paraId="228DD277"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сохранение первоначального ответа даже при возникновении противоречия; </w:t>
      </w:r>
    </w:p>
    <w:p w14:paraId="35CFF2A0" w14:textId="77777777" w:rsidR="009924E9" w:rsidRPr="008F3D30" w:rsidRDefault="009924E9">
      <w:pPr>
        <w:numPr>
          <w:ilvl w:val="0"/>
          <w:numId w:val="40"/>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отсутствие анализа собственных типичных ошибок. </w:t>
      </w:r>
    </w:p>
    <w:p w14:paraId="73B048B6" w14:textId="77777777" w:rsidR="009924E9" w:rsidRPr="008F3D30" w:rsidRDefault="009924E9" w:rsidP="006449FA">
      <w:pPr>
        <w:spacing w:line="276" w:lineRule="auto"/>
        <w:jc w:val="both"/>
        <w:outlineLvl w:val="3"/>
        <w:rPr>
          <w:rFonts w:eastAsia="Times New Roman"/>
          <w:b/>
          <w:bCs/>
          <w:color w:val="000000" w:themeColor="text1"/>
          <w:sz w:val="28"/>
          <w:szCs w:val="28"/>
        </w:rPr>
      </w:pPr>
      <w:r w:rsidRPr="008F3D30">
        <w:rPr>
          <w:rFonts w:eastAsia="Times New Roman"/>
          <w:b/>
          <w:bCs/>
          <w:color w:val="000000" w:themeColor="text1"/>
          <w:sz w:val="28"/>
          <w:szCs w:val="28"/>
        </w:rPr>
        <w:t>7. Коммуникативные метапредметные умения</w:t>
      </w:r>
    </w:p>
    <w:p w14:paraId="25981293" w14:textId="208C5DAC"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Коммуникативные УУД особенно важны при выполнении заданий 22–28, поскольку здесь требуется самостоятельно сформулировать письменный ответ, использовать предметную терминологию, обосновывать выводы и логично выстраивать рассуждение.</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Крайне низкая доля максимального выполнения заданий 22–28 свидетельствует </w:t>
      </w:r>
      <w:r w:rsidR="009924E9" w:rsidRPr="008F3D30">
        <w:rPr>
          <w:rFonts w:eastAsia="Times New Roman"/>
          <w:color w:val="000000" w:themeColor="text1"/>
          <w:sz w:val="28"/>
          <w:szCs w:val="28"/>
        </w:rPr>
        <w:lastRenderedPageBreak/>
        <w:t>о существенных затруднениях в этой области. Например, в задании 25 максимальный результат получили 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34</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 участников, в задании 26 — 0,</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49</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в задании 28 — 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53</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w:t>
      </w:r>
    </w:p>
    <w:p w14:paraId="560D4600" w14:textId="5357A5C4"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При этом недостаточная результативность может быть связана не только с недостатком биологических знаний, но и с тем, что обучающийся не умеет преобразовать имеющиеся знания в структурированный письменный ответ.</w:t>
      </w:r>
    </w:p>
    <w:p w14:paraId="56435B78" w14:textId="77777777" w:rsidR="009924E9" w:rsidRPr="008F3D30" w:rsidRDefault="009924E9"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проявления:</w:t>
      </w:r>
    </w:p>
    <w:p w14:paraId="7118F2E4"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ответ представляет собой отдельные несвязанные факты; </w:t>
      </w:r>
    </w:p>
    <w:p w14:paraId="652B0F09"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отсутствует логическая последовательность; </w:t>
      </w:r>
    </w:p>
    <w:p w14:paraId="3FECB000"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вывод не следует из приведённых данных; </w:t>
      </w:r>
    </w:p>
    <w:p w14:paraId="7628C0C5"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обучающийся называет термин, но не объясняет его связь с условием; </w:t>
      </w:r>
    </w:p>
    <w:p w14:paraId="14783E6E"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вместо аргументации даётся пересказ; </w:t>
      </w:r>
    </w:p>
    <w:p w14:paraId="63FFB4FC"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ответ содержит слишком общие формулировки; </w:t>
      </w:r>
    </w:p>
    <w:p w14:paraId="63CF1C22" w14:textId="77777777" w:rsidR="009924E9" w:rsidRPr="008F3D30" w:rsidRDefault="009924E9">
      <w:pPr>
        <w:numPr>
          <w:ilvl w:val="0"/>
          <w:numId w:val="4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не используются необходимые биологические термины. </w:t>
      </w:r>
    </w:p>
    <w:p w14:paraId="645272EB" w14:textId="2C5A0117"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 уроках надо</w:t>
      </w:r>
      <w:r w:rsidR="009924E9" w:rsidRPr="008F3D30">
        <w:rPr>
          <w:rFonts w:eastAsia="Times New Roman"/>
          <w:color w:val="000000" w:themeColor="text1"/>
          <w:sz w:val="28"/>
          <w:szCs w:val="28"/>
        </w:rPr>
        <w:t xml:space="preserve"> обучать структуре развёрнутого ответа по модели:</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тезис → биологическое объяснение → доказательство/пример → вывод.</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На первых этапах полезно предлагать обучающимся готовые речевые конструкции, постепенно переводя их к самостоятельной формулировке ответа. После выполнения задания следует проводить взаимопроверку по критериям: «есть ли ответ на вопрос; есть ли объяснение; есть ли биологическое обоснование; все ли элементы задания раскрыты».</w:t>
      </w:r>
    </w:p>
    <w:p w14:paraId="5C89920E" w14:textId="2DAEB794"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Таким образом, у обучающихся с низким уровнем подготовки можно предположить относительно достаточную сформированность простых познавательных операций — распознавания, выбора, элементарного сопоставления. Это подтверждается относительно высокими результатами по заданиям 1–5 и положительной динамикой по заданию 2.</w:t>
      </w:r>
    </w:p>
    <w:p w14:paraId="24B4FD14" w14:textId="4D61513A"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В то же время при переходе к заданиям, требующим анализа, синтеза, установления причинно-следственных связей, интерпретации информации, планирования последовательности действий и переноса знаний в новую ситуацию, результативность значительно снижается.</w:t>
      </w:r>
    </w:p>
    <w:p w14:paraId="5501CF74" w14:textId="577F10BF"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 xml:space="preserve">В целом метапредметные результаты участников с низким уровнем подготовки характеризуются неравномерностью. Относительно сформированы простые познавательные действия, позволяющие выполнять задания на узнавание и воспроизведение информации. Недостаточно сформированы более сложные УУД: анализ и </w:t>
      </w:r>
      <w:r w:rsidR="009924E9" w:rsidRPr="008F3D30">
        <w:rPr>
          <w:rFonts w:eastAsia="Times New Roman"/>
          <w:color w:val="000000" w:themeColor="text1"/>
          <w:sz w:val="28"/>
          <w:szCs w:val="28"/>
        </w:rPr>
        <w:lastRenderedPageBreak/>
        <w:t>преобразование информации, установление причинно-следственных связей, планирование решения, перенос знаний в новую ситуацию, самоконтроль и письменная аргументация.</w:t>
      </w:r>
    </w:p>
    <w:p w14:paraId="76C9C961" w14:textId="3F43B1F9" w:rsidR="009924E9" w:rsidRPr="008F3D30" w:rsidRDefault="006449FA" w:rsidP="009924E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Для повышения результатов до 60–70 т.</w:t>
      </w:r>
      <w:r w:rsidRPr="008F3D30">
        <w:rPr>
          <w:rFonts w:eastAsia="Times New Roman"/>
          <w:color w:val="000000" w:themeColor="text1"/>
          <w:sz w:val="28"/>
          <w:szCs w:val="28"/>
        </w:rPr>
        <w:t xml:space="preserve"> </w:t>
      </w:r>
      <w:r w:rsidR="009924E9" w:rsidRPr="008F3D30">
        <w:rPr>
          <w:rFonts w:eastAsia="Times New Roman"/>
          <w:color w:val="000000" w:themeColor="text1"/>
          <w:sz w:val="28"/>
          <w:szCs w:val="28"/>
        </w:rPr>
        <w:t>б. целесообразно интегрировать формирование метапредметных умений непосредственно в предметную подготовку. Наиболее реалистичной зоной роста является переход от выполнения задания по узнаваемому шаблону к осознанному применению алгоритма. Для этого рекомендуется систематически использовать задания с постепенным усложнением: стандартная ситуация → изменённая формулировка → новая ситуация; а также обязательный этап рефлексии после выполнения: «какое действие я выполнял, где ошибся, почему возникла ошибка и как избежать её в следующий раз».</w:t>
      </w:r>
    </w:p>
    <w:p w14:paraId="1EB3EFE9" w14:textId="77777777" w:rsidR="007019D4" w:rsidRPr="008F3D30" w:rsidRDefault="007019D4" w:rsidP="00F80D8D">
      <w:pPr>
        <w:pStyle w:val="a3"/>
        <w:numPr>
          <w:ilvl w:val="0"/>
          <w:numId w:val="1"/>
        </w:numPr>
        <w:spacing w:after="0" w:line="240" w:lineRule="auto"/>
        <w:ind w:left="709" w:hanging="425"/>
        <w:jc w:val="center"/>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235309D7" w14:textId="77777777" w:rsidR="00D43C76" w:rsidRPr="008F3D30" w:rsidRDefault="00D43C76" w:rsidP="00D43C76">
      <w:pPr>
        <w:jc w:val="both"/>
        <w:rPr>
          <w:rFonts w:eastAsia="Times New Roman"/>
          <w:bCs/>
          <w:i/>
          <w:color w:val="000000" w:themeColor="text1"/>
          <w:sz w:val="28"/>
          <w:szCs w:val="28"/>
        </w:rPr>
      </w:pPr>
    </w:p>
    <w:p w14:paraId="317601D0" w14:textId="06EAF9A2"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 основании анализа результатов выполнения заданий КИМ ЕГЭ по биологии участниками с низким уровнем подготовки можно предположить, что метапредметные результаты ФГОС в данной группе сформированы неравномерно. Относительно сформированы преимущественно базовые познавательные и регулятивные действия, необходимые для выполнения стандартных заданий. Более сложные метапредметные умения, предполагающие самостоятельный анализ, перенос знаний, планирование решения, аргументацию и контроль собственной деятельности, сформированы недостаточно.</w:t>
      </w:r>
    </w:p>
    <w:p w14:paraId="17305C69" w14:textId="77777777"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К достигнутым метапредметным результатам</w:t>
      </w:r>
      <w:r w:rsidRPr="008F3D30">
        <w:rPr>
          <w:rFonts w:eastAsia="Times New Roman"/>
          <w:color w:val="000000" w:themeColor="text1"/>
          <w:sz w:val="28"/>
          <w:szCs w:val="28"/>
        </w:rPr>
        <w:t xml:space="preserve"> можно отнести:</w:t>
      </w:r>
    </w:p>
    <w:p w14:paraId="3555E570"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находить и извлекать необходимую информацию из условия задания; </w:t>
      </w:r>
    </w:p>
    <w:p w14:paraId="3B4FC37E"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распознавать и классифицировать объекты по заданным признакам; </w:t>
      </w:r>
    </w:p>
    <w:p w14:paraId="7E0B8F63"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устанавливать простые соответствия между объектами, процессами и их характеристиками; </w:t>
      </w:r>
    </w:p>
    <w:p w14:paraId="1C88C845"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использовать известный алгоритм в стандартной учебной ситуации; </w:t>
      </w:r>
    </w:p>
    <w:p w14:paraId="4677C9EB"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работать с простыми схемами, рисунками и другими знаково-символическими средствами; </w:t>
      </w:r>
    </w:p>
    <w:p w14:paraId="7C8A27D1"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умение выполнять отдельные последовательные действия при решении задания; </w:t>
      </w:r>
    </w:p>
    <w:p w14:paraId="5B2668E5"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способность использовать предметные знания для выбора правильного варианта ответа; </w:t>
      </w:r>
    </w:p>
    <w:p w14:paraId="6B930FA7"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отдельные навыки анализа табличной и графической информации, о чём свидетельствует положительная динамика выполнения задания 21: доля максимального результата увеличилась с 27 в 2025 году до 46,53 в 2026 году; </w:t>
      </w:r>
    </w:p>
    <w:p w14:paraId="03CC5A2E" w14:textId="77777777" w:rsidR="005E67F2" w:rsidRPr="008F3D30" w:rsidRDefault="005E67F2">
      <w:pPr>
        <w:numPr>
          <w:ilvl w:val="0"/>
          <w:numId w:val="4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способность выполнять задания на установление соответствия, что особенно проявилось в задании 2: доля максимального результата выросла с 40 до 66,54. </w:t>
      </w:r>
    </w:p>
    <w:p w14:paraId="51AC4863" w14:textId="77777777"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Недостаточно сформированными или недостигнутыми можно считать следующие метапредметные результаты:</w:t>
      </w:r>
    </w:p>
    <w:p w14:paraId="5961E836"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Познавательные УУД высокого уровня</w:t>
      </w:r>
      <w:r w:rsidRPr="008F3D30">
        <w:rPr>
          <w:rFonts w:eastAsia="Times New Roman"/>
          <w:color w:val="000000" w:themeColor="text1"/>
          <w:sz w:val="28"/>
          <w:szCs w:val="28"/>
        </w:rPr>
        <w:t xml:space="preserve"> — самостоятельный анализ, синтез и обобщение информации. Обучающиеся испытывают трудности, когда для ответа необходимо одновременно учитывать несколько признаков или объединять информацию из разных частей задания. </w:t>
      </w:r>
    </w:p>
    <w:p w14:paraId="1C164F30"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Умение устанавливать причинно-следственные связи.</w:t>
      </w:r>
      <w:r w:rsidRPr="008F3D30">
        <w:rPr>
          <w:rFonts w:eastAsia="Times New Roman"/>
          <w:color w:val="000000" w:themeColor="text1"/>
          <w:sz w:val="28"/>
          <w:szCs w:val="28"/>
        </w:rPr>
        <w:t xml:space="preserve"> При выполнении заданий 20–24 затруднения проявляются в переходе от констатации факта к его биологическому объяснению. Вместо вывода обучающийся нередко повторяет информацию из условия. </w:t>
      </w:r>
    </w:p>
    <w:p w14:paraId="1EE8A9AC"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Умение преобразовывать информацию из одной формы в другую.</w:t>
      </w:r>
      <w:r w:rsidRPr="008F3D30">
        <w:rPr>
          <w:rFonts w:eastAsia="Times New Roman"/>
          <w:color w:val="000000" w:themeColor="text1"/>
          <w:sz w:val="28"/>
          <w:szCs w:val="28"/>
        </w:rPr>
        <w:t xml:space="preserve"> Недостаточно сформирована способность самостоятельно интерпретировать рисунок, таблицу или график, преобразовать представленную информацию в словесный вывод и использовать её для решения задачи. </w:t>
      </w:r>
    </w:p>
    <w:p w14:paraId="5EC1FF07"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Умение применять знания в новой ситуации</w:t>
      </w:r>
      <w:r w:rsidRPr="008F3D30">
        <w:rPr>
          <w:rFonts w:eastAsia="Times New Roman"/>
          <w:color w:val="000000" w:themeColor="text1"/>
          <w:sz w:val="28"/>
          <w:szCs w:val="28"/>
        </w:rPr>
        <w:t xml:space="preserve">. Особенно выраженный дефицит проявляется в заданиях 25–28. Очень низкая доля максимальных результатов по заданиям 26 (0,49) и 28 (3,53) позволяет предположить, что значительная часть участников испытывает трудности с переносом известного способа действия на незнакомую ситуацию. </w:t>
      </w:r>
    </w:p>
    <w:p w14:paraId="53619DB0"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Регулятивное умение планировать деятельность.</w:t>
      </w:r>
      <w:r w:rsidRPr="008F3D30">
        <w:rPr>
          <w:rFonts w:eastAsia="Times New Roman"/>
          <w:color w:val="000000" w:themeColor="text1"/>
          <w:sz w:val="28"/>
          <w:szCs w:val="28"/>
        </w:rPr>
        <w:t xml:space="preserve"> При выполнении многоэтапных заданий обучающиеся не всегда могут самостоятельно определить последовательность действий, выделить промежуточные этапы решения и довести решение до конца. </w:t>
      </w:r>
    </w:p>
    <w:p w14:paraId="62EB4339"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Умение осуществлять самоконтроль и коррекцию</w:t>
      </w:r>
      <w:r w:rsidRPr="008F3D30">
        <w:rPr>
          <w:rFonts w:eastAsia="Times New Roman"/>
          <w:color w:val="000000" w:themeColor="text1"/>
          <w:sz w:val="28"/>
          <w:szCs w:val="28"/>
        </w:rPr>
        <w:t xml:space="preserve">. Значительная доля частично выполненных заданий свидетельствует о том, что часть обучающихся владеет отдельными элементами способа действия, но не всегда </w:t>
      </w:r>
      <w:r w:rsidRPr="008F3D30">
        <w:rPr>
          <w:rFonts w:eastAsia="Times New Roman"/>
          <w:color w:val="000000" w:themeColor="text1"/>
          <w:sz w:val="28"/>
          <w:szCs w:val="28"/>
        </w:rPr>
        <w:lastRenderedPageBreak/>
        <w:t xml:space="preserve">обнаруживает и исправляет допущенную ошибку, пропускает часть требуемого ответа или не проверяет полученный результат. </w:t>
      </w:r>
    </w:p>
    <w:p w14:paraId="767EDD30"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Коммуникативные умения, связанные с письменной аргументацией.</w:t>
      </w:r>
      <w:r w:rsidRPr="008F3D30">
        <w:rPr>
          <w:rFonts w:eastAsia="Times New Roman"/>
          <w:color w:val="000000" w:themeColor="text1"/>
          <w:sz w:val="28"/>
          <w:szCs w:val="28"/>
        </w:rPr>
        <w:t xml:space="preserve"> Результаты заданий 22–28 позволяют предположить недостаточную сформированность умения логично, последовательно и доказательно излагать собственную мысль с использованием предметной терминологии. </w:t>
      </w:r>
    </w:p>
    <w:p w14:paraId="7BF86176" w14:textId="77777777" w:rsidR="005E67F2" w:rsidRPr="008F3D30" w:rsidRDefault="005E67F2">
      <w:pPr>
        <w:numPr>
          <w:ilvl w:val="0"/>
          <w:numId w:val="43"/>
        </w:num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Умение самостоятельно выбирать способ решения.</w:t>
      </w:r>
      <w:r w:rsidRPr="008F3D30">
        <w:rPr>
          <w:rFonts w:eastAsia="Times New Roman"/>
          <w:color w:val="000000" w:themeColor="text1"/>
          <w:sz w:val="28"/>
          <w:szCs w:val="28"/>
        </w:rPr>
        <w:t xml:space="preserve"> Обучающиеся относительно успешно работают по знакомому образцу, но испытывают трудности при необходимости определить, какой из известных способов или алгоритмов необходимо применить к конкретной ситуации. </w:t>
      </w:r>
    </w:p>
    <w:p w14:paraId="79007705" w14:textId="77777777"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w:t>
      </w:r>
      <w:r w:rsidRPr="008F3D30">
        <w:rPr>
          <w:rFonts w:eastAsia="Times New Roman"/>
          <w:b/>
          <w:bCs/>
          <w:color w:val="000000" w:themeColor="text1"/>
          <w:sz w:val="28"/>
          <w:szCs w:val="28"/>
        </w:rPr>
        <w:t>достигнутыми метапредметными результатами</w:t>
      </w:r>
      <w:r w:rsidRPr="008F3D30">
        <w:rPr>
          <w:rFonts w:eastAsia="Times New Roman"/>
          <w:color w:val="000000" w:themeColor="text1"/>
          <w:sz w:val="28"/>
          <w:szCs w:val="28"/>
        </w:rPr>
        <w:t xml:space="preserve"> данной группы можно считать преимущественно базовые познавательные действия: поиск информации, распознавание, классификацию, простое сопоставление, выполнение стандартного алгоритма и работу с информацией в знакомой форме. </w:t>
      </w:r>
    </w:p>
    <w:p w14:paraId="02BFE2C8" w14:textId="4C1E9885"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Pr="008F3D30">
        <w:rPr>
          <w:rFonts w:eastAsia="Times New Roman"/>
          <w:b/>
          <w:bCs/>
          <w:color w:val="000000" w:themeColor="text1"/>
          <w:sz w:val="28"/>
          <w:szCs w:val="28"/>
        </w:rPr>
        <w:t xml:space="preserve">Недостаточно достигнутыми являются метапредметные результаты, </w:t>
      </w:r>
      <w:r w:rsidRPr="008F3D30">
        <w:rPr>
          <w:rFonts w:eastAsia="Times New Roman"/>
          <w:color w:val="000000" w:themeColor="text1"/>
          <w:sz w:val="28"/>
          <w:szCs w:val="28"/>
        </w:rPr>
        <w:t>связанные с самостоятельным анализом и преобразованием информации, переносом знаний, установлением причинно-следственных связей, планированием многоэтапной деятельности, самоконтролем и аргументированным представлением результата.</w:t>
      </w:r>
    </w:p>
    <w:p w14:paraId="166BD053" w14:textId="707AB0DA" w:rsidR="005E67F2" w:rsidRPr="008F3D30" w:rsidRDefault="005E67F2"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 качестве основной зоны роста следует рассматривать переход от репродуктивного выполнения заданий к осознанному применению способа действия. Для достижения обучающимися результата 60–70 т.б. целесообразно формировать эти метапредметные умения непосредственно в процессе предметной подготовки: при работе с каждым заданием обучать школьников не только находить ответ, но и определять способ решения, объяснять ход рассуждения, проверять результат и переносить освоенный алгоритм на изменённую ситуацию.</w:t>
      </w:r>
    </w:p>
    <w:p w14:paraId="511E1D56" w14:textId="77777777" w:rsidR="007019D4" w:rsidRPr="008F3D30" w:rsidRDefault="007019D4" w:rsidP="007019D4">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B5859B7" w14:textId="77777777" w:rsidR="007019D4" w:rsidRPr="008F3D30" w:rsidRDefault="007019D4" w:rsidP="00F80D8D">
      <w:pPr>
        <w:pStyle w:val="3"/>
        <w:numPr>
          <w:ilvl w:val="3"/>
          <w:numId w:val="3"/>
        </w:numPr>
        <w:tabs>
          <w:tab w:val="left" w:pos="567"/>
        </w:tabs>
        <w:spacing w:before="0"/>
        <w:ind w:left="993"/>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8F3D30">
        <w:rPr>
          <w:rFonts w:ascii="Times New Roman" w:hAnsi="Times New Roman"/>
          <w:color w:val="000000" w:themeColor="text1"/>
          <w:szCs w:val="28"/>
          <w:lang w:val="ru-RU"/>
        </w:rPr>
        <w:t xml:space="preserve"> с низким уровнем подготовки</w:t>
      </w:r>
    </w:p>
    <w:p w14:paraId="1B4B866E" w14:textId="77777777" w:rsidR="00F57A84" w:rsidRPr="008F3D30" w:rsidRDefault="00F57A84" w:rsidP="00C5058D">
      <w:pPr>
        <w:jc w:val="center"/>
        <w:rPr>
          <w:color w:val="000000" w:themeColor="text1"/>
        </w:rPr>
      </w:pPr>
    </w:p>
    <w:p w14:paraId="4807DDB0" w14:textId="5F49C535"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При работе с обучающимися группы от минимального до 60 баллов рекомендуется организовать подготовку по принципу «базовое знание → применение по алгоритму → применение в изменённой ситуации».</w:t>
      </w:r>
    </w:p>
    <w:p w14:paraId="70D08672" w14:textId="5FBCF93E"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F57A84" w:rsidRPr="008F3D30">
        <w:rPr>
          <w:rFonts w:eastAsia="Times New Roman"/>
          <w:color w:val="000000" w:themeColor="text1"/>
          <w:sz w:val="28"/>
          <w:szCs w:val="28"/>
        </w:rPr>
        <w:t>В первую очередь необходимо провести адресную коррекцию дефицитов по заданиям 6, 8, 10, 14, 16, 19, 20, поскольку именно они дают возможность увеличить количество набираемых первичных баллов без резкого перехода к наиболее сложным заданиям части 2.</w:t>
      </w:r>
    </w:p>
    <w:p w14:paraId="0AC2B7A2" w14:textId="2BE5ADC6"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Особое внимание следует уделить формированию алгоритмических умений. Например, при решении задания необходимо учить обучающегося последовательно: определить, что дано в условии; какое биологическое понятие или закономерность проверяется; какие данные являются существенными; какое действие необходимо выполнить; каким должен быть итоговый ответ. Такой алгоритм следует многократно отрабатывать на заданиях одного типа с постепенным изменением содержания.</w:t>
      </w:r>
    </w:p>
    <w:p w14:paraId="6B0B6AD6" w14:textId="7674F960"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Для повышения результативности заданий с изображениями, таблицами и схемами целесообразно регулярно использовать короткие тренировочные упражнения на распознавание объекта, определение его признаков, установление функции, взаимосвязи структуры и функции. При этом необходимо переходить от заданий с очевидным ответом к заданиям, в которых требуется самостоятельно извлечь информацию из изображения или таблицы.</w:t>
      </w:r>
    </w:p>
    <w:p w14:paraId="300E7B4B" w14:textId="4FF46313"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При изучении общей биологии следует систематически устанавливать межтемные связи: строение клетки — процессы жизнедеятельности — обмен веществ — деление клетки — размножение — наследственность — изменчивость — эволюция. Это позволит перейти от фрагментарного запоминания фактов к пониманию биологических закономерностей.</w:t>
      </w:r>
    </w:p>
    <w:p w14:paraId="369CC749" w14:textId="70FF5FEC"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При подготовке к заданиям по цитологии и генетике необходимо отказаться от преимущественного заучивания готовых решений. Следует сформировать несколько устойчивых алгоритмов: определение типа задачи, запись исходных данных, обозначение генотипов, построение схемы скрещивания, определение вероятностей, проверка полученного результата. Аналогично при решении цитологических задач важно отрабатывать последовательность рассуждения, а не только конечный ответ.</w:t>
      </w:r>
    </w:p>
    <w:p w14:paraId="37960998" w14:textId="65FCE707"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Задания 22–28 целесообразно вводить в работу постепенно. На начальном этапе не следует требовать от обучающихся полного самостоятельного выполнения всего задания. Более эффективна поэлементная работа: сначала определить, какой элемент ответа требуется, затем составить один правильный тезис, подобрать биологическое обоснование и только после этого объединить элементы в целостный ответ. Такой подход особенно важен, поскольку задания части 2 оцениваются по количеству и правильности элементов развёрнутого ответа.</w:t>
      </w:r>
    </w:p>
    <w:p w14:paraId="11FAF067" w14:textId="619B09A0"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F57A84" w:rsidRPr="008F3D30">
        <w:rPr>
          <w:rFonts w:eastAsia="Times New Roman"/>
          <w:color w:val="000000" w:themeColor="text1"/>
          <w:sz w:val="28"/>
          <w:szCs w:val="28"/>
        </w:rPr>
        <w:t>Для обучающихся этой группы рекомендуется использовать короткие регулярные диагностические работы вместо преимущественно объёмных тренировочных вариантов. Например, один диагностический блок может включать 8–10 заданий по конкретному дефициту. После выполнения необходимо проводить не только разбор правильных ответов, но и классификацию ошибок: не знаю факт; путаю понятия; не понимаю условие; не умею применить правило; ошибаюсь в алгоритме; не довожу ответ до полного.</w:t>
      </w:r>
    </w:p>
    <w:p w14:paraId="62E54D46" w14:textId="2D492F40"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Особое внимание следует уделять формированию предметной терминологии. При разборе каждого задания рекомендуется требовать от обучающегося проговаривания ключевых биологических понятий и связи между ними. Это поможет одновременно повышать качество первой части и постепенно формировать основу для выполнения заданий с развёрнутым ответом.</w:t>
      </w:r>
    </w:p>
    <w:p w14:paraId="11D25691" w14:textId="627C81A8"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Для достижения реалистичного результата 60–70 тестовых баллов целесообразно поставить промежуточные цели:</w:t>
      </w:r>
    </w:p>
    <w:p w14:paraId="4D4FADE0"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обеспечить устойчивое выполнение наиболее доступных заданий первой части;</w:t>
      </w:r>
    </w:p>
    <w:p w14:paraId="04CE42DF"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довести до уровня не менее 50–60 выполнение заданий, которые сейчас находятся в зоне частичного освоения;</w:t>
      </w:r>
    </w:p>
    <w:p w14:paraId="77E805FA"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постепенно увеличить количество полностью или частично выполненных заданий 6, 8, 10, 14, 16, 19, 20;</w:t>
      </w:r>
    </w:p>
    <w:p w14:paraId="1B3A4507"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сформировать способность получать хотя бы отдельные элементы первичных баллов в заданиях 22–28;</w:t>
      </w:r>
    </w:p>
    <w:p w14:paraId="2576E51A"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закрепить 3–5 универсальных алгоритмов решения задач по цитологии, генетике и общей биологии;</w:t>
      </w:r>
    </w:p>
    <w:p w14:paraId="5D3FDBD4" w14:textId="77777777" w:rsidR="00F57A84" w:rsidRPr="008F3D30" w:rsidRDefault="00F57A84">
      <w:pPr>
        <w:numPr>
          <w:ilvl w:val="0"/>
          <w:numId w:val="2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регулярно проводить работу над ошибками с повторной проверкой через 1–2 недели.</w:t>
      </w:r>
    </w:p>
    <w:p w14:paraId="75E1357F" w14:textId="0E41018E"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Таким образом, для данной группы наиболее эффективной адресная коррекция конкретных дефицитов. Основной резерв повышения результатов заключается в переводе уже имеющихся фрагментарных знаний в устойчивые предметные умения: распознавать биологические объекты и процессы, устанавливать связи между ними, анализировать представленную информацию, применять алгоритмы решения и формулировать краткий обоснованный ответ. Такой подход соответствует системно-деятельностной направленности КИМ ЕГЭ-2026, в которых существенное место занимают задания на работу с рисунками, схемами, таблицами, графиками, текстовой информацией и моделями биологических ситуаций.</w:t>
      </w:r>
    </w:p>
    <w:p w14:paraId="5BCE2F0A" w14:textId="1451F6BD" w:rsidR="00F57A84" w:rsidRPr="008F3D30" w:rsidRDefault="00CE67AE" w:rsidP="005E67F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F57A84" w:rsidRPr="008F3D30">
        <w:rPr>
          <w:rFonts w:eastAsia="Times New Roman"/>
          <w:color w:val="000000" w:themeColor="text1"/>
          <w:sz w:val="28"/>
          <w:szCs w:val="28"/>
        </w:rPr>
        <w:t xml:space="preserve">Ориентиром работы учителя должно стать постепенное и устойчивое увеличение количества набираемых первичных баллов, прежде всего за счёт базовых и частично освоенных заданий. После стабилизации результатов следует переходить к формированию навыков выполнения отдельных элементов заданий с развёрнутым ответом. Это </w:t>
      </w:r>
      <w:r w:rsidR="00F57A84" w:rsidRPr="008F3D30">
        <w:rPr>
          <w:rFonts w:eastAsia="Times New Roman"/>
          <w:color w:val="000000" w:themeColor="text1"/>
          <w:sz w:val="28"/>
          <w:szCs w:val="28"/>
        </w:rPr>
        <w:lastRenderedPageBreak/>
        <w:t>создаёт реалистичную траекторию продвижения обучающихся от минимального результата к устойчивому уровню 60–70 тестовых баллов.</w:t>
      </w:r>
    </w:p>
    <w:p w14:paraId="41807BAD" w14:textId="77777777" w:rsidR="001C459B" w:rsidRPr="008F3D30" w:rsidRDefault="001C459B" w:rsidP="00F80D8D">
      <w:pPr>
        <w:pStyle w:val="3"/>
        <w:numPr>
          <w:ilvl w:val="2"/>
          <w:numId w:val="3"/>
        </w:numPr>
        <w:jc w:val="center"/>
        <w:rPr>
          <w:rFonts w:ascii="Times New Roman" w:hAnsi="Times New Roman"/>
          <w:bCs w:val="0"/>
          <w:color w:val="000000" w:themeColor="text1"/>
          <w:lang w:val="ru-RU"/>
        </w:rPr>
      </w:pPr>
      <w:r w:rsidRPr="008F3D30">
        <w:rPr>
          <w:rFonts w:ascii="Times New Roman" w:hAnsi="Times New Roman"/>
          <w:bCs w:val="0"/>
          <w:color w:val="000000" w:themeColor="text1"/>
        </w:rPr>
        <w:t>Методический анализ выполнения заданий обучающимися с</w:t>
      </w:r>
      <w:r w:rsidRPr="008F3D30">
        <w:rPr>
          <w:rFonts w:ascii="Times New Roman" w:hAnsi="Times New Roman"/>
          <w:bCs w:val="0"/>
          <w:color w:val="000000" w:themeColor="text1"/>
          <w:lang w:val="ru-RU"/>
        </w:rPr>
        <w:t>о</w:t>
      </w:r>
      <w:r w:rsidRPr="008F3D30">
        <w:rPr>
          <w:rFonts w:ascii="Times New Roman" w:hAnsi="Times New Roman"/>
          <w:bCs w:val="0"/>
          <w:color w:val="000000" w:themeColor="text1"/>
        </w:rPr>
        <w:t xml:space="preserve"> </w:t>
      </w:r>
      <w:r w:rsidRPr="008F3D30">
        <w:rPr>
          <w:rFonts w:ascii="Times New Roman" w:hAnsi="Times New Roman"/>
          <w:bCs w:val="0"/>
          <w:color w:val="000000" w:themeColor="text1"/>
          <w:lang w:val="ru-RU"/>
        </w:rPr>
        <w:t>средним</w:t>
      </w:r>
      <w:r w:rsidRPr="008F3D30">
        <w:rPr>
          <w:rFonts w:ascii="Times New Roman" w:hAnsi="Times New Roman"/>
          <w:bCs w:val="0"/>
          <w:color w:val="000000" w:themeColor="text1"/>
        </w:rPr>
        <w:t xml:space="preserve"> уровнем подготовки (в</w:t>
      </w:r>
      <w:r w:rsidRPr="008F3D30">
        <w:rPr>
          <w:rFonts w:ascii="Times New Roman" w:hAnsi="Times New Roman"/>
          <w:bCs w:val="0"/>
          <w:color w:val="000000" w:themeColor="text1"/>
          <w:lang w:val="ru-RU"/>
        </w:rPr>
        <w:t> </w:t>
      </w:r>
      <w:r w:rsidRPr="008F3D30">
        <w:rPr>
          <w:rFonts w:ascii="Times New Roman" w:hAnsi="Times New Roman"/>
          <w:bCs w:val="0"/>
          <w:color w:val="000000" w:themeColor="text1"/>
        </w:rPr>
        <w:t xml:space="preserve">группе от </w:t>
      </w:r>
      <w:r w:rsidRPr="008F3D30">
        <w:rPr>
          <w:rFonts w:ascii="Times New Roman" w:hAnsi="Times New Roman"/>
          <w:bCs w:val="0"/>
          <w:color w:val="000000" w:themeColor="text1"/>
          <w:lang w:val="ru-RU"/>
        </w:rPr>
        <w:t>61</w:t>
      </w:r>
      <w:r w:rsidRPr="008F3D30">
        <w:rPr>
          <w:rFonts w:ascii="Times New Roman" w:hAnsi="Times New Roman"/>
          <w:bCs w:val="0"/>
          <w:color w:val="000000" w:themeColor="text1"/>
        </w:rPr>
        <w:t xml:space="preserve"> до </w:t>
      </w:r>
      <w:r w:rsidRPr="008F3D30">
        <w:rPr>
          <w:rFonts w:ascii="Times New Roman" w:hAnsi="Times New Roman"/>
          <w:bCs w:val="0"/>
          <w:color w:val="000000" w:themeColor="text1"/>
          <w:lang w:val="ru-RU"/>
        </w:rPr>
        <w:t>8</w:t>
      </w:r>
      <w:r w:rsidRPr="008F3D30">
        <w:rPr>
          <w:rFonts w:ascii="Times New Roman" w:hAnsi="Times New Roman"/>
          <w:bCs w:val="0"/>
          <w:color w:val="000000" w:themeColor="text1"/>
        </w:rPr>
        <w:t>0 т.б.), включая методические рекомендации для учителей</w:t>
      </w:r>
    </w:p>
    <w:p w14:paraId="770FA4AE" w14:textId="77777777" w:rsidR="00853BEB" w:rsidRPr="008F3D30" w:rsidRDefault="00853BEB" w:rsidP="00C5058D">
      <w:pPr>
        <w:jc w:val="center"/>
        <w:rPr>
          <w:color w:val="000000" w:themeColor="text1"/>
        </w:rPr>
      </w:pPr>
    </w:p>
    <w:p w14:paraId="1A17E7CB" w14:textId="77777777" w:rsidR="00853BEB" w:rsidRPr="008F3D30" w:rsidRDefault="00853BEB" w:rsidP="00853BEB">
      <w:pPr>
        <w:pStyle w:val="pdq2pgselectionanchorcontainer"/>
        <w:spacing w:before="0" w:beforeAutospacing="0" w:after="0" w:afterAutospacing="0" w:line="276" w:lineRule="auto"/>
        <w:ind w:firstLine="567"/>
        <w:jc w:val="both"/>
        <w:rPr>
          <w:color w:val="000000" w:themeColor="text1"/>
          <w:sz w:val="28"/>
          <w:szCs w:val="28"/>
        </w:rPr>
      </w:pPr>
      <w:r w:rsidRPr="008F3D30">
        <w:rPr>
          <w:color w:val="000000" w:themeColor="text1"/>
          <w:sz w:val="28"/>
          <w:szCs w:val="28"/>
        </w:rPr>
        <w:t>Анализ результатов выполнения заданий ЕГЭ по биологии участниками, набравшими от 61 до 80 тестовых баллов, позволяет оценить степень сформированности предметных знаний и умений, выявить устойчивые достижения и определить дефициты, препятствующие переходу обучающихся в группу с результатами 80 и более баллов. Данная группа характеризуется в целом достаточным уровнем освоения базового содержания биологического образования и способностью применять знания при выполнении стандартных учебных и экзаменационных заданий. Вместе с тем результаты выполнения заданий повышенного и высокого уровней показывают, что у части обучающихся недостаточно устойчиво сформированы умения применять биологические знания в новой ситуации, анализировать экспериментальные данные, устанавливать причинно-следственные связи, обобщать информацию и самостоятельно выбирать способ решения комплексной задачи.</w:t>
      </w:r>
    </w:p>
    <w:p w14:paraId="222417A3" w14:textId="77777777" w:rsidR="00853BEB" w:rsidRPr="008F3D30" w:rsidRDefault="00853BEB" w:rsidP="00853BEB">
      <w:pPr>
        <w:pStyle w:val="afb"/>
        <w:spacing w:before="0" w:beforeAutospacing="0" w:after="0" w:afterAutospacing="0" w:line="276" w:lineRule="auto"/>
        <w:ind w:firstLine="567"/>
        <w:jc w:val="both"/>
        <w:rPr>
          <w:color w:val="000000" w:themeColor="text1"/>
          <w:sz w:val="28"/>
          <w:szCs w:val="28"/>
        </w:rPr>
      </w:pPr>
      <w:r w:rsidRPr="008F3D30">
        <w:rPr>
          <w:color w:val="000000" w:themeColor="text1"/>
          <w:sz w:val="28"/>
          <w:szCs w:val="28"/>
        </w:rPr>
        <w:t xml:space="preserve">Методический анализ проводится с учётом результатов 2026 и 2025 годов, что позволяет не только определить актуальные дефициты подготовки, но и выявить положительную и отрицательную динамику по отдельным содержательным линиям и видам деятельности. В качестве ориентиров используются пороговые значения выполнения заданий: </w:t>
      </w:r>
      <w:r w:rsidRPr="008F3D30">
        <w:rPr>
          <w:rStyle w:val="af5"/>
          <w:rFonts w:eastAsia="Calibri"/>
          <w:color w:val="000000" w:themeColor="text1"/>
          <w:sz w:val="28"/>
          <w:szCs w:val="28"/>
        </w:rPr>
        <w:t>50% для базового уровня и 15% для повышенного и высокого уровней</w:t>
      </w:r>
      <w:r w:rsidRPr="008F3D30">
        <w:rPr>
          <w:color w:val="000000" w:themeColor="text1"/>
          <w:sz w:val="28"/>
          <w:szCs w:val="28"/>
        </w:rPr>
        <w:t xml:space="preserve">. При этом основной методический ориентир для данной группы — создание условий для преодоления выявленных дефицитов и достижения более устойчивого результата на уровне </w:t>
      </w:r>
      <w:r w:rsidRPr="008F3D30">
        <w:rPr>
          <w:rStyle w:val="af5"/>
          <w:rFonts w:eastAsia="Calibri"/>
          <w:color w:val="000000" w:themeColor="text1"/>
          <w:sz w:val="28"/>
          <w:szCs w:val="28"/>
        </w:rPr>
        <w:t>80 и более тестовых баллов</w:t>
      </w:r>
      <w:r w:rsidRPr="008F3D30">
        <w:rPr>
          <w:color w:val="000000" w:themeColor="text1"/>
          <w:sz w:val="28"/>
          <w:szCs w:val="28"/>
        </w:rPr>
        <w:t>.</w:t>
      </w:r>
    </w:p>
    <w:p w14:paraId="79156CB1" w14:textId="77777777" w:rsidR="001C459B" w:rsidRPr="008F3D30" w:rsidRDefault="001C459B" w:rsidP="001C459B">
      <w:pPr>
        <w:ind w:firstLine="567"/>
        <w:jc w:val="both"/>
        <w:rPr>
          <w:rFonts w:eastAsia="Times New Roman"/>
          <w:bCs/>
          <w:i/>
          <w:iCs/>
          <w:color w:val="000000" w:themeColor="text1"/>
        </w:rPr>
      </w:pPr>
    </w:p>
    <w:p w14:paraId="4CDF4155" w14:textId="44FBF472" w:rsidR="001C459B" w:rsidRPr="008F3D30" w:rsidRDefault="001C459B" w:rsidP="00F80D8D">
      <w:pPr>
        <w:pStyle w:val="3"/>
        <w:numPr>
          <w:ilvl w:val="3"/>
          <w:numId w:val="3"/>
        </w:numPr>
        <w:tabs>
          <w:tab w:val="left" w:pos="567"/>
        </w:tabs>
        <w:ind w:left="993"/>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Описание предметной подготовки участников ЕГЭ с</w:t>
      </w:r>
      <w:r w:rsidR="00337127" w:rsidRPr="008F3D30">
        <w:rPr>
          <w:rFonts w:ascii="Times New Roman" w:hAnsi="Times New Roman"/>
          <w:color w:val="000000" w:themeColor="text1"/>
          <w:szCs w:val="28"/>
          <w:lang w:val="ru-RU"/>
        </w:rPr>
        <w:t>о</w:t>
      </w:r>
      <w:r w:rsidRPr="008F3D30">
        <w:rPr>
          <w:rFonts w:ascii="Times New Roman" w:hAnsi="Times New Roman"/>
          <w:color w:val="000000" w:themeColor="text1"/>
          <w:szCs w:val="28"/>
          <w:lang w:val="ru-RU"/>
        </w:rPr>
        <w:t xml:space="preserve"> </w:t>
      </w:r>
      <w:r w:rsidR="00337127" w:rsidRPr="008F3D30">
        <w:rPr>
          <w:rFonts w:ascii="Times New Roman" w:hAnsi="Times New Roman"/>
          <w:color w:val="000000" w:themeColor="text1"/>
          <w:szCs w:val="28"/>
          <w:lang w:val="ru-RU"/>
        </w:rPr>
        <w:t>средним</w:t>
      </w:r>
      <w:r w:rsidRPr="008F3D30">
        <w:rPr>
          <w:rFonts w:ascii="Times New Roman" w:hAnsi="Times New Roman"/>
          <w:color w:val="000000" w:themeColor="text1"/>
          <w:szCs w:val="28"/>
          <w:lang w:val="ru-RU"/>
        </w:rPr>
        <w:t xml:space="preserve"> уровнем подготовки, анализ типичных дефицитов в подготовке</w:t>
      </w:r>
    </w:p>
    <w:p w14:paraId="2BDA2F73" w14:textId="77777777" w:rsidR="001C459B" w:rsidRPr="008F3D30" w:rsidRDefault="001C459B" w:rsidP="001C459B">
      <w:pPr>
        <w:ind w:firstLine="567"/>
        <w:jc w:val="both"/>
        <w:rPr>
          <w:rFonts w:eastAsia="Times New Roman"/>
          <w:b/>
          <w:bCs/>
          <w:i/>
          <w:iCs/>
          <w:color w:val="000000" w:themeColor="text1"/>
        </w:rPr>
      </w:pPr>
    </w:p>
    <w:p w14:paraId="6C5B12E3" w14:textId="77777777" w:rsidR="001C459B" w:rsidRPr="008F3D30" w:rsidRDefault="001C459B"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7CF06C92" w14:textId="77777777" w:rsidR="001C459B" w:rsidRPr="008F3D30" w:rsidRDefault="001C459B" w:rsidP="001C459B">
      <w:pPr>
        <w:ind w:firstLine="567"/>
        <w:jc w:val="both"/>
        <w:rPr>
          <w:rFonts w:eastAsia="Times New Roman"/>
          <w:bCs/>
          <w:i/>
          <w:iCs/>
          <w:color w:val="000000" w:themeColor="text1"/>
        </w:rPr>
      </w:pPr>
    </w:p>
    <w:p w14:paraId="11808EB2" w14:textId="3F25F3E3" w:rsidR="00853BEB" w:rsidRPr="008F3D30" w:rsidRDefault="001219AB"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Участники группы со средним уровнем подготовки в целом демонстрируют достаточно устойчивое освоение базовых предметных результатов. Все базовые задания (№ 1–5, 7, 9, 11–13, 15, 17, 18, 21) в 2026 году выполнены значительно выше установленного порога 50%: показатели находятся в диапазоне 80–96%, за исключением задания № 21 — 80%. Это свидетельствует о сформированности основных предметных знаний и умений, необходимых для работы с содержанием курса биологии.</w:t>
      </w:r>
    </w:p>
    <w:p w14:paraId="0BEEEFC6" w14:textId="77777777" w:rsidR="00853BEB" w:rsidRPr="008F3D30" w:rsidRDefault="00853BEB"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успешно в 2026 году освоены следующие результаты:</w:t>
      </w:r>
    </w:p>
    <w:p w14:paraId="68713FBE"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работа с таблицей по биологическому содержанию — задание № 1: 95% (в 2025 г. — 98%; снижение на 3 п.п.), при этом результат остается очень высоким; </w:t>
      </w:r>
    </w:p>
    <w:p w14:paraId="5BA73A6F"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применение методов биологической науки — задание № 2: 93% (82%; рост на 11 п.п.); </w:t>
      </w:r>
    </w:p>
    <w:p w14:paraId="39798912"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решение генетических расчётных задач — задание № 3: 86% (95%; снижение на 9 п.п.); </w:t>
      </w:r>
    </w:p>
    <w:p w14:paraId="068C3BBA"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решение задач на моногибридное, дигибридное и анализирующее скрещивание — задание № 4: 93% (94%; снижение на 1 п.п.); </w:t>
      </w:r>
    </w:p>
    <w:p w14:paraId="4CDC0D49"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работа с рисунком при выполнении заданий по клетке и организму — № 5: 92% (94%; снижение на 2 п.п.); </w:t>
      </w:r>
    </w:p>
    <w:p w14:paraId="30F684A2"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многообразие организмов, работа с рисунком — № 9: 96% (88%; рост на 8 п.п.); </w:t>
      </w:r>
    </w:p>
    <w:p w14:paraId="7C4B0FE4"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систематические категории и установление последовательности — № 12: 91% (85%; рост на 6 п.п.); </w:t>
      </w:r>
    </w:p>
    <w:p w14:paraId="66ADA43F"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организм человека, задание с рисунком — № 13: 92% (98%; снижение на 6 п.п.); </w:t>
      </w:r>
    </w:p>
    <w:p w14:paraId="2E82FFFF"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множественный выбор по теме «Организм человека» — № 15: 91% (88%; рост на 3 п.п.); </w:t>
      </w:r>
    </w:p>
    <w:p w14:paraId="72A39DD2"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экосистемы, биосфера — № 18: 90% (85%; рост на 5 п.п.); </w:t>
      </w:r>
    </w:p>
    <w:p w14:paraId="09EA665F" w14:textId="77777777" w:rsidR="00853BEB" w:rsidRPr="008F3D30" w:rsidRDefault="00853BEB">
      <w:pPr>
        <w:numPr>
          <w:ilvl w:val="0"/>
          <w:numId w:val="4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анализ экспертных данных в табличной или графической форме — № 21: 80% (69%; рост на 11 п.п.). </w:t>
      </w:r>
    </w:p>
    <w:p w14:paraId="0065FF57" w14:textId="09D37FD5"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Таким образом, в 2026 году по большинству базовых заданий наблюдается сохранение высокого уровня выполнения либо положительная динамика. Особенно заметно улучшились результаты по заданиям № 2, 9, 12, 15, 18 и 21. Это позволяет предположить, что у данной группы сформированы базовые умения извлекать и интерпретировать биологическую информацию, работать с таблицами, рисунками и простыми моделями биологических процессов, применять знания при решении стандартных задач.</w:t>
      </w:r>
    </w:p>
    <w:p w14:paraId="64016241" w14:textId="1F2CF223"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853BEB" w:rsidRPr="008F3D30">
        <w:rPr>
          <w:rFonts w:eastAsia="Times New Roman"/>
          <w:color w:val="000000" w:themeColor="text1"/>
          <w:sz w:val="28"/>
          <w:szCs w:val="28"/>
        </w:rPr>
        <w:t>Повышенные задания № 6, 8, 10, 14, 16, 19, 20 также в 2026 году преодолели порог 50%: от 77% до 86%. Это свидетельствует о достаточно хорошем освоении усложнённых способов деятельности. При этом динамика неоднородна.</w:t>
      </w:r>
    </w:p>
    <w:p w14:paraId="2423338E" w14:textId="77777777" w:rsidR="00853BEB" w:rsidRPr="008F3D30" w:rsidRDefault="00853BEB"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Положительная динамика отмечена по заданиям:</w:t>
      </w:r>
    </w:p>
    <w:p w14:paraId="757D8B93" w14:textId="77777777" w:rsidR="00853BEB" w:rsidRPr="008F3D30" w:rsidRDefault="00853BEB">
      <w:pPr>
        <w:numPr>
          <w:ilvl w:val="0"/>
          <w:numId w:val="4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8 — 84% против 76% в 2025 г. (+8 п.п.); </w:t>
      </w:r>
    </w:p>
    <w:p w14:paraId="6C60810F" w14:textId="77777777" w:rsidR="00853BEB" w:rsidRPr="008F3D30" w:rsidRDefault="00853BEB">
      <w:pPr>
        <w:numPr>
          <w:ilvl w:val="0"/>
          <w:numId w:val="4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20 — 78% против 54% (+24 п.п.). </w:t>
      </w:r>
    </w:p>
    <w:p w14:paraId="4D4403A0" w14:textId="77777777" w:rsidR="00853BEB" w:rsidRPr="008F3D30" w:rsidRDefault="00853BEB"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 заданию № 20 рост особенно существенный и свидетельствует о значительном улучшении способности применять общебиологические знания и работать с информацией, представленной в табличной форме.</w:t>
      </w:r>
    </w:p>
    <w:p w14:paraId="454BEF9C" w14:textId="77777777" w:rsidR="00853BEB" w:rsidRPr="008F3D30" w:rsidRDefault="00853BEB"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Вместе с тем по ряду повышенных заданий отмечается снижение:</w:t>
      </w:r>
    </w:p>
    <w:p w14:paraId="0D340F63" w14:textId="77777777" w:rsidR="00853BEB" w:rsidRPr="008F3D30" w:rsidRDefault="00853BEB">
      <w:pPr>
        <w:numPr>
          <w:ilvl w:val="0"/>
          <w:numId w:val="4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6 — 77% против 81% (–4 п.п.); </w:t>
      </w:r>
    </w:p>
    <w:p w14:paraId="213F0908" w14:textId="77777777" w:rsidR="00853BEB" w:rsidRPr="008F3D30" w:rsidRDefault="00853BEB">
      <w:pPr>
        <w:numPr>
          <w:ilvl w:val="0"/>
          <w:numId w:val="4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10 — 80% против 94% (–14 п.п.); </w:t>
      </w:r>
    </w:p>
    <w:p w14:paraId="0A4A3700" w14:textId="77777777" w:rsidR="00853BEB" w:rsidRPr="008F3D30" w:rsidRDefault="00853BEB">
      <w:pPr>
        <w:numPr>
          <w:ilvl w:val="0"/>
          <w:numId w:val="4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14 — 79% против 87% (–8 п.п.); </w:t>
      </w:r>
    </w:p>
    <w:p w14:paraId="5C2CAC3A" w14:textId="77777777" w:rsidR="00853BEB" w:rsidRPr="008F3D30" w:rsidRDefault="00853BEB">
      <w:pPr>
        <w:numPr>
          <w:ilvl w:val="0"/>
          <w:numId w:val="4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19 — 77% против 79% (–2 п.п.). </w:t>
      </w:r>
    </w:p>
    <w:p w14:paraId="38D813DF" w14:textId="73F4F4E5"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Следовательно, хотя общий уровень выполнения повышенных заданий остается выше порогового значения, умения устанавливать соответствие и применять знания при комплексном анализе биологической информации требуют дальнейшего совершенствования.</w:t>
      </w:r>
    </w:p>
    <w:p w14:paraId="547F33F1" w14:textId="6D6A3B63"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Особого внимания требуют задания высокого уровня № 23–28. Несмотря на то что установленный для заданий высокого уровня порог в 15% в 2026 году преодолен по всем этим позициям, качество выполнения остается значительно ниже, чем по базовым заданиям. Результаты составляют:</w:t>
      </w:r>
    </w:p>
    <w:p w14:paraId="2EF88DE7"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23 — 27% (26%; +1 п.п.); </w:t>
      </w:r>
    </w:p>
    <w:p w14:paraId="1068993C"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24 — 58% (35%; +23 п.п.); </w:t>
      </w:r>
    </w:p>
    <w:p w14:paraId="17CB3CC2"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25 — 26% (27%; –1 п.п.); </w:t>
      </w:r>
    </w:p>
    <w:p w14:paraId="6AE6AD86"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26 — 19% (29%; –10 п.п.); </w:t>
      </w:r>
    </w:p>
    <w:p w14:paraId="2E9BDFB9"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27 — 34% (22%; +12 п.п.); </w:t>
      </w:r>
    </w:p>
    <w:p w14:paraId="2CE2815E" w14:textId="77777777" w:rsidR="00853BEB" w:rsidRPr="008F3D30" w:rsidRDefault="00853BEB">
      <w:pPr>
        <w:numPr>
          <w:ilvl w:val="0"/>
          <w:numId w:val="4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28 — </w:t>
      </w:r>
      <w:r w:rsidRPr="008F3D30">
        <w:rPr>
          <w:rFonts w:eastAsia="Times New Roman"/>
          <w:b/>
          <w:bCs/>
          <w:color w:val="000000" w:themeColor="text1"/>
          <w:sz w:val="28"/>
          <w:szCs w:val="28"/>
        </w:rPr>
        <w:t>29%</w:t>
      </w:r>
      <w:r w:rsidRPr="008F3D30">
        <w:rPr>
          <w:rFonts w:eastAsia="Times New Roman"/>
          <w:color w:val="000000" w:themeColor="text1"/>
          <w:sz w:val="28"/>
          <w:szCs w:val="28"/>
        </w:rPr>
        <w:t xml:space="preserve"> (43%; –14 п.п.). </w:t>
      </w:r>
    </w:p>
    <w:p w14:paraId="0889BFBB" w14:textId="7E9A783F"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853BEB" w:rsidRPr="008F3D30">
        <w:rPr>
          <w:rFonts w:eastAsia="Times New Roman"/>
          <w:color w:val="000000" w:themeColor="text1"/>
          <w:sz w:val="28"/>
          <w:szCs w:val="28"/>
        </w:rPr>
        <w:t>Наиболее выраженная положительная динамика наблюдается по заданию № 24 (+23 п.п.) и заданию № 27 (+12 п.п.). Это свидетельствует об улучшении способности работать с изображением биологического объекта и решать цитологические задачи в новой ситуации.</w:t>
      </w:r>
    </w:p>
    <w:p w14:paraId="278D0E79" w14:textId="0704117C"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В то же время наиболее существенное снижение отмечается по генетическим задачам высокого уровня (№ 28: 29% против 43%, –14 п.п.) и по заданию № 26, связанному с обобщением и применением знаний по общей биологии в новой ситуации (19% против 29%, –10 п.п.). Данные результаты указывают на недостаточную сформированность у части участников умений переносить имеющиеся знания в изменённую ситуацию, устанавливать причинно-следственные связи и самостоятельно выстраивать решение комплексной биологической задачи.</w:t>
      </w:r>
    </w:p>
    <w:p w14:paraId="697111DE" w14:textId="5107EFB2"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53BEB" w:rsidRPr="008F3D30">
        <w:rPr>
          <w:rFonts w:eastAsia="Times New Roman"/>
          <w:color w:val="000000" w:themeColor="text1"/>
          <w:sz w:val="28"/>
          <w:szCs w:val="28"/>
        </w:rPr>
        <w:t>В целом предметная подготовка группы характеризуется хорошим уровнем освоения базового содержания и удовлетворительной сформированностью повышенных умений, однако переход от воспроизведения и применения знаний в типовой ситуации к их самостоятельному обобщению, переносу и применению в новой ситуации остаётся основным дефицитом.</w:t>
      </w:r>
    </w:p>
    <w:p w14:paraId="31C770A7" w14:textId="14A19A27" w:rsidR="00853BEB" w:rsidRPr="008F3D30" w:rsidRDefault="00DD4D0D" w:rsidP="00853BE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w:t>
      </w:r>
      <w:r w:rsidR="00853BEB" w:rsidRPr="008F3D30">
        <w:rPr>
          <w:rFonts w:eastAsia="Times New Roman"/>
          <w:color w:val="000000" w:themeColor="text1"/>
          <w:sz w:val="28"/>
          <w:szCs w:val="28"/>
        </w:rPr>
        <w:t xml:space="preserve"> 2026 году участники группы от 61 до 80 т. б. преимущественно достигли базовых предметных результатов ФГОС и в значительной степени освоили умения повышенного уровня. Положительная динамика по ряду заданий показывает потенциал группы для перехода к результатам 80+ баллов. Основной резерв повышения результатов связан не столько с расширением объёма базовых знаний, сколько с систематической отработкой заданий повышенного и высокого уровней, требующих анализа экспериментальных данных, работы с изображениями, решения задач в новой ситуации, обобщения знаний и переноса способов действия на незнакомый контекст.</w:t>
      </w:r>
    </w:p>
    <w:p w14:paraId="4206C7F0" w14:textId="77777777" w:rsidR="00853BEB" w:rsidRPr="008F3D30" w:rsidRDefault="00853BEB" w:rsidP="001C459B">
      <w:pPr>
        <w:ind w:firstLine="567"/>
        <w:jc w:val="both"/>
        <w:rPr>
          <w:rFonts w:eastAsia="Times New Roman"/>
          <w:bCs/>
          <w:i/>
          <w:iCs/>
          <w:color w:val="000000" w:themeColor="text1"/>
        </w:rPr>
      </w:pPr>
    </w:p>
    <w:p w14:paraId="74A6F08D" w14:textId="77777777" w:rsidR="001C459B" w:rsidRPr="008F3D30" w:rsidRDefault="001C459B"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367364D" w14:textId="77777777" w:rsidR="001C459B" w:rsidRPr="008F3D30" w:rsidRDefault="001C459B" w:rsidP="001C459B">
      <w:pPr>
        <w:pStyle w:val="a3"/>
        <w:spacing w:after="0" w:line="240" w:lineRule="auto"/>
        <w:ind w:left="0"/>
        <w:jc w:val="both"/>
        <w:rPr>
          <w:rFonts w:ascii="Times New Roman" w:eastAsia="Times New Roman" w:hAnsi="Times New Roman"/>
          <w:bCs/>
          <w:iCs/>
          <w:color w:val="000000" w:themeColor="text1"/>
        </w:rPr>
      </w:pPr>
    </w:p>
    <w:p w14:paraId="1EFA5E56" w14:textId="5D83D70B"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b/>
          <w:bCs/>
          <w:color w:val="000000" w:themeColor="text1"/>
          <w:sz w:val="27"/>
          <w:szCs w:val="27"/>
        </w:rPr>
        <w:t xml:space="preserve">     </w:t>
      </w:r>
      <w:r w:rsidRPr="008F3D30">
        <w:rPr>
          <w:rFonts w:eastAsia="Times New Roman"/>
          <w:color w:val="000000" w:themeColor="text1"/>
          <w:sz w:val="28"/>
          <w:szCs w:val="28"/>
        </w:rPr>
        <w:t>Анализ результатов группы участников ЕГЭ с результатами 61–80 т. б. показывает, что основные дефициты связаны не с освоением базового понятийного аппарата, а с применением знаний в изменённой и новой ситуации, анализом экспериментальных данных, установлением причинно-следственных связей, самостоятельным построением решения и обобщением знаний из разных содержательных линий.</w:t>
      </w:r>
    </w:p>
    <w:p w14:paraId="0601C470" w14:textId="664F276B"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Наиболее проблемными в 2026 году оказались задания № 26 (19%), № 25 (26%), № 23 (27%), № 28 (29%), № 27 (34%) и № 22 (35%). При этом важно учитывать динамику относительно 2025 года: по заданиям № 23, 24 и 27 наблюдается положительная динамика, тогда как по заданиям № 26 и 28 отмечено заметное снижение. Таким образом, основным направлением коррекционной работы должно стать не увеличение количества репродуктивных упражнений, а формирование способов действий высокого уровня — анализа, переноса, доказательства, моделирования и решения биологических задач в новой ситуации.</w:t>
      </w:r>
    </w:p>
    <w:p w14:paraId="0CD9C333" w14:textId="7E4D7349"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Федеральная рабочая программа по биологии ориентирует обучающихся на применение предметных знаний в учебных и практических ситуациях, анализ биологической информации и решение задач, поэтому выявленные дефициты непосредственно связаны с недостаточной сформированностью планируемых предметных результатов. </w:t>
      </w:r>
    </w:p>
    <w:p w14:paraId="26A6F7A8" w14:textId="75056D81"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Разберем задания, вызвавшие затруднения у учащихся.</w:t>
      </w:r>
    </w:p>
    <w:p w14:paraId="3B0B1713" w14:textId="77777777"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26 — 19 %/29 % выполнения в динамике (–10 п.п.)</w:t>
      </w:r>
      <w:r w:rsidRPr="008F3D30">
        <w:rPr>
          <w:rFonts w:eastAsia="Times New Roman"/>
          <w:color w:val="000000" w:themeColor="text1"/>
          <w:sz w:val="28"/>
          <w:szCs w:val="28"/>
        </w:rPr>
        <w:tab/>
      </w:r>
    </w:p>
    <w:p w14:paraId="65A1A1F4" w14:textId="77777777"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Пример задания: «</w:t>
      </w:r>
      <w:r w:rsidRPr="008F3D30">
        <w:rPr>
          <w:rFonts w:eastAsia="Times New Roman"/>
          <w:i/>
          <w:iCs/>
          <w:color w:val="000000" w:themeColor="text1"/>
          <w:sz w:val="28"/>
          <w:szCs w:val="28"/>
        </w:rPr>
        <w:t>Используя знания об общебиологических закономерностях, объясните…»; «Примените знания о клетке, организме, эволюции и экологических закономерностях к предложенной новой ситуации»</w:t>
      </w:r>
      <w:r w:rsidRPr="008F3D30">
        <w:rPr>
          <w:rFonts w:eastAsia="Times New Roman"/>
          <w:color w:val="000000" w:themeColor="text1"/>
          <w:sz w:val="28"/>
          <w:szCs w:val="28"/>
        </w:rPr>
        <w:tab/>
      </w:r>
    </w:p>
    <w:p w14:paraId="738DAB86" w14:textId="77777777" w:rsidR="00D13A31" w:rsidRPr="008F3D30" w:rsidRDefault="00D13A31"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Pr="008F3D30">
        <w:rPr>
          <w:rFonts w:eastAsia="Times New Roman"/>
          <w:i/>
          <w:iCs/>
          <w:color w:val="000000" w:themeColor="text1"/>
          <w:sz w:val="28"/>
          <w:szCs w:val="28"/>
        </w:rPr>
        <w:t>Типичные причины ошибок:</w:t>
      </w:r>
      <w:r w:rsidRPr="008F3D30">
        <w:rPr>
          <w:rFonts w:eastAsia="Times New Roman"/>
          <w:color w:val="000000" w:themeColor="text1"/>
          <w:sz w:val="28"/>
          <w:szCs w:val="28"/>
        </w:rPr>
        <w:t xml:space="preserve"> затруднение при переносе известного алгоритма на незнакомый контекст; фрагментарность знаний; отсутствие умения объединять сведения из разных разделов курса; подмена объяснения перечислением фактов</w:t>
      </w:r>
      <w:r w:rsidRPr="008F3D30">
        <w:rPr>
          <w:rFonts w:eastAsia="Times New Roman"/>
          <w:color w:val="000000" w:themeColor="text1"/>
          <w:sz w:val="28"/>
          <w:szCs w:val="28"/>
        </w:rPr>
        <w:tab/>
      </w:r>
    </w:p>
    <w:p w14:paraId="762DEAAE" w14:textId="25ADA89E" w:rsidR="00D13A31" w:rsidRPr="008F3D30" w:rsidRDefault="00B8643B"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 xml:space="preserve">     </w:t>
      </w:r>
      <w:r w:rsidR="00D13A31" w:rsidRPr="008F3D30">
        <w:rPr>
          <w:rFonts w:eastAsia="Times New Roman"/>
          <w:i/>
          <w:iCs/>
          <w:color w:val="000000" w:themeColor="text1"/>
          <w:sz w:val="28"/>
          <w:szCs w:val="28"/>
        </w:rPr>
        <w:t>Основные направления коррекции</w:t>
      </w:r>
      <w:r w:rsidR="00D13A31" w:rsidRPr="008F3D30">
        <w:rPr>
          <w:rFonts w:eastAsia="Times New Roman"/>
          <w:color w:val="000000" w:themeColor="text1"/>
          <w:sz w:val="28"/>
          <w:szCs w:val="28"/>
        </w:rPr>
        <w:t>: регулярно включать контекстные задачи, требующие привлечения знаний из 2–3 тем; учить выделять условие, ключевой биологический процесс, причинно-следственную цепочку; использовать задания на объяснение «почему?» и «что произойдет, если…?»</w:t>
      </w:r>
    </w:p>
    <w:p w14:paraId="5A95C7DE" w14:textId="4ED26201" w:rsidR="009B338D" w:rsidRPr="008F3D30" w:rsidRDefault="009B338D"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25 — 26</w:t>
      </w:r>
      <w:r w:rsidR="00252547" w:rsidRPr="008F3D30">
        <w:rPr>
          <w:rFonts w:eastAsia="Times New Roman"/>
          <w:color w:val="000000" w:themeColor="text1"/>
          <w:sz w:val="28"/>
          <w:szCs w:val="28"/>
        </w:rPr>
        <w:t xml:space="preserve"> %</w:t>
      </w:r>
      <w:r w:rsidRPr="008F3D30">
        <w:rPr>
          <w:rFonts w:eastAsia="Times New Roman"/>
          <w:color w:val="000000" w:themeColor="text1"/>
          <w:sz w:val="28"/>
          <w:szCs w:val="28"/>
        </w:rPr>
        <w:t>/27</w:t>
      </w:r>
      <w:r w:rsidR="00252547" w:rsidRPr="008F3D30">
        <w:rPr>
          <w:rFonts w:eastAsia="Times New Roman"/>
          <w:color w:val="000000" w:themeColor="text1"/>
          <w:sz w:val="28"/>
          <w:szCs w:val="28"/>
        </w:rPr>
        <w:t xml:space="preserve"> %</w:t>
      </w:r>
      <w:r w:rsidRPr="008F3D30">
        <w:rPr>
          <w:color w:val="000000" w:themeColor="text1"/>
        </w:rPr>
        <w:t xml:space="preserve"> </w:t>
      </w:r>
      <w:r w:rsidRPr="008F3D30">
        <w:rPr>
          <w:rFonts w:eastAsia="Times New Roman"/>
          <w:color w:val="000000" w:themeColor="text1"/>
          <w:sz w:val="28"/>
          <w:szCs w:val="28"/>
        </w:rPr>
        <w:t>выполнения в динамике (–1 п.п.)</w:t>
      </w:r>
      <w:r w:rsidRPr="008F3D30">
        <w:rPr>
          <w:rFonts w:eastAsia="Times New Roman"/>
          <w:color w:val="000000" w:themeColor="text1"/>
          <w:sz w:val="28"/>
          <w:szCs w:val="28"/>
        </w:rPr>
        <w:tab/>
      </w:r>
    </w:p>
    <w:p w14:paraId="5C4C5547" w14:textId="77777777" w:rsidR="009B338D" w:rsidRPr="008F3D30" w:rsidRDefault="009B338D"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Пример задания:</w:t>
      </w:r>
      <w:r w:rsidRPr="008F3D30">
        <w:rPr>
          <w:rFonts w:eastAsia="Times New Roman"/>
          <w:color w:val="000000" w:themeColor="text1"/>
          <w:sz w:val="28"/>
          <w:szCs w:val="28"/>
        </w:rPr>
        <w:t xml:space="preserve"> «Обобщите и примените знания о человеке и многообразии организмов для объяснения приведённой ситуации»; «Установите связь между особенностями строения и жизнедеятельностью организма»</w:t>
      </w:r>
    </w:p>
    <w:p w14:paraId="6971EFA9" w14:textId="77777777" w:rsidR="009B338D" w:rsidRPr="008F3D30" w:rsidRDefault="009B338D"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Недостаточная интеграция знаний о системах органов, процессах жизнедеятельности и многообразии организмов; трудности при сравнении объектов; поверхностное использование терминологии</w:t>
      </w:r>
      <w:r w:rsidRPr="008F3D30">
        <w:rPr>
          <w:rFonts w:eastAsia="Times New Roman"/>
          <w:color w:val="000000" w:themeColor="text1"/>
          <w:sz w:val="28"/>
          <w:szCs w:val="28"/>
        </w:rPr>
        <w:tab/>
      </w:r>
    </w:p>
    <w:p w14:paraId="00A378BA" w14:textId="501AB9D9" w:rsidR="00D13A31" w:rsidRPr="008F3D30" w:rsidRDefault="009B338D"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lastRenderedPageBreak/>
        <w:t>Устранение ошибок</w:t>
      </w:r>
      <w:r w:rsidRPr="008F3D30">
        <w:rPr>
          <w:rFonts w:eastAsia="Times New Roman"/>
          <w:color w:val="000000" w:themeColor="text1"/>
          <w:sz w:val="28"/>
          <w:szCs w:val="28"/>
        </w:rPr>
        <w:t>: проводить сравнительный анализ биологических объектов по заданным основаниям; отрабатывать задания, в которых необходимо установить несколько взаимосвязей; использовать схемы «строение → функция → значение → нарушение/последствие»</w:t>
      </w:r>
    </w:p>
    <w:p w14:paraId="1C11AD30" w14:textId="77777777" w:rsidR="00252547" w:rsidRPr="008F3D30" w:rsidRDefault="00252547"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23 — 27 %/ 26 % выполнения в динамике (+1 п.п.)</w:t>
      </w:r>
    </w:p>
    <w:p w14:paraId="09DA5B88" w14:textId="7BB820D2" w:rsidR="00252547" w:rsidRPr="008F3D30" w:rsidRDefault="00252547"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 xml:space="preserve">     Пример задания</w:t>
      </w:r>
      <w:r w:rsidRPr="008F3D30">
        <w:rPr>
          <w:rFonts w:eastAsia="Times New Roman"/>
          <w:color w:val="000000" w:themeColor="text1"/>
          <w:sz w:val="28"/>
          <w:szCs w:val="28"/>
        </w:rPr>
        <w:tab/>
        <w:t>«Какой вывод можно сделать по результатам эксперимента?»; «Сделайте прогноз изменения показателя при изменении условия эксперимента»</w:t>
      </w:r>
      <w:r w:rsidRPr="008F3D30">
        <w:rPr>
          <w:rFonts w:eastAsia="Times New Roman"/>
          <w:color w:val="000000" w:themeColor="text1"/>
          <w:sz w:val="28"/>
          <w:szCs w:val="28"/>
        </w:rPr>
        <w:tab/>
      </w:r>
    </w:p>
    <w:p w14:paraId="065136A5" w14:textId="77777777" w:rsidR="00252547" w:rsidRPr="008F3D30" w:rsidRDefault="00252547"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Обучающиеся не всегда различают данные эксперимента и собственное предположение; затрудняются сформулировать вывод строго на основании представленных данных; не устанавливают зависимость между переменными</w:t>
      </w:r>
      <w:r w:rsidRPr="008F3D30">
        <w:rPr>
          <w:rFonts w:eastAsia="Times New Roman"/>
          <w:color w:val="000000" w:themeColor="text1"/>
          <w:sz w:val="28"/>
          <w:szCs w:val="28"/>
        </w:rPr>
        <w:tab/>
      </w:r>
    </w:p>
    <w:p w14:paraId="4616BCB6" w14:textId="0E4DCBF3" w:rsidR="00252547" w:rsidRPr="008F3D30" w:rsidRDefault="00252547"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Pr="008F3D30">
        <w:rPr>
          <w:rFonts w:eastAsia="Times New Roman"/>
          <w:i/>
          <w:iCs/>
          <w:color w:val="000000" w:themeColor="text1"/>
          <w:sz w:val="28"/>
          <w:szCs w:val="28"/>
        </w:rPr>
        <w:t>Устранение ошибок</w:t>
      </w:r>
      <w:r w:rsidRPr="008F3D30">
        <w:rPr>
          <w:rFonts w:eastAsia="Times New Roman"/>
          <w:color w:val="000000" w:themeColor="text1"/>
          <w:sz w:val="28"/>
          <w:szCs w:val="28"/>
        </w:rPr>
        <w:t>: отрабатывать алгоритм: условие → наблюдаемый результат → зависимость → вывод → прогноз; систематически использовать таблицы и графики с требованием сформулировать именно вывод, а не пересказать данные</w:t>
      </w:r>
    </w:p>
    <w:p w14:paraId="05F2A5FC" w14:textId="03F9FCF1" w:rsidR="00E96F98" w:rsidRPr="008F3D30" w:rsidRDefault="00E96F98"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22 — 35 %/29 % выполнения в динамике (+6 п.п.)</w:t>
      </w:r>
      <w:r w:rsidRPr="008F3D30">
        <w:rPr>
          <w:rFonts w:eastAsia="Times New Roman"/>
          <w:color w:val="000000" w:themeColor="text1"/>
          <w:sz w:val="28"/>
          <w:szCs w:val="28"/>
        </w:rPr>
        <w:tab/>
      </w:r>
    </w:p>
    <w:p w14:paraId="4D5CC2D4" w14:textId="77777777" w:rsidR="00E96F98" w:rsidRPr="008F3D30" w:rsidRDefault="00E96F98"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Pr="008F3D30">
        <w:rPr>
          <w:rFonts w:eastAsia="Times New Roman"/>
          <w:i/>
          <w:iCs/>
          <w:color w:val="000000" w:themeColor="text1"/>
          <w:sz w:val="28"/>
          <w:szCs w:val="28"/>
        </w:rPr>
        <w:t>Пример задания</w:t>
      </w:r>
      <w:r w:rsidRPr="008F3D30">
        <w:rPr>
          <w:rFonts w:eastAsia="Times New Roman"/>
          <w:color w:val="000000" w:themeColor="text1"/>
          <w:sz w:val="28"/>
          <w:szCs w:val="28"/>
        </w:rPr>
        <w:t>: «Какова цель данного эксперимента?»; «Какая переменная изменяется исследователем?»; «Какое условие необходимо сохранить постоянным?»; «Какой вариант является контрольным?»</w:t>
      </w:r>
      <w:r w:rsidRPr="008F3D30">
        <w:rPr>
          <w:rFonts w:eastAsia="Times New Roman"/>
          <w:color w:val="000000" w:themeColor="text1"/>
          <w:sz w:val="28"/>
          <w:szCs w:val="28"/>
        </w:rPr>
        <w:tab/>
      </w:r>
    </w:p>
    <w:p w14:paraId="01C56E9B" w14:textId="77777777" w:rsidR="00E96F98" w:rsidRPr="008F3D30" w:rsidRDefault="00E96F98"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Слабое понимание структуры эксперимента; смешение независимой и зависимой переменных; недостаточное понимание роли контроля; механическое угадывание ответа по отдельным словам</w:t>
      </w:r>
      <w:r w:rsidRPr="008F3D30">
        <w:rPr>
          <w:rFonts w:eastAsia="Times New Roman"/>
          <w:color w:val="000000" w:themeColor="text1"/>
          <w:sz w:val="28"/>
          <w:szCs w:val="28"/>
        </w:rPr>
        <w:tab/>
      </w:r>
    </w:p>
    <w:p w14:paraId="67EECB01" w14:textId="0ABF1CA5" w:rsidR="00252547" w:rsidRPr="008F3D30" w:rsidRDefault="00E96F98"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 xml:space="preserve">      </w:t>
      </w:r>
      <w:bookmarkStart w:id="7" w:name="_Hlk237839339"/>
      <w:r w:rsidRPr="008F3D30">
        <w:rPr>
          <w:rFonts w:eastAsia="Times New Roman"/>
          <w:i/>
          <w:iCs/>
          <w:color w:val="000000" w:themeColor="text1"/>
          <w:sz w:val="28"/>
          <w:szCs w:val="28"/>
        </w:rPr>
        <w:t>Устранение ошибок</w:t>
      </w:r>
      <w:r w:rsidRPr="008F3D30">
        <w:rPr>
          <w:rFonts w:eastAsia="Times New Roman"/>
          <w:color w:val="000000" w:themeColor="text1"/>
          <w:sz w:val="28"/>
          <w:szCs w:val="28"/>
        </w:rPr>
        <w:t xml:space="preserve">: </w:t>
      </w:r>
      <w:bookmarkEnd w:id="7"/>
      <w:r w:rsidRPr="008F3D30">
        <w:rPr>
          <w:rFonts w:eastAsia="Times New Roman"/>
          <w:color w:val="000000" w:themeColor="text1"/>
          <w:sz w:val="28"/>
          <w:szCs w:val="28"/>
        </w:rPr>
        <w:t>ввести постоянную работу с экспериментальной схемой: цель — гипотеза — объект — изменяемый фактор — измеряемый показатель — контроль — результат. Анализировать не менее 1–2 экспериментальных ситуаций на каждой тематической неделе</w:t>
      </w:r>
    </w:p>
    <w:p w14:paraId="6D7BC334" w14:textId="77777777" w:rsidR="00E96F98" w:rsidRPr="008F3D30" w:rsidRDefault="00E96F98"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28 — 29 %/ 43 % выполнения в динамике (–14 п.п.)</w:t>
      </w:r>
      <w:r w:rsidRPr="008F3D30">
        <w:rPr>
          <w:rFonts w:eastAsia="Times New Roman"/>
          <w:color w:val="000000" w:themeColor="text1"/>
          <w:sz w:val="28"/>
          <w:szCs w:val="28"/>
        </w:rPr>
        <w:tab/>
      </w:r>
    </w:p>
    <w:p w14:paraId="2E028072" w14:textId="77777777" w:rsidR="00E96F98" w:rsidRPr="008F3D30" w:rsidRDefault="00E96F98"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Пример задания</w:t>
      </w:r>
      <w:r w:rsidRPr="008F3D30">
        <w:rPr>
          <w:rFonts w:eastAsia="Times New Roman"/>
          <w:color w:val="000000" w:themeColor="text1"/>
          <w:sz w:val="28"/>
          <w:szCs w:val="28"/>
        </w:rPr>
        <w:t xml:space="preserve"> «Решите генетическую задачу и определите вероятность рождения потомка с указанным генотипом/фенотипом»; «На основании представленной информации определите возможные генотипы родителей»</w:t>
      </w:r>
      <w:r w:rsidRPr="008F3D30">
        <w:rPr>
          <w:rFonts w:eastAsia="Times New Roman"/>
          <w:color w:val="000000" w:themeColor="text1"/>
          <w:sz w:val="28"/>
          <w:szCs w:val="28"/>
        </w:rPr>
        <w:tab/>
        <w:t>Нарушение последовательности решения; ошибки в обозначении аллелей и записи генотипов; недостаточное понимание механизма образования гамет; трудности при изменении стандартной схемы скрещивания</w:t>
      </w:r>
      <w:r w:rsidRPr="008F3D30">
        <w:rPr>
          <w:rFonts w:eastAsia="Times New Roman"/>
          <w:color w:val="000000" w:themeColor="text1"/>
          <w:sz w:val="28"/>
          <w:szCs w:val="28"/>
        </w:rPr>
        <w:tab/>
      </w:r>
    </w:p>
    <w:p w14:paraId="3A96E3A1" w14:textId="5E3B68F6" w:rsidR="00252547" w:rsidRPr="008F3D30" w:rsidRDefault="00E96F98" w:rsidP="00D13A31">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lastRenderedPageBreak/>
        <w:t>Устранение ошибок</w:t>
      </w:r>
      <w:r w:rsidRPr="008F3D30">
        <w:rPr>
          <w:rFonts w:eastAsia="Times New Roman"/>
          <w:color w:val="000000" w:themeColor="text1"/>
          <w:sz w:val="28"/>
          <w:szCs w:val="28"/>
        </w:rPr>
        <w:t>: закреплять алгоритм генетической задачи: определить признаки → ввести обозначения → установить генотипы → определить гаметы → провести скрещивание → получить генотипы/фенотипы → ответить на вопрос задачи. После решения обязательно проводить проверку логики результата</w:t>
      </w:r>
    </w:p>
    <w:p w14:paraId="704CC6CF"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27 — 34 %/22 % выполнения в динамике (+12 п.п.)</w:t>
      </w:r>
      <w:r w:rsidRPr="008F3D30">
        <w:rPr>
          <w:rFonts w:eastAsia="Times New Roman"/>
          <w:color w:val="000000" w:themeColor="text1"/>
          <w:sz w:val="28"/>
          <w:szCs w:val="28"/>
        </w:rPr>
        <w:tab/>
      </w:r>
    </w:p>
    <w:p w14:paraId="07201D0A"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Пример задания «Определите число хромосом/молекул ДНК в клетке на определённой стадии клеточного цикла»; «На основании предложенной схемы определите изменение генетического материала клетки»</w:t>
      </w:r>
      <w:r w:rsidRPr="008F3D30">
        <w:rPr>
          <w:rFonts w:eastAsia="Times New Roman"/>
          <w:color w:val="000000" w:themeColor="text1"/>
          <w:sz w:val="28"/>
          <w:szCs w:val="28"/>
        </w:rPr>
        <w:tab/>
      </w:r>
    </w:p>
    <w:p w14:paraId="4DD08DFC"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Путаница между числом хромосом и количеством молекул ДНК; недостаточно сформированное представление о фазах клеточного цикла и деления; решение по памяти без анализа условия</w:t>
      </w:r>
      <w:r w:rsidRPr="008F3D30">
        <w:rPr>
          <w:rFonts w:eastAsia="Times New Roman"/>
          <w:color w:val="000000" w:themeColor="text1"/>
          <w:sz w:val="28"/>
          <w:szCs w:val="28"/>
        </w:rPr>
        <w:tab/>
      </w:r>
    </w:p>
    <w:p w14:paraId="286FB702" w14:textId="71B5DE26" w:rsidR="00E96F98" w:rsidRPr="008F3D30" w:rsidRDefault="00E96F98" w:rsidP="00E96F98">
      <w:pPr>
        <w:spacing w:line="276" w:lineRule="auto"/>
        <w:jc w:val="both"/>
        <w:rPr>
          <w:rFonts w:eastAsia="Times New Roman"/>
          <w:color w:val="000000" w:themeColor="text1"/>
          <w:sz w:val="28"/>
          <w:szCs w:val="28"/>
        </w:rPr>
      </w:pPr>
      <w:bookmarkStart w:id="8" w:name="_Hlk237839525"/>
      <w:r w:rsidRPr="008F3D30">
        <w:rPr>
          <w:rFonts w:eastAsia="Times New Roman"/>
          <w:i/>
          <w:iCs/>
          <w:color w:val="000000" w:themeColor="text1"/>
          <w:sz w:val="28"/>
          <w:szCs w:val="28"/>
        </w:rPr>
        <w:t>Устранение ошибок</w:t>
      </w:r>
      <w:r w:rsidRPr="008F3D30">
        <w:rPr>
          <w:rFonts w:eastAsia="Times New Roman"/>
          <w:color w:val="000000" w:themeColor="text1"/>
          <w:sz w:val="28"/>
          <w:szCs w:val="28"/>
        </w:rPr>
        <w:t xml:space="preserve">: </w:t>
      </w:r>
      <w:bookmarkEnd w:id="8"/>
      <w:r w:rsidRPr="008F3D30">
        <w:rPr>
          <w:rFonts w:eastAsia="Times New Roman"/>
          <w:color w:val="000000" w:themeColor="text1"/>
          <w:sz w:val="28"/>
          <w:szCs w:val="28"/>
        </w:rPr>
        <w:t>систематически использовать схемы клеточного цикла, митоза и мейоза, задания на сопоставление «стадия — набор хромосом — количество ДНК»; включать задачи с изменёнными исходными условиями</w:t>
      </w:r>
    </w:p>
    <w:p w14:paraId="60F388A4"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24 — 58 %/35 % выполнения в динамике (+23 п.п.)</w:t>
      </w:r>
      <w:r w:rsidRPr="008F3D30">
        <w:rPr>
          <w:rFonts w:eastAsia="Times New Roman"/>
          <w:color w:val="000000" w:themeColor="text1"/>
          <w:sz w:val="28"/>
          <w:szCs w:val="28"/>
        </w:rPr>
        <w:tab/>
      </w:r>
    </w:p>
    <w:p w14:paraId="28D0E33F"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Пример задания «Рассмотрите изображение биологического объекта. Определите обозначенную структуру и укажите её функцию/значение»</w:t>
      </w:r>
      <w:r w:rsidRPr="008F3D30">
        <w:rPr>
          <w:rFonts w:eastAsia="Times New Roman"/>
          <w:color w:val="000000" w:themeColor="text1"/>
          <w:sz w:val="28"/>
          <w:szCs w:val="28"/>
        </w:rPr>
        <w:tab/>
      </w:r>
    </w:p>
    <w:p w14:paraId="1621C424"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Несмотря на значительный рост, часть учащихся ориентируется на внешнее сходство изображения, не выделяет диагностические признаки, затрудняется связать строение с функцией</w:t>
      </w:r>
      <w:r w:rsidRPr="008F3D30">
        <w:rPr>
          <w:rFonts w:eastAsia="Times New Roman"/>
          <w:color w:val="000000" w:themeColor="text1"/>
          <w:sz w:val="28"/>
          <w:szCs w:val="28"/>
        </w:rPr>
        <w:tab/>
      </w:r>
    </w:p>
    <w:p w14:paraId="66B7941F" w14:textId="66E2DE6B"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 ошибок</w:t>
      </w:r>
      <w:r w:rsidRPr="008F3D30">
        <w:rPr>
          <w:rFonts w:eastAsia="Times New Roman"/>
          <w:color w:val="000000" w:themeColor="text1"/>
          <w:sz w:val="28"/>
          <w:szCs w:val="28"/>
        </w:rPr>
        <w:t>: формировать навык работы с биологическим изображением по признакам, а не по узнаванию; использовать задания «назовите объект → назовите признак → определите функцию → объясните значение»</w:t>
      </w:r>
    </w:p>
    <w:p w14:paraId="0BB6F9DE"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 3 — 86 %/95 % выполнения в динамике (–9 п.п.)</w:t>
      </w:r>
      <w:r w:rsidRPr="008F3D30">
        <w:rPr>
          <w:rFonts w:eastAsia="Times New Roman"/>
          <w:color w:val="000000" w:themeColor="text1"/>
          <w:sz w:val="28"/>
          <w:szCs w:val="28"/>
        </w:rPr>
        <w:tab/>
      </w:r>
    </w:p>
    <w:p w14:paraId="7EDCBDFC"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Пример задания «Определите число хромосом/молекул ДНК в клетке…»; «Рассчитайте количество генетического материала после определённого процесса»</w:t>
      </w:r>
      <w:r w:rsidRPr="008F3D30">
        <w:rPr>
          <w:rFonts w:eastAsia="Times New Roman"/>
          <w:color w:val="000000" w:themeColor="text1"/>
          <w:sz w:val="28"/>
          <w:szCs w:val="28"/>
        </w:rPr>
        <w:tab/>
      </w:r>
    </w:p>
    <w:p w14:paraId="1ABC3B0E" w14:textId="77777777"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 целом умение сформировано хорошо, однако снижение результата показывает недостаточную устойчивость при изменении условия и необходимости нескольких последовательных действий</w:t>
      </w:r>
      <w:r w:rsidRPr="008F3D30">
        <w:rPr>
          <w:rFonts w:eastAsia="Times New Roman"/>
          <w:color w:val="000000" w:themeColor="text1"/>
          <w:sz w:val="28"/>
          <w:szCs w:val="28"/>
        </w:rPr>
        <w:tab/>
      </w:r>
    </w:p>
    <w:p w14:paraId="2A9C6D39" w14:textId="0A6AAFC8" w:rsidR="00E96F98" w:rsidRPr="008F3D30" w:rsidRDefault="00E96F98" w:rsidP="00E96F98">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 ошибок</w:t>
      </w:r>
      <w:r w:rsidRPr="008F3D30">
        <w:rPr>
          <w:rFonts w:eastAsia="Times New Roman"/>
          <w:color w:val="000000" w:themeColor="text1"/>
          <w:sz w:val="28"/>
          <w:szCs w:val="28"/>
        </w:rPr>
        <w:t>: переходить от стандартных расчётов к вариативным задачам, где изменяются объект, стадия клеточного цикла или способ представления исходных данных</w:t>
      </w:r>
    </w:p>
    <w:p w14:paraId="45BD072F" w14:textId="77777777" w:rsidR="003C7DBB" w:rsidRPr="008F3D30" w:rsidRDefault="003C7DBB" w:rsidP="00E96F98">
      <w:pPr>
        <w:spacing w:line="276" w:lineRule="auto"/>
        <w:jc w:val="both"/>
        <w:rPr>
          <w:rFonts w:eastAsia="Times New Roman"/>
          <w:color w:val="000000" w:themeColor="text1"/>
          <w:sz w:val="28"/>
          <w:szCs w:val="28"/>
        </w:rPr>
      </w:pPr>
    </w:p>
    <w:p w14:paraId="62F5966F" w14:textId="7FAA5CF4" w:rsidR="00E96F98" w:rsidRPr="008F3D30" w:rsidRDefault="003C7DBB" w:rsidP="003C7DBB">
      <w:pPr>
        <w:spacing w:line="276" w:lineRule="auto"/>
        <w:jc w:val="center"/>
        <w:rPr>
          <w:rFonts w:eastAsia="Times New Roman"/>
          <w:b/>
          <w:bCs/>
          <w:color w:val="000000" w:themeColor="text1"/>
          <w:sz w:val="28"/>
          <w:szCs w:val="28"/>
        </w:rPr>
      </w:pPr>
      <w:r w:rsidRPr="008F3D30">
        <w:rPr>
          <w:rFonts w:eastAsia="Times New Roman"/>
          <w:b/>
          <w:bCs/>
          <w:color w:val="000000" w:themeColor="text1"/>
          <w:sz w:val="28"/>
          <w:szCs w:val="28"/>
        </w:rPr>
        <w:lastRenderedPageBreak/>
        <w:t>Темы программы и умения, сформированные в наименьшей степени</w:t>
      </w:r>
    </w:p>
    <w:tbl>
      <w:tblPr>
        <w:tblStyle w:val="a7"/>
        <w:tblW w:w="13745" w:type="dxa"/>
        <w:tblLook w:val="04A0" w:firstRow="1" w:lastRow="0" w:firstColumn="1" w:lastColumn="0" w:noHBand="0" w:noVBand="1"/>
      </w:tblPr>
      <w:tblGrid>
        <w:gridCol w:w="1170"/>
        <w:gridCol w:w="9740"/>
        <w:gridCol w:w="2835"/>
      </w:tblGrid>
      <w:tr w:rsidR="003C7DBB" w:rsidRPr="008F3D30" w14:paraId="7699359C" w14:textId="77777777" w:rsidTr="00DD3FA5">
        <w:tc>
          <w:tcPr>
            <w:tcW w:w="1170" w:type="dxa"/>
            <w:shd w:val="clear" w:color="auto" w:fill="C5E0B3" w:themeFill="accent6" w:themeFillTint="66"/>
            <w:vAlign w:val="center"/>
          </w:tcPr>
          <w:p w14:paraId="5F4E20A2" w14:textId="31A1E10F" w:rsidR="003C7DBB" w:rsidRPr="008F3D30" w:rsidRDefault="003C7DBB" w:rsidP="003C7DBB">
            <w:pPr>
              <w:spacing w:line="276" w:lineRule="auto"/>
              <w:jc w:val="both"/>
              <w:rPr>
                <w:rFonts w:eastAsia="Times New Roman"/>
                <w:color w:val="000000" w:themeColor="text1"/>
              </w:rPr>
            </w:pPr>
            <w:r w:rsidRPr="008F3D30">
              <w:rPr>
                <w:rFonts w:eastAsia="Times New Roman"/>
                <w:color w:val="000000" w:themeColor="text1"/>
              </w:rPr>
              <w:t>№ п/п</w:t>
            </w:r>
          </w:p>
        </w:tc>
        <w:tc>
          <w:tcPr>
            <w:tcW w:w="9740" w:type="dxa"/>
            <w:shd w:val="clear" w:color="auto" w:fill="C5E0B3" w:themeFill="accent6" w:themeFillTint="66"/>
            <w:vAlign w:val="center"/>
          </w:tcPr>
          <w:p w14:paraId="5346CCF8" w14:textId="2A43C6A1" w:rsidR="003C7DBB" w:rsidRPr="008F3D30" w:rsidRDefault="003C7DBB" w:rsidP="003C7DBB">
            <w:pPr>
              <w:spacing w:line="276" w:lineRule="auto"/>
              <w:jc w:val="both"/>
              <w:rPr>
                <w:rFonts w:eastAsia="Times New Roman"/>
                <w:color w:val="000000" w:themeColor="text1"/>
              </w:rPr>
            </w:pPr>
            <w:r w:rsidRPr="008F3D30">
              <w:rPr>
                <w:rFonts w:eastAsia="Times New Roman"/>
                <w:color w:val="000000" w:themeColor="text1"/>
              </w:rPr>
              <w:t>Темы программы и умения, сформированные в наименьшей степени</w:t>
            </w:r>
          </w:p>
        </w:tc>
        <w:tc>
          <w:tcPr>
            <w:tcW w:w="2835" w:type="dxa"/>
            <w:shd w:val="clear" w:color="auto" w:fill="C5E0B3" w:themeFill="accent6" w:themeFillTint="66"/>
            <w:vAlign w:val="center"/>
          </w:tcPr>
          <w:p w14:paraId="5E3226C0" w14:textId="0527E196" w:rsidR="003C7DBB" w:rsidRPr="008F3D30" w:rsidRDefault="003C7DBB" w:rsidP="003C7DBB">
            <w:pPr>
              <w:spacing w:line="276" w:lineRule="auto"/>
              <w:jc w:val="both"/>
              <w:rPr>
                <w:rFonts w:eastAsia="Times New Roman"/>
                <w:color w:val="000000" w:themeColor="text1"/>
              </w:rPr>
            </w:pPr>
            <w:r w:rsidRPr="008F3D30">
              <w:rPr>
                <w:rFonts w:eastAsia="Times New Roman"/>
                <w:color w:val="000000" w:themeColor="text1"/>
              </w:rPr>
              <w:t>Класс(ы) изучения в соответствии с ФОП</w:t>
            </w:r>
          </w:p>
        </w:tc>
      </w:tr>
      <w:tr w:rsidR="000F4A0F" w:rsidRPr="008F3D30" w14:paraId="2EAAF287" w14:textId="77777777" w:rsidTr="003C7DBB">
        <w:tc>
          <w:tcPr>
            <w:tcW w:w="1170" w:type="dxa"/>
            <w:vAlign w:val="center"/>
          </w:tcPr>
          <w:p w14:paraId="7E1BB693" w14:textId="6605FBD3"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1</w:t>
            </w:r>
          </w:p>
        </w:tc>
        <w:tc>
          <w:tcPr>
            <w:tcW w:w="9740" w:type="dxa"/>
            <w:vAlign w:val="center"/>
          </w:tcPr>
          <w:p w14:paraId="083815B9" w14:textId="1CDC2047"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Общие биологические закономерности. Применение знаний в новой ситуации.</w:t>
            </w:r>
            <w:r w:rsidRPr="008F3D30">
              <w:rPr>
                <w:rFonts w:eastAsia="Times New Roman"/>
                <w:color w:val="000000" w:themeColor="text1"/>
              </w:rPr>
              <w:t xml:space="preserve"> Умение обобщать и применять знания по клетке, организму, эволюции органического мира и экологическим закономерностям при решении комплексных задач</w:t>
            </w:r>
          </w:p>
        </w:tc>
        <w:tc>
          <w:tcPr>
            <w:tcW w:w="2835" w:type="dxa"/>
            <w:vAlign w:val="center"/>
          </w:tcPr>
          <w:p w14:paraId="6AA61878" w14:textId="7A4671D1"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r w:rsidR="000F4A0F" w:rsidRPr="008F3D30" w14:paraId="2EC6B761" w14:textId="77777777" w:rsidTr="003C7DBB">
        <w:tc>
          <w:tcPr>
            <w:tcW w:w="1170" w:type="dxa"/>
            <w:vAlign w:val="center"/>
          </w:tcPr>
          <w:p w14:paraId="527C0E88" w14:textId="24571011"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2</w:t>
            </w:r>
          </w:p>
        </w:tc>
        <w:tc>
          <w:tcPr>
            <w:tcW w:w="9740" w:type="dxa"/>
            <w:vAlign w:val="center"/>
          </w:tcPr>
          <w:p w14:paraId="7C465537" w14:textId="5D55E64A"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Обобщение и применение знаний о человеке и многообразии организмов.</w:t>
            </w:r>
            <w:r w:rsidRPr="008F3D30">
              <w:rPr>
                <w:rFonts w:eastAsia="Times New Roman"/>
                <w:color w:val="000000" w:themeColor="text1"/>
              </w:rPr>
              <w:t xml:space="preserve"> Умение устанавливать взаимосвязи между строением, функциями, жизнедеятельностью и приспособленностью организмов</w:t>
            </w:r>
          </w:p>
        </w:tc>
        <w:tc>
          <w:tcPr>
            <w:tcW w:w="2835" w:type="dxa"/>
            <w:vAlign w:val="center"/>
          </w:tcPr>
          <w:p w14:paraId="3140142B" w14:textId="4FEDB788"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r w:rsidR="000F4A0F" w:rsidRPr="008F3D30" w14:paraId="33B577B5" w14:textId="77777777" w:rsidTr="003C7DBB">
        <w:tc>
          <w:tcPr>
            <w:tcW w:w="1170" w:type="dxa"/>
            <w:vAlign w:val="center"/>
          </w:tcPr>
          <w:p w14:paraId="34D4EDDA" w14:textId="51655D37"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3</w:t>
            </w:r>
          </w:p>
        </w:tc>
        <w:tc>
          <w:tcPr>
            <w:tcW w:w="9740" w:type="dxa"/>
            <w:vAlign w:val="center"/>
          </w:tcPr>
          <w:p w14:paraId="67B581B6" w14:textId="2F48A4F5"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Методология биологического эксперимента.</w:t>
            </w:r>
            <w:r w:rsidRPr="008F3D30">
              <w:rPr>
                <w:rFonts w:eastAsia="Times New Roman"/>
                <w:color w:val="000000" w:themeColor="text1"/>
              </w:rPr>
              <w:t xml:space="preserve"> Умение определять цель и условия эксперимента, выделять изменяемые и контролируемые переменные, выбирать контрольный вариант и анализировать экспериментальную схему</w:t>
            </w:r>
          </w:p>
        </w:tc>
        <w:tc>
          <w:tcPr>
            <w:tcW w:w="2835" w:type="dxa"/>
            <w:vAlign w:val="center"/>
          </w:tcPr>
          <w:p w14:paraId="393E18D5" w14:textId="729A5BEF"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r w:rsidR="000F4A0F" w:rsidRPr="008F3D30" w14:paraId="61CE9869" w14:textId="77777777" w:rsidTr="003C7DBB">
        <w:tc>
          <w:tcPr>
            <w:tcW w:w="1170" w:type="dxa"/>
            <w:vAlign w:val="center"/>
          </w:tcPr>
          <w:p w14:paraId="4D5DE990" w14:textId="6DE8DA84"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4</w:t>
            </w:r>
          </w:p>
        </w:tc>
        <w:tc>
          <w:tcPr>
            <w:tcW w:w="9740" w:type="dxa"/>
            <w:vAlign w:val="center"/>
          </w:tcPr>
          <w:p w14:paraId="26D61FD1" w14:textId="0483FD89"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Анализ экспериментальных данных.</w:t>
            </w:r>
            <w:r w:rsidRPr="008F3D30">
              <w:rPr>
                <w:rFonts w:eastAsia="Times New Roman"/>
                <w:color w:val="000000" w:themeColor="text1"/>
              </w:rPr>
              <w:t xml:space="preserve"> Умение анализировать результаты эксперимента, устанавливать зависимости между величинами, формулировать выводы и делать прогнозы на основании полученных данных</w:t>
            </w:r>
          </w:p>
        </w:tc>
        <w:tc>
          <w:tcPr>
            <w:tcW w:w="2835" w:type="dxa"/>
            <w:vAlign w:val="center"/>
          </w:tcPr>
          <w:p w14:paraId="7F8F5AFB" w14:textId="25FEEEEE"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r w:rsidR="000F4A0F" w:rsidRPr="008F3D30" w14:paraId="3BDF42CB" w14:textId="77777777" w:rsidTr="003C7DBB">
        <w:tc>
          <w:tcPr>
            <w:tcW w:w="1170" w:type="dxa"/>
            <w:vAlign w:val="center"/>
          </w:tcPr>
          <w:p w14:paraId="21D805C8" w14:textId="0902C2FB"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5</w:t>
            </w:r>
          </w:p>
        </w:tc>
        <w:tc>
          <w:tcPr>
            <w:tcW w:w="9740" w:type="dxa"/>
            <w:vAlign w:val="center"/>
          </w:tcPr>
          <w:p w14:paraId="77628FA3" w14:textId="4A2CA4CB"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Генетика. Решение задач на применение знаний в новой ситуации.</w:t>
            </w:r>
            <w:r w:rsidRPr="008F3D30">
              <w:rPr>
                <w:rFonts w:eastAsia="Times New Roman"/>
                <w:color w:val="000000" w:themeColor="text1"/>
              </w:rPr>
              <w:t xml:space="preserve"> Умение определять генотипы, составлять схемы скрещивания, устанавливать тип наследования и рассчитывать вероятность получения определённых генотипов и фенотипов</w:t>
            </w:r>
          </w:p>
        </w:tc>
        <w:tc>
          <w:tcPr>
            <w:tcW w:w="2835" w:type="dxa"/>
            <w:vAlign w:val="center"/>
          </w:tcPr>
          <w:p w14:paraId="1B2D5315" w14:textId="757932CE"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w:t>
            </w:r>
          </w:p>
        </w:tc>
      </w:tr>
      <w:tr w:rsidR="000F4A0F" w:rsidRPr="008F3D30" w14:paraId="2AA2DB57" w14:textId="77777777" w:rsidTr="003C7DBB">
        <w:tc>
          <w:tcPr>
            <w:tcW w:w="1170" w:type="dxa"/>
            <w:vAlign w:val="center"/>
          </w:tcPr>
          <w:p w14:paraId="06867F39" w14:textId="13713B0A"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6</w:t>
            </w:r>
          </w:p>
        </w:tc>
        <w:tc>
          <w:tcPr>
            <w:tcW w:w="9740" w:type="dxa"/>
            <w:vAlign w:val="center"/>
          </w:tcPr>
          <w:p w14:paraId="70CB5B7C" w14:textId="0189720B"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Цитология. Решение задач на применение знаний в новой ситуации.</w:t>
            </w:r>
            <w:r w:rsidRPr="008F3D30">
              <w:rPr>
                <w:rFonts w:eastAsia="Times New Roman"/>
                <w:color w:val="000000" w:themeColor="text1"/>
              </w:rPr>
              <w:t xml:space="preserve"> Умение применять знания о клеточном цикле, митозе и мейозе, определять число хромосом и молекул ДНК на различных стадиях клеточного деления</w:t>
            </w:r>
          </w:p>
        </w:tc>
        <w:tc>
          <w:tcPr>
            <w:tcW w:w="2835" w:type="dxa"/>
            <w:vAlign w:val="center"/>
          </w:tcPr>
          <w:p w14:paraId="4481A393" w14:textId="496C8F7D"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w:t>
            </w:r>
          </w:p>
        </w:tc>
      </w:tr>
      <w:tr w:rsidR="000F4A0F" w:rsidRPr="008F3D30" w14:paraId="7F4F9724" w14:textId="77777777" w:rsidTr="003C7DBB">
        <w:tc>
          <w:tcPr>
            <w:tcW w:w="1170" w:type="dxa"/>
            <w:vAlign w:val="center"/>
          </w:tcPr>
          <w:p w14:paraId="412DC9D9" w14:textId="1887583B"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7</w:t>
            </w:r>
          </w:p>
        </w:tc>
        <w:tc>
          <w:tcPr>
            <w:tcW w:w="9740" w:type="dxa"/>
            <w:vAlign w:val="center"/>
          </w:tcPr>
          <w:p w14:paraId="14A572CF" w14:textId="21EE874A"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Работа с изображением биологического объекта.</w:t>
            </w:r>
            <w:r w:rsidRPr="008F3D30">
              <w:rPr>
                <w:rFonts w:eastAsia="Times New Roman"/>
                <w:color w:val="000000" w:themeColor="text1"/>
              </w:rPr>
              <w:t xml:space="preserve"> Умение распознавать биологические структуры по существенным признакам изображения и устанавливать связь между их строением и функциями</w:t>
            </w:r>
          </w:p>
        </w:tc>
        <w:tc>
          <w:tcPr>
            <w:tcW w:w="2835" w:type="dxa"/>
            <w:vAlign w:val="center"/>
          </w:tcPr>
          <w:p w14:paraId="2A323509" w14:textId="72EA2DDD"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r w:rsidR="000F4A0F" w:rsidRPr="008F3D30" w14:paraId="597978D3" w14:textId="77777777" w:rsidTr="003C7DBB">
        <w:tc>
          <w:tcPr>
            <w:tcW w:w="1170" w:type="dxa"/>
            <w:vAlign w:val="center"/>
          </w:tcPr>
          <w:p w14:paraId="0C90EB18" w14:textId="241D20E7"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8</w:t>
            </w:r>
          </w:p>
        </w:tc>
        <w:tc>
          <w:tcPr>
            <w:tcW w:w="9740" w:type="dxa"/>
            <w:vAlign w:val="center"/>
          </w:tcPr>
          <w:p w14:paraId="2E97AB92" w14:textId="0467BCC8"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Генетическая информация и хромосомный набор.</w:t>
            </w:r>
            <w:r w:rsidRPr="008F3D30">
              <w:rPr>
                <w:rFonts w:eastAsia="Times New Roman"/>
                <w:color w:val="000000" w:themeColor="text1"/>
              </w:rPr>
              <w:t xml:space="preserve"> Умение применять знания о хромосомном наборе, количестве генетического материала и закономерностях его изменения при различных процессах жизнедеятельности клетки</w:t>
            </w:r>
          </w:p>
        </w:tc>
        <w:tc>
          <w:tcPr>
            <w:tcW w:w="2835" w:type="dxa"/>
            <w:vAlign w:val="center"/>
          </w:tcPr>
          <w:p w14:paraId="0B9DCE31" w14:textId="1CB834C7"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w:t>
            </w:r>
          </w:p>
        </w:tc>
      </w:tr>
      <w:tr w:rsidR="000F4A0F" w:rsidRPr="008F3D30" w14:paraId="4F8095E3" w14:textId="77777777" w:rsidTr="003C7DBB">
        <w:tc>
          <w:tcPr>
            <w:tcW w:w="1170" w:type="dxa"/>
            <w:vAlign w:val="center"/>
          </w:tcPr>
          <w:p w14:paraId="1E5A35D6" w14:textId="2D490D2C"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t>9</w:t>
            </w:r>
          </w:p>
        </w:tc>
        <w:tc>
          <w:tcPr>
            <w:tcW w:w="9740" w:type="dxa"/>
            <w:vAlign w:val="center"/>
          </w:tcPr>
          <w:p w14:paraId="05D01F8C" w14:textId="61CD7F6C"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Клетка как биологическая система.</w:t>
            </w:r>
            <w:r w:rsidRPr="008F3D30">
              <w:rPr>
                <w:rFonts w:eastAsia="Times New Roman"/>
                <w:color w:val="000000" w:themeColor="text1"/>
              </w:rPr>
              <w:t xml:space="preserve"> Умение интегрировать знания о строении и функциях клеточных структур и применять их при решении задач в изменённой ситуации</w:t>
            </w:r>
          </w:p>
        </w:tc>
        <w:tc>
          <w:tcPr>
            <w:tcW w:w="2835" w:type="dxa"/>
            <w:vAlign w:val="center"/>
          </w:tcPr>
          <w:p w14:paraId="1C56F84E" w14:textId="239E36DD"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w:t>
            </w:r>
          </w:p>
        </w:tc>
      </w:tr>
      <w:tr w:rsidR="000F4A0F" w:rsidRPr="008F3D30" w14:paraId="46FE96B5" w14:textId="77777777" w:rsidTr="003C7DBB">
        <w:tc>
          <w:tcPr>
            <w:tcW w:w="1170" w:type="dxa"/>
            <w:vAlign w:val="center"/>
          </w:tcPr>
          <w:p w14:paraId="1EAED7EC" w14:textId="00985920" w:rsidR="000F4A0F" w:rsidRPr="008F3D30" w:rsidRDefault="000F4A0F" w:rsidP="000F4A0F">
            <w:pPr>
              <w:spacing w:line="276" w:lineRule="auto"/>
              <w:jc w:val="both"/>
              <w:rPr>
                <w:rFonts w:eastAsia="Times New Roman"/>
                <w:color w:val="000000" w:themeColor="text1"/>
              </w:rPr>
            </w:pPr>
            <w:r w:rsidRPr="008F3D30">
              <w:rPr>
                <w:rFonts w:eastAsia="Times New Roman"/>
                <w:color w:val="000000" w:themeColor="text1"/>
              </w:rPr>
              <w:lastRenderedPageBreak/>
              <w:t>10</w:t>
            </w:r>
          </w:p>
        </w:tc>
        <w:tc>
          <w:tcPr>
            <w:tcW w:w="9740" w:type="dxa"/>
            <w:vAlign w:val="center"/>
          </w:tcPr>
          <w:p w14:paraId="349E4802" w14:textId="07AB93F4" w:rsidR="000F4A0F" w:rsidRPr="008F3D30" w:rsidRDefault="000F4A0F" w:rsidP="000F4A0F">
            <w:pPr>
              <w:spacing w:line="276" w:lineRule="auto"/>
              <w:jc w:val="both"/>
              <w:rPr>
                <w:rFonts w:eastAsia="Times New Roman"/>
                <w:color w:val="000000" w:themeColor="text1"/>
              </w:rPr>
            </w:pPr>
            <w:r w:rsidRPr="008F3D30">
              <w:rPr>
                <w:rFonts w:eastAsia="Times New Roman"/>
                <w:b/>
                <w:bCs/>
                <w:color w:val="000000" w:themeColor="text1"/>
              </w:rPr>
              <w:t>Экология и биосфера. Применение общебиологических закономерностей.</w:t>
            </w:r>
            <w:r w:rsidRPr="008F3D30">
              <w:rPr>
                <w:rFonts w:eastAsia="Times New Roman"/>
                <w:color w:val="000000" w:themeColor="text1"/>
              </w:rPr>
              <w:t xml:space="preserve"> Умение устанавливать причинно-следственные связи между компонентами экосистем, процессами в биосфере и деятельностью организмов</w:t>
            </w:r>
          </w:p>
        </w:tc>
        <w:tc>
          <w:tcPr>
            <w:tcW w:w="2835" w:type="dxa"/>
            <w:vAlign w:val="center"/>
          </w:tcPr>
          <w:p w14:paraId="373D554F" w14:textId="5C57BF0C" w:rsidR="000F4A0F" w:rsidRPr="008F3D30" w:rsidRDefault="000F4A0F" w:rsidP="000F4A0F">
            <w:pPr>
              <w:spacing w:line="276" w:lineRule="auto"/>
              <w:jc w:val="center"/>
              <w:rPr>
                <w:rFonts w:eastAsia="Times New Roman"/>
                <w:color w:val="000000" w:themeColor="text1"/>
              </w:rPr>
            </w:pPr>
            <w:r w:rsidRPr="008F3D30">
              <w:rPr>
                <w:rFonts w:eastAsia="Times New Roman"/>
                <w:color w:val="000000" w:themeColor="text1"/>
              </w:rPr>
              <w:t>10–11</w:t>
            </w:r>
          </w:p>
        </w:tc>
      </w:tr>
    </w:tbl>
    <w:p w14:paraId="47E8218A" w14:textId="77777777" w:rsidR="000F4A0F" w:rsidRPr="008F3D30" w:rsidRDefault="000F4A0F" w:rsidP="00D13A31">
      <w:pPr>
        <w:spacing w:line="276" w:lineRule="auto"/>
        <w:jc w:val="both"/>
        <w:rPr>
          <w:rFonts w:eastAsia="Times New Roman"/>
          <w:b/>
          <w:bCs/>
          <w:color w:val="000000" w:themeColor="text1"/>
          <w:sz w:val="28"/>
          <w:szCs w:val="28"/>
        </w:rPr>
      </w:pPr>
    </w:p>
    <w:p w14:paraId="1133D37D" w14:textId="6851CBDE" w:rsidR="000F4A0F" w:rsidRPr="008F3D30" w:rsidRDefault="000F4A0F" w:rsidP="000F4A0F">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Приоритетными дефицитами для данной группы являются умения применять знания в новой ситуации (№ 26 — 19%), обобщать знания о человеке и многообразии организмов (№ 25 — 26%), анализировать результаты эксперимента и формулировать выводы и прогнозы (№ 23 — 27%), решать генетические задачи высокого уровня (№ 28 — 29%) и анализировать методологию эксперимента (№ 22 — 35%). Особое внимание следует обратить на задания № 26 и 28, по которым в 2026 году по сравнению с 2025 годом зафиксировано снижение на 10 и 14 п.п. соответственно.</w:t>
      </w:r>
    </w:p>
    <w:p w14:paraId="2CEC8AE0" w14:textId="2D922A09" w:rsidR="00D13A31" w:rsidRPr="008F3D30" w:rsidRDefault="000F4A0F"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D13A31" w:rsidRPr="008F3D30">
        <w:rPr>
          <w:rFonts w:eastAsia="Times New Roman"/>
          <w:color w:val="000000" w:themeColor="text1"/>
          <w:sz w:val="28"/>
          <w:szCs w:val="28"/>
        </w:rPr>
        <w:t>Обобщение результатов позволяет предположить, что типичные ошибки обусловлены прежде всего не отсутствием отдельных биологических знаний, а недостаточной сформированностью способов их применения. У обучающихся наблюдаются:</w:t>
      </w:r>
    </w:p>
    <w:p w14:paraId="0998711F"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ориентация преимущественно на воспроизведение готового алгоритма;</w:t>
      </w:r>
    </w:p>
    <w:p w14:paraId="38385926"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затруднения при переносе знакомого способа действия на изменённое условие;</w:t>
      </w:r>
    </w:p>
    <w:p w14:paraId="64C0EB0F"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недостаточное умение выделять существенную информацию из текста, таблицы, схемы или экспериментальных данных;</w:t>
      </w:r>
    </w:p>
    <w:p w14:paraId="580679A3"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слабая сформированность причинно-следственного мышления;</w:t>
      </w:r>
    </w:p>
    <w:p w14:paraId="0B753E3B"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смешение близких биологических понятий и величин;</w:t>
      </w:r>
    </w:p>
    <w:p w14:paraId="2BE11302"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недостаточная культура записи решения биологической задачи;</w:t>
      </w:r>
    </w:p>
    <w:p w14:paraId="74A308B1" w14:textId="77777777" w:rsidR="00D13A31" w:rsidRPr="008F3D30" w:rsidRDefault="00D13A31">
      <w:pPr>
        <w:numPr>
          <w:ilvl w:val="0"/>
          <w:numId w:val="4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отсутствие этапа проверки полученного результата.</w:t>
      </w:r>
    </w:p>
    <w:p w14:paraId="2D916DC1" w14:textId="7C42C447" w:rsidR="00D13A31" w:rsidRPr="008F3D30" w:rsidRDefault="000F4A0F"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D13A31" w:rsidRPr="008F3D30">
        <w:rPr>
          <w:rFonts w:eastAsia="Times New Roman"/>
          <w:color w:val="000000" w:themeColor="text1"/>
          <w:sz w:val="28"/>
          <w:szCs w:val="28"/>
        </w:rPr>
        <w:t>ФРП по биологии непосредственно предусматривает формирование у обучающихся умений раскрывать содержание биологических понятий, применять знания для решения задач, анализировать информацию и объяснять биологические процессы (</w:t>
      </w:r>
      <w:hyperlink r:id="rId12" w:tooltip="ФЕДЕРАЛЬНАЯ РАБОЧАЯ ПРОГРАММА" w:history="1">
        <w:r w:rsidR="00D13A31" w:rsidRPr="008F3D30">
          <w:rPr>
            <w:rFonts w:eastAsia="Times New Roman"/>
            <w:color w:val="000000" w:themeColor="text1"/>
            <w:sz w:val="28"/>
            <w:szCs w:val="28"/>
            <w:u w:val="single"/>
          </w:rPr>
          <w:t>edsoo.ru</w:t>
        </w:r>
      </w:hyperlink>
      <w:r w:rsidR="00D13A31" w:rsidRPr="008F3D30">
        <w:rPr>
          <w:rFonts w:eastAsia="Times New Roman"/>
          <w:color w:val="000000" w:themeColor="text1"/>
          <w:sz w:val="28"/>
          <w:szCs w:val="28"/>
        </w:rPr>
        <w:t>)</w:t>
      </w:r>
      <w:r w:rsidR="00CE033D" w:rsidRPr="008F3D30">
        <w:rPr>
          <w:rFonts w:eastAsia="Times New Roman"/>
          <w:color w:val="000000" w:themeColor="text1"/>
          <w:sz w:val="28"/>
          <w:szCs w:val="28"/>
        </w:rPr>
        <w:t>.</w:t>
      </w:r>
    </w:p>
    <w:p w14:paraId="241B4A20" w14:textId="0D905CE6" w:rsidR="00D13A31" w:rsidRPr="008F3D30" w:rsidRDefault="000F4A0F" w:rsidP="00D13A31">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D13A31" w:rsidRPr="008F3D30">
        <w:rPr>
          <w:rFonts w:eastAsia="Times New Roman"/>
          <w:color w:val="000000" w:themeColor="text1"/>
          <w:sz w:val="28"/>
          <w:szCs w:val="28"/>
        </w:rPr>
        <w:t xml:space="preserve">Для данной группы наиболее результативной представляется дифференцированная коррекционная работа, направленная на постепенный переход от типовой задачи к задаче с изменённым условием. На каждом занятии </w:t>
      </w:r>
      <w:r w:rsidR="00D13A31" w:rsidRPr="008F3D30">
        <w:rPr>
          <w:rFonts w:eastAsia="Times New Roman"/>
          <w:color w:val="000000" w:themeColor="text1"/>
          <w:sz w:val="28"/>
          <w:szCs w:val="28"/>
        </w:rPr>
        <w:lastRenderedPageBreak/>
        <w:t>целесообразно сочетать три уровня: сначала воспроизведение необходимого знания, затем применение его в стандартной ситуации и далее — перенос в новую ситуацию.</w:t>
      </w:r>
    </w:p>
    <w:p w14:paraId="45F773FC" w14:textId="5D0EDCA7" w:rsidR="00D13A31" w:rsidRPr="008F3D30" w:rsidRDefault="000F4A0F"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D13A31" w:rsidRPr="008F3D30">
        <w:rPr>
          <w:rFonts w:eastAsia="Times New Roman"/>
          <w:color w:val="000000" w:themeColor="text1"/>
          <w:sz w:val="28"/>
          <w:szCs w:val="28"/>
        </w:rPr>
        <w:t>Особое внимание следует уделить формированию устойчивых алгоритмов решения генетических и цитологических задач, анализу экспериментальных ситуаций, работе с рисунками, таблицами и графиками. При этом важно требовать от обучающихся не только выбрать ответ, но и объяснить ход рассуждения, указать причинно-следственную связь или сформулировать вывод на основании конкретных данных.</w:t>
      </w:r>
    </w:p>
    <w:p w14:paraId="41295387" w14:textId="286E5994" w:rsidR="00D13A31" w:rsidRPr="008F3D30" w:rsidRDefault="000F4A0F" w:rsidP="00D13A31">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D13A31" w:rsidRPr="008F3D30">
        <w:rPr>
          <w:rFonts w:eastAsia="Times New Roman"/>
          <w:color w:val="000000" w:themeColor="text1"/>
          <w:sz w:val="28"/>
          <w:szCs w:val="28"/>
        </w:rPr>
        <w:t>Для перехода группы от результатов 61–80 к 80+ баллам целесообразно постепенно увеличивать долю заданий № 22–28 в текущем контроле, организуя обязательный разбор не только неверного ответа, но и причины ошибки и способа её предотвращения. Особенно важно использовать задания, аналогичные КИМ по структуре, но изменённые по содержанию, чтобы проверить именно сформированность способа действия, а не запоминание конкретного решения.</w:t>
      </w:r>
    </w:p>
    <w:p w14:paraId="3388192D" w14:textId="77777777" w:rsidR="00D13A31" w:rsidRPr="008F3D30" w:rsidRDefault="00D13A31" w:rsidP="001C459B">
      <w:pPr>
        <w:ind w:firstLine="567"/>
        <w:jc w:val="both"/>
        <w:rPr>
          <w:rFonts w:eastAsia="Times New Roman"/>
          <w:bCs/>
          <w:i/>
          <w:color w:val="000000" w:themeColor="text1"/>
          <w:sz w:val="28"/>
          <w:szCs w:val="28"/>
        </w:rPr>
      </w:pPr>
    </w:p>
    <w:p w14:paraId="0D104429" w14:textId="77777777" w:rsidR="001C459B" w:rsidRPr="008F3D30" w:rsidRDefault="001C459B" w:rsidP="00F80D8D">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8F3D30">
        <w:rPr>
          <w:rFonts w:ascii="Times New Roman" w:eastAsia="Times New Roman" w:hAnsi="Times New Roman"/>
          <w:bCs/>
          <w:i/>
          <w:color w:val="000000" w:themeColor="text1"/>
          <w:sz w:val="28"/>
          <w:szCs w:val="28"/>
          <w:lang w:eastAsia="ru-RU"/>
        </w:rPr>
        <w:t xml:space="preserve"> для уверенного получения 80 и более т.б.</w:t>
      </w:r>
    </w:p>
    <w:p w14:paraId="5C894690" w14:textId="77777777" w:rsidR="008E3DF7" w:rsidRPr="008F3D30" w:rsidRDefault="008E3DF7" w:rsidP="008E3DF7">
      <w:pPr>
        <w:pStyle w:val="a3"/>
        <w:spacing w:after="0" w:line="240" w:lineRule="auto"/>
        <w:ind w:left="1429"/>
        <w:jc w:val="both"/>
        <w:rPr>
          <w:rFonts w:ascii="Times New Roman" w:eastAsia="Times New Roman" w:hAnsi="Times New Roman"/>
          <w:bCs/>
          <w:i/>
          <w:color w:val="000000" w:themeColor="text1"/>
          <w:sz w:val="28"/>
          <w:szCs w:val="28"/>
          <w:lang w:eastAsia="ru-RU"/>
        </w:rPr>
      </w:pPr>
    </w:p>
    <w:p w14:paraId="3B3B6A3B" w14:textId="77777777" w:rsidR="008E3DF7" w:rsidRPr="008F3D30" w:rsidRDefault="008E3DF7" w:rsidP="00F80D8D">
      <w:pPr>
        <w:pStyle w:val="pdq2pgselectionanchorcontainer"/>
        <w:numPr>
          <w:ilvl w:val="0"/>
          <w:numId w:val="1"/>
        </w:numPr>
        <w:spacing w:before="0" w:beforeAutospacing="0" w:after="0" w:afterAutospacing="0" w:line="276" w:lineRule="auto"/>
        <w:ind w:left="0"/>
        <w:jc w:val="both"/>
        <w:rPr>
          <w:color w:val="000000" w:themeColor="text1"/>
          <w:sz w:val="28"/>
          <w:szCs w:val="28"/>
        </w:rPr>
      </w:pPr>
      <w:r w:rsidRPr="008F3D30">
        <w:rPr>
          <w:color w:val="000000" w:themeColor="text1"/>
          <w:sz w:val="28"/>
          <w:szCs w:val="28"/>
        </w:rPr>
        <w:t xml:space="preserve">Для обучающихся, относящихся к группе </w:t>
      </w:r>
      <w:r w:rsidRPr="008F3D30">
        <w:rPr>
          <w:rStyle w:val="af5"/>
          <w:color w:val="000000" w:themeColor="text1"/>
          <w:sz w:val="28"/>
          <w:szCs w:val="28"/>
        </w:rPr>
        <w:t>61–80 т. б.</w:t>
      </w:r>
      <w:r w:rsidRPr="008F3D30">
        <w:rPr>
          <w:color w:val="000000" w:themeColor="text1"/>
          <w:sz w:val="28"/>
          <w:szCs w:val="28"/>
        </w:rPr>
        <w:t xml:space="preserve">, основная зона роста связана не с освоением базового содержания курса, поскольку большинство базовых заданий выполняется на высоком уровне, а </w:t>
      </w:r>
      <w:r w:rsidRPr="008F3D30">
        <w:rPr>
          <w:b/>
          <w:bCs/>
          <w:color w:val="000000" w:themeColor="text1"/>
          <w:sz w:val="28"/>
          <w:szCs w:val="28"/>
        </w:rPr>
        <w:t xml:space="preserve">с </w:t>
      </w:r>
      <w:r w:rsidRPr="008F3D30">
        <w:rPr>
          <w:rStyle w:val="af5"/>
          <w:b w:val="0"/>
          <w:bCs w:val="0"/>
          <w:color w:val="000000" w:themeColor="text1"/>
          <w:sz w:val="28"/>
          <w:szCs w:val="28"/>
        </w:rPr>
        <w:t>повышением устойчивости выполнения заданий повышенного и высокого уровней</w:t>
      </w:r>
      <w:r w:rsidRPr="008F3D30">
        <w:rPr>
          <w:b/>
          <w:bCs/>
          <w:color w:val="000000" w:themeColor="text1"/>
          <w:sz w:val="28"/>
          <w:szCs w:val="28"/>
        </w:rPr>
        <w:t>.</w:t>
      </w:r>
      <w:r w:rsidRPr="008F3D30">
        <w:rPr>
          <w:color w:val="000000" w:themeColor="text1"/>
          <w:sz w:val="28"/>
          <w:szCs w:val="28"/>
        </w:rPr>
        <w:t xml:space="preserve"> Перспективным является целенаправленное совершенствование тех умений, которые уже частично сформированы и поэтому могут дать наиболее быстрый прирост результата.</w:t>
      </w:r>
    </w:p>
    <w:p w14:paraId="71673930"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t>Первая зона роста — применение биологических знаний в новой ситуации.</w:t>
      </w:r>
      <w:r w:rsidRPr="008F3D30">
        <w:rPr>
          <w:color w:val="000000" w:themeColor="text1"/>
          <w:sz w:val="28"/>
          <w:szCs w:val="28"/>
        </w:rPr>
        <w:t xml:space="preserve"> Наиболее значительный резерв связан с заданием № 26: результат в 2026 году составил </w:t>
      </w:r>
      <w:r w:rsidRPr="008F3D30">
        <w:rPr>
          <w:rStyle w:val="af5"/>
          <w:b w:val="0"/>
          <w:bCs w:val="0"/>
          <w:color w:val="000000" w:themeColor="text1"/>
          <w:sz w:val="28"/>
          <w:szCs w:val="28"/>
        </w:rPr>
        <w:t>19% против 29% в 2025 году</w:t>
      </w:r>
      <w:r w:rsidRPr="008F3D30">
        <w:rPr>
          <w:b/>
          <w:bCs/>
          <w:color w:val="000000" w:themeColor="text1"/>
          <w:sz w:val="28"/>
          <w:szCs w:val="28"/>
        </w:rPr>
        <w:t xml:space="preserve">. </w:t>
      </w:r>
      <w:r w:rsidRPr="008F3D30">
        <w:rPr>
          <w:color w:val="000000" w:themeColor="text1"/>
          <w:sz w:val="28"/>
          <w:szCs w:val="28"/>
        </w:rPr>
        <w:t>Необходимо формировать умение переносить усвоенные закономерности на незнакомый контекст, объединять знания из разделов «Клетка», «Организм», «Эволюция», «Экология» и строить последовательное объяснение биологического явления. Реалистичной задачей является повышение качества выполнения таких заданий за счёт работы с контекстными ситуациями и алгоритмами рассуждения.</w:t>
      </w:r>
    </w:p>
    <w:p w14:paraId="2009EBE3"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lastRenderedPageBreak/>
        <w:t>Вторая зона роста — решение генетических задач высокого уровня.</w:t>
      </w:r>
      <w:r w:rsidRPr="008F3D30">
        <w:rPr>
          <w:color w:val="000000" w:themeColor="text1"/>
          <w:sz w:val="28"/>
          <w:szCs w:val="28"/>
        </w:rPr>
        <w:t xml:space="preserve"> По заданию № 28 результат снизился с </w:t>
      </w:r>
      <w:r w:rsidRPr="008F3D30">
        <w:rPr>
          <w:rStyle w:val="af5"/>
          <w:b w:val="0"/>
          <w:bCs w:val="0"/>
          <w:color w:val="000000" w:themeColor="text1"/>
          <w:sz w:val="28"/>
          <w:szCs w:val="28"/>
        </w:rPr>
        <w:t>43% до 29%</w:t>
      </w:r>
      <w:r w:rsidRPr="008F3D30">
        <w:rPr>
          <w:b/>
          <w:bCs/>
          <w:color w:val="000000" w:themeColor="text1"/>
          <w:sz w:val="28"/>
          <w:szCs w:val="28"/>
        </w:rPr>
        <w:t>.</w:t>
      </w:r>
      <w:r w:rsidRPr="008F3D30">
        <w:rPr>
          <w:color w:val="000000" w:themeColor="text1"/>
          <w:sz w:val="28"/>
          <w:szCs w:val="28"/>
        </w:rPr>
        <w:t xml:space="preserve"> При этом базовые генетические задания № 3 и № 4 выполняются значительно успешнее — </w:t>
      </w:r>
      <w:r w:rsidRPr="008F3D30">
        <w:rPr>
          <w:rStyle w:val="af5"/>
          <w:b w:val="0"/>
          <w:bCs w:val="0"/>
          <w:color w:val="000000" w:themeColor="text1"/>
          <w:sz w:val="28"/>
          <w:szCs w:val="28"/>
        </w:rPr>
        <w:t>86% и 93%</w:t>
      </w:r>
      <w:r w:rsidRPr="008F3D30">
        <w:rPr>
          <w:color w:val="000000" w:themeColor="text1"/>
          <w:sz w:val="28"/>
          <w:szCs w:val="28"/>
        </w:rPr>
        <w:t xml:space="preserve"> соответственно. Это показывает, что необходима прежде всего не коррекция базовых знаний по генетике, а отработка их применения в нестандартной ситуации: установление типа наследования, определение генотипов, составление схем скрещивания и расчёт вероятностей. Разрыв между успешностью базовых и сложных генетических заданий свидетельствует о наличии значительного потенциала роста.</w:t>
      </w:r>
    </w:p>
    <w:p w14:paraId="37AB2A46"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t>Третья зона роста — анализ биологического эксперимента.</w:t>
      </w:r>
      <w:r w:rsidRPr="008F3D30">
        <w:rPr>
          <w:color w:val="000000" w:themeColor="text1"/>
          <w:sz w:val="28"/>
          <w:szCs w:val="28"/>
        </w:rPr>
        <w:t xml:space="preserve"> Задание № 22 выполнено на </w:t>
      </w:r>
      <w:r w:rsidRPr="008F3D30">
        <w:rPr>
          <w:rStyle w:val="af5"/>
          <w:b w:val="0"/>
          <w:bCs w:val="0"/>
          <w:color w:val="000000" w:themeColor="text1"/>
          <w:sz w:val="28"/>
          <w:szCs w:val="28"/>
        </w:rPr>
        <w:t>35%</w:t>
      </w:r>
      <w:r w:rsidRPr="008F3D30">
        <w:rPr>
          <w:b/>
          <w:bCs/>
          <w:color w:val="000000" w:themeColor="text1"/>
          <w:sz w:val="28"/>
          <w:szCs w:val="28"/>
        </w:rPr>
        <w:t xml:space="preserve">, </w:t>
      </w:r>
      <w:r w:rsidRPr="008F3D30">
        <w:rPr>
          <w:color w:val="000000" w:themeColor="text1"/>
          <w:sz w:val="28"/>
          <w:szCs w:val="28"/>
        </w:rPr>
        <w:t xml:space="preserve">а задание № 23 — на </w:t>
      </w:r>
      <w:r w:rsidRPr="008F3D30">
        <w:rPr>
          <w:rStyle w:val="af5"/>
          <w:b w:val="0"/>
          <w:bCs w:val="0"/>
          <w:color w:val="000000" w:themeColor="text1"/>
          <w:sz w:val="28"/>
          <w:szCs w:val="28"/>
        </w:rPr>
        <w:t>27%</w:t>
      </w:r>
      <w:r w:rsidRPr="008F3D30">
        <w:rPr>
          <w:b/>
          <w:bCs/>
          <w:color w:val="000000" w:themeColor="text1"/>
          <w:sz w:val="28"/>
          <w:szCs w:val="28"/>
        </w:rPr>
        <w:t>.</w:t>
      </w:r>
      <w:r w:rsidRPr="008F3D30">
        <w:rPr>
          <w:color w:val="000000" w:themeColor="text1"/>
          <w:sz w:val="28"/>
          <w:szCs w:val="28"/>
        </w:rPr>
        <w:t xml:space="preserve"> Несмотря на повышение результата по сравнению с 2025 годом </w:t>
      </w:r>
      <w:r w:rsidRPr="008F3D30">
        <w:rPr>
          <w:b/>
          <w:bCs/>
          <w:color w:val="000000" w:themeColor="text1"/>
          <w:sz w:val="28"/>
          <w:szCs w:val="28"/>
        </w:rPr>
        <w:t>(</w:t>
      </w:r>
      <w:r w:rsidRPr="008F3D30">
        <w:rPr>
          <w:rStyle w:val="af5"/>
          <w:b w:val="0"/>
          <w:bCs w:val="0"/>
          <w:color w:val="000000" w:themeColor="text1"/>
          <w:sz w:val="28"/>
          <w:szCs w:val="28"/>
        </w:rPr>
        <w:t>+6 и +1 п.п. соответственно</w:t>
      </w:r>
      <w:r w:rsidRPr="008F3D30">
        <w:rPr>
          <w:b/>
          <w:bCs/>
          <w:color w:val="000000" w:themeColor="text1"/>
          <w:sz w:val="28"/>
          <w:szCs w:val="28"/>
        </w:rPr>
        <w:t>),</w:t>
      </w:r>
      <w:r w:rsidRPr="008F3D30">
        <w:rPr>
          <w:color w:val="000000" w:themeColor="text1"/>
          <w:sz w:val="28"/>
          <w:szCs w:val="28"/>
        </w:rPr>
        <w:t xml:space="preserve"> данные умения остаются недостаточно устойчивыми. Целесообразно формировать единый алгоритм работы с экспериментальной информацией: определить цель исследования, выделить изменяемый фактор и контролируемые условия, определить измеряемый показатель, проанализировать результат, сформулировать вывод и сделать прогноз.</w:t>
      </w:r>
    </w:p>
    <w:p w14:paraId="3C818BDB"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t>Четвёртая зона роста — решение цитологических задач в новой ситуации.</w:t>
      </w:r>
      <w:r w:rsidRPr="008F3D30">
        <w:rPr>
          <w:color w:val="000000" w:themeColor="text1"/>
          <w:sz w:val="28"/>
          <w:szCs w:val="28"/>
        </w:rPr>
        <w:t xml:space="preserve"> По заданию № 27 отмечена положительная динамика: </w:t>
      </w:r>
      <w:r w:rsidRPr="008F3D30">
        <w:rPr>
          <w:rStyle w:val="af5"/>
          <w:b w:val="0"/>
          <w:bCs w:val="0"/>
          <w:color w:val="000000" w:themeColor="text1"/>
          <w:sz w:val="28"/>
          <w:szCs w:val="28"/>
        </w:rPr>
        <w:t>34% в 2026 году против 22% в 2025 году (+12 п.п.)</w:t>
      </w:r>
      <w:r w:rsidRPr="008F3D30">
        <w:rPr>
          <w:b/>
          <w:bCs/>
          <w:color w:val="000000" w:themeColor="text1"/>
          <w:sz w:val="28"/>
          <w:szCs w:val="28"/>
        </w:rPr>
        <w:t>.</w:t>
      </w:r>
      <w:r w:rsidRPr="008F3D30">
        <w:rPr>
          <w:color w:val="000000" w:themeColor="text1"/>
          <w:sz w:val="28"/>
          <w:szCs w:val="28"/>
        </w:rPr>
        <w:t xml:space="preserve"> Это одна из наиболее перспективных зон роста, поскольку положительная динамика показывает результативность уже проводимой подготовки. Следующим шагом должно стать закрепление умения применять знания о клеточном цикле, митозе и мейозе при изменении исходных условий, особенно при определении соотношения числа хромосом и количества молекул ДНК.</w:t>
      </w:r>
    </w:p>
    <w:p w14:paraId="50DF34E3"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t>Пятая зона роста — работа с биологическими изображениями.</w:t>
      </w:r>
      <w:r w:rsidRPr="008F3D30">
        <w:rPr>
          <w:color w:val="000000" w:themeColor="text1"/>
          <w:sz w:val="28"/>
          <w:szCs w:val="28"/>
        </w:rPr>
        <w:t xml:space="preserve"> По заданию № 24 результат вырос с </w:t>
      </w:r>
      <w:r w:rsidRPr="008F3D30">
        <w:rPr>
          <w:rStyle w:val="af5"/>
          <w:b w:val="0"/>
          <w:bCs w:val="0"/>
          <w:color w:val="000000" w:themeColor="text1"/>
          <w:sz w:val="28"/>
          <w:szCs w:val="28"/>
        </w:rPr>
        <w:t>35% до 58% (+23 п.п.)</w:t>
      </w:r>
      <w:r w:rsidRPr="008F3D30">
        <w:rPr>
          <w:b/>
          <w:bCs/>
          <w:color w:val="000000" w:themeColor="text1"/>
          <w:sz w:val="28"/>
          <w:szCs w:val="28"/>
        </w:rPr>
        <w:t>.</w:t>
      </w:r>
      <w:r w:rsidRPr="008F3D30">
        <w:rPr>
          <w:color w:val="000000" w:themeColor="text1"/>
          <w:sz w:val="28"/>
          <w:szCs w:val="28"/>
        </w:rPr>
        <w:t xml:space="preserve"> Несмотря на достижение достаточно высокого уровня, дальнейшее совершенствование этого умения также может способствовать переходу к 80+. Необходимо учить обучающихся распознавать объект не по внешнему узнаванию, а по системе диагностических признаков и связывать особенности строения с функцией.</w:t>
      </w:r>
    </w:p>
    <w:p w14:paraId="1DFCCAA0" w14:textId="77777777" w:rsidR="008E3DF7" w:rsidRPr="008F3D30" w:rsidRDefault="008E3DF7" w:rsidP="00F80D8D">
      <w:pPr>
        <w:pStyle w:val="afb"/>
        <w:numPr>
          <w:ilvl w:val="0"/>
          <w:numId w:val="1"/>
        </w:numPr>
        <w:spacing w:before="0" w:beforeAutospacing="0" w:after="0" w:afterAutospacing="0" w:line="276" w:lineRule="auto"/>
        <w:ind w:left="0"/>
        <w:jc w:val="both"/>
        <w:rPr>
          <w:color w:val="000000" w:themeColor="text1"/>
          <w:sz w:val="28"/>
          <w:szCs w:val="28"/>
        </w:rPr>
      </w:pPr>
      <w:r w:rsidRPr="008F3D30">
        <w:rPr>
          <w:rStyle w:val="af5"/>
          <w:color w:val="000000" w:themeColor="text1"/>
          <w:sz w:val="28"/>
          <w:szCs w:val="28"/>
        </w:rPr>
        <w:t>Шестая зона роста — обобщение знаний о человеке и многообразии организмов.</w:t>
      </w:r>
      <w:r w:rsidRPr="008F3D30">
        <w:rPr>
          <w:color w:val="000000" w:themeColor="text1"/>
          <w:sz w:val="28"/>
          <w:szCs w:val="28"/>
        </w:rPr>
        <w:t xml:space="preserve"> Задание № 25 выполнено на </w:t>
      </w:r>
      <w:r w:rsidRPr="008F3D30">
        <w:rPr>
          <w:rStyle w:val="af5"/>
          <w:b w:val="0"/>
          <w:bCs w:val="0"/>
          <w:color w:val="000000" w:themeColor="text1"/>
          <w:sz w:val="28"/>
          <w:szCs w:val="28"/>
        </w:rPr>
        <w:t>26%</w:t>
      </w:r>
      <w:r w:rsidRPr="008F3D30">
        <w:rPr>
          <w:b/>
          <w:bCs/>
          <w:color w:val="000000" w:themeColor="text1"/>
          <w:sz w:val="28"/>
          <w:szCs w:val="28"/>
        </w:rPr>
        <w:t>,</w:t>
      </w:r>
      <w:r w:rsidRPr="008F3D30">
        <w:rPr>
          <w:color w:val="000000" w:themeColor="text1"/>
          <w:sz w:val="28"/>
          <w:szCs w:val="28"/>
        </w:rPr>
        <w:t xml:space="preserve"> что практически соответствует уровню 2025 года </w:t>
      </w:r>
      <w:r w:rsidRPr="008F3D30">
        <w:rPr>
          <w:b/>
          <w:bCs/>
          <w:color w:val="000000" w:themeColor="text1"/>
          <w:sz w:val="28"/>
          <w:szCs w:val="28"/>
        </w:rPr>
        <w:t>(</w:t>
      </w:r>
      <w:r w:rsidRPr="008F3D30">
        <w:rPr>
          <w:rStyle w:val="af5"/>
          <w:b w:val="0"/>
          <w:bCs w:val="0"/>
          <w:color w:val="000000" w:themeColor="text1"/>
          <w:sz w:val="28"/>
          <w:szCs w:val="28"/>
        </w:rPr>
        <w:t>27%</w:t>
      </w:r>
      <w:r w:rsidRPr="008F3D30">
        <w:rPr>
          <w:b/>
          <w:bCs/>
          <w:color w:val="000000" w:themeColor="text1"/>
          <w:sz w:val="28"/>
          <w:szCs w:val="28"/>
        </w:rPr>
        <w:t xml:space="preserve">). </w:t>
      </w:r>
      <w:r w:rsidRPr="008F3D30">
        <w:rPr>
          <w:color w:val="000000" w:themeColor="text1"/>
          <w:sz w:val="28"/>
          <w:szCs w:val="28"/>
        </w:rPr>
        <w:t>Для повышения результата необходимо систематически выполнять задания на установление связей между строением, функциями, жизнедеятельностью и приспособленностью организмов, а также на сравнение биологических объектов по нескольким основаниям.</w:t>
      </w:r>
    </w:p>
    <w:p w14:paraId="05F60DA8" w14:textId="569C667F" w:rsidR="008E3DF7" w:rsidRPr="008F3D30" w:rsidRDefault="008E3DF7" w:rsidP="008E3DF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При этом </w:t>
      </w:r>
      <w:r w:rsidRPr="008F3D30">
        <w:rPr>
          <w:rStyle w:val="af5"/>
          <w:b w:val="0"/>
          <w:bCs w:val="0"/>
          <w:color w:val="000000" w:themeColor="text1"/>
          <w:sz w:val="28"/>
          <w:szCs w:val="28"/>
        </w:rPr>
        <w:t>нецелесообразно направлять основной объём коррекционной работы на механическое увеличение числа тренировочных заданий базового уровня</w:t>
      </w:r>
      <w:r w:rsidRPr="008F3D30">
        <w:rPr>
          <w:b/>
          <w:bCs/>
          <w:color w:val="000000" w:themeColor="text1"/>
          <w:sz w:val="28"/>
          <w:szCs w:val="28"/>
        </w:rPr>
        <w:t>.</w:t>
      </w:r>
      <w:r w:rsidRPr="008F3D30">
        <w:rPr>
          <w:color w:val="000000" w:themeColor="text1"/>
          <w:sz w:val="28"/>
          <w:szCs w:val="28"/>
        </w:rPr>
        <w:t xml:space="preserve"> Базовая подготовка у данной группы уже является относительно сильной </w:t>
      </w:r>
      <w:r w:rsidRPr="008F3D30">
        <w:rPr>
          <w:color w:val="000000" w:themeColor="text1"/>
          <w:sz w:val="28"/>
          <w:szCs w:val="28"/>
        </w:rPr>
        <w:lastRenderedPageBreak/>
        <w:t xml:space="preserve">стороной: показатели большинства базовых заданий находятся в диапазоне </w:t>
      </w:r>
      <w:r w:rsidRPr="008F3D30">
        <w:rPr>
          <w:rStyle w:val="af5"/>
          <w:b w:val="0"/>
          <w:bCs w:val="0"/>
          <w:color w:val="000000" w:themeColor="text1"/>
          <w:sz w:val="28"/>
          <w:szCs w:val="28"/>
        </w:rPr>
        <w:t>80–96%</w:t>
      </w:r>
      <w:r w:rsidRPr="008F3D30">
        <w:rPr>
          <w:b/>
          <w:bCs/>
          <w:color w:val="000000" w:themeColor="text1"/>
          <w:sz w:val="28"/>
          <w:szCs w:val="28"/>
        </w:rPr>
        <w:t>.</w:t>
      </w:r>
      <w:r w:rsidRPr="008F3D30">
        <w:rPr>
          <w:color w:val="000000" w:themeColor="text1"/>
          <w:sz w:val="28"/>
          <w:szCs w:val="28"/>
        </w:rPr>
        <w:t xml:space="preserve"> Более рациональным является перераспределение учебного времени в пользу заданий, требующих анализа, обобщения, решения задач в новой ситуации и работы с экспериментальными данными.</w:t>
      </w:r>
    </w:p>
    <w:p w14:paraId="4B769BFB" w14:textId="53BFDE0D" w:rsidR="008E3DF7" w:rsidRPr="008F3D30" w:rsidRDefault="008E3DF7" w:rsidP="008E3DF7">
      <w:pPr>
        <w:pStyle w:val="afb"/>
        <w:spacing w:before="0" w:beforeAutospacing="0" w:after="0" w:afterAutospacing="0" w:line="276" w:lineRule="auto"/>
        <w:jc w:val="both"/>
        <w:rPr>
          <w:color w:val="000000" w:themeColor="text1"/>
          <w:sz w:val="28"/>
          <w:szCs w:val="28"/>
        </w:rPr>
      </w:pPr>
      <w:r w:rsidRPr="008F3D30">
        <w:rPr>
          <w:color w:val="000000" w:themeColor="text1"/>
          <w:sz w:val="28"/>
          <w:szCs w:val="28"/>
        </w:rPr>
        <w:t xml:space="preserve">       Таким образом, </w:t>
      </w:r>
      <w:r w:rsidRPr="008F3D30">
        <w:rPr>
          <w:rStyle w:val="af5"/>
          <w:b w:val="0"/>
          <w:bCs w:val="0"/>
          <w:color w:val="000000" w:themeColor="text1"/>
          <w:sz w:val="28"/>
          <w:szCs w:val="28"/>
        </w:rPr>
        <w:t>реалистичная стратегия выхода группы 61–80 т. б. на устойчивый результат 80+</w:t>
      </w:r>
      <w:r w:rsidRPr="008F3D30">
        <w:rPr>
          <w:color w:val="000000" w:themeColor="text1"/>
          <w:sz w:val="28"/>
          <w:szCs w:val="28"/>
        </w:rPr>
        <w:t xml:space="preserve"> заключается в сохранении высокого уровня базовой подготовки и одновременном точечном повышении качества выполнения заданий № 22–28. Наибольший потенциал для прироста дают </w:t>
      </w:r>
      <w:r w:rsidRPr="008F3D30">
        <w:rPr>
          <w:rStyle w:val="af5"/>
          <w:b w:val="0"/>
          <w:bCs w:val="0"/>
          <w:color w:val="000000" w:themeColor="text1"/>
          <w:sz w:val="28"/>
          <w:szCs w:val="28"/>
        </w:rPr>
        <w:t>экспериментальные задания, цитологические задачи, работа с изображением, генетические задачи и задания на применение общебиологических знаний в новой ситуации</w:t>
      </w:r>
      <w:r w:rsidRPr="008F3D30">
        <w:rPr>
          <w:b/>
          <w:bCs/>
          <w:color w:val="000000" w:themeColor="text1"/>
          <w:sz w:val="28"/>
          <w:szCs w:val="28"/>
        </w:rPr>
        <w:t>.</w:t>
      </w:r>
      <w:r w:rsidRPr="008F3D30">
        <w:rPr>
          <w:color w:val="000000" w:themeColor="text1"/>
          <w:sz w:val="28"/>
          <w:szCs w:val="28"/>
        </w:rPr>
        <w:t xml:space="preserve"> При систематической отработке этих умений переход части обучающихся из диапазона 61–80 в группу 80 и более баллов представляется достижимой методической целью.</w:t>
      </w:r>
    </w:p>
    <w:p w14:paraId="4E9F459C" w14:textId="77777777" w:rsidR="008E3DF7" w:rsidRPr="008F3D30" w:rsidRDefault="008E3DF7" w:rsidP="008E3DF7">
      <w:pPr>
        <w:jc w:val="both"/>
        <w:rPr>
          <w:rFonts w:eastAsia="Times New Roman"/>
          <w:bCs/>
          <w:i/>
          <w:color w:val="000000" w:themeColor="text1"/>
          <w:sz w:val="28"/>
          <w:szCs w:val="28"/>
        </w:rPr>
      </w:pPr>
    </w:p>
    <w:p w14:paraId="51215745" w14:textId="77777777" w:rsidR="001C459B" w:rsidRPr="008F3D30" w:rsidRDefault="001C459B" w:rsidP="00F80D8D">
      <w:pPr>
        <w:pStyle w:val="3"/>
        <w:numPr>
          <w:ilvl w:val="3"/>
          <w:numId w:val="3"/>
        </w:numPr>
        <w:tabs>
          <w:tab w:val="left" w:pos="567"/>
        </w:tabs>
        <w:ind w:left="709"/>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8F3D30">
        <w:rPr>
          <w:rFonts w:ascii="Times New Roman" w:hAnsi="Times New Roman"/>
          <w:color w:val="000000" w:themeColor="text1"/>
          <w:szCs w:val="28"/>
          <w:lang w:val="ru-RU"/>
        </w:rPr>
        <w:t>о</w:t>
      </w:r>
      <w:r w:rsidRPr="008F3D30">
        <w:rPr>
          <w:rFonts w:ascii="Times New Roman" w:hAnsi="Times New Roman"/>
          <w:color w:val="000000" w:themeColor="text1"/>
          <w:szCs w:val="28"/>
          <w:lang w:val="ru-RU"/>
        </w:rPr>
        <w:t> </w:t>
      </w:r>
      <w:r w:rsidR="00337127" w:rsidRPr="008F3D30">
        <w:rPr>
          <w:rFonts w:ascii="Times New Roman" w:hAnsi="Times New Roman"/>
          <w:color w:val="000000" w:themeColor="text1"/>
          <w:szCs w:val="28"/>
          <w:lang w:val="ru-RU"/>
        </w:rPr>
        <w:t>средним</w:t>
      </w:r>
      <w:r w:rsidRPr="008F3D30">
        <w:rPr>
          <w:rFonts w:ascii="Times New Roman" w:hAnsi="Times New Roman"/>
          <w:color w:val="000000" w:themeColor="text1"/>
          <w:szCs w:val="28"/>
          <w:lang w:val="ru-RU"/>
        </w:rPr>
        <w:t xml:space="preserve"> уровнем подготовки</w:t>
      </w:r>
    </w:p>
    <w:p w14:paraId="071DD799" w14:textId="77777777" w:rsidR="001C459B" w:rsidRPr="008F3D30" w:rsidRDefault="001C459B" w:rsidP="001C459B">
      <w:pPr>
        <w:ind w:firstLine="567"/>
        <w:contextualSpacing/>
        <w:jc w:val="both"/>
        <w:rPr>
          <w:i/>
          <w:iCs/>
          <w:color w:val="000000" w:themeColor="text1"/>
        </w:rPr>
      </w:pPr>
    </w:p>
    <w:p w14:paraId="73B0E030" w14:textId="77777777" w:rsidR="001C459B" w:rsidRPr="008F3D30" w:rsidRDefault="001C459B"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308E0F9" w14:textId="77777777" w:rsidR="008357D9" w:rsidRPr="008F3D30" w:rsidRDefault="008357D9" w:rsidP="008357D9">
      <w:pPr>
        <w:jc w:val="both"/>
        <w:rPr>
          <w:rFonts w:eastAsia="Times New Roman"/>
          <w:bCs/>
          <w:iCs/>
          <w:color w:val="000000" w:themeColor="text1"/>
        </w:rPr>
      </w:pPr>
    </w:p>
    <w:p w14:paraId="4C009608" w14:textId="756ECCB4"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Анализ результатов выполнения заданий участниками ЕГЭ, набравшими 61–80 т. б., позволяет предположить, что у данной группы в целом сформированы базовые метапредметные умения, необходимые для работы с типовой биологической информацией, однако недостаточно устойчиво сформированы отдельные </w:t>
      </w:r>
      <w:r w:rsidRPr="008F3D30">
        <w:rPr>
          <w:rFonts w:eastAsia="Times New Roman"/>
          <w:bCs/>
          <w:i/>
          <w:color w:val="000000" w:themeColor="text1"/>
          <w:sz w:val="28"/>
          <w:szCs w:val="28"/>
        </w:rPr>
        <w:t xml:space="preserve">познавательные и исследовательские действия, </w:t>
      </w:r>
      <w:r w:rsidRPr="008F3D30">
        <w:rPr>
          <w:rFonts w:eastAsia="Times New Roman"/>
          <w:bCs/>
          <w:iCs/>
          <w:color w:val="000000" w:themeColor="text1"/>
          <w:sz w:val="28"/>
          <w:szCs w:val="28"/>
        </w:rPr>
        <w:t>обеспечивающие решение задач в изменённой и новой ситуации. В методических материалах ФИПИ к ЕГЭ по биологии к метапредметным умениям, проявляющимся в КИМ, отнесены, в частности, установление существенных признаков, выявление причинно-следственных связей, формулирование выводов и гипотез, выбор способа решения, анализ результатов, прогнозирование и перенос знаний в новую ситуацию. Выделяются линии 21–23 как задания, в которых метапредметные умения проверяются преимущественно, а линии 25–28 — как задания, где они сочетаются с проверкой предметных знаний.</w:t>
      </w:r>
    </w:p>
    <w:p w14:paraId="07FDCD0F" w14:textId="62560422"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lastRenderedPageBreak/>
        <w:t xml:space="preserve">      На основании результатов данной группы можно предположить, что относительно благополучно сформированы умения </w:t>
      </w:r>
      <w:r w:rsidRPr="008F3D30">
        <w:rPr>
          <w:rFonts w:eastAsia="Times New Roman"/>
          <w:bCs/>
          <w:i/>
          <w:color w:val="000000" w:themeColor="text1"/>
          <w:sz w:val="28"/>
          <w:szCs w:val="28"/>
        </w:rPr>
        <w:t>анализировать и извлекать информацию из таблиц, рисунков и структурированных данных</w:t>
      </w:r>
      <w:r w:rsidRPr="008F3D30">
        <w:rPr>
          <w:rFonts w:eastAsia="Times New Roman"/>
          <w:bCs/>
          <w:iCs/>
          <w:color w:val="000000" w:themeColor="text1"/>
          <w:sz w:val="28"/>
          <w:szCs w:val="28"/>
        </w:rPr>
        <w:t>, что подтверждается высокими результатами по заданию № 21 (80%), а также по большинству базовых заданий, требующих распознавания и применения уже изученного способа действия. Вместе с тем при усложнении ситуации и необходимости самостоятельно выстроить рассуждение успешность заметно снижается.</w:t>
      </w:r>
    </w:p>
    <w:p w14:paraId="3EBF3093" w14:textId="0404575D"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Наиболее отчётливо недостаточная сформированность метапредметных умений проявляется в заданиях, связанных с анализом экспериментальных данных. Задание № 22 выполнено на 35%, задание № 23 — на 27%. По сравнению с 2025 годом наблюдается положительная динамика (+6 и +1 п.п. соответственно), однако уровень выполнения остаётся невысоким. Вероятно, у части обучающихся недостаточно сформированы базовые исследовательские действия: умение определить учебную проблему и цель исследования, выделить существенные параметры опыта, установить взаимосвязь между изменяемым фактором и результатом, а затем использовать полученные данные для вывода и прогноза. Это соответствует метапредметным умениям выявлять причинно-следственные связи, анализировать результаты решения задачи, критически оценивать их и прогнозировать изменения в новых условиях.</w:t>
      </w:r>
    </w:p>
    <w:p w14:paraId="5F3023A2" w14:textId="2CE03B78"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В типичных ошибках при выполнении заданий № 22–23 это может проявляться в подмене анализа пересказом условия эксперимента, неверном определении исследуемого фактора, смешении причины и следствия, формулировании вывода, который не следует непосредственно из представленных данных. При выполнении задания на прогноз возможна опора на ранее известное предметное знание без анализа конкретной экспериментальной ситуации. Следовательно, дефицит имеет не только предметный, но и выраженный метапредметный характер: обучающемуся недостаточно выделить биологический факт, необходимо логически установить связь между данными, объяснением и выводом.</w:t>
      </w:r>
    </w:p>
    <w:p w14:paraId="6025BA87" w14:textId="1AAF8AD3"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Существенные затруднения обнаруживаются и в заданиях № 25–26, где требуется обобщение и перенос знаний в новую ситуацию. Результат по заданию № 25 составил 26%, по заданию № 26 — 19%; при этом по № 26 произошло снижение относительно 2025 года на 10 п.п. Именно эти результаты позволяют предположить недостаточную сформированность таких познавательных УУД, как установление оснований для сравнения и обобщения, выявление причинно-следственных связей, самостоятельный выбор способа решения, интеграция знаний из разных </w:t>
      </w:r>
      <w:r w:rsidRPr="008F3D30">
        <w:rPr>
          <w:rFonts w:eastAsia="Times New Roman"/>
          <w:bCs/>
          <w:iCs/>
          <w:color w:val="000000" w:themeColor="text1"/>
          <w:sz w:val="28"/>
          <w:szCs w:val="28"/>
        </w:rPr>
        <w:lastRenderedPageBreak/>
        <w:t>содержательных областей и перенос освоенного способа действия в новую ситуацию. Эти направления прямо представлены в перечне метапредметных результатов кодификаторов.</w:t>
      </w:r>
    </w:p>
    <w:p w14:paraId="010CF062" w14:textId="44D75C8E"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Типичные проявления такого дефицита — использование отдельных разрозненных фактов вместо их системного объединения, затруднения при выборе необходимых знаний из нескольких разделов курса, неспособность выстроить последовательное объяснение, замена причинно-следственного объяснения перечислением признаков. При изменении формулировки или контекста задачи обучающийся может не распознать уже знакомый способ действия и не перенести его на новую ситуацию. Особенно показателен результат задания № 26: при высоком выполнении большинства базовых заданий участники значительно хуже справляются именно с задачей, где требуется самостоятельно интегрировать ранее усвоенные знания.</w:t>
      </w:r>
    </w:p>
    <w:p w14:paraId="76AE052F" w14:textId="07D7A11E"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Метапредметный характер имеют и затруднения при выполнении задания № 28 — решение генетической задачи на применение знаний в новой ситуации. Результат в 2026 году составил 29% против 43% в 2025 году, снижение — 14 п.п. Здесь проявляются не только предметные дефициты в области генетики, но и недостаточная сформированность регулятивно-познавательных действий: планирование последовательности решения, выбор необходимого способа действия, удержание нескольких этапов рассуждения, контроль промежуточных результатов и проверка конечного ответа. В подобных заданиях ошибка может возникать не только из-за незнания генетической закономерности, но и вследствие нарушения логики решения: неверного определения генотипов, пропуска этапа определения гамет, ошибочного перехода от генотипов к фенотипам, отсутствия проверки полученного результата.</w:t>
      </w:r>
    </w:p>
    <w:p w14:paraId="4CAAF4AE" w14:textId="1FBE0CA5"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В то же время положительная динамика по заданию № 27 — 34% в 2026 году против 22% в 2025 году (+12 п.п.) — позволяет предположить, что при наличии понятного алгоритма и достаточной предметной опоры метапредметные действия постепенно становятся более устойчивыми. Это важный методический ресурс: обучающиеся способны осваивать более сложные способы действия, если структура решения специально выделяется и многократно переносится на различные варианты задач.</w:t>
      </w:r>
    </w:p>
    <w:p w14:paraId="34230CDE" w14:textId="27AD1DE0"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Отдельно следует отметить задание № 24, по которому показатель вырос с 35% до 58% (+23 п.п.). Работа с изображением требует таких познавательных действий, как выделение существенных признаков объекта, сравнение, классификация, соотнесение визуальной информации с имеющейся системой знаний. Значительный прирост свидетельствует о положительной динамике именно в части анализа и интерпретации представленной информации. </w:t>
      </w:r>
      <w:r w:rsidRPr="008F3D30">
        <w:rPr>
          <w:rFonts w:eastAsia="Times New Roman"/>
          <w:bCs/>
          <w:iCs/>
          <w:color w:val="000000" w:themeColor="text1"/>
          <w:sz w:val="28"/>
          <w:szCs w:val="28"/>
        </w:rPr>
        <w:lastRenderedPageBreak/>
        <w:t>Однако сохранение почти двукратного разрыва между результатами по базовым заданиям с рисунком и сложным заданием на применение информации из изображения показывает, что у части учащихся распознавание объекта всё ещё преобладает над самостоятельным анализом его признаков и функциональных связей.</w:t>
      </w:r>
    </w:p>
    <w:p w14:paraId="18052FF4" w14:textId="4B15B975"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Высокие результаты по заданиям № 1–21 в целом позволяют предположить относительно достаточную сформированность таких метапредметных действий, как извлечение явно представленной информации, установление простых соответствий и последовательностей, использование заданного алгоритма, анализ таблицы или рисунка при знакомой структуре задания. Например, по заданию № 21, связанному с анализом экспертных данных в табличной или графической форме, результат составил 80%, что существенно выше результатов по заданиям, где требуется самостоятельно построить вывод или прогноз. Это позволяет провести важную границу: участники данной группы в большей степени владеют анализом информации при заданной структуре действия, чем самостоятельным преобразованием информации и построением нового способа решения.</w:t>
      </w:r>
    </w:p>
    <w:p w14:paraId="0F3DEFC5" w14:textId="52EA13E7"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Таким образом, основными метапредметными дефицитами группы 61–80 т. б. являются:</w:t>
      </w:r>
    </w:p>
    <w:p w14:paraId="3F50BAC8" w14:textId="77777777" w:rsidR="008357D9" w:rsidRPr="008F3D30" w:rsidRDefault="008357D9">
      <w:pPr>
        <w:pStyle w:val="a3"/>
        <w:numPr>
          <w:ilvl w:val="0"/>
          <w:numId w:val="49"/>
        </w:numPr>
        <w:ind w:left="142"/>
        <w:jc w:val="both"/>
        <w:rPr>
          <w:rFonts w:ascii="Times New Roman" w:eastAsia="Times New Roman" w:hAnsi="Times New Roman"/>
          <w:bCs/>
          <w:iCs/>
          <w:color w:val="000000" w:themeColor="text1"/>
          <w:sz w:val="28"/>
          <w:szCs w:val="28"/>
        </w:rPr>
      </w:pPr>
      <w:r w:rsidRPr="008F3D30">
        <w:rPr>
          <w:rFonts w:ascii="Times New Roman" w:eastAsia="Times New Roman" w:hAnsi="Times New Roman"/>
          <w:bCs/>
          <w:i/>
          <w:color w:val="000000" w:themeColor="text1"/>
          <w:sz w:val="28"/>
          <w:szCs w:val="28"/>
        </w:rPr>
        <w:t>познавательные УУД:</w:t>
      </w:r>
      <w:r w:rsidRPr="008F3D30">
        <w:rPr>
          <w:rFonts w:ascii="Times New Roman" w:eastAsia="Times New Roman" w:hAnsi="Times New Roman"/>
          <w:bCs/>
          <w:iCs/>
          <w:color w:val="000000" w:themeColor="text1"/>
          <w:sz w:val="28"/>
          <w:szCs w:val="28"/>
        </w:rPr>
        <w:t xml:space="preserve"> недостаточная устойчивость умений выявлять причинно-следственные связи, обобщать и сравнивать информацию, выделять существенные признаки при работе со сложным контекстом, интегрировать знания из разных разделов и переносить знания в новую ситуацию;</w:t>
      </w:r>
    </w:p>
    <w:p w14:paraId="69F5D4A9" w14:textId="77777777" w:rsidR="008357D9" w:rsidRPr="008F3D30" w:rsidRDefault="008357D9">
      <w:pPr>
        <w:pStyle w:val="a3"/>
        <w:numPr>
          <w:ilvl w:val="0"/>
          <w:numId w:val="49"/>
        </w:numPr>
        <w:ind w:left="142"/>
        <w:jc w:val="both"/>
        <w:rPr>
          <w:rFonts w:ascii="Times New Roman" w:eastAsia="Times New Roman" w:hAnsi="Times New Roman"/>
          <w:bCs/>
          <w:iCs/>
          <w:color w:val="000000" w:themeColor="text1"/>
          <w:sz w:val="28"/>
          <w:szCs w:val="28"/>
        </w:rPr>
      </w:pPr>
      <w:r w:rsidRPr="008F3D30">
        <w:rPr>
          <w:rFonts w:ascii="Times New Roman" w:eastAsia="Times New Roman" w:hAnsi="Times New Roman"/>
          <w:bCs/>
          <w:i/>
          <w:color w:val="000000" w:themeColor="text1"/>
          <w:sz w:val="28"/>
          <w:szCs w:val="28"/>
        </w:rPr>
        <w:t>исследовательские действия:</w:t>
      </w:r>
      <w:r w:rsidRPr="008F3D30">
        <w:rPr>
          <w:rFonts w:ascii="Times New Roman" w:eastAsia="Times New Roman" w:hAnsi="Times New Roman"/>
          <w:bCs/>
          <w:iCs/>
          <w:color w:val="000000" w:themeColor="text1"/>
          <w:sz w:val="28"/>
          <w:szCs w:val="28"/>
        </w:rPr>
        <w:t xml:space="preserve"> трудности в определении логики эксперимента, анализе экспериментальных данных, формулировании вывода строго на основании полученных результатов и построении обоснованного прогноза;</w:t>
      </w:r>
    </w:p>
    <w:p w14:paraId="0214CF57" w14:textId="77777777" w:rsidR="008357D9" w:rsidRPr="008F3D30" w:rsidRDefault="008357D9">
      <w:pPr>
        <w:pStyle w:val="a3"/>
        <w:numPr>
          <w:ilvl w:val="0"/>
          <w:numId w:val="49"/>
        </w:numPr>
        <w:ind w:left="142"/>
        <w:jc w:val="both"/>
        <w:rPr>
          <w:rFonts w:ascii="Times New Roman" w:eastAsia="Times New Roman" w:hAnsi="Times New Roman"/>
          <w:bCs/>
          <w:iCs/>
          <w:color w:val="000000" w:themeColor="text1"/>
          <w:sz w:val="28"/>
          <w:szCs w:val="28"/>
        </w:rPr>
      </w:pPr>
      <w:r w:rsidRPr="008F3D30">
        <w:rPr>
          <w:rFonts w:ascii="Times New Roman" w:eastAsia="Times New Roman" w:hAnsi="Times New Roman"/>
          <w:bCs/>
          <w:i/>
          <w:color w:val="000000" w:themeColor="text1"/>
          <w:sz w:val="28"/>
          <w:szCs w:val="28"/>
        </w:rPr>
        <w:t>регулятивные умения:</w:t>
      </w:r>
      <w:r w:rsidRPr="008F3D30">
        <w:rPr>
          <w:rFonts w:ascii="Times New Roman" w:eastAsia="Times New Roman" w:hAnsi="Times New Roman"/>
          <w:bCs/>
          <w:iCs/>
          <w:color w:val="000000" w:themeColor="text1"/>
          <w:sz w:val="28"/>
          <w:szCs w:val="28"/>
        </w:rPr>
        <w:t xml:space="preserve"> недостаточно устойчивые планирование и выбор способа решения сложной задачи, контроль последовательности действий, проверка промежуточных и конечных результатов;</w:t>
      </w:r>
    </w:p>
    <w:p w14:paraId="32BE688A" w14:textId="77777777" w:rsidR="008357D9" w:rsidRPr="008F3D30" w:rsidRDefault="008357D9">
      <w:pPr>
        <w:pStyle w:val="a3"/>
        <w:numPr>
          <w:ilvl w:val="0"/>
          <w:numId w:val="49"/>
        </w:numPr>
        <w:ind w:left="142"/>
        <w:jc w:val="both"/>
        <w:rPr>
          <w:rFonts w:ascii="Times New Roman" w:eastAsia="Times New Roman" w:hAnsi="Times New Roman"/>
          <w:bCs/>
          <w:iCs/>
          <w:color w:val="000000" w:themeColor="text1"/>
          <w:sz w:val="28"/>
          <w:szCs w:val="28"/>
        </w:rPr>
      </w:pPr>
      <w:r w:rsidRPr="008F3D30">
        <w:rPr>
          <w:rFonts w:ascii="Times New Roman" w:eastAsia="Times New Roman" w:hAnsi="Times New Roman"/>
          <w:bCs/>
          <w:i/>
          <w:color w:val="000000" w:themeColor="text1"/>
          <w:sz w:val="28"/>
          <w:szCs w:val="28"/>
        </w:rPr>
        <w:t>самоконтроль:</w:t>
      </w:r>
      <w:r w:rsidRPr="008F3D30">
        <w:rPr>
          <w:rFonts w:ascii="Times New Roman" w:eastAsia="Times New Roman" w:hAnsi="Times New Roman"/>
          <w:bCs/>
          <w:iCs/>
          <w:color w:val="000000" w:themeColor="text1"/>
          <w:sz w:val="28"/>
          <w:szCs w:val="28"/>
        </w:rPr>
        <w:t xml:space="preserve"> склонность завершать решение после получения первого правдоподобного ответа без проверки его соответствия условию и биологическому смыслу.</w:t>
      </w:r>
    </w:p>
    <w:p w14:paraId="73D14832" w14:textId="2EC680C2"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Также можно отметить среди типичных трудностей участников ЕГЭ слабую сформированность умений анализировать исходные данные, формулировать выводы, делать обобщения, пояснять свою точку зрения и устанавливать причинно-следственные связи между процессами разных уровней организации живого, что согласуется с выявленной структурой дефицитов данной группы.</w:t>
      </w:r>
    </w:p>
    <w:p w14:paraId="2F186289" w14:textId="0A444571"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lastRenderedPageBreak/>
        <w:t xml:space="preserve">        Метапредметный профиль группы 61–80 т. б. характеризуется достаточно сформированными умениями работать с информацией в заданной форме и применять знакомые алгоритмы, но недостаточно сформированными умениями самостоятельно организовать познавательную деятельность в новой ситуации. Поэтому дальнейший рост результатов до 80+ баллов целесообразно связывать не только с углублением предметных знаний, но и с целенаправленным развитием анализа, обобщения, причинно-следственного мышления, исследовательских действий, переноса знаний, планирования и самоконтроля.</w:t>
      </w:r>
    </w:p>
    <w:p w14:paraId="7ADBDF83" w14:textId="77777777" w:rsidR="001C459B" w:rsidRPr="008F3D30" w:rsidRDefault="001C459B" w:rsidP="001C459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601AA9A9" w14:textId="77777777" w:rsidR="001C459B" w:rsidRPr="008F3D30" w:rsidRDefault="001C459B"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45C6311C" w14:textId="77777777" w:rsidR="008357D9" w:rsidRPr="008F3D30" w:rsidRDefault="008357D9" w:rsidP="008357D9">
      <w:pPr>
        <w:spacing w:line="276" w:lineRule="auto"/>
        <w:jc w:val="both"/>
        <w:rPr>
          <w:rFonts w:eastAsia="Times New Roman"/>
          <w:bCs/>
          <w:iCs/>
          <w:color w:val="000000" w:themeColor="text1"/>
          <w:sz w:val="28"/>
          <w:szCs w:val="28"/>
        </w:rPr>
      </w:pPr>
    </w:p>
    <w:p w14:paraId="0B8318F3" w14:textId="63CE179F"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На основании результатов выполнения заданий ЕГЭ участниками со средним уровнем подготовки (61–80 т. б.) можно предположить, что основная часть базовых метапредметных результатов ФГОС сформирована, однако отдельные умения, связанные с самостоятельной организацией познавательной деятельности, анализом сложной информации и переносом способов действия в новую ситуацию, сформированы недостаточно устойчиво.      </w:t>
      </w:r>
    </w:p>
    <w:p w14:paraId="3F60DFF2" w14:textId="2762BEF3"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К числу предположительно достигнутых метапредметных результатов относятся умения извлекать и использовать информацию, представленную в таблице, на рисунке или в тексте; устанавливать простые соответствия и последовательности; выявлять существенные признаки биологических объектов; применять известный алгоритм решения в стандартной ситуации. Об этом свидетельствуют высокие результаты по большинству базовых заданий № 1–21, в том числе по заданию № 21 на анализ табличной или графической информации — 80%, а также по заданиям с рисунками и таблицами, где требуется распознавание и применение знакомого способа действия.</w:t>
      </w:r>
    </w:p>
    <w:p w14:paraId="6C131F89" w14:textId="0FD2C24B"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Можно предположить, что у большинства обучающихся также в достаточной степени сформированы отдельные познавательные УУД: анализ, сравнение, классификация, установление простых логических связей, использование информации для решения стандартной учебной задачи. Положительная динамика по заданиям № 22 (+6 п.п.), № 24 (+23 п.п.) и № 27 (+12 п.п.) позволяет предположить постепенное развитие способности применять данные умения в более сложном контексте.</w:t>
      </w:r>
    </w:p>
    <w:p w14:paraId="0A75F987" w14:textId="14D069B9"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Вместе с тем недостаточно сформированными или неустойчивыми следует считать метапредметные результаты, связанные с самостоятельным построением способа решения и переносом знаний. Наиболее отчётливо это </w:t>
      </w:r>
      <w:r w:rsidRPr="008F3D30">
        <w:rPr>
          <w:rFonts w:eastAsia="Times New Roman"/>
          <w:bCs/>
          <w:iCs/>
          <w:color w:val="000000" w:themeColor="text1"/>
          <w:sz w:val="28"/>
          <w:szCs w:val="28"/>
        </w:rPr>
        <w:lastRenderedPageBreak/>
        <w:t>проявляется в задании № 26 — 19% (в 2025 г. — 29%), требующем обобщения и применения знаний по общей биологии в новой ситуации. Данный результат позволяет предположить недостаточную сформированность у части участников умений самостоятельно выбирать необходимые знания из разных разделов курса, устанавливать существенные связи, обобщать информацию и переносить освоенный способ действия на изменённый контекст.</w:t>
      </w:r>
    </w:p>
    <w:p w14:paraId="72F7336C" w14:textId="41F087EC"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Недостаточно устойчиво сформированы исследовательские и логические умения, необходимые для анализа эксперимента. По заданиям № 22 и № 23 результаты составили соответственно 35% и 27%. Это позволяет предположить затруднения при определении цели и логики исследования, выделении существенных условий, интерпретации экспериментальных данных, формулировании вывода и прогнозировании результата. Положительная динамика по сравнению с 2025 годом показывает наличие потенциала развития этих умений, однако их сформированность пока нельзя считать устойчивой.</w:t>
      </w:r>
    </w:p>
    <w:p w14:paraId="18451CE8" w14:textId="5C6669BA"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Также предположительно недостаточно сформированы регулятивные метапредметные умения: планирование последовательности действий, выбор способа решения, контроль промежуточных результатов и самопроверка. Дефицит особенно заметен при выполнении задания № 28: результат снизился с 43% в 2025 году до 29% в 2026 году. Такой характер ошибок может быть связан не только с предметными затруднениями в генетике, но и с нарушением последовательности решения сложной многошаговой задачи, неумением контролировать отдельные этапы и проверять полученный результат.</w:t>
      </w:r>
    </w:p>
    <w:p w14:paraId="01AA5C81" w14:textId="76C405DC"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Можно предположить и недостаточную сформированность умений обобщать, устанавливать причинно-следственные связи и интегрировать знания из нескольких содержательных областей. Об этом свидетельствует результат задания № 25 — 26%, связанного с обобщением и применением знаний о человеке и многообразии организмов. Здесь затруднение может возникать в ситуации, когда необходимо не воспроизвести отдельный факт, а самостоятельно связать несколько изученных положений и использовать их для объяснения конкретной ситуации.</w:t>
      </w:r>
    </w:p>
    <w:p w14:paraId="6CE63E72" w14:textId="118F9BEC"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Таким образом, у обучающихся группы 61–80 т. б. предположительно достигнуты метапредметные результаты, обеспечивающие работу с информацией в заданной форме, анализ и преобразование структурированных данных, использование знакомых алгоритмов, сравнение, классификацию и установление очевидных связей. Предположительно не достигнуты либо недостаточно устойчиво сформированы умения самостоятельного планирования и выбора способа решения, анализа и интерпретации экспериментальных данных, построения выводов </w:t>
      </w:r>
      <w:r w:rsidRPr="008F3D30">
        <w:rPr>
          <w:rFonts w:eastAsia="Times New Roman"/>
          <w:bCs/>
          <w:iCs/>
          <w:color w:val="000000" w:themeColor="text1"/>
          <w:sz w:val="28"/>
          <w:szCs w:val="28"/>
        </w:rPr>
        <w:lastRenderedPageBreak/>
        <w:t>и прогнозов, установления сложных причинно-следственных связей, обобщения и интеграции знаний, а также переноса способов действия в новую ситуацию.</w:t>
      </w:r>
    </w:p>
    <w:p w14:paraId="3FD0FDCE" w14:textId="21BBA576" w:rsidR="008357D9" w:rsidRPr="008F3D30" w:rsidRDefault="008357D9" w:rsidP="008357D9">
      <w:pPr>
        <w:spacing w:line="276" w:lineRule="auto"/>
        <w:jc w:val="both"/>
        <w:rPr>
          <w:rFonts w:eastAsia="Times New Roman"/>
          <w:bCs/>
          <w:iCs/>
          <w:color w:val="000000" w:themeColor="text1"/>
          <w:sz w:val="28"/>
          <w:szCs w:val="28"/>
        </w:rPr>
      </w:pPr>
      <w:r w:rsidRPr="008F3D30">
        <w:rPr>
          <w:rFonts w:eastAsia="Times New Roman"/>
          <w:bCs/>
          <w:iCs/>
          <w:color w:val="000000" w:themeColor="text1"/>
          <w:sz w:val="28"/>
          <w:szCs w:val="28"/>
        </w:rPr>
        <w:t xml:space="preserve">       Следовательно, для данной группы основной метапредметной «зоной роста» является переход от выполнения действий по известному алгоритму к самостоятельной организации познавательной деятельности: анализировать условие, определять способ решения, выстраивать цепочку рассуждения, контролировать ход решения, проверять результат и переносить сформированный способ действия на новую ситуацию. Именно развитие этих умений наряду с адресной коррекцией предметных дефицитов может обеспечить переход значительной части обучающихся к результату 80 и более т. б.</w:t>
      </w:r>
    </w:p>
    <w:p w14:paraId="20B6B5D5" w14:textId="77777777" w:rsidR="008357D9" w:rsidRPr="008F3D30" w:rsidRDefault="008357D9" w:rsidP="008357D9">
      <w:pPr>
        <w:jc w:val="both"/>
        <w:rPr>
          <w:rFonts w:eastAsia="Times New Roman"/>
          <w:bCs/>
          <w:i/>
          <w:color w:val="000000" w:themeColor="text1"/>
          <w:sz w:val="28"/>
          <w:szCs w:val="28"/>
        </w:rPr>
      </w:pPr>
    </w:p>
    <w:p w14:paraId="352268E5" w14:textId="77777777" w:rsidR="001C459B" w:rsidRPr="008F3D30" w:rsidRDefault="001C459B" w:rsidP="00F80D8D">
      <w:pPr>
        <w:pStyle w:val="3"/>
        <w:numPr>
          <w:ilvl w:val="3"/>
          <w:numId w:val="3"/>
        </w:numPr>
        <w:tabs>
          <w:tab w:val="left" w:pos="567"/>
        </w:tabs>
        <w:spacing w:before="0" w:line="276" w:lineRule="auto"/>
        <w:ind w:left="851"/>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8F3D30">
        <w:rPr>
          <w:rFonts w:ascii="Times New Roman" w:hAnsi="Times New Roman"/>
          <w:color w:val="000000" w:themeColor="text1"/>
          <w:szCs w:val="28"/>
          <w:lang w:val="ru-RU"/>
        </w:rPr>
        <w:t>о</w:t>
      </w:r>
      <w:r w:rsidRPr="008F3D30">
        <w:rPr>
          <w:rFonts w:ascii="Times New Roman" w:hAnsi="Times New Roman"/>
          <w:color w:val="000000" w:themeColor="text1"/>
          <w:szCs w:val="28"/>
          <w:lang w:val="ru-RU"/>
        </w:rPr>
        <w:t xml:space="preserve"> </w:t>
      </w:r>
      <w:r w:rsidR="00337127" w:rsidRPr="008F3D30">
        <w:rPr>
          <w:rFonts w:ascii="Times New Roman" w:hAnsi="Times New Roman"/>
          <w:color w:val="000000" w:themeColor="text1"/>
          <w:szCs w:val="28"/>
          <w:lang w:val="ru-RU"/>
        </w:rPr>
        <w:t>средним</w:t>
      </w:r>
      <w:r w:rsidRPr="008F3D30">
        <w:rPr>
          <w:rFonts w:ascii="Times New Roman" w:hAnsi="Times New Roman"/>
          <w:color w:val="000000" w:themeColor="text1"/>
          <w:szCs w:val="28"/>
          <w:lang w:val="ru-RU"/>
        </w:rPr>
        <w:t xml:space="preserve"> уровнем подготовки</w:t>
      </w:r>
    </w:p>
    <w:p w14:paraId="51A1A84B" w14:textId="77777777" w:rsidR="008357D9" w:rsidRPr="008F3D30" w:rsidRDefault="008357D9" w:rsidP="008357D9">
      <w:pPr>
        <w:rPr>
          <w:color w:val="000000" w:themeColor="text1"/>
        </w:rPr>
      </w:pPr>
    </w:p>
    <w:p w14:paraId="2E0BFEDC" w14:textId="77777777"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Для обучающихся, демонстрирующих результат </w:t>
      </w:r>
      <w:r w:rsidRPr="008F3D30">
        <w:rPr>
          <w:rFonts w:eastAsia="Times New Roman"/>
          <w:b/>
          <w:bCs/>
          <w:color w:val="000000" w:themeColor="text1"/>
          <w:sz w:val="28"/>
          <w:szCs w:val="28"/>
        </w:rPr>
        <w:t>61–80 т. б.</w:t>
      </w:r>
      <w:r w:rsidRPr="008F3D30">
        <w:rPr>
          <w:rFonts w:eastAsia="Times New Roman"/>
          <w:color w:val="000000" w:themeColor="text1"/>
          <w:sz w:val="28"/>
          <w:szCs w:val="28"/>
        </w:rPr>
        <w:t>, целесообразно выстраивать подготовку не столько на расширение объёма базовых предметных знаний, сколько на преодоление дефицитов в применении знаний, развитии метапредметных умений и повышении устойчивости выполнения заданий повышенного и высокого</w:t>
      </w:r>
      <w:r w:rsidRPr="008F3D30">
        <w:rPr>
          <w:rFonts w:eastAsia="Times New Roman"/>
          <w:b/>
          <w:bCs/>
          <w:color w:val="000000" w:themeColor="text1"/>
          <w:sz w:val="28"/>
          <w:szCs w:val="28"/>
        </w:rPr>
        <w:t xml:space="preserve"> уровней</w:t>
      </w:r>
      <w:r w:rsidRPr="008F3D30">
        <w:rPr>
          <w:rFonts w:eastAsia="Times New Roman"/>
          <w:color w:val="000000" w:themeColor="text1"/>
          <w:sz w:val="28"/>
          <w:szCs w:val="28"/>
        </w:rPr>
        <w:t xml:space="preserve">.       </w:t>
      </w:r>
    </w:p>
    <w:p w14:paraId="68A8DD1B" w14:textId="7EAC5CBA"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Результаты 2026 года показывают, что базовое содержание в данной группе в целом освоено достаточно хорошо: большинство заданий базового уровня выполняется на </w:t>
      </w:r>
      <w:r w:rsidRPr="008F3D30">
        <w:rPr>
          <w:rFonts w:eastAsia="Times New Roman"/>
          <w:b/>
          <w:bCs/>
          <w:color w:val="000000" w:themeColor="text1"/>
          <w:sz w:val="28"/>
          <w:szCs w:val="28"/>
        </w:rPr>
        <w:t>80–96%</w:t>
      </w:r>
      <w:r w:rsidRPr="008F3D30">
        <w:rPr>
          <w:rFonts w:eastAsia="Times New Roman"/>
          <w:color w:val="000000" w:themeColor="text1"/>
          <w:sz w:val="28"/>
          <w:szCs w:val="28"/>
        </w:rPr>
        <w:t xml:space="preserve">. Поэтому основным ориентиром работы становится формирование умений, необходимых для стабильного перехода к результату </w:t>
      </w:r>
      <w:r w:rsidRPr="008F3D30">
        <w:rPr>
          <w:rFonts w:eastAsia="Times New Roman"/>
          <w:b/>
          <w:bCs/>
          <w:color w:val="000000" w:themeColor="text1"/>
          <w:sz w:val="28"/>
          <w:szCs w:val="28"/>
        </w:rPr>
        <w:t>80 и более т. б.</w:t>
      </w:r>
    </w:p>
    <w:p w14:paraId="2F5B4D14" w14:textId="5AC40166"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Основной дефицит выявлен при выполнении заданий № 25–28, прежде всего № 26 (</w:t>
      </w:r>
      <w:r w:rsidRPr="008F3D30">
        <w:rPr>
          <w:rFonts w:eastAsia="Times New Roman"/>
          <w:b/>
          <w:bCs/>
          <w:color w:val="000000" w:themeColor="text1"/>
          <w:sz w:val="28"/>
          <w:szCs w:val="28"/>
        </w:rPr>
        <w:t>19%</w:t>
      </w:r>
      <w:r w:rsidRPr="008F3D30">
        <w:rPr>
          <w:rFonts w:eastAsia="Times New Roman"/>
          <w:color w:val="000000" w:themeColor="text1"/>
          <w:sz w:val="28"/>
          <w:szCs w:val="28"/>
        </w:rPr>
        <w:t>) и № 25 (</w:t>
      </w:r>
      <w:r w:rsidRPr="008F3D30">
        <w:rPr>
          <w:rFonts w:eastAsia="Times New Roman"/>
          <w:b/>
          <w:bCs/>
          <w:color w:val="000000" w:themeColor="text1"/>
          <w:sz w:val="28"/>
          <w:szCs w:val="28"/>
        </w:rPr>
        <w:t>26%</w:t>
      </w:r>
      <w:r w:rsidRPr="008F3D30">
        <w:rPr>
          <w:rFonts w:eastAsia="Times New Roman"/>
          <w:color w:val="000000" w:themeColor="text1"/>
          <w:sz w:val="28"/>
          <w:szCs w:val="28"/>
        </w:rPr>
        <w:t>). На уроках и консультациях необходимо систематически использовать задания, в которых изученная закономерность переносится на новый контекст, изменяются исходные условия или требуется объединить знания нескольких разделов курса.</w:t>
      </w:r>
    </w:p>
    <w:p w14:paraId="5185FF04" w14:textId="5C2EA22B"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Целесообразно выстраивать работу по принципу: знание → применение в стандартной ситуации → применение в изменённой ситуации → применение в новой ситуации → объяснение и обоснование ответа.</w:t>
      </w:r>
    </w:p>
    <w:p w14:paraId="1C952AFA" w14:textId="77777777"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Особое внимание следует уделять вопросам «Почему?», «Как изменится результат, если…?», «Какие последствия вызовет изменение условия?», «Какие знания из других разделов необходимо использовать для объяснения ситуации?».</w:t>
      </w:r>
    </w:p>
    <w:p w14:paraId="55379695" w14:textId="0BCD2EDD"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Результаты заданий № 22 и № 23 составили соответственно 35% и 27%. При этом имеется положительная динамика относительно 2025 года, что свидетельствует о перспективности данного направления.</w:t>
      </w:r>
    </w:p>
    <w:p w14:paraId="5098BB07" w14:textId="55A88D50"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Необходимо регулярно включать в уроки короткие экспериментальные ситуации с обязательным выделением:</w:t>
      </w:r>
    </w:p>
    <w:p w14:paraId="0E4BE0C6" w14:textId="77777777"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цели исследования → гипотезы → объекта → изменяемого фактора → контролируемых условий → измеряемого показателя → результата → вывода → прогноза.</w:t>
      </w:r>
    </w:p>
    <w:p w14:paraId="0FFACE9E" w14:textId="27A96AE0"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Важно формировать у обучающихся различие между описанием результата и выводом. После каждой работы с экспериментальными данными следует задавать вопрос: «Что именно доказывают приведённые данные?».</w:t>
      </w:r>
    </w:p>
    <w:p w14:paraId="49729556" w14:textId="6FB2D521"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Результат задания № 28 снизился с 43% до 29%, поэтому генетика является одной из приоритетных зон коррекции.</w:t>
      </w:r>
    </w:p>
    <w:p w14:paraId="31983283" w14:textId="3BE26201"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Следует закрепить единый алгоритм: определение признаков → введение обозначений → определение генотипов родителей → определение типов гамет → составление схемы скрещивания → определение генотипов и фенотипов потомства → расчёт вероятности → формулировка ответа.</w:t>
      </w:r>
    </w:p>
    <w:p w14:paraId="36D6964B" w14:textId="74AEC58A"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При этом необходимо постепенно уходить от однотипных тренировочных задач к заданиям, в которых меняется порядок представления информации, увеличивается количество условий или требуется самостоятельно определить тип наследования. После решения обязательна самопроверка каждого этапа.</w:t>
      </w:r>
    </w:p>
    <w:p w14:paraId="6C011853" w14:textId="2013C863"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По заданию № 27 получена положительная динамика: 34% против 22% в 2025 году. Это показывает, что данное направление имеет хороший потенциал роста.</w:t>
      </w:r>
    </w:p>
    <w:p w14:paraId="010F1DCB" w14:textId="0F01034A"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Для закрепления результата рекомендуется регулярно включать задания на соотношение числа хромосом, количества молекул ДНК и плоидности клетки на разных стадиях клеточного цикла, митоза и мейоза. Полезны таблицы и схемы, в которых обучающийся самостоятельно заполняет изменения показателей по стадиям.</w:t>
      </w:r>
    </w:p>
    <w:p w14:paraId="01A8D87C" w14:textId="36544B11"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Высокий результат по базовым заданиям и значительная положительная динамика по заданию № 24 (58% против 35%) показывают, что работа с визуальной информацией может стать ресурсом перехода к 80+.</w:t>
      </w:r>
    </w:p>
    <w:p w14:paraId="398AAB95" w14:textId="0F0456E6"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Необходимо формировать алгоритм анализа изображения:</w:t>
      </w:r>
      <w:r w:rsidR="00483AF5" w:rsidRPr="008F3D30">
        <w:rPr>
          <w:rFonts w:eastAsia="Times New Roman"/>
          <w:color w:val="000000" w:themeColor="text1"/>
          <w:sz w:val="28"/>
          <w:szCs w:val="28"/>
        </w:rPr>
        <w:t xml:space="preserve"> </w:t>
      </w:r>
      <w:r w:rsidRPr="008F3D30">
        <w:rPr>
          <w:rFonts w:eastAsia="Times New Roman"/>
          <w:color w:val="000000" w:themeColor="text1"/>
          <w:sz w:val="28"/>
          <w:szCs w:val="28"/>
        </w:rPr>
        <w:t>что изображено → по каким признакам это определяется → какая структура обозначена → каково её строение → какова функция → какое биологическое значение имеет данный признак.</w:t>
      </w:r>
    </w:p>
    <w:p w14:paraId="17E54EEB" w14:textId="77777777"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 работе с таблицами и графиками важно переходить от простого считывания информации к её интерпретации: «что показано?» → «какая зависимость наблюдается?» → «почему она возникает?» → «какой вывод можно сделать?»</w:t>
      </w:r>
    </w:p>
    <w:p w14:paraId="661795C0" w14:textId="276DD117"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При решении сложных задач необходимо учить школьников планировать решение, контролировать промежуточные действия и проверять конечный ответ.</w:t>
      </w: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После выполнения задания целесообразно применять краткую самопроверку:</w:t>
      </w:r>
    </w:p>
    <w:p w14:paraId="63C8ADDF" w14:textId="527D8875" w:rsidR="008357D9" w:rsidRPr="008F3D30" w:rsidRDefault="008357D9"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Что дано? Что требуется найти? Какой способ решения выбран? Все ли условия использованы? Не пропущен ли этап? Соответствует ли полученный ответ условию и биологическому смыслу?</w:t>
      </w:r>
      <w:r w:rsidR="00483AF5" w:rsidRPr="008F3D30">
        <w:rPr>
          <w:rFonts w:eastAsia="Times New Roman"/>
          <w:color w:val="000000" w:themeColor="text1"/>
          <w:sz w:val="28"/>
          <w:szCs w:val="28"/>
        </w:rPr>
        <w:t xml:space="preserve"> </w:t>
      </w:r>
      <w:r w:rsidRPr="008F3D30">
        <w:rPr>
          <w:rFonts w:eastAsia="Times New Roman"/>
          <w:color w:val="000000" w:themeColor="text1"/>
          <w:sz w:val="28"/>
          <w:szCs w:val="28"/>
        </w:rPr>
        <w:t>Особенно важно формировать привычку проверять решения генетических и цитологических задач.</w:t>
      </w:r>
    </w:p>
    <w:p w14:paraId="7CC49441" w14:textId="1C7B62AA"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Для группы 61–80 т. б. рекомендуется строить тренировку по нарастающей сложности:</w:t>
      </w: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базовое задание → усложнённое задание → задание с изменённым условием → задание высокого уровня.</w:t>
      </w:r>
    </w:p>
    <w:p w14:paraId="1C788D82" w14:textId="66F3F782"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При этом обучающимся, уже демонстрирующим высокий результат по базовым заданиям, не следует постоянно предлагать большое количество однотипных упражнений. Освободившееся учебное время целесообразно направлять на задания № 22–28 и комплексную работу с метапредметными умениями.</w:t>
      </w:r>
    </w:p>
    <w:p w14:paraId="32C4C2EE" w14:textId="1FD8FFD6"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На этапе подготовки необходимо регулярно включать задания аналогичного формата, но не воспроизводящие уже решённые варианты. После выполнения следует обсуждать не только правильный ответ, но и способ его получения, типичную ошибку и признаки, по которым можно распознать правильный способ действия.</w:t>
      </w: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Особенно полезно проводить разбор по схеме:</w:t>
      </w:r>
      <w:r w:rsidRPr="008F3D30">
        <w:rPr>
          <w:rFonts w:eastAsia="Times New Roman"/>
          <w:color w:val="000000" w:themeColor="text1"/>
          <w:sz w:val="28"/>
          <w:szCs w:val="28"/>
        </w:rPr>
        <w:t xml:space="preserve"> </w:t>
      </w:r>
      <w:r w:rsidR="008357D9" w:rsidRPr="008F3D30">
        <w:rPr>
          <w:rFonts w:eastAsia="Times New Roman"/>
          <w:color w:val="000000" w:themeColor="text1"/>
          <w:sz w:val="28"/>
          <w:szCs w:val="28"/>
        </w:rPr>
        <w:t>ошибка → причина ошибки → правильный способ действия → аналогичное задание → новое задание с изменённым условием.</w:t>
      </w:r>
    </w:p>
    <w:p w14:paraId="0D965B2E" w14:textId="62551C56"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8357D9" w:rsidRPr="008F3D30">
        <w:rPr>
          <w:rFonts w:eastAsia="Times New Roman"/>
          <w:color w:val="000000" w:themeColor="text1"/>
          <w:sz w:val="28"/>
          <w:szCs w:val="28"/>
        </w:rPr>
        <w:t>Основной результат коррекционной работы для группы 61–80 т. б. — сохранение высокого уровня выполнения базовых заданий при существенном повышении качества выполнения заданий № 22–28. В качестве реалистичных ориентиров можно рассматривать повышение устойчивости выполнения экспериментальных заданий, цитологических и генетических задач, заданий на обобщение и применение знаний в новой ситуации.</w:t>
      </w:r>
    </w:p>
    <w:p w14:paraId="5C34BEDD" w14:textId="7E4E73B2" w:rsidR="008357D9" w:rsidRPr="008F3D30" w:rsidRDefault="00483AF5" w:rsidP="008357D9">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8357D9" w:rsidRPr="008F3D30">
        <w:rPr>
          <w:rFonts w:eastAsia="Times New Roman"/>
          <w:color w:val="000000" w:themeColor="text1"/>
          <w:sz w:val="28"/>
          <w:szCs w:val="28"/>
        </w:rPr>
        <w:t xml:space="preserve">Таким образом, подготовка данной группы должна быть ориентирована на переход от воспроизведения знаний и действий по заданному алгоритму к самостоятельному анализу, планированию, обобщению, доказательству и переносу знаний в новую ситуацию. Именно это направление представляет основной резерв повышения результатов до </w:t>
      </w:r>
      <w:r w:rsidR="008357D9" w:rsidRPr="008F3D30">
        <w:rPr>
          <w:rFonts w:eastAsia="Times New Roman"/>
          <w:b/>
          <w:bCs/>
          <w:color w:val="000000" w:themeColor="text1"/>
          <w:sz w:val="28"/>
          <w:szCs w:val="28"/>
        </w:rPr>
        <w:t>80 и более т. б.</w:t>
      </w:r>
    </w:p>
    <w:p w14:paraId="328969A4" w14:textId="77777777" w:rsidR="00337127" w:rsidRPr="008F3D30" w:rsidRDefault="00337127" w:rsidP="00F80D8D">
      <w:pPr>
        <w:pStyle w:val="3"/>
        <w:numPr>
          <w:ilvl w:val="2"/>
          <w:numId w:val="3"/>
        </w:numPr>
        <w:jc w:val="center"/>
        <w:rPr>
          <w:rFonts w:ascii="Times New Roman" w:hAnsi="Times New Roman"/>
          <w:bCs w:val="0"/>
          <w:color w:val="000000" w:themeColor="text1"/>
        </w:rPr>
      </w:pPr>
      <w:r w:rsidRPr="008F3D30">
        <w:rPr>
          <w:rFonts w:ascii="Times New Roman" w:hAnsi="Times New Roman"/>
          <w:bCs w:val="0"/>
          <w:color w:val="000000" w:themeColor="text1"/>
        </w:rPr>
        <w:t xml:space="preserve">Методический анализ выполнения заданий обучающимися с </w:t>
      </w:r>
      <w:r w:rsidRPr="008F3D30">
        <w:rPr>
          <w:rFonts w:ascii="Times New Roman" w:hAnsi="Times New Roman"/>
          <w:bCs w:val="0"/>
          <w:color w:val="000000" w:themeColor="text1"/>
          <w:lang w:val="ru-RU"/>
        </w:rPr>
        <w:t>высоким</w:t>
      </w:r>
      <w:r w:rsidRPr="008F3D30">
        <w:rPr>
          <w:rFonts w:ascii="Times New Roman" w:hAnsi="Times New Roman"/>
          <w:bCs w:val="0"/>
          <w:color w:val="000000" w:themeColor="text1"/>
        </w:rPr>
        <w:t xml:space="preserve"> уровнем подготовки (в</w:t>
      </w:r>
      <w:r w:rsidRPr="008F3D30">
        <w:rPr>
          <w:rFonts w:ascii="Times New Roman" w:hAnsi="Times New Roman"/>
          <w:bCs w:val="0"/>
          <w:color w:val="000000" w:themeColor="text1"/>
          <w:lang w:val="ru-RU"/>
        </w:rPr>
        <w:t> </w:t>
      </w:r>
      <w:r w:rsidRPr="008F3D30">
        <w:rPr>
          <w:rFonts w:ascii="Times New Roman" w:hAnsi="Times New Roman"/>
          <w:bCs w:val="0"/>
          <w:color w:val="000000" w:themeColor="text1"/>
        </w:rPr>
        <w:t xml:space="preserve">группе от </w:t>
      </w:r>
      <w:r w:rsidRPr="008F3D30">
        <w:rPr>
          <w:rFonts w:ascii="Times New Roman" w:hAnsi="Times New Roman"/>
          <w:bCs w:val="0"/>
          <w:color w:val="000000" w:themeColor="text1"/>
          <w:lang w:val="ru-RU"/>
        </w:rPr>
        <w:t xml:space="preserve">81 </w:t>
      </w:r>
      <w:r w:rsidRPr="008F3D30">
        <w:rPr>
          <w:rFonts w:ascii="Times New Roman" w:hAnsi="Times New Roman"/>
          <w:bCs w:val="0"/>
          <w:color w:val="000000" w:themeColor="text1"/>
        </w:rPr>
        <w:t>т.б.</w:t>
      </w:r>
      <w:r w:rsidRPr="008F3D30">
        <w:rPr>
          <w:rFonts w:ascii="Times New Roman" w:hAnsi="Times New Roman"/>
          <w:bCs w:val="0"/>
          <w:color w:val="000000" w:themeColor="text1"/>
          <w:lang w:val="ru-RU"/>
        </w:rPr>
        <w:t xml:space="preserve"> и выше</w:t>
      </w:r>
      <w:r w:rsidRPr="008F3D30">
        <w:rPr>
          <w:rFonts w:ascii="Times New Roman" w:hAnsi="Times New Roman"/>
          <w:bCs w:val="0"/>
          <w:color w:val="000000" w:themeColor="text1"/>
        </w:rPr>
        <w:t>), включая методические рекомендации для учителей</w:t>
      </w:r>
    </w:p>
    <w:p w14:paraId="5CA67A83" w14:textId="77777777" w:rsidR="00337127" w:rsidRPr="008F3D30" w:rsidRDefault="00337127" w:rsidP="00A35A2E">
      <w:pPr>
        <w:ind w:firstLine="567"/>
        <w:jc w:val="center"/>
        <w:rPr>
          <w:rFonts w:eastAsia="Times New Roman"/>
          <w:bCs/>
          <w:i/>
          <w:iCs/>
          <w:color w:val="000000" w:themeColor="text1"/>
        </w:rPr>
      </w:pPr>
    </w:p>
    <w:p w14:paraId="7A4018F8" w14:textId="17D8AEBE"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Методический анализ результатов выполнения заданий ЕГЭ по биологии участниками с высоким уровнем подготовки (группа от 81 до 100 тестовых баллов) позволяет определить степень сформированности предметных знаний и умений, выявить наиболее освоенные содержательные линии курса и установить дефициты, препятствующие достижению максимально высокого результата.</w:t>
      </w:r>
    </w:p>
    <w:p w14:paraId="2E2E934F" w14:textId="77777777"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Анализ проведён на основе сопоставления результатов выполнения заданий ЕГЭ в 2026 и 2025 годах. При оценке результатов учитывался уровень сложности заданий: базовый (Б), повышенный (П) и высокий (В). В качестве пороговых ориентиров успешности приняты 50% для заданий базового уровня и 15% для заданий повышенного и высокого уровней. </w:t>
      </w:r>
    </w:p>
    <w:p w14:paraId="080AE5D2" w14:textId="34073C5E"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результаты выполнения заданий данной группы значительно превышают минимальные ориентиры успешности по всем представленным позициям, однако для участников с высоким уровнем подготовки особое значение имеет не только преодоление порога, но и приближение к максимально возможному результату — 100%.</w:t>
      </w:r>
    </w:p>
    <w:p w14:paraId="79B6EDCB" w14:textId="77777777" w:rsidR="00337127" w:rsidRPr="008F3D30" w:rsidRDefault="00337127" w:rsidP="00337127">
      <w:pPr>
        <w:ind w:firstLine="567"/>
        <w:jc w:val="both"/>
        <w:rPr>
          <w:rFonts w:eastAsia="Times New Roman"/>
          <w:b/>
          <w:bCs/>
          <w:i/>
          <w:iCs/>
          <w:color w:val="000000" w:themeColor="text1"/>
        </w:rPr>
      </w:pPr>
    </w:p>
    <w:p w14:paraId="5DEABF28" w14:textId="713F642B" w:rsidR="00337127" w:rsidRPr="008F3D30" w:rsidRDefault="00337127" w:rsidP="00F80D8D">
      <w:pPr>
        <w:pStyle w:val="3"/>
        <w:numPr>
          <w:ilvl w:val="3"/>
          <w:numId w:val="3"/>
        </w:numPr>
        <w:tabs>
          <w:tab w:val="left" w:pos="567"/>
        </w:tabs>
        <w:ind w:left="709"/>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Описание предметной подготовки участников ЕГЭ с</w:t>
      </w:r>
      <w:r w:rsidR="00EF2486" w:rsidRPr="008F3D30">
        <w:rPr>
          <w:rFonts w:ascii="Times New Roman" w:hAnsi="Times New Roman"/>
          <w:color w:val="000000" w:themeColor="text1"/>
          <w:szCs w:val="28"/>
          <w:lang w:val="ru-RU"/>
        </w:rPr>
        <w:t xml:space="preserve"> высоким</w:t>
      </w:r>
      <w:r w:rsidRPr="008F3D30">
        <w:rPr>
          <w:rFonts w:ascii="Times New Roman" w:hAnsi="Times New Roman"/>
          <w:color w:val="000000" w:themeColor="text1"/>
          <w:szCs w:val="28"/>
          <w:lang w:val="ru-RU"/>
        </w:rPr>
        <w:t xml:space="preserve"> уровнем подготовки, анализ типичных дефицитов в подготовке</w:t>
      </w:r>
    </w:p>
    <w:p w14:paraId="11B4462A" w14:textId="77777777" w:rsidR="00337127" w:rsidRPr="008F3D30" w:rsidRDefault="00337127" w:rsidP="001F03F5">
      <w:pPr>
        <w:ind w:left="709" w:firstLine="567"/>
        <w:jc w:val="both"/>
        <w:rPr>
          <w:rFonts w:eastAsia="Times New Roman"/>
          <w:b/>
          <w:bCs/>
          <w:i/>
          <w:iCs/>
          <w:color w:val="000000" w:themeColor="text1"/>
          <w:sz w:val="28"/>
          <w:szCs w:val="28"/>
        </w:rPr>
      </w:pPr>
    </w:p>
    <w:p w14:paraId="4BF46A8F" w14:textId="77777777" w:rsidR="00337127" w:rsidRPr="008F3D30" w:rsidRDefault="00337127"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7AA8DDB7" w14:textId="77777777" w:rsidR="00337127" w:rsidRPr="008F3D30" w:rsidRDefault="00337127" w:rsidP="00337127">
      <w:pPr>
        <w:ind w:firstLine="567"/>
        <w:jc w:val="both"/>
        <w:rPr>
          <w:rFonts w:eastAsia="Times New Roman"/>
          <w:bCs/>
          <w:i/>
          <w:iCs/>
          <w:color w:val="000000" w:themeColor="text1"/>
        </w:rPr>
      </w:pPr>
    </w:p>
    <w:p w14:paraId="3AFD1D0F" w14:textId="425E63A1"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rPr>
        <w:lastRenderedPageBreak/>
        <w:t xml:space="preserve">       </w:t>
      </w:r>
      <w:r w:rsidRPr="008F3D30">
        <w:rPr>
          <w:rFonts w:eastAsia="Times New Roman"/>
          <w:color w:val="000000" w:themeColor="text1"/>
          <w:sz w:val="28"/>
          <w:szCs w:val="28"/>
        </w:rPr>
        <w:t>В 2026 году участники группы с высоким уровнем подготовки продемонстрировали в целом очень высокий уровень освоения предметного содержания. По всем заданиям базового уровня результат существенно выше порогового значения 50%: от 89% до 99%. По заданиям повышенного уровня результаты составляют 81–98%, по заданиям высокого уровня — 67–92%, что также многократно превышает установленный порог успешности 15%.</w:t>
      </w:r>
    </w:p>
    <w:p w14:paraId="1B50A3F0" w14:textId="77777777" w:rsidR="001F03F5" w:rsidRPr="008F3D30" w:rsidRDefault="001F03F5" w:rsidP="001F03F5">
      <w:pPr>
        <w:spacing w:line="276" w:lineRule="auto"/>
        <w:jc w:val="both"/>
        <w:outlineLvl w:val="2"/>
        <w:rPr>
          <w:rFonts w:eastAsia="Times New Roman"/>
          <w:b/>
          <w:bCs/>
          <w:color w:val="000000" w:themeColor="text1"/>
          <w:sz w:val="28"/>
          <w:szCs w:val="28"/>
        </w:rPr>
      </w:pPr>
      <w:r w:rsidRPr="008F3D30">
        <w:rPr>
          <w:rFonts w:eastAsia="Times New Roman"/>
          <w:b/>
          <w:bCs/>
          <w:color w:val="000000" w:themeColor="text1"/>
          <w:sz w:val="28"/>
          <w:szCs w:val="28"/>
        </w:rPr>
        <w:t>Достигнутые предметные результаты</w:t>
      </w:r>
    </w:p>
    <w:p w14:paraId="7FADFFB5" w14:textId="77777777"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Наиболее прочно сформированы знания и умения, проверяемые заданиями базового уровня. В 2026 году результаты выполнения большинства таких заданий находятся в диапазоне 95–99%.</w:t>
      </w:r>
    </w:p>
    <w:p w14:paraId="5137B492" w14:textId="77777777"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Практически максимальные результаты получены по следующим содержательным линиям:</w:t>
      </w:r>
    </w:p>
    <w:p w14:paraId="61171B94"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современная биология как комплексная наука, работа с таблицей — 99% в 2026 году против 100% в 2025 году (динамика −1 п.п.);</w:t>
      </w:r>
    </w:p>
    <w:p w14:paraId="4E89F51A"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методы биологической науки — 97% против 87% (+10 п.п.), что свидетельствует о заметном улучшении умения различать и применять знания о наблюдении, измерении, эксперименте, систематизации и анализе;</w:t>
      </w:r>
    </w:p>
    <w:p w14:paraId="1D8CB559"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генетическая информация в клетке, хромосомный набор, решение расчётных задач — 97% против 99% (−2 п.п.);</w:t>
      </w:r>
    </w:p>
    <w:p w14:paraId="3A15D513"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моногибридное, дигибридное и анализирующее скрещивание — 98% против 100% (−2 п.п.);</w:t>
      </w:r>
    </w:p>
    <w:p w14:paraId="729C0727"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клетка и организм как биологические системы, селекция и биотехнология — 99% против 99% (стабильный результат);</w:t>
      </w:r>
    </w:p>
    <w:p w14:paraId="66CB476C"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многообразие организмов: грибы, растения, животные — 97% против 90% (+7 п.п.);</w:t>
      </w:r>
    </w:p>
    <w:p w14:paraId="1F7FD593"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систематические категории и их соподчинённость — 98% против 90% (+8 п.п.);</w:t>
      </w:r>
    </w:p>
    <w:p w14:paraId="06312BFE"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организм человека, множественный выбор — 99% против 93% (+6 п.п.);</w:t>
      </w:r>
    </w:p>
    <w:p w14:paraId="27715C9B" w14:textId="77777777" w:rsidR="001F03F5" w:rsidRPr="008F3D30" w:rsidRDefault="001F03F5">
      <w:pPr>
        <w:numPr>
          <w:ilvl w:val="0"/>
          <w:numId w:val="50"/>
        </w:numPr>
        <w:tabs>
          <w:tab w:val="clear" w:pos="720"/>
          <w:tab w:val="num" w:pos="426"/>
        </w:tabs>
        <w:spacing w:line="276" w:lineRule="auto"/>
        <w:ind w:left="426"/>
        <w:jc w:val="both"/>
        <w:rPr>
          <w:rFonts w:eastAsia="Times New Roman"/>
          <w:color w:val="000000" w:themeColor="text1"/>
          <w:sz w:val="28"/>
          <w:szCs w:val="28"/>
        </w:rPr>
      </w:pPr>
      <w:r w:rsidRPr="008F3D30">
        <w:rPr>
          <w:rFonts w:eastAsia="Times New Roman"/>
          <w:color w:val="000000" w:themeColor="text1"/>
          <w:sz w:val="28"/>
          <w:szCs w:val="28"/>
        </w:rPr>
        <w:t>экосистемы, биосфера — 98% против 97% (+1 п.п.).</w:t>
      </w:r>
    </w:p>
    <w:p w14:paraId="42FA7C07" w14:textId="192225CC"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Таким образом, у участников группы высокого уровня наиболее сформированы понятийные знания, распознавание и характеристика биологических объектов и процессов, знание закономерностей функционирования живых систем, умение работать с рисунками, таблицами и структурированной биологической информацией.</w:t>
      </w:r>
    </w:p>
    <w:p w14:paraId="1E74EA98" w14:textId="46272045"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Особенно следует отметить положительную динамику по заданиям, связанным с анализом информации и применением предметных знаний. Так, выполнение задания 21 «Анализ экспертных данных, в табличной или графической форме» повысилось с 77% до 89% (+12 п.п.). Это свидетельствует об усилении способности извлекать </w:t>
      </w:r>
      <w:r w:rsidRPr="008F3D30">
        <w:rPr>
          <w:rFonts w:eastAsia="Times New Roman"/>
          <w:color w:val="000000" w:themeColor="text1"/>
          <w:sz w:val="28"/>
          <w:szCs w:val="28"/>
        </w:rPr>
        <w:lastRenderedPageBreak/>
        <w:t>информацию из различных форм её представления, сопоставлять количественные данные и делать выводы на основе представленной информации.</w:t>
      </w:r>
    </w:p>
    <w:p w14:paraId="065878BA" w14:textId="288B1669"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Значительный рост наблюдается и в задании 22, связанном с применением биологических знаний в практических ситуациях и анализом экспериментальных данных (методология эксперимента): 81% в 2026 году против 62% в 2025 году (+19 п.п.). Данный результат показывает существенное повышение уровня сформированности умений анализировать условия эксперимента, определять его методологические особенности и применять биологические знания в практико-ориентированной ситуации.</w:t>
      </w:r>
    </w:p>
    <w:p w14:paraId="0B1C3132" w14:textId="1C01CD66"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Положительная динамика отмечена также в задании 24 «Задание с изображением биологического объекта»: 92% против 86% (+6 п.п.), а также в задании 27 «Решение задач по цитологии на применение знаний в новой ситуации»: 82% против 66% (+16 п.п.). Это свидетельствует об улучшении способности применять цитологические знания за пределами стандартной воспроизводящей ситуации.</w:t>
      </w:r>
    </w:p>
    <w:p w14:paraId="5397F26D" w14:textId="722E8ADD"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Значительный рост результата по заданию 20 — 94% в 2026 году против 67% в 2025 году (+27 п.п.) — указывает на существенное повышение сформированности умения обобщать и интерпретировать общебиологические знания и применять их при работе с таблицей, рисунком и другими видами представления информации.</w:t>
      </w:r>
    </w:p>
    <w:p w14:paraId="28B12377" w14:textId="510B6787"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1F03F5" w:rsidRPr="008F3D30">
        <w:rPr>
          <w:rFonts w:eastAsia="Times New Roman"/>
          <w:color w:val="000000" w:themeColor="text1"/>
          <w:sz w:val="28"/>
          <w:szCs w:val="28"/>
        </w:rPr>
        <w:t xml:space="preserve">Несмотря на очень высокие абсолютные показатели, в 2026 году по ряду заданий наблюдается снижение относительно 2025 года. Для группы с высоким уровнем подготовки эти изменения необходимо рассматривать как </w:t>
      </w:r>
      <w:r w:rsidR="001F03F5" w:rsidRPr="008F3D30">
        <w:rPr>
          <w:rFonts w:eastAsia="Times New Roman"/>
          <w:b/>
          <w:bCs/>
          <w:color w:val="000000" w:themeColor="text1"/>
          <w:sz w:val="28"/>
          <w:szCs w:val="28"/>
        </w:rPr>
        <w:t xml:space="preserve">зоны </w:t>
      </w:r>
      <w:r w:rsidR="001F03F5" w:rsidRPr="008F3D30">
        <w:rPr>
          <w:rFonts w:eastAsia="Times New Roman"/>
          <w:color w:val="000000" w:themeColor="text1"/>
          <w:sz w:val="28"/>
          <w:szCs w:val="28"/>
        </w:rPr>
        <w:t>потенциального совершенствования, поскольку даже небольшое снижение при высоком исходном результате может свидетельствовать о недостаточной устойчивости отдельных умений.</w:t>
      </w:r>
    </w:p>
    <w:p w14:paraId="2EAA43C1" w14:textId="3961FE6F"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Наиболее заметное снижение среди базовых заданий наблюдается по заданию 6 — 91% против 98% (−7 п.п.), связанному с установлением соответствия по теме «Клетка как биологическая система. Организм как биологическая система». Снижение также отмечено по заданию 10 — 94% против 99% (−5 п.п.), по заданию 11 — 95% против 98% (−3 п.п.), и заданию 17 — 95% против 99% (−4 п.п.).</w:t>
      </w:r>
    </w:p>
    <w:p w14:paraId="54F60D71" w14:textId="48E44A09"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Вместе с тем все указанные результаты значительно превышают установленный порог успешности базовых заданий — 50%, поэтому речь идёт не о несформированности содержания, а о необходимости повышения стабильности и точности выполнения заданий.</w:t>
      </w:r>
    </w:p>
    <w:p w14:paraId="7E6E8914" w14:textId="19FBC3C8"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1F03F5" w:rsidRPr="008F3D30">
        <w:rPr>
          <w:rFonts w:eastAsia="Times New Roman"/>
          <w:color w:val="000000" w:themeColor="text1"/>
          <w:sz w:val="28"/>
          <w:szCs w:val="28"/>
        </w:rPr>
        <w:t>Особого внимания требуют задания высокого уровня сложности, поскольку именно они позволяют отличить устойчивое умение применять знания в новой ситуации от воспроизведения изученного материала.</w:t>
      </w:r>
    </w:p>
    <w:p w14:paraId="718DCD15" w14:textId="2FAA2D42"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 xml:space="preserve">По заданию 23, связанному с анализом экспериментальных данных, формулированием выводов и прогнозов, результат в 2026 году составил 68% против 75% в 2025 году (−7 п.п.). Несмотря на </w:t>
      </w:r>
      <w:r w:rsidRPr="008F3D30">
        <w:rPr>
          <w:rFonts w:eastAsia="Times New Roman"/>
          <w:color w:val="000000" w:themeColor="text1"/>
          <w:sz w:val="28"/>
          <w:szCs w:val="28"/>
        </w:rPr>
        <w:t>то,</w:t>
      </w:r>
      <w:r w:rsidR="001F03F5" w:rsidRPr="008F3D30">
        <w:rPr>
          <w:rFonts w:eastAsia="Times New Roman"/>
          <w:color w:val="000000" w:themeColor="text1"/>
          <w:sz w:val="28"/>
          <w:szCs w:val="28"/>
        </w:rPr>
        <w:t xml:space="preserve"> что показатель значительно превышает порог успешности 15%, снижение свидетельствует о необходимости дальнейшего совершенствования умений интерпретировать результаты эксперимента, формулировать обоснованные выводы и делать прогнозы на основании полученных данных.</w:t>
      </w:r>
    </w:p>
    <w:p w14:paraId="6801928A" w14:textId="57ED3749"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По заданию 26 — обобщение и применение знаний по общей биологии в новой ситуации — результат снизился с 77% до 67% (−10 п.п.). Это является одной из наиболее существенных отрицательных динамик. Следовательно, у части наиболее подготовленных участников сохраняются трудности при переносе знаний о клетке, организме, эволюции и экологических закономерностях в нестандартную ситуацию.</w:t>
      </w:r>
    </w:p>
    <w:p w14:paraId="1F5FB856" w14:textId="71AEB05E"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По заданию 28 «Решение задач по генетике на применение знаний в новой ситуации» также отмечено снижение: 75% против 85% в 2025 году (−10 п.п.). Несмотря на высокий абсолютный результат, динамика указывает на необходимость дальнейшего совершенствования именно генетических задач, требующих самостоятельного выбора способа решения и переноса известных закономерностей в изменённые условия.</w:t>
      </w:r>
    </w:p>
    <w:p w14:paraId="362F8CEA" w14:textId="3FE0A42C"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По заданию 25 «Обобщение и применение знаний о человеке и многообразии организмов» результат изменился незначительно: 80% против 82% (−2 п.п.), что свидетельствует о сохранении высокого уровня сформированности соответствующих умений.</w:t>
      </w:r>
    </w:p>
    <w:p w14:paraId="31F10548" w14:textId="6EF165F6"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1F03F5" w:rsidRPr="008F3D30">
        <w:rPr>
          <w:rFonts w:eastAsia="Times New Roman"/>
          <w:color w:val="000000" w:themeColor="text1"/>
          <w:sz w:val="28"/>
          <w:szCs w:val="28"/>
        </w:rPr>
        <w:t xml:space="preserve">Таким образом, участники ЕГЭ с высоким уровнем подготовки в 2026 году демонстрируют прочное освоение основных содержательных линий биологии: </w:t>
      </w:r>
      <w:r w:rsidR="001F03F5" w:rsidRPr="008F3D30">
        <w:rPr>
          <w:rFonts w:eastAsia="Times New Roman"/>
          <w:i/>
          <w:iCs/>
          <w:color w:val="000000" w:themeColor="text1"/>
          <w:sz w:val="28"/>
          <w:szCs w:val="28"/>
        </w:rPr>
        <w:t>клеточной биологии, генетики, многообразия организмов, систематики, анатомии и физиологии человека, эволюции, экологии и общебиологических закономерностей</w:t>
      </w:r>
      <w:r w:rsidR="001F03F5" w:rsidRPr="008F3D30">
        <w:rPr>
          <w:rFonts w:eastAsia="Times New Roman"/>
          <w:color w:val="000000" w:themeColor="text1"/>
          <w:sz w:val="28"/>
          <w:szCs w:val="28"/>
        </w:rPr>
        <w:t>.</w:t>
      </w:r>
    </w:p>
    <w:p w14:paraId="066466EA" w14:textId="77777777" w:rsidR="001F03F5" w:rsidRPr="008F3D30" w:rsidRDefault="001F03F5"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Сформированы следующие основные предметные умения:</w:t>
      </w:r>
    </w:p>
    <w:p w14:paraId="54CCC49F"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распознавать и характеризовать биологические объекты, процессы и явления;</w:t>
      </w:r>
    </w:p>
    <w:p w14:paraId="4E9FE8A5"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применять биологические понятия и закономерности при решении стандартных учебных задач;</w:t>
      </w:r>
    </w:p>
    <w:p w14:paraId="67ACD675"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работать с рисунками, таблицами и графическими представлениями биологической информации;</w:t>
      </w:r>
    </w:p>
    <w:p w14:paraId="6CAC4282"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устанавливать соответствия и последовательности между биологическими объектами, процессами и понятиями;</w:t>
      </w:r>
    </w:p>
    <w:p w14:paraId="278066AB"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решать стандартные генетические и цитологические задачи;</w:t>
      </w:r>
    </w:p>
    <w:p w14:paraId="03EF8844"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анализировать экспериментальные данные;</w:t>
      </w:r>
    </w:p>
    <w:p w14:paraId="174B3986"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применять биологические знания в практических ситуациях;</w:t>
      </w:r>
    </w:p>
    <w:p w14:paraId="3BEA9296"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устанавливать причинно-следственные связи между биологическими процессами;</w:t>
      </w:r>
    </w:p>
    <w:p w14:paraId="31065438"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обобщать знания по различным разделам биологии;</w:t>
      </w:r>
    </w:p>
    <w:p w14:paraId="5AD9A602" w14:textId="77777777" w:rsidR="001F03F5" w:rsidRPr="008F3D30" w:rsidRDefault="001F03F5">
      <w:pPr>
        <w:numPr>
          <w:ilvl w:val="0"/>
          <w:numId w:val="51"/>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использовать предметные знания для анализа новой биологической ситуации.</w:t>
      </w:r>
    </w:p>
    <w:p w14:paraId="6AC2875F" w14:textId="407D1119"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При этом результаты 2026 года показывают, что основной резерв повышения качества подготовки данной группы связан не с восполнением базовых знаний, а с совершенствованием умений высокого уровня: анализом экспериментальных данных, формулированием выводов и прогнозов, интеграцией знаний из разных разделов биологии, решением генетических и цитологических задач в новой ситуации.</w:t>
      </w:r>
    </w:p>
    <w:p w14:paraId="43D02FE3" w14:textId="1E58E6BE"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В целом положительная динамика наблюдается по ряду значимых заданий: особенно существенно повысились результаты заданий 20 (+27 п.п.), 22 (+19 п.п.), 27 (+16 п.п.) и 21 (+12 п.п.). Одновременно снижение результатов по заданиям 23, 26 и 28 на 7–10 п.п</w:t>
      </w:r>
      <w:r w:rsidR="001F03F5" w:rsidRPr="008F3D30">
        <w:rPr>
          <w:rFonts w:eastAsia="Times New Roman"/>
          <w:b/>
          <w:bCs/>
          <w:color w:val="000000" w:themeColor="text1"/>
          <w:sz w:val="28"/>
          <w:szCs w:val="28"/>
        </w:rPr>
        <w:t>.</w:t>
      </w:r>
      <w:r w:rsidR="001F03F5" w:rsidRPr="008F3D30">
        <w:rPr>
          <w:rFonts w:eastAsia="Times New Roman"/>
          <w:color w:val="000000" w:themeColor="text1"/>
          <w:sz w:val="28"/>
          <w:szCs w:val="28"/>
        </w:rPr>
        <w:t xml:space="preserve"> указывает на необходимость целенаправленной работы с заданиями, требующими самостоятельного анализа, переноса знаний и построения решения в изменённой ситуации.</w:t>
      </w:r>
    </w:p>
    <w:p w14:paraId="24C9F248" w14:textId="7C0CEEB9" w:rsidR="001F03F5" w:rsidRPr="008F3D30" w:rsidRDefault="00B14526" w:rsidP="001F03F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1F03F5" w:rsidRPr="008F3D30">
        <w:rPr>
          <w:rFonts w:eastAsia="Times New Roman"/>
          <w:color w:val="000000" w:themeColor="text1"/>
          <w:sz w:val="28"/>
          <w:szCs w:val="28"/>
        </w:rPr>
        <w:t>Следовательно, предметная подготовка участников данной группы в 2026 году может быть охарактеризована как высокая и в целом устойчивая. Все результаты превышают заданные пороги успешности, однако для достижения целевого ориентира 100 баллов необходимо сместить акцент подготовки от воспроизведения и применения знаний в типовой ситуации к формированию устойчивых навыков анализа, обобщения, переноса и комплексного применения биологических знаний.</w:t>
      </w:r>
    </w:p>
    <w:p w14:paraId="0865BF08" w14:textId="77777777" w:rsidR="00B14526" w:rsidRPr="008F3D30" w:rsidRDefault="00B14526" w:rsidP="001F03F5">
      <w:pPr>
        <w:spacing w:line="276" w:lineRule="auto"/>
        <w:jc w:val="both"/>
        <w:rPr>
          <w:rFonts w:eastAsia="Times New Roman"/>
          <w:color w:val="000000" w:themeColor="text1"/>
          <w:sz w:val="28"/>
          <w:szCs w:val="28"/>
        </w:rPr>
      </w:pPr>
    </w:p>
    <w:p w14:paraId="1EB11AC4" w14:textId="77777777" w:rsidR="00337127" w:rsidRPr="008F3D30" w:rsidRDefault="00337127" w:rsidP="00F80D8D">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B5CA221" w14:textId="77777777" w:rsidR="00337127" w:rsidRPr="008F3D30" w:rsidRDefault="00337127" w:rsidP="00337127">
      <w:pPr>
        <w:pStyle w:val="a3"/>
        <w:spacing w:after="0" w:line="240" w:lineRule="auto"/>
        <w:ind w:left="0"/>
        <w:jc w:val="both"/>
        <w:rPr>
          <w:rFonts w:ascii="Times New Roman" w:eastAsia="Times New Roman" w:hAnsi="Times New Roman"/>
          <w:bCs/>
          <w:iCs/>
          <w:color w:val="000000" w:themeColor="text1"/>
        </w:rPr>
      </w:pPr>
    </w:p>
    <w:p w14:paraId="2A795121" w14:textId="78ACBEF3"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 xml:space="preserve">Для группы высокого уровня особенно показательны задания 23, 26 и 28, где результаты в 2026 году составили соответственно 68%, 67% и 75%. Все они значительно выше заданного порога успешности 15%, поэтому речь идёт не </w:t>
      </w:r>
      <w:r w:rsidR="00BF5FD9" w:rsidRPr="008F3D30">
        <w:rPr>
          <w:rFonts w:eastAsia="Times New Roman"/>
          <w:color w:val="000000" w:themeColor="text1"/>
          <w:sz w:val="28"/>
          <w:szCs w:val="28"/>
        </w:rPr>
        <w:lastRenderedPageBreak/>
        <w:t>о несформированности умений, а о недостаточной устойчивости умений высокого уровня, необходимых для приближения к 100 баллам. При этом именно по заданиям 23, 26 и 28 наблюдается отрицательная динамика: −7, −10 и −10 п.п. соответственно.</w:t>
      </w:r>
    </w:p>
    <w:p w14:paraId="69CE2D03" w14:textId="2F8B7408"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Несмотря на высокий общий уровень предметной подготовки участников ЕГЭ, результаты выполнения отдельных заданий свидетельствуют о наличии дефицитов, прежде всего в части умений применять биологические знания в новой ситуации, интегрировать знания из разных разделов курса, анализировать экспериментальные данные, формулировать выводы и прогнозы, а также самостоятельно выбирать способ решения биологической задачи.</w:t>
      </w:r>
    </w:p>
    <w:p w14:paraId="25A1AD46" w14:textId="78339610"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 xml:space="preserve">Для группы участников с результатами 81–100 тестовых баллов данные дефициты не следует рассматривать как отсутствие базовых знаний. Все результаты выполнения заданий в 2026 году существенно превышают установленные пороги успешности: 50% для базовых заданий и 15% для заданий повышенного и высокого уровней. Поэтому выявленные затруднения характеризуют прежде всего </w:t>
      </w:r>
      <w:r w:rsidR="00BF5FD9" w:rsidRPr="008F3D30">
        <w:rPr>
          <w:rFonts w:eastAsia="Times New Roman"/>
          <w:b/>
          <w:bCs/>
          <w:color w:val="000000" w:themeColor="text1"/>
          <w:sz w:val="28"/>
          <w:szCs w:val="28"/>
        </w:rPr>
        <w:t>недостаточную степень сформированности сложных предметных и метапредметных умений</w:t>
      </w:r>
      <w:r w:rsidR="00BF5FD9" w:rsidRPr="008F3D30">
        <w:rPr>
          <w:rFonts w:eastAsia="Times New Roman"/>
          <w:color w:val="000000" w:themeColor="text1"/>
          <w:sz w:val="28"/>
          <w:szCs w:val="28"/>
        </w:rPr>
        <w:t>, препятствующих достижению максимального результата.</w:t>
      </w:r>
    </w:p>
    <w:p w14:paraId="46812075" w14:textId="0E970755"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Наиболее существенные дефициты выявлены при анализе заданий 23, 26 и 28 высокого уровня сложности. Кроме того, внимания требуют отдельные задания повышенного уровня, связанные с применением знаний в практических и экспериментальных ситуациях.</w:t>
      </w:r>
    </w:p>
    <w:p w14:paraId="7161FA29" w14:textId="352D6BA8"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Наиболее значимый дефицит выявлен при выполнении задания 23 — «Применение биологических знаний в практических ситуациях, анализ экспериментальных данных (выводы по результатам эксперимента и прогнозы)».</w:t>
      </w: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Результат в 2026 году составил 68%, в 2025 году — 75%, динамика −7 п.п</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xml:space="preserve"> При этом показатель значительно превышает порог успешности для задания высокого уровня (15%), однако для группы участников, ориентированной на результат 81–100 баллов, данный результат является одним из наиболее низких.</w:t>
      </w:r>
    </w:p>
    <w:p w14:paraId="56C6F72C"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 могут быть связаны с:</w:t>
      </w:r>
    </w:p>
    <w:p w14:paraId="2A052BA0"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неправильным пониманием экспериментальной зависимости;</w:t>
      </w:r>
    </w:p>
    <w:p w14:paraId="23676E65"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формулированием вывода, который не следует непосредственно из представленных данных;</w:t>
      </w:r>
    </w:p>
    <w:p w14:paraId="5202E74A"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подменой вывода пересказом условия эксперимента;</w:t>
      </w:r>
    </w:p>
    <w:p w14:paraId="546FF07A"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недостаточным обоснованием ответа;</w:t>
      </w:r>
    </w:p>
    <w:p w14:paraId="6569560E"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неверной интерпретацией графика или таблицы;</w:t>
      </w:r>
    </w:p>
    <w:p w14:paraId="151739D8"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переносом известных биологических закономерностей без учёта конкретных условий эксперимента;</w:t>
      </w:r>
    </w:p>
    <w:p w14:paraId="3712D661" w14:textId="77777777" w:rsidR="00BF5FD9" w:rsidRPr="008F3D30" w:rsidRDefault="00BF5FD9">
      <w:pPr>
        <w:numPr>
          <w:ilvl w:val="0"/>
          <w:numId w:val="52"/>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затруднениями при формулировании прогноза на основе выявленной закономерности.</w:t>
      </w:r>
    </w:p>
    <w:p w14:paraId="68B728F1" w14:textId="2A87E426"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Пример задания:</w:t>
      </w:r>
      <w:r w:rsidRPr="008F3D30">
        <w:rPr>
          <w:rFonts w:eastAsia="Times New Roman"/>
          <w:color w:val="000000" w:themeColor="text1"/>
          <w:sz w:val="28"/>
          <w:szCs w:val="28"/>
        </w:rPr>
        <w:t xml:space="preserve"> участнику предлагается проанализировать результаты эксперимента, представленные в виде графика или таблицы, определить закономерность изменения показателя, объяснить полученный результат и спрогнозировать изменение показателя при изменении условий эксперимента. Такой формат соответствует направлению КИМ, в котором требуется не только знание биологии, но и анализ исходных данных. </w:t>
      </w:r>
    </w:p>
    <w:p w14:paraId="55AAA05B" w14:textId="182E5657"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w:t>
      </w:r>
      <w:r w:rsidR="00BF5FD9" w:rsidRPr="008F3D30">
        <w:rPr>
          <w:rFonts w:eastAsia="Times New Roman"/>
          <w:i/>
          <w:iCs/>
          <w:color w:val="000000" w:themeColor="text1"/>
          <w:sz w:val="28"/>
          <w:szCs w:val="28"/>
        </w:rPr>
        <w:t xml:space="preserve"> дефицит</w:t>
      </w:r>
      <w:r w:rsidRPr="008F3D30">
        <w:rPr>
          <w:rFonts w:eastAsia="Times New Roman"/>
          <w:i/>
          <w:iCs/>
          <w:color w:val="000000" w:themeColor="text1"/>
          <w:sz w:val="28"/>
          <w:szCs w:val="28"/>
        </w:rPr>
        <w:t>а</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xml:space="preserve"> необходимо систематически включать в уроки и тренировочную работу задания, в которых учащийся должен не просто назвать биологический факт, а пройти последовательность: «данные → закономерность → объяснение → вывод → прогноз</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Целесообразно использовать экспериментальные задачи с постепенным усложнением: сначала анализ готового графика, затем самостоятельное описание закономерности, далее объяснение полученного результата и, наконец, прогнозирование результата при изменении одного из условий эксперимента.</w:t>
      </w:r>
    </w:p>
    <w:p w14:paraId="109DB1C6" w14:textId="4EE17D74"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BF5FD9" w:rsidRPr="008F3D30">
        <w:rPr>
          <w:rFonts w:eastAsia="Times New Roman"/>
          <w:color w:val="000000" w:themeColor="text1"/>
          <w:sz w:val="28"/>
          <w:szCs w:val="28"/>
        </w:rPr>
        <w:t>Задание 26 является одним из наиболее проблемных для группы высокого уровня. В 2026 году результат составил 67%, в 2025 году — 77%, динамика −10 п.п.</w:t>
      </w: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 xml:space="preserve">Задание проверяет способность применять знания по общей биологии — клетке, организму, эволюции органического мира и экологическим закономерностям — в новой ситуации. </w:t>
      </w:r>
    </w:p>
    <w:p w14:paraId="0CB9B5B3"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w:t>
      </w:r>
    </w:p>
    <w:p w14:paraId="4B7C5EEB"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применение знания только одного раздела биологии без установления связи с другими разделами;</w:t>
      </w:r>
    </w:p>
    <w:p w14:paraId="7D52391E"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затруднения при переносе известной закономерности на незнакомый объект;</w:t>
      </w:r>
    </w:p>
    <w:p w14:paraId="56663107"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перечисление отдельных фактов вместо целостного объяснения;</w:t>
      </w:r>
    </w:p>
    <w:p w14:paraId="2973C092"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нарушение причинно-следственной логики;</w:t>
      </w:r>
    </w:p>
    <w:p w14:paraId="58AF7183"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недостаточная аргументация ответа;</w:t>
      </w:r>
    </w:p>
    <w:p w14:paraId="5DA28B93"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смешение понятий и закономерностей разных уровней организации живого;</w:t>
      </w:r>
    </w:p>
    <w:p w14:paraId="3FD17034" w14:textId="77777777" w:rsidR="00BF5FD9" w:rsidRPr="008F3D30" w:rsidRDefault="00BF5FD9">
      <w:pPr>
        <w:numPr>
          <w:ilvl w:val="0"/>
          <w:numId w:val="53"/>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неспособность самостоятельно определить, какие именно знания необходимо привлечь для решения новой задачи.</w:t>
      </w:r>
    </w:p>
    <w:p w14:paraId="60CA40A6"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Пример задания</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учащемуся предлагается незнакомая биологическая ситуация, требующая одновременно использовать знания о клеточном метаболизме, организме, эволюции или экологических закономерностях. В заданиях </w:t>
      </w:r>
      <w:r w:rsidRPr="008F3D30">
        <w:rPr>
          <w:rFonts w:eastAsia="Times New Roman"/>
          <w:color w:val="000000" w:themeColor="text1"/>
          <w:sz w:val="28"/>
          <w:szCs w:val="28"/>
        </w:rPr>
        <w:lastRenderedPageBreak/>
        <w:t>такого типа недостаточно воспроизвести определение: необходимо установить связь между несколькими биологическими процессами и применить закономерность к конкретной ситуации.</w:t>
      </w:r>
    </w:p>
    <w:p w14:paraId="4A1EFE44" w14:textId="432651C6" w:rsidR="00BF5FD9" w:rsidRPr="008F3D30" w:rsidRDefault="00591172"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 дефицита</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xml:space="preserve"> необходимо перейти от тематического повторения по принципу «одна тема — одно задание» к интегрированным заданиям. Например, после изучения клетки предлагать ситуации, в которых клеточные процессы связываются с физиологией организма; после изучения эволюции — задачи, требующие применения знаний о наследственности, изменчивости и естественном отборе; после изучения экологии — ситуации, объединяющие пищевые связи, круговороты веществ и влияние факторов среды.</w:t>
      </w:r>
    </w:p>
    <w:p w14:paraId="220D4801"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Полезно использовать приём «Какие знания из разных разделов нужны для решения</w:t>
      </w:r>
      <w:r w:rsidRPr="008F3D30">
        <w:rPr>
          <w:rFonts w:eastAsia="Times New Roman"/>
          <w:b/>
          <w:bCs/>
          <w:color w:val="000000" w:themeColor="text1"/>
          <w:sz w:val="28"/>
          <w:szCs w:val="28"/>
        </w:rPr>
        <w:t>?</w:t>
      </w:r>
      <w:r w:rsidRPr="008F3D30">
        <w:rPr>
          <w:rFonts w:eastAsia="Times New Roman"/>
          <w:color w:val="000000" w:themeColor="text1"/>
          <w:sz w:val="28"/>
          <w:szCs w:val="28"/>
        </w:rPr>
        <w:t>», требуя от учащегося перед непосредственным ответом определить 2–3 содержательных элемента, которые необходимо объединить.</w:t>
      </w:r>
    </w:p>
    <w:p w14:paraId="1A19417A" w14:textId="52F9F16D"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BF5FD9" w:rsidRPr="008F3D30">
        <w:rPr>
          <w:rFonts w:eastAsia="Times New Roman"/>
          <w:color w:val="000000" w:themeColor="text1"/>
          <w:sz w:val="28"/>
          <w:szCs w:val="28"/>
        </w:rPr>
        <w:t>По заданию 28 результат в 2026 году составил 75%, в 2025 году — 85%, динамика −10 п.п.</w:t>
      </w:r>
    </w:p>
    <w:p w14:paraId="55F1AF46" w14:textId="25C7CCA3"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Несмотря на высокий абсолютный результат, отрицательная динамика свидетельствует о снижении устойчивости навыков решения генетических задач повышенной сложности. При этом базовые генетические задания 3 и 4 выполнены значительно успешнее — 97% и 98% соответственно. Следовательно, проблема заключается не в отсутствии основных знаний о наследовании, а в их применении в нестандартной ситуации.</w:t>
      </w:r>
    </w:p>
    <w:p w14:paraId="33DDF4FC"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w:t>
      </w:r>
    </w:p>
    <w:p w14:paraId="650C383E"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неправильное определение типа наследования;</w:t>
      </w:r>
    </w:p>
    <w:p w14:paraId="20D6946B"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неверное определение генотипов родителей;</w:t>
      </w:r>
    </w:p>
    <w:p w14:paraId="630883F1"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ошибки при записи схемы скрещивания;</w:t>
      </w:r>
    </w:p>
    <w:p w14:paraId="58BAA1CC"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неправильное определение положения генов в хромосомах;</w:t>
      </w:r>
    </w:p>
    <w:p w14:paraId="0ADDE282"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ошибки при анализе сцепленного наследования;</w:t>
      </w:r>
    </w:p>
    <w:p w14:paraId="7D474F11"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неправильное определение частоты кроссинговера;</w:t>
      </w:r>
    </w:p>
    <w:p w14:paraId="33B14812"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механическое применение алгоритма моногибридного или дигибридного скрещивания;</w:t>
      </w:r>
    </w:p>
    <w:p w14:paraId="3326AEFC"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арифметические ошибки при расчётах;</w:t>
      </w:r>
    </w:p>
    <w:p w14:paraId="6E13C838" w14:textId="77777777" w:rsidR="00BF5FD9" w:rsidRPr="008F3D30" w:rsidRDefault="00BF5FD9">
      <w:pPr>
        <w:numPr>
          <w:ilvl w:val="0"/>
          <w:numId w:val="54"/>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отсутствие проверки полученного результата на соответствие условию задачи.</w:t>
      </w:r>
    </w:p>
    <w:p w14:paraId="07F501E9" w14:textId="5CCDCC6E"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 xml:space="preserve">В качестве типового формата можно использовать задачи, в которых по результатам анализирующего скрещивания требуется определить тип наследования, частоту рекомбинации, расстояние между генами и установить генотипы </w:t>
      </w:r>
      <w:r w:rsidR="00BF5FD9" w:rsidRPr="008F3D30">
        <w:rPr>
          <w:rFonts w:eastAsia="Times New Roman"/>
          <w:color w:val="000000" w:themeColor="text1"/>
          <w:sz w:val="28"/>
          <w:szCs w:val="28"/>
        </w:rPr>
        <w:lastRenderedPageBreak/>
        <w:t xml:space="preserve">исходных особей. Подобные задания требуют последовательного анализа исходных данных, а не простого воспроизведения готового алгоритма. </w:t>
      </w:r>
    </w:p>
    <w:p w14:paraId="6CE6E631" w14:textId="253222A6"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 дефицита</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xml:space="preserve"> необходимо организовать работу не только с типовыми задачами, но и с задачами, в которых изменён способ представления исходных данных. Следует систематически отрабатывать алгоритм:</w:t>
      </w: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определение признаков → установление типа наследования → запись генотипов → выбор схемы скрещивания → определение гамет → расчёт потомства → проверка результата</w:t>
      </w:r>
      <w:r w:rsidR="00BF5FD9" w:rsidRPr="008F3D30">
        <w:rPr>
          <w:rFonts w:eastAsia="Times New Roman"/>
          <w:b/>
          <w:bCs/>
          <w:color w:val="000000" w:themeColor="text1"/>
          <w:sz w:val="28"/>
          <w:szCs w:val="28"/>
        </w:rPr>
        <w:t>.</w:t>
      </w:r>
    </w:p>
    <w:p w14:paraId="7119C76E" w14:textId="1D57B353"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Особое внимание целесообразно уделить задачам на сцепленное наследование, кроссинговер, анализирующее скрещивание и определение расстояния между генами.</w:t>
      </w:r>
    </w:p>
    <w:p w14:paraId="2181FD37" w14:textId="409F5435"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Задание 22 в 2026 году выполнено на 81%, в 2025 году — на 62%, динамика +19 п.п.</w:t>
      </w:r>
    </w:p>
    <w:p w14:paraId="12DBF8A8" w14:textId="087713FB"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Таким образом, данный показатель нельзя отнести к актуальному дефициту подготовки: наблюдается выраженная положительная динамика. Однако результат 81% означает, что около пятой части участников группы всё ещё испытывают затруднения при анализе экспериментальной ситуации.</w:t>
      </w:r>
    </w:p>
    <w:p w14:paraId="1BDEF80F"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 могут быть связаны с:</w:t>
      </w:r>
    </w:p>
    <w:p w14:paraId="53DF25AC" w14:textId="77777777" w:rsidR="00BF5FD9" w:rsidRPr="008F3D30" w:rsidRDefault="00BF5FD9">
      <w:pPr>
        <w:numPr>
          <w:ilvl w:val="0"/>
          <w:numId w:val="5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неправильным определением независимой и зависимой переменной;</w:t>
      </w:r>
    </w:p>
    <w:p w14:paraId="32B5299A" w14:textId="77777777" w:rsidR="00BF5FD9" w:rsidRPr="008F3D30" w:rsidRDefault="00BF5FD9">
      <w:pPr>
        <w:numPr>
          <w:ilvl w:val="0"/>
          <w:numId w:val="5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непониманием назначения контрольной группы;</w:t>
      </w:r>
    </w:p>
    <w:p w14:paraId="6B09C4EC" w14:textId="77777777" w:rsidR="00BF5FD9" w:rsidRPr="008F3D30" w:rsidRDefault="00BF5FD9">
      <w:pPr>
        <w:numPr>
          <w:ilvl w:val="0"/>
          <w:numId w:val="5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неверным определением контролируемых условий;</w:t>
      </w:r>
    </w:p>
    <w:p w14:paraId="70D4729D" w14:textId="77777777" w:rsidR="00BF5FD9" w:rsidRPr="008F3D30" w:rsidRDefault="00BF5FD9">
      <w:pPr>
        <w:numPr>
          <w:ilvl w:val="0"/>
          <w:numId w:val="5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смешением понятий «гипотеза», «эксперимент», «контроль»;</w:t>
      </w:r>
    </w:p>
    <w:p w14:paraId="213DEBFF" w14:textId="77777777" w:rsidR="00BF5FD9" w:rsidRPr="008F3D30" w:rsidRDefault="00BF5FD9">
      <w:pPr>
        <w:numPr>
          <w:ilvl w:val="0"/>
          <w:numId w:val="55"/>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невозможностью определить, какое условие необходимо изменить для проверки гипотезы.</w:t>
      </w:r>
    </w:p>
    <w:p w14:paraId="5F934BF5" w14:textId="63D49C38"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Устранение дефицита</w:t>
      </w:r>
      <w:r w:rsidR="00BF5FD9" w:rsidRPr="008F3D30">
        <w:rPr>
          <w:rFonts w:eastAsia="Times New Roman"/>
          <w:b/>
          <w:bCs/>
          <w:color w:val="000000" w:themeColor="text1"/>
          <w:sz w:val="28"/>
          <w:szCs w:val="28"/>
        </w:rPr>
        <w:t>:</w:t>
      </w:r>
      <w:r w:rsidR="00BF5FD9" w:rsidRPr="008F3D30">
        <w:rPr>
          <w:rFonts w:eastAsia="Times New Roman"/>
          <w:color w:val="000000" w:themeColor="text1"/>
          <w:sz w:val="28"/>
          <w:szCs w:val="28"/>
        </w:rPr>
        <w:t xml:space="preserve"> регулярно включать мини-эксперименты и задания, в которых необходимо определить цель исследования, гипотезу, независимую и зависимую переменные, контрольную группу и условия проведения эксперимента. Положительную динамику +19 п.п. следует сохранить и закрепить систематической практикой.</w:t>
      </w:r>
    </w:p>
    <w:p w14:paraId="616738DF" w14:textId="51210906"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BF5FD9" w:rsidRPr="008F3D30">
        <w:rPr>
          <w:rFonts w:eastAsia="Times New Roman"/>
          <w:color w:val="000000" w:themeColor="text1"/>
          <w:sz w:val="28"/>
          <w:szCs w:val="28"/>
        </w:rPr>
        <w:t>По заданию 21 результат повысился с 77% в 2025 году до 89% в 2026 году (+12 п.п.). Это является выраженной положительной динамикой.</w:t>
      </w: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Однако 11% участников группы высокого уровня всё ещё допускают ошибки при анализе экспертных данных.</w:t>
      </w:r>
    </w:p>
    <w:p w14:paraId="4FFDA265"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Типичные ошибки:</w:t>
      </w:r>
    </w:p>
    <w:p w14:paraId="504BDF4C" w14:textId="77777777" w:rsidR="00BF5FD9" w:rsidRPr="008F3D30" w:rsidRDefault="00BF5FD9">
      <w:pPr>
        <w:numPr>
          <w:ilvl w:val="0"/>
          <w:numId w:val="5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неправильное считывание количественных данных;</w:t>
      </w:r>
    </w:p>
    <w:p w14:paraId="09C241F3" w14:textId="77777777" w:rsidR="00BF5FD9" w:rsidRPr="008F3D30" w:rsidRDefault="00BF5FD9">
      <w:pPr>
        <w:numPr>
          <w:ilvl w:val="0"/>
          <w:numId w:val="5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сравнение показателей без учёта масштаба;</w:t>
      </w:r>
    </w:p>
    <w:p w14:paraId="7C68CADC" w14:textId="77777777" w:rsidR="00BF5FD9" w:rsidRPr="008F3D30" w:rsidRDefault="00BF5FD9">
      <w:pPr>
        <w:numPr>
          <w:ilvl w:val="0"/>
          <w:numId w:val="5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неверное определение тенденции;</w:t>
      </w:r>
    </w:p>
    <w:p w14:paraId="5B3B53FB" w14:textId="77777777" w:rsidR="00BF5FD9" w:rsidRPr="008F3D30" w:rsidRDefault="00BF5FD9">
      <w:pPr>
        <w:numPr>
          <w:ilvl w:val="0"/>
          <w:numId w:val="5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подмена анализа данных воспроизведением теоретических знаний;</w:t>
      </w:r>
    </w:p>
    <w:p w14:paraId="0E1199FB" w14:textId="77777777" w:rsidR="00BF5FD9" w:rsidRPr="008F3D30" w:rsidRDefault="00BF5FD9">
      <w:pPr>
        <w:numPr>
          <w:ilvl w:val="0"/>
          <w:numId w:val="56"/>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формулирование вывода, не подтверждаемого таблицей или графиком.</w:t>
      </w:r>
    </w:p>
    <w:p w14:paraId="544CE4D6"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i/>
          <w:iCs/>
          <w:color w:val="000000" w:themeColor="text1"/>
          <w:sz w:val="28"/>
          <w:szCs w:val="28"/>
        </w:rPr>
        <w:t>Как устранить</w:t>
      </w:r>
      <w:r w:rsidRPr="008F3D30">
        <w:rPr>
          <w:rFonts w:eastAsia="Times New Roman"/>
          <w:b/>
          <w:bCs/>
          <w:color w:val="000000" w:themeColor="text1"/>
          <w:sz w:val="28"/>
          <w:szCs w:val="28"/>
        </w:rPr>
        <w:t>:</w:t>
      </w:r>
      <w:r w:rsidRPr="008F3D30">
        <w:rPr>
          <w:rFonts w:eastAsia="Times New Roman"/>
          <w:color w:val="000000" w:themeColor="text1"/>
          <w:sz w:val="28"/>
          <w:szCs w:val="28"/>
        </w:rPr>
        <w:t xml:space="preserve"> использовать короткие задания на ежедневной основе: «прочитай график», «назови тенденцию», «сравни два показателя», «сформулируй вывод», «предскажи результат». Важно требовать от учащихся обязательной опоры на конкретные данные.</w:t>
      </w:r>
    </w:p>
    <w:p w14:paraId="1329B4EE" w14:textId="6FCC31EF"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BF5FD9" w:rsidRPr="008F3D30">
        <w:rPr>
          <w:rFonts w:eastAsia="Times New Roman"/>
          <w:color w:val="000000" w:themeColor="text1"/>
          <w:sz w:val="28"/>
          <w:szCs w:val="28"/>
        </w:rPr>
        <w:t>Таким образом, для участников с высоким уровнем подготовки наиболее значимыми дефицитами в 2026 году являются не пробелы в базовых знаниях, а недостаточная устойчивость сложных видов познавательной деятельности.</w:t>
      </w:r>
    </w:p>
    <w:p w14:paraId="420EBBDE" w14:textId="77777777" w:rsidR="00BF5FD9" w:rsidRPr="008F3D30" w:rsidRDefault="00BF5FD9"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В первую очередь требуют совершенствования:</w:t>
      </w:r>
    </w:p>
    <w:p w14:paraId="4A4A1056"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анализ экспериментальных данных и формулирование выводов и прогнозов — задание 23: 68%, динамика −7 п.п.;</w:t>
      </w:r>
    </w:p>
    <w:p w14:paraId="1661812C"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обобщение и применение знаний по общей биологии в новой ситуации — задание 26: 67%, динамика −10 п.п.;</w:t>
      </w:r>
    </w:p>
    <w:p w14:paraId="35A524DD"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решение генетических задач в новой ситуации — задание 28: 75%, динамика −10 п.п.;</w:t>
      </w:r>
    </w:p>
    <w:p w14:paraId="1B840EC0"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применение знаний при анализе экспериментальной ситуации — задание 22: 81%, при этом отмечается значительный рост +19 п.п.;</w:t>
      </w:r>
    </w:p>
    <w:p w14:paraId="343694C5"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анализ табличной и графической информации — задание 21: 89%, положительная динамика +12 п.п.;</w:t>
      </w:r>
    </w:p>
    <w:p w14:paraId="2CF62C2C" w14:textId="77777777" w:rsidR="00BF5FD9" w:rsidRPr="008F3D30" w:rsidRDefault="00BF5FD9">
      <w:pPr>
        <w:numPr>
          <w:ilvl w:val="0"/>
          <w:numId w:val="57"/>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применение цитологических знаний в новой ситуации — задание 27: 82%, положительная динамика +16 п.п.</w:t>
      </w:r>
    </w:p>
    <w:p w14:paraId="7B096F52" w14:textId="0E430BAF"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Следовательно, основным направлением методической работы с данной группой должно стать формирование устойчивого умения переносить предметные знания в новую ситуацию, а также развитие аналитического и причинно-следственного мышления.</w:t>
      </w:r>
    </w:p>
    <w:p w14:paraId="340086BD" w14:textId="32B284BB" w:rsidR="00BF5FD9" w:rsidRPr="008F3D30" w:rsidRDefault="00C15181" w:rsidP="00591172">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BF5FD9" w:rsidRPr="008F3D30">
        <w:rPr>
          <w:rFonts w:eastAsia="Times New Roman"/>
          <w:color w:val="000000" w:themeColor="text1"/>
          <w:sz w:val="28"/>
          <w:szCs w:val="28"/>
        </w:rPr>
        <w:t>При подготовке к ЕГЭ целесообразно постепенно увеличивать долю комплексных заданий, в которых невозможно получить ответ простым воспроизведением выученного материала. Особое внимание следует уделять заданиям, требующим последовательного выполнения нескольких интеллектуальных операций</w:t>
      </w:r>
      <w:r w:rsidRPr="008F3D30">
        <w:rPr>
          <w:rFonts w:eastAsia="Times New Roman"/>
          <w:color w:val="000000" w:themeColor="text1"/>
          <w:sz w:val="28"/>
          <w:szCs w:val="28"/>
        </w:rPr>
        <w:t>.</w:t>
      </w:r>
    </w:p>
    <w:p w14:paraId="47FD9AA5" w14:textId="77777777" w:rsidR="00801A1B" w:rsidRPr="008F3D30" w:rsidRDefault="00C15181" w:rsidP="00801A1B">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w:t>
      </w:r>
      <w:r w:rsidR="00BF5FD9" w:rsidRPr="008F3D30">
        <w:rPr>
          <w:rFonts w:eastAsia="Times New Roman"/>
          <w:color w:val="000000" w:themeColor="text1"/>
          <w:sz w:val="28"/>
          <w:szCs w:val="28"/>
        </w:rPr>
        <w:t>Такой подход позволит сохранить уже достигнутый высокий уровень базовой подготовки и одновременно устранить дефициты, которые в наибольшей степени препятствуют переходу от результата 81–100 баллов к максимально возможному результату.</w:t>
      </w:r>
    </w:p>
    <w:p w14:paraId="32A3F921" w14:textId="77777777" w:rsidR="00801A1B" w:rsidRPr="008F3D30" w:rsidRDefault="00801A1B" w:rsidP="00801A1B">
      <w:pPr>
        <w:spacing w:line="276" w:lineRule="auto"/>
        <w:jc w:val="both"/>
        <w:rPr>
          <w:rFonts w:eastAsia="Times New Roman"/>
          <w:b/>
          <w:bCs/>
          <w:color w:val="000000" w:themeColor="text1"/>
          <w:sz w:val="27"/>
          <w:szCs w:val="27"/>
        </w:rPr>
      </w:pPr>
    </w:p>
    <w:p w14:paraId="460E3C85" w14:textId="6722870D" w:rsidR="00BF5FD9" w:rsidRPr="008F3D30" w:rsidRDefault="00BF5FD9" w:rsidP="00801A1B">
      <w:pPr>
        <w:spacing w:line="276" w:lineRule="auto"/>
        <w:jc w:val="both"/>
        <w:rPr>
          <w:rFonts w:eastAsia="Times New Roman"/>
          <w:b/>
          <w:bCs/>
          <w:color w:val="000000" w:themeColor="text1"/>
          <w:sz w:val="27"/>
          <w:szCs w:val="27"/>
        </w:rPr>
      </w:pPr>
      <w:r w:rsidRPr="008F3D30">
        <w:rPr>
          <w:rFonts w:eastAsia="Times New Roman"/>
          <w:b/>
          <w:bCs/>
          <w:color w:val="000000" w:themeColor="text1"/>
          <w:sz w:val="27"/>
          <w:szCs w:val="27"/>
        </w:rPr>
        <w:t>Темы программы и умения, в наименьшей степени сформированные у участников с высоким уровнем подготовки</w:t>
      </w:r>
    </w:p>
    <w:p w14:paraId="2E476BF4" w14:textId="77777777" w:rsidR="00801A1B" w:rsidRPr="008F3D30" w:rsidRDefault="00801A1B" w:rsidP="00801A1B">
      <w:pPr>
        <w:spacing w:line="276" w:lineRule="auto"/>
        <w:jc w:val="both"/>
        <w:rPr>
          <w:rFonts w:eastAsia="Times New Roman"/>
          <w:color w:val="000000" w:themeColor="text1"/>
          <w:sz w:val="28"/>
          <w:szCs w:val="28"/>
        </w:rPr>
      </w:pPr>
    </w:p>
    <w:tbl>
      <w:tblPr>
        <w:tblStyle w:val="a7"/>
        <w:tblW w:w="0" w:type="auto"/>
        <w:tblLook w:val="04A0" w:firstRow="1" w:lastRow="0" w:firstColumn="1" w:lastColumn="0" w:noHBand="0" w:noVBand="1"/>
      </w:tblPr>
      <w:tblGrid>
        <w:gridCol w:w="846"/>
        <w:gridCol w:w="11340"/>
        <w:gridCol w:w="2091"/>
      </w:tblGrid>
      <w:tr w:rsidR="00BF5FD9" w:rsidRPr="008F3D30" w14:paraId="31D1CCFD" w14:textId="77777777" w:rsidTr="00DD3FA5">
        <w:tc>
          <w:tcPr>
            <w:tcW w:w="846" w:type="dxa"/>
            <w:shd w:val="clear" w:color="auto" w:fill="C5E0B3" w:themeFill="accent6" w:themeFillTint="66"/>
            <w:vAlign w:val="center"/>
          </w:tcPr>
          <w:p w14:paraId="480CD53A" w14:textId="3ECF02BF" w:rsidR="00BF5FD9" w:rsidRPr="008F3D30" w:rsidRDefault="00BF5FD9" w:rsidP="00BF5FD9">
            <w:pPr>
              <w:spacing w:before="100" w:beforeAutospacing="1" w:after="100" w:afterAutospacing="1"/>
              <w:jc w:val="center"/>
              <w:outlineLvl w:val="2"/>
              <w:rPr>
                <w:rFonts w:eastAsia="Times New Roman"/>
                <w:b/>
                <w:bCs/>
                <w:color w:val="000000" w:themeColor="text1"/>
                <w:sz w:val="27"/>
                <w:szCs w:val="27"/>
              </w:rPr>
            </w:pPr>
            <w:r w:rsidRPr="008F3D30">
              <w:rPr>
                <w:rFonts w:eastAsia="Times New Roman"/>
                <w:b/>
                <w:bCs/>
                <w:color w:val="000000" w:themeColor="text1"/>
              </w:rPr>
              <w:t>№ п/п</w:t>
            </w:r>
          </w:p>
        </w:tc>
        <w:tc>
          <w:tcPr>
            <w:tcW w:w="11340" w:type="dxa"/>
            <w:shd w:val="clear" w:color="auto" w:fill="C5E0B3" w:themeFill="accent6" w:themeFillTint="66"/>
            <w:vAlign w:val="center"/>
          </w:tcPr>
          <w:p w14:paraId="2F5CE9BD" w14:textId="26A91EEC" w:rsidR="00BF5FD9" w:rsidRPr="008F3D30" w:rsidRDefault="00BF5FD9" w:rsidP="00BF5FD9">
            <w:pPr>
              <w:spacing w:before="100" w:beforeAutospacing="1" w:after="100" w:afterAutospacing="1"/>
              <w:jc w:val="center"/>
              <w:outlineLvl w:val="2"/>
              <w:rPr>
                <w:rFonts w:eastAsia="Times New Roman"/>
                <w:b/>
                <w:bCs/>
                <w:color w:val="000000" w:themeColor="text1"/>
              </w:rPr>
            </w:pPr>
            <w:r w:rsidRPr="008F3D30">
              <w:rPr>
                <w:rFonts w:eastAsia="Times New Roman"/>
                <w:b/>
                <w:bCs/>
                <w:color w:val="000000" w:themeColor="text1"/>
              </w:rPr>
              <w:t>Темы программы и умения</w:t>
            </w:r>
          </w:p>
        </w:tc>
        <w:tc>
          <w:tcPr>
            <w:tcW w:w="2091" w:type="dxa"/>
            <w:shd w:val="clear" w:color="auto" w:fill="C5E0B3" w:themeFill="accent6" w:themeFillTint="66"/>
            <w:vAlign w:val="center"/>
          </w:tcPr>
          <w:p w14:paraId="1A7FBF12" w14:textId="41140CCA" w:rsidR="00BF5FD9" w:rsidRPr="008F3D30" w:rsidRDefault="00BF5FD9" w:rsidP="00BF5FD9">
            <w:pPr>
              <w:spacing w:before="100" w:beforeAutospacing="1" w:after="100" w:afterAutospacing="1"/>
              <w:jc w:val="center"/>
              <w:outlineLvl w:val="2"/>
              <w:rPr>
                <w:rFonts w:eastAsia="Times New Roman"/>
                <w:color w:val="000000" w:themeColor="text1"/>
              </w:rPr>
            </w:pPr>
            <w:r w:rsidRPr="008F3D30">
              <w:rPr>
                <w:rFonts w:eastAsia="Times New Roman"/>
                <w:b/>
                <w:bCs/>
                <w:color w:val="000000" w:themeColor="text1"/>
              </w:rPr>
              <w:t>Класс(-ы) изучения в соответствии с ФОП</w:t>
            </w:r>
          </w:p>
        </w:tc>
      </w:tr>
      <w:tr w:rsidR="00BF5FD9" w:rsidRPr="008F3D30" w14:paraId="04A4CBCB" w14:textId="77777777" w:rsidTr="00BF5FD9">
        <w:tc>
          <w:tcPr>
            <w:tcW w:w="846" w:type="dxa"/>
          </w:tcPr>
          <w:p w14:paraId="5C42D9F4" w14:textId="4417CBDB"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1</w:t>
            </w:r>
          </w:p>
        </w:tc>
        <w:tc>
          <w:tcPr>
            <w:tcW w:w="11340" w:type="dxa"/>
            <w:vAlign w:val="center"/>
          </w:tcPr>
          <w:p w14:paraId="0BB05C08" w14:textId="62876DD0"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Анализ результатов биологического эксперимента, формулирование выводов и прогнозов.</w:t>
            </w:r>
            <w:r w:rsidRPr="008F3D30">
              <w:rPr>
                <w:rFonts w:eastAsia="Times New Roman"/>
                <w:color w:val="000000" w:themeColor="text1"/>
              </w:rPr>
              <w:t xml:space="preserve"> Умение устанавливать закономерности по данным таблиц и графиков, объяснять результаты эксперимента, формулировать вывод, делать прогноз при изменении условий. </w:t>
            </w:r>
            <w:r w:rsidRPr="008F3D30">
              <w:rPr>
                <w:rFonts w:eastAsia="Times New Roman"/>
                <w:b/>
                <w:bCs/>
                <w:color w:val="000000" w:themeColor="text1"/>
              </w:rPr>
              <w:t>Задание 23: 68% в 2026 г., 75% в 2025 г., −7 п.п.</w:t>
            </w:r>
          </w:p>
        </w:tc>
        <w:tc>
          <w:tcPr>
            <w:tcW w:w="2091" w:type="dxa"/>
            <w:vAlign w:val="center"/>
          </w:tcPr>
          <w:p w14:paraId="07C75216" w14:textId="008CB3FC"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3066261B" w14:textId="77777777" w:rsidTr="00BF5FD9">
        <w:tc>
          <w:tcPr>
            <w:tcW w:w="846" w:type="dxa"/>
          </w:tcPr>
          <w:p w14:paraId="412AEE42" w14:textId="5FF47243"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2</w:t>
            </w:r>
          </w:p>
        </w:tc>
        <w:tc>
          <w:tcPr>
            <w:tcW w:w="11340" w:type="dxa"/>
            <w:vAlign w:val="center"/>
          </w:tcPr>
          <w:p w14:paraId="270326B4" w14:textId="30E181D8"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Обобщение и применение знаний по общей биологии в новой ситуации.</w:t>
            </w:r>
            <w:r w:rsidRPr="008F3D30">
              <w:rPr>
                <w:rFonts w:eastAsia="Times New Roman"/>
                <w:color w:val="000000" w:themeColor="text1"/>
              </w:rPr>
              <w:t xml:space="preserve"> Установление причинно-следственных связей между процессами разных уровней организации живого; интеграция знаний о клетке, организме, эволюции и экологии. </w:t>
            </w:r>
            <w:r w:rsidRPr="008F3D30">
              <w:rPr>
                <w:rFonts w:eastAsia="Times New Roman"/>
                <w:b/>
                <w:bCs/>
                <w:color w:val="000000" w:themeColor="text1"/>
              </w:rPr>
              <w:t>Задание 26: 67%, динамика −10 п.п.</w:t>
            </w:r>
          </w:p>
        </w:tc>
        <w:tc>
          <w:tcPr>
            <w:tcW w:w="2091" w:type="dxa"/>
            <w:vAlign w:val="center"/>
          </w:tcPr>
          <w:p w14:paraId="3EF0A13B" w14:textId="563F1742"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69A28CA0" w14:textId="77777777" w:rsidTr="00BF5FD9">
        <w:tc>
          <w:tcPr>
            <w:tcW w:w="846" w:type="dxa"/>
          </w:tcPr>
          <w:p w14:paraId="59D0B332" w14:textId="3FD06F26"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3</w:t>
            </w:r>
          </w:p>
        </w:tc>
        <w:tc>
          <w:tcPr>
            <w:tcW w:w="11340" w:type="dxa"/>
            <w:vAlign w:val="center"/>
          </w:tcPr>
          <w:p w14:paraId="367779C1" w14:textId="4D6C1182"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Решение генетических задач на применение знаний в новой ситуации.</w:t>
            </w:r>
            <w:r w:rsidRPr="008F3D30">
              <w:rPr>
                <w:rFonts w:eastAsia="Times New Roman"/>
                <w:color w:val="000000" w:themeColor="text1"/>
              </w:rPr>
              <w:t xml:space="preserve"> Определение типа наследования, генотипов, анализ сцепления генов, кроссинговера, частоты рекомбинаций; выбор алгоритма решения. </w:t>
            </w:r>
            <w:r w:rsidRPr="008F3D30">
              <w:rPr>
                <w:rFonts w:eastAsia="Times New Roman"/>
                <w:b/>
                <w:bCs/>
                <w:color w:val="000000" w:themeColor="text1"/>
              </w:rPr>
              <w:t>Задание 28: 75%, динамика −10 п.п.</w:t>
            </w:r>
          </w:p>
        </w:tc>
        <w:tc>
          <w:tcPr>
            <w:tcW w:w="2091" w:type="dxa"/>
            <w:vAlign w:val="center"/>
          </w:tcPr>
          <w:p w14:paraId="2086ACDE" w14:textId="45E8982B"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4621167C" w14:textId="77777777" w:rsidTr="00BF5FD9">
        <w:tc>
          <w:tcPr>
            <w:tcW w:w="846" w:type="dxa"/>
          </w:tcPr>
          <w:p w14:paraId="1BF9B703" w14:textId="3A44D37B"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4</w:t>
            </w:r>
          </w:p>
        </w:tc>
        <w:tc>
          <w:tcPr>
            <w:tcW w:w="11340" w:type="dxa"/>
            <w:vAlign w:val="center"/>
          </w:tcPr>
          <w:p w14:paraId="55EE9C3F" w14:textId="072291B3"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Методология биологического эксперимента.</w:t>
            </w:r>
            <w:r w:rsidRPr="008F3D30">
              <w:rPr>
                <w:rFonts w:eastAsia="Times New Roman"/>
                <w:color w:val="000000" w:themeColor="text1"/>
              </w:rPr>
              <w:t xml:space="preserve"> Определение цели и гипотезы исследования, независимой и зависимой переменных, контрольной группы, контролируемых условий. </w:t>
            </w:r>
            <w:r w:rsidRPr="008F3D30">
              <w:rPr>
                <w:rFonts w:eastAsia="Times New Roman"/>
                <w:b/>
                <w:bCs/>
                <w:color w:val="000000" w:themeColor="text1"/>
              </w:rPr>
              <w:t>Задание 22: 81%, динамика +19 п.п.</w:t>
            </w:r>
          </w:p>
        </w:tc>
        <w:tc>
          <w:tcPr>
            <w:tcW w:w="2091" w:type="dxa"/>
            <w:vAlign w:val="center"/>
          </w:tcPr>
          <w:p w14:paraId="3DECF288" w14:textId="543C3EF7"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4CFA5470" w14:textId="77777777" w:rsidTr="00BF5FD9">
        <w:tc>
          <w:tcPr>
            <w:tcW w:w="846" w:type="dxa"/>
          </w:tcPr>
          <w:p w14:paraId="7E686D08" w14:textId="7D71E4E1"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5</w:t>
            </w:r>
          </w:p>
        </w:tc>
        <w:tc>
          <w:tcPr>
            <w:tcW w:w="11340" w:type="dxa"/>
            <w:vAlign w:val="center"/>
          </w:tcPr>
          <w:p w14:paraId="072BD1E2" w14:textId="264879C0"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Анализ биологических данных в табличной и графической форме.</w:t>
            </w:r>
            <w:r w:rsidRPr="008F3D30">
              <w:rPr>
                <w:rFonts w:eastAsia="Times New Roman"/>
                <w:color w:val="000000" w:themeColor="text1"/>
              </w:rPr>
              <w:t xml:space="preserve"> Извлечение информации, выявление тенденций, сравнение показателей, формулирование выводов на основе количественных данных. </w:t>
            </w:r>
            <w:r w:rsidRPr="008F3D30">
              <w:rPr>
                <w:rFonts w:eastAsia="Times New Roman"/>
                <w:b/>
                <w:bCs/>
                <w:color w:val="000000" w:themeColor="text1"/>
              </w:rPr>
              <w:t>Задание 21: 89%, динамика +12 п.п.</w:t>
            </w:r>
          </w:p>
        </w:tc>
        <w:tc>
          <w:tcPr>
            <w:tcW w:w="2091" w:type="dxa"/>
            <w:vAlign w:val="center"/>
          </w:tcPr>
          <w:p w14:paraId="371F75E3" w14:textId="4573836E"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54BA82DF" w14:textId="77777777" w:rsidTr="00BF5FD9">
        <w:tc>
          <w:tcPr>
            <w:tcW w:w="846" w:type="dxa"/>
          </w:tcPr>
          <w:p w14:paraId="3A8637C3" w14:textId="15668BB8"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6</w:t>
            </w:r>
          </w:p>
        </w:tc>
        <w:tc>
          <w:tcPr>
            <w:tcW w:w="11340" w:type="dxa"/>
            <w:vAlign w:val="center"/>
          </w:tcPr>
          <w:p w14:paraId="4A15FCF8" w14:textId="7B85F424"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Применение знаний по цитологии в новой ситуации.</w:t>
            </w:r>
            <w:r w:rsidRPr="008F3D30">
              <w:rPr>
                <w:rFonts w:eastAsia="Times New Roman"/>
                <w:color w:val="000000" w:themeColor="text1"/>
              </w:rPr>
              <w:t xml:space="preserve"> Определение плоидности, числа хромосом и ДНК, установление типа деления и этапа клеточного цикла. </w:t>
            </w:r>
            <w:r w:rsidRPr="008F3D30">
              <w:rPr>
                <w:rFonts w:eastAsia="Times New Roman"/>
                <w:b/>
                <w:bCs/>
                <w:color w:val="000000" w:themeColor="text1"/>
              </w:rPr>
              <w:t>Задание 27: 82%, динамика +16 п.п.</w:t>
            </w:r>
          </w:p>
        </w:tc>
        <w:tc>
          <w:tcPr>
            <w:tcW w:w="2091" w:type="dxa"/>
            <w:vAlign w:val="center"/>
          </w:tcPr>
          <w:p w14:paraId="48969AB9" w14:textId="5CF3F978"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r w:rsidR="00BF5FD9" w:rsidRPr="008F3D30" w14:paraId="5F6A5BCB" w14:textId="77777777" w:rsidTr="00BF5FD9">
        <w:tc>
          <w:tcPr>
            <w:tcW w:w="846" w:type="dxa"/>
          </w:tcPr>
          <w:p w14:paraId="123B92C9" w14:textId="1A0ACE9D"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7</w:t>
            </w:r>
          </w:p>
        </w:tc>
        <w:tc>
          <w:tcPr>
            <w:tcW w:w="11340" w:type="dxa"/>
            <w:vAlign w:val="center"/>
          </w:tcPr>
          <w:p w14:paraId="127AE078" w14:textId="16B65C1E"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Установление соответствий по клеточной биологии и организму как биологической системе.</w:t>
            </w:r>
            <w:r w:rsidRPr="008F3D30">
              <w:rPr>
                <w:rFonts w:eastAsia="Times New Roman"/>
                <w:color w:val="000000" w:themeColor="text1"/>
              </w:rPr>
              <w:t xml:space="preserve"> Более точное распознавание и соотнесение структур, процессов и функций. </w:t>
            </w:r>
            <w:r w:rsidRPr="008F3D30">
              <w:rPr>
                <w:rFonts w:eastAsia="Times New Roman"/>
                <w:b/>
                <w:bCs/>
                <w:color w:val="000000" w:themeColor="text1"/>
              </w:rPr>
              <w:t>Задание 6: 91%, динамика −7 п.п.</w:t>
            </w:r>
          </w:p>
        </w:tc>
        <w:tc>
          <w:tcPr>
            <w:tcW w:w="2091" w:type="dxa"/>
            <w:vAlign w:val="center"/>
          </w:tcPr>
          <w:p w14:paraId="0F021EF5" w14:textId="6CF8B779"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5–11</w:t>
            </w:r>
          </w:p>
        </w:tc>
      </w:tr>
      <w:tr w:rsidR="00BF5FD9" w:rsidRPr="008F3D30" w14:paraId="0A4088D6" w14:textId="77777777" w:rsidTr="00BF5FD9">
        <w:tc>
          <w:tcPr>
            <w:tcW w:w="846" w:type="dxa"/>
          </w:tcPr>
          <w:p w14:paraId="0E505CD5" w14:textId="2BA51C6D"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t>8</w:t>
            </w:r>
          </w:p>
        </w:tc>
        <w:tc>
          <w:tcPr>
            <w:tcW w:w="11340" w:type="dxa"/>
            <w:vAlign w:val="center"/>
          </w:tcPr>
          <w:p w14:paraId="3C0601F0" w14:textId="1CA38F3A"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Многообразие организмов и систематика.</w:t>
            </w:r>
            <w:r w:rsidRPr="008F3D30">
              <w:rPr>
                <w:rFonts w:eastAsia="Times New Roman"/>
                <w:color w:val="000000" w:themeColor="text1"/>
              </w:rPr>
              <w:t xml:space="preserve"> Установление соответствий между признаками, систематическими группами и биологическими объектами. </w:t>
            </w:r>
            <w:r w:rsidRPr="008F3D30">
              <w:rPr>
                <w:rFonts w:eastAsia="Times New Roman"/>
                <w:b/>
                <w:bCs/>
                <w:color w:val="000000" w:themeColor="text1"/>
              </w:rPr>
              <w:t>Задание 10: 94%, динамика −5 п.п.</w:t>
            </w:r>
          </w:p>
        </w:tc>
        <w:tc>
          <w:tcPr>
            <w:tcW w:w="2091" w:type="dxa"/>
            <w:vAlign w:val="center"/>
          </w:tcPr>
          <w:p w14:paraId="4D85349F" w14:textId="49BA57B2"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5–9, 10–11</w:t>
            </w:r>
          </w:p>
        </w:tc>
      </w:tr>
      <w:tr w:rsidR="00BF5FD9" w:rsidRPr="008F3D30" w14:paraId="139C9F11" w14:textId="77777777" w:rsidTr="00BF5FD9">
        <w:tc>
          <w:tcPr>
            <w:tcW w:w="846" w:type="dxa"/>
          </w:tcPr>
          <w:p w14:paraId="2EBE1CAE" w14:textId="78404EB2"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sz w:val="27"/>
                <w:szCs w:val="27"/>
              </w:rPr>
              <w:lastRenderedPageBreak/>
              <w:t>9</w:t>
            </w:r>
          </w:p>
        </w:tc>
        <w:tc>
          <w:tcPr>
            <w:tcW w:w="11340" w:type="dxa"/>
            <w:vAlign w:val="center"/>
          </w:tcPr>
          <w:p w14:paraId="4E5F1394" w14:textId="0CC32747"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b/>
                <w:bCs/>
                <w:color w:val="000000" w:themeColor="text1"/>
              </w:rPr>
              <w:t>Эволюционные закономерности.</w:t>
            </w:r>
            <w:r w:rsidRPr="008F3D30">
              <w:rPr>
                <w:rFonts w:eastAsia="Times New Roman"/>
                <w:color w:val="000000" w:themeColor="text1"/>
              </w:rPr>
              <w:t xml:space="preserve"> Применение знаний об эволюции при анализе конкретных биологических ситуаций. </w:t>
            </w:r>
            <w:r w:rsidRPr="008F3D30">
              <w:rPr>
                <w:rFonts w:eastAsia="Times New Roman"/>
                <w:b/>
                <w:bCs/>
                <w:color w:val="000000" w:themeColor="text1"/>
              </w:rPr>
              <w:t>Задание 17: 95%, динамика −4 п.п.</w:t>
            </w:r>
          </w:p>
        </w:tc>
        <w:tc>
          <w:tcPr>
            <w:tcW w:w="2091" w:type="dxa"/>
            <w:vAlign w:val="center"/>
          </w:tcPr>
          <w:p w14:paraId="307F02D6" w14:textId="35C67994" w:rsidR="00BF5FD9" w:rsidRPr="008F3D30" w:rsidRDefault="00BF5FD9" w:rsidP="00BF5FD9">
            <w:pPr>
              <w:spacing w:before="100" w:beforeAutospacing="1" w:after="100" w:afterAutospacing="1"/>
              <w:outlineLvl w:val="2"/>
              <w:rPr>
                <w:rFonts w:eastAsia="Times New Roman"/>
                <w:b/>
                <w:bCs/>
                <w:color w:val="000000" w:themeColor="text1"/>
                <w:sz w:val="27"/>
                <w:szCs w:val="27"/>
              </w:rPr>
            </w:pPr>
            <w:r w:rsidRPr="008F3D30">
              <w:rPr>
                <w:rFonts w:eastAsia="Times New Roman"/>
                <w:color w:val="000000" w:themeColor="text1"/>
              </w:rPr>
              <w:t>10–11</w:t>
            </w:r>
          </w:p>
        </w:tc>
      </w:tr>
    </w:tbl>
    <w:p w14:paraId="2A9B62E8" w14:textId="77777777" w:rsidR="00337127" w:rsidRPr="008F3D30" w:rsidRDefault="00337127" w:rsidP="00337127">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262E18E1" w14:textId="77777777" w:rsidR="00337127" w:rsidRPr="008F3D30" w:rsidRDefault="00337127" w:rsidP="00F80D8D">
      <w:pPr>
        <w:pStyle w:val="a3"/>
        <w:numPr>
          <w:ilvl w:val="0"/>
          <w:numId w:val="1"/>
        </w:numPr>
        <w:spacing w:after="0"/>
        <w:ind w:left="709" w:hanging="425"/>
        <w:jc w:val="both"/>
        <w:rPr>
          <w:rFonts w:ascii="Times New Roman" w:eastAsia="Times New Roman" w:hAnsi="Times New Roman"/>
          <w:bCs/>
          <w:i/>
          <w:color w:val="000000" w:themeColor="text1"/>
          <w:sz w:val="28"/>
          <w:szCs w:val="28"/>
          <w:lang w:eastAsia="ru-RU"/>
        </w:rPr>
      </w:pPr>
      <w:r w:rsidRPr="008F3D30">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FB326D" w:rsidRPr="008F3D30">
        <w:rPr>
          <w:rFonts w:ascii="Times New Roman" w:eastAsia="Times New Roman" w:hAnsi="Times New Roman"/>
          <w:bCs/>
          <w:i/>
          <w:color w:val="000000" w:themeColor="text1"/>
          <w:sz w:val="28"/>
          <w:szCs w:val="28"/>
          <w:lang w:eastAsia="ru-RU"/>
        </w:rPr>
        <w:t xml:space="preserve"> для получения 100 т.б.</w:t>
      </w:r>
    </w:p>
    <w:p w14:paraId="6B0BEF7F" w14:textId="77777777" w:rsidR="007704A4" w:rsidRPr="008F3D30" w:rsidRDefault="007704A4" w:rsidP="007704A4">
      <w:pPr>
        <w:spacing w:line="276" w:lineRule="auto"/>
        <w:jc w:val="both"/>
        <w:rPr>
          <w:rFonts w:eastAsia="Times New Roman"/>
          <w:bCs/>
          <w:i/>
          <w:color w:val="000000" w:themeColor="text1"/>
          <w:sz w:val="28"/>
          <w:szCs w:val="28"/>
        </w:rPr>
      </w:pPr>
    </w:p>
    <w:p w14:paraId="479E371E" w14:textId="544054BE"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Для группы участников с высоким уровнем подготовки реалистичные «зоны роста» следует определять с учётом того, что базовые предметные знания уже сформированы на высоком уровне. Поэтому для получения 100 т.б. основным направлением совершенствования является не расширение объёма изучаемого материала, а повышение точности, устойчивости и гибкости применения уже освоенных знаний в заданиях повышенного и высокого уровня.</w:t>
      </w:r>
    </w:p>
    <w:p w14:paraId="146621D6" w14:textId="6384E71B"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Для участников ЕГЭ с результатами 81–100 т.б. наиболее реалистичные зоны роста связаны с совершенствованием уже сформированных предметных умений и устранением отдельных ошибок при выполнении заданий повышенного и высокого уровня сложности. Все показатели группы в 2026 году значительно превышают установленные пороги успешности: 50% для базовых заданий и 15% для заданий повышенного и высокого уровней. Поэтому достижение 100 т.б. возможно прежде всего за счёт повышения качества выполнения заданий, требующих анализа, обобщения, переноса знаний и самостоятельного выбора способа решения.</w:t>
      </w:r>
    </w:p>
    <w:p w14:paraId="2D0C0303" w14:textId="069F6298"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Наиболее значимой зоной роста является задание 23: результат в 2026 году составил 68% против 75% в 2025 году. Для выхода на максимальный результат необходимо научиться строго отделять данные эксперимента от их интерпретации, устанавливать выявленную закономерность, формулировать вывод только на основании представленных данных и обоснованно строить прогноз.</w:t>
      </w:r>
    </w:p>
    <w:p w14:paraId="40DC54CB" w14:textId="34DD5AD5"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Реалистичный резерв роста связан с регулярным выполнением экспериментальных задач по алгоритму: условия эксперимента → полученные данные → закономерность → биологическое объяснение → вывод → прогноз.</w:t>
      </w:r>
    </w:p>
    <w:p w14:paraId="5FADCD41" w14:textId="77777777"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2. Повышение качества применения знаний по общей биологии в новой ситуации.</w:t>
      </w:r>
    </w:p>
    <w:p w14:paraId="29A82AD4" w14:textId="7D1F2396"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Задание 26 является одной из основных зон роста: 67% в 2026 году против 77% в 2025 году. Для получения 100 т.б. необходимо совершенствовать способность объединять знания из разных разделов биологии и переносить их на незнакомую ситуацию.</w:t>
      </w:r>
    </w:p>
    <w:p w14:paraId="337FD64A" w14:textId="095029A0"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Особое внимание следует уделять интегрированным заданиям, требующим одновременно использовать знания о клетке, организме, эволюции и экологических закономерностях. Целесообразно отрабатывать вопрос: «Какие знания из разных разделов биологии необходимо применить для решения данной задачи?»</w:t>
      </w:r>
    </w:p>
    <w:p w14:paraId="7BDA753C" w14:textId="5B9EEB0B"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По заданию 28 результат снизился с 85% до 75%, что делает его одной из наиболее реалистичных зон роста. При этом базовые генетические задания выполняются на уровне 97–98%, поэтому необходимо не повторять элементарные закономерности наследования, а совершенствовать их применение в нестандартных условиях.</w:t>
      </w:r>
    </w:p>
    <w:p w14:paraId="06D08B4B" w14:textId="6490647E"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При подготовке следует систематически отрабатывать задачи на определение типа наследования, анализирующее скрещивание, сцепление генов, кроссинговер, частоту рекомбинаций и установление генотипов. Важным элементом работы должна стать проверка решения после получения ответа, позволяющая выявлять логические и расчётные ошибки.</w:t>
      </w:r>
    </w:p>
    <w:p w14:paraId="13A181BF" w14:textId="7C4C25E0"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По заданию 21 результат в 2026 году повысился до 89% против 77% в 2025 году. Несмотря на выраженную положительную динамику, сохраняется резерв для роста. Для достижения 100 т.б. необходимо довести до автоматизма умение точно считывать количественные данные, выявлять тенденции и формулировать выводы, непосредственно подтверждаемые представленными данными. Полезны краткие регулярные задания на анализ графиков, таблиц и диаграмм с обязательным требованием указать, на какие конкретные данные опирается вывод.</w:t>
      </w:r>
    </w:p>
    <w:p w14:paraId="5A10CB7B" w14:textId="3902DA41"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Задание 27 демонстрирует значительный рост: 82% в 2026 году против 66% в 2025 году. Однако для получения максимального результата необходимо закрепить достигнутый прогресс. Особое внимание следует уделить задачам, в которых необходимо одновременно определить число хромосом, количество молекул ДНК, плоидность клетки, стадию клеточного цикла и тип деления. Основная зона роста — переход от запоминания отдельных фактов к пониманию взаимосвязи между количеством хромосом, ДНК и стадией клеточного цикла.</w:t>
      </w:r>
    </w:p>
    <w:p w14:paraId="13803B72" w14:textId="2218159C"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По заданию 22 достигнута значительная положительная динамика: 81% против 62% в 2025 году (+19 п.п.). Следующая задача — сделать это умение устойчивым и приблизить результат к 100%. Необходимо закрепить умения определять цель и гипотезу эксперимента, независимую и зависимую переменные, контрольную группу и контролируемые условия. Эффективны задания, в которых предлагается найти ошибку в организации эксперимента и предложить способ её устранения.</w:t>
      </w:r>
    </w:p>
    <w:p w14:paraId="5D75878F" w14:textId="6EA46C2E"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lastRenderedPageBreak/>
        <w:t xml:space="preserve">      </w:t>
      </w:r>
      <w:r w:rsidRPr="008F3D30">
        <w:rPr>
          <w:rFonts w:eastAsia="Times New Roman"/>
          <w:color w:val="000000" w:themeColor="text1"/>
          <w:sz w:val="28"/>
          <w:szCs w:val="28"/>
        </w:rPr>
        <w:t>Хотя результаты базовых заданий находятся на очень высоком уровне — преимущественно 95–99%, отдельные позиции демонстрируют снижение относительно 2025 года. Например, задание 6 снизилось с 98% до 91%, задание 10 — с 99% до 94%, задание 17 — с 99% до 95%. Поэтому при подготовке к 100 т.б. не следует полностью исключать базовые задания из тренировочной работы. Необходима периодическая проверка точности выполнения заданий на установление соответствия, систематику и эволюцию, поскольку потеря даже одного-двух заданий может существенно повлиять на итоговый результат.</w:t>
      </w:r>
    </w:p>
    <w:p w14:paraId="6CB05A54" w14:textId="411328F1"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Таким образом, наиболее реалистичными зонами роста для участников с высоким уровнем подготовки являются:</w:t>
      </w:r>
    </w:p>
    <w:p w14:paraId="448631CB"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анализ экспериментальных данных, формулирование выводов и прогнозов;</w:t>
      </w:r>
    </w:p>
    <w:p w14:paraId="6B30FFB3"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применение знаний по общей биологии в новой ситуации;</w:t>
      </w:r>
    </w:p>
    <w:p w14:paraId="51CE76C1"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решение нестандартных генетических задач;</w:t>
      </w:r>
    </w:p>
    <w:p w14:paraId="78AEA659"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интеграция знаний нескольких разделов биологии при решении комплексной задачи;</w:t>
      </w:r>
    </w:p>
    <w:p w14:paraId="5F30952C"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точный анализ таблиц, графиков и других форм представления данных;</w:t>
      </w:r>
    </w:p>
    <w:p w14:paraId="65D7A81A"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закрепление навыков решения цитологических задач в новой ситуации;</w:t>
      </w:r>
    </w:p>
    <w:p w14:paraId="1D58D599" w14:textId="77777777" w:rsidR="007704A4" w:rsidRPr="008F3D30" w:rsidRDefault="007704A4">
      <w:pPr>
        <w:numPr>
          <w:ilvl w:val="0"/>
          <w:numId w:val="58"/>
        </w:num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повышение стабильности выполнения заданий базового уровня.</w:t>
      </w:r>
    </w:p>
    <w:p w14:paraId="7407147D" w14:textId="07EFBD74"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При этом подготовка к 100 т.б. должна строиться не на простом увеличении количества тренировочных вариантов, а на качественном анализе каждой ошибки. Для каждого неверного ответа целесообразно устанавливать причину: недостаток предметного знания, неправильное понимание условия, ошибка в выборе алгоритма, нарушение логики рассуждения, неточность при работе с данными или техническая ошибка.</w:t>
      </w:r>
    </w:p>
    <w:p w14:paraId="4EA9EB4E" w14:textId="58BB6288"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Основной реалистичный путь повышения результата — переход от стратегии «знать и воспроизводить» к стратегии «анализировать, выбирать способ решения, применять, обосновывать и проверять». Именно совершенствование этих действий позволит наиболее подготовленным участникам сократить количество случайных и содержательных ошибок и приблизиться к результату 100 т.б.</w:t>
      </w:r>
    </w:p>
    <w:p w14:paraId="02579EBF" w14:textId="77777777" w:rsidR="007704A4" w:rsidRPr="008F3D30" w:rsidRDefault="007704A4" w:rsidP="007704A4">
      <w:pPr>
        <w:jc w:val="both"/>
        <w:rPr>
          <w:rFonts w:eastAsia="Times New Roman"/>
          <w:bCs/>
          <w:i/>
          <w:color w:val="000000" w:themeColor="text1"/>
          <w:sz w:val="28"/>
          <w:szCs w:val="28"/>
        </w:rPr>
      </w:pPr>
    </w:p>
    <w:p w14:paraId="48FC03CF" w14:textId="77777777" w:rsidR="00337127" w:rsidRPr="008F3D30" w:rsidRDefault="00337127" w:rsidP="00F80D8D">
      <w:pPr>
        <w:pStyle w:val="3"/>
        <w:numPr>
          <w:ilvl w:val="3"/>
          <w:numId w:val="3"/>
        </w:numPr>
        <w:tabs>
          <w:tab w:val="left" w:pos="567"/>
        </w:tabs>
        <w:ind w:left="851"/>
        <w:jc w:val="center"/>
        <w:rPr>
          <w:rFonts w:ascii="Times New Roman" w:hAnsi="Times New Roman"/>
          <w:color w:val="000000" w:themeColor="text1"/>
          <w:szCs w:val="28"/>
          <w:lang w:val="ru-RU"/>
        </w:rPr>
      </w:pPr>
      <w:r w:rsidRPr="008F3D30">
        <w:rPr>
          <w:rFonts w:ascii="Times New Roman" w:hAnsi="Times New Roman"/>
          <w:color w:val="000000" w:themeColor="text1"/>
          <w:szCs w:val="28"/>
          <w:lang w:val="ru-RU"/>
        </w:rPr>
        <w:t xml:space="preserve">Рекомендации для учителей по совершенствованию преподавания учебного предмета группе обучающихся с </w:t>
      </w:r>
      <w:r w:rsidR="00EF2486" w:rsidRPr="008F3D30">
        <w:rPr>
          <w:rFonts w:ascii="Times New Roman" w:hAnsi="Times New Roman"/>
          <w:color w:val="000000" w:themeColor="text1"/>
          <w:szCs w:val="28"/>
          <w:lang w:val="ru-RU"/>
        </w:rPr>
        <w:t>высоким</w:t>
      </w:r>
      <w:r w:rsidRPr="008F3D30">
        <w:rPr>
          <w:rFonts w:ascii="Times New Roman" w:hAnsi="Times New Roman"/>
          <w:color w:val="000000" w:themeColor="text1"/>
          <w:szCs w:val="28"/>
          <w:lang w:val="ru-RU"/>
        </w:rPr>
        <w:t xml:space="preserve"> уровнем подготовки</w:t>
      </w:r>
    </w:p>
    <w:p w14:paraId="23A79743" w14:textId="77777777" w:rsidR="007704A4" w:rsidRPr="008F3D30" w:rsidRDefault="007704A4" w:rsidP="00A35A2E">
      <w:pPr>
        <w:jc w:val="center"/>
        <w:rPr>
          <w:color w:val="000000" w:themeColor="text1"/>
        </w:rPr>
      </w:pPr>
    </w:p>
    <w:p w14:paraId="7447E200" w14:textId="7A817B79"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lastRenderedPageBreak/>
        <w:t xml:space="preserve">      При организации работы с обучающимися, демонстрирующими высокий уровень подготовки, целесообразно ориентироваться не столько на увеличение объёма изучаемого материала, сколько на повышение качества применения уже сформированных знаний. Результаты ЕГЭ-2026 показывают, что основные предметные знания у данной группы освоены прочно: выполнение базовых заданий составляет 89–99%, а заданий повышенного и высокого уровня — 67–98%. Поэтому основная задача учителя — сформировать устойчивые навыки выполнения сложных заданий и обеспечить переход от высокого результата к максимально возможному — </w:t>
      </w:r>
      <w:r w:rsidRPr="008F3D30">
        <w:rPr>
          <w:rFonts w:eastAsia="Times New Roman"/>
          <w:b/>
          <w:bCs/>
          <w:color w:val="000000" w:themeColor="text1"/>
          <w:sz w:val="28"/>
          <w:szCs w:val="28"/>
        </w:rPr>
        <w:t>100 т.б.</w:t>
      </w:r>
    </w:p>
    <w:p w14:paraId="04B61124" w14:textId="1235EB4F"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Следует систематически включать в учебный процесс задания, в которых изменены условия, способ представления информации или объект исследования. Важно формировать у обучающихся способность самостоятельно определять, какие знания необходимо привлечь для решения задачи, а не воспроизводить заранее известный алгоритм.</w:t>
      </w:r>
    </w:p>
    <w:p w14:paraId="57BC49C0" w14:textId="6190E2E4"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 учётом результата задания 23 — 68% в 2026 году и снижения на 7 п.п. относительно 2025 года — необходимо увеличить количество заданий на интерпретацию таблиц, графиков и результатов экспериментов. При выполнении таких заданий следует отрабатывать последовательность: анализ условий → выявление закономерности → биологическое объяснение → формулирование вывода → прогнозирование результата.</w:t>
      </w:r>
    </w:p>
    <w:p w14:paraId="6D662303" w14:textId="6DBDC379"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Необходимо учить обучающихся отличать вывод, непосредственно подтверждаемый экспериментальными данными, от предположения или воспроизведения теоретического материала. При проверке ответов целесообразно требовать обязательной аргументации: «На основании каких данных сделан вывод?».</w:t>
      </w:r>
    </w:p>
    <w:p w14:paraId="025A293F" w14:textId="397249DE"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Результат задания 26 составил 67%, что на 10 п.п. ниже показателя 2025 года. Поэтому рекомендуется включать задания, требующие одновременного применения знаний по цитологии, генетике, эволюции, физиологии и экологии. Особое внимание следует уделять установлению причинно-следственных связей между процессами разных уровней организации живого.</w:t>
      </w:r>
    </w:p>
    <w:p w14:paraId="57ED12CD" w14:textId="23117AB5"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Снижение результата задания 28 с 85% до 75% указывает на необходимость целенаправленной работы с нестандартными генетическими задачами. Рекомендуется систематически отрабатывать задачи на сцепленное наследование, кроссинговер, частоту рекомбинаций, анализирующее скрещивание и определение генотипов. При этом важно обучать не запоминанию отдельных алгоритмов, а выбору алгоритма в зависимости от условий задачи.</w:t>
      </w:r>
    </w:p>
    <w:p w14:paraId="3CF7362A" w14:textId="0CD4025C"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Для обучающихся высокого уровня особенно важно формировать привычку проверять полученный ответ. После выполнения задания рекомендуется использовать алгоритм самоконтроля:</w:t>
      </w:r>
      <w:r w:rsidRPr="008F3D30">
        <w:rPr>
          <w:rFonts w:eastAsia="Times New Roman"/>
          <w:color w:val="000000" w:themeColor="text1"/>
          <w:sz w:val="28"/>
          <w:szCs w:val="28"/>
        </w:rPr>
        <w:br/>
      </w:r>
      <w:r w:rsidRPr="008F3D30">
        <w:rPr>
          <w:rFonts w:eastAsia="Times New Roman"/>
          <w:color w:val="000000" w:themeColor="text1"/>
          <w:sz w:val="28"/>
          <w:szCs w:val="28"/>
        </w:rPr>
        <w:lastRenderedPageBreak/>
        <w:t>«Что дано? Что требуется определить? Какую закономерность использовал? Все ли условия учтены? Соответствует ли полученный результат условию?»</w:t>
      </w:r>
    </w:p>
    <w:p w14:paraId="64D841BA" w14:textId="3BE64F23" w:rsidR="007704A4" w:rsidRPr="008F3D30" w:rsidRDefault="007704A4"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Задание 22 выросло с 62% до 81%, задание 21 — с 77% до 89%, задание 27 — с 66% до 82%. Эти результаты свидетельствуют об эффективности работы с практико-ориентированными и аналитическими заданиями. Рекомендуется сохранить данное направление и постепенно усложнять содержание заданий.</w:t>
      </w:r>
    </w:p>
    <w:p w14:paraId="575E611F" w14:textId="384D45B2"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Несмотря на результаты 95–99% по большинству базовых позиций, отдельные задания имеют отрицательную динамику. Поэтому целесообразно периодически проводить короткие диагностические работы на 5–10 заданий с последующим анализом причин единичных ошибок. Для группы высокого уровня даже отдельная ошибка в базовом задании может стать препятствием для достижения максимального результата.</w:t>
      </w:r>
    </w:p>
    <w:p w14:paraId="5AC0D952" w14:textId="2158FA9A"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В учебный процесс следует включать задачи, требующие не одного действия, а цепочки рассуждений: извлечь информацию → определить биологическую закономерность → применить её → получить результат → обосновать ответ. Такой формат наиболее эффективно готовит обучающихся к заданиям высокого уровня сложности.</w:t>
      </w:r>
    </w:p>
    <w:p w14:paraId="335E10AE" w14:textId="1D7A4203"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Следует уделять внимание работе с информацией, логическому и критическому мышлению, интерпретации количественных данных, построению аргументации и прогнозированию. При анализе биологических ситуаций целесообразно предлагать обучающимся самостоятельно формулировать гипотезы, устанавливать причинно-следственные связи и оценивать достоверность полученного вывода.</w:t>
      </w:r>
    </w:p>
    <w:p w14:paraId="3AB2C0A6" w14:textId="09A0A00D"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Для данной группы эффективнее использовать не одинаковый набор тренировочных заданий, а индивидуальные траектории в зависимости от выявленных дефицитов. Обучающимся, испытывающим затруднения в генетике, следует предложить дополнительный блок генетических задач; тем, кто допускает ошибки при анализе эксперимента, — задания на интерпретацию данных и формулирование выводов.</w:t>
      </w:r>
    </w:p>
    <w:p w14:paraId="7695672F" w14:textId="3A489141"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На этапе закрепления темы рекомендуется использовать сначала стандартные задания, затем задания с изменёнными условиями и, наконец, комплексные задачи, объединяющие несколько содержательных линий. Это позволит сформировать устойчивый навык переноса знаний.</w:t>
      </w:r>
    </w:p>
    <w:p w14:paraId="2B631EAA" w14:textId="7D1490C3"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 xml:space="preserve">Рекомендуется проводить тематическую диагностику с фиксацией результатов по основным видам деятельности: работа с экспериментом, анализ данных, решение генетических и цитологических задач, применение знаний в новой </w:t>
      </w:r>
      <w:r w:rsidR="007704A4" w:rsidRPr="008F3D30">
        <w:rPr>
          <w:rFonts w:eastAsia="Times New Roman"/>
          <w:color w:val="000000" w:themeColor="text1"/>
          <w:sz w:val="28"/>
          <w:szCs w:val="28"/>
        </w:rPr>
        <w:lastRenderedPageBreak/>
        <w:t>ситуации, обобщение материала. Это позволит своевременно выявлять снижение результатов и корректировать индивидуальную подготовку.</w:t>
      </w:r>
    </w:p>
    <w:p w14:paraId="44F37B71" w14:textId="338CB38E"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Таким образом, при работе с обучающимися высокого уровня подготовки рекомендуется перейти от преимущественно репродуктивной и тренировочной модели к модели, ориентированной на исследовательскую, аналитическую и проблемную деятельность.</w:t>
      </w:r>
    </w:p>
    <w:p w14:paraId="742380F0" w14:textId="5FD33F50" w:rsidR="007704A4" w:rsidRPr="008F3D30" w:rsidRDefault="00F20231" w:rsidP="007704A4">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w:t>
      </w:r>
      <w:r w:rsidR="007704A4" w:rsidRPr="008F3D30">
        <w:rPr>
          <w:rFonts w:eastAsia="Times New Roman"/>
          <w:color w:val="000000" w:themeColor="text1"/>
          <w:sz w:val="28"/>
          <w:szCs w:val="28"/>
        </w:rPr>
        <w:t>Главная методическая задача для данной группы — не столько «дать больше материала», сколько научить обучающихся максимально точно и осознанно применять имеющиеся знания в новой ситуации, самостоятельно выбирать способ решения и проверять полученный результат. Это позволит сократить количество случайных и содержательных ошибок и создать реальные условия для достижения максимального результата — 100 т.б.</w:t>
      </w:r>
    </w:p>
    <w:p w14:paraId="352E545B" w14:textId="77777777" w:rsidR="007704A4" w:rsidRPr="008F3D30" w:rsidRDefault="007704A4" w:rsidP="007704A4">
      <w:pPr>
        <w:rPr>
          <w:color w:val="000000" w:themeColor="text1"/>
        </w:rPr>
      </w:pPr>
    </w:p>
    <w:p w14:paraId="1405C823" w14:textId="0AFF292D" w:rsidR="00C118F5" w:rsidRPr="008F3D30" w:rsidRDefault="00BC5207" w:rsidP="00F80D8D">
      <w:pPr>
        <w:pStyle w:val="3"/>
        <w:numPr>
          <w:ilvl w:val="1"/>
          <w:numId w:val="3"/>
        </w:numPr>
        <w:jc w:val="center"/>
        <w:rPr>
          <w:rFonts w:ascii="Times New Roman" w:hAnsi="Times New Roman"/>
          <w:bCs w:val="0"/>
          <w:color w:val="000000" w:themeColor="text1"/>
        </w:rPr>
      </w:pPr>
      <w:r w:rsidRPr="008F3D30">
        <w:rPr>
          <w:rFonts w:ascii="Times New Roman" w:hAnsi="Times New Roman"/>
          <w:bCs w:val="0"/>
          <w:color w:val="000000" w:themeColor="text1"/>
        </w:rPr>
        <w:t xml:space="preserve">Рекомендации </w:t>
      </w:r>
      <w:r w:rsidR="00B5160D" w:rsidRPr="008F3D30">
        <w:rPr>
          <w:rFonts w:ascii="Times New Roman" w:hAnsi="Times New Roman"/>
          <w:bCs w:val="0"/>
          <w:color w:val="000000" w:themeColor="text1"/>
        </w:rPr>
        <w:t xml:space="preserve">администрации ОО, </w:t>
      </w:r>
      <w:r w:rsidR="00C7264D" w:rsidRPr="008F3D30">
        <w:rPr>
          <w:rFonts w:ascii="Times New Roman" w:hAnsi="Times New Roman"/>
          <w:bCs w:val="0"/>
          <w:color w:val="000000" w:themeColor="text1"/>
        </w:rPr>
        <w:t>ИПК / ИРО, иным организациям, реализующим программы профессионального развития учителей</w:t>
      </w:r>
      <w:r w:rsidRPr="008F3D30">
        <w:rPr>
          <w:rFonts w:ascii="Times New Roman" w:hAnsi="Times New Roman"/>
          <w:bCs w:val="0"/>
          <w:color w:val="000000" w:themeColor="text1"/>
        </w:rPr>
        <w:t xml:space="preserve"> по совершенствованию преподавания учебного предмета</w:t>
      </w:r>
    </w:p>
    <w:p w14:paraId="3CDBB1B8" w14:textId="77777777" w:rsidR="00695FF7" w:rsidRPr="008F3D30" w:rsidRDefault="00695FF7" w:rsidP="00695FF7">
      <w:pPr>
        <w:rPr>
          <w:color w:val="000000" w:themeColor="text1"/>
        </w:rPr>
      </w:pPr>
    </w:p>
    <w:p w14:paraId="05A1CC7E" w14:textId="77777777" w:rsidR="00CD61A0" w:rsidRPr="008F3D30" w:rsidRDefault="00E34A03" w:rsidP="00F80D8D">
      <w:pPr>
        <w:pStyle w:val="3"/>
        <w:numPr>
          <w:ilvl w:val="2"/>
          <w:numId w:val="3"/>
        </w:numPr>
        <w:tabs>
          <w:tab w:val="left" w:pos="567"/>
        </w:tabs>
        <w:ind w:left="284" w:firstLine="851"/>
        <w:jc w:val="center"/>
        <w:rPr>
          <w:rFonts w:ascii="Times New Roman" w:hAnsi="Times New Roman"/>
          <w:bCs w:val="0"/>
          <w:color w:val="000000" w:themeColor="text1"/>
          <w:lang w:val="ru-RU"/>
        </w:rPr>
      </w:pPr>
      <w:r w:rsidRPr="008F3D30">
        <w:rPr>
          <w:rFonts w:ascii="Times New Roman" w:eastAsia="Times New Roman" w:hAnsi="Times New Roman"/>
          <w:bCs w:val="0"/>
          <w:iCs/>
          <w:color w:val="000000" w:themeColor="text1"/>
        </w:rPr>
        <w:t>Рекоменд</w:t>
      </w:r>
      <w:r w:rsidRPr="008F3D30">
        <w:rPr>
          <w:rFonts w:ascii="Times New Roman" w:eastAsia="Times New Roman" w:hAnsi="Times New Roman"/>
          <w:bCs w:val="0"/>
          <w:iCs/>
          <w:color w:val="000000" w:themeColor="text1"/>
          <w:lang w:val="ru-RU"/>
        </w:rPr>
        <w:t>уемые</w:t>
      </w:r>
      <w:r w:rsidR="005060D9" w:rsidRPr="008F3D30">
        <w:rPr>
          <w:rFonts w:ascii="Times New Roman" w:hAnsi="Times New Roman"/>
          <w:bCs w:val="0"/>
          <w:color w:val="000000" w:themeColor="text1"/>
        </w:rPr>
        <w:t xml:space="preserve"> тем</w:t>
      </w:r>
      <w:r w:rsidRPr="008F3D30">
        <w:rPr>
          <w:rFonts w:ascii="Times New Roman" w:hAnsi="Times New Roman"/>
          <w:bCs w:val="0"/>
          <w:color w:val="000000" w:themeColor="text1"/>
          <w:lang w:val="ru-RU"/>
        </w:rPr>
        <w:t>ы</w:t>
      </w:r>
      <w:r w:rsidR="005060D9" w:rsidRPr="008F3D30">
        <w:rPr>
          <w:rFonts w:ascii="Times New Roman" w:hAnsi="Times New Roman"/>
          <w:bCs w:val="0"/>
          <w:color w:val="000000" w:themeColor="text1"/>
        </w:rPr>
        <w:t xml:space="preserve"> для обсуждения</w:t>
      </w:r>
      <w:r w:rsidR="00D54382" w:rsidRPr="008F3D30">
        <w:rPr>
          <w:rFonts w:ascii="Times New Roman" w:hAnsi="Times New Roman"/>
          <w:bCs w:val="0"/>
          <w:color w:val="000000" w:themeColor="text1"/>
          <w:lang w:val="ru-RU"/>
        </w:rPr>
        <w:t xml:space="preserve"> / обмена опытом</w:t>
      </w:r>
      <w:r w:rsidR="005060D9" w:rsidRPr="008F3D30">
        <w:rPr>
          <w:rFonts w:ascii="Times New Roman" w:hAnsi="Times New Roman"/>
          <w:bCs w:val="0"/>
          <w:color w:val="000000" w:themeColor="text1"/>
        </w:rPr>
        <w:t xml:space="preserve"> на</w:t>
      </w:r>
      <w:r w:rsidR="009D2FDD" w:rsidRPr="008F3D30">
        <w:rPr>
          <w:rFonts w:ascii="Times New Roman" w:hAnsi="Times New Roman"/>
          <w:bCs w:val="0"/>
          <w:color w:val="000000" w:themeColor="text1"/>
          <w:lang w:val="ru-RU"/>
        </w:rPr>
        <w:t xml:space="preserve"> школьных</w:t>
      </w:r>
      <w:r w:rsidR="005060D9" w:rsidRPr="008F3D30">
        <w:rPr>
          <w:rFonts w:ascii="Times New Roman" w:hAnsi="Times New Roman"/>
          <w:bCs w:val="0"/>
          <w:color w:val="000000" w:themeColor="text1"/>
        </w:rPr>
        <w:t xml:space="preserve"> методических объединениях учителей-предметников</w:t>
      </w:r>
      <w:r w:rsidRPr="008F3D30">
        <w:rPr>
          <w:rFonts w:ascii="Times New Roman" w:hAnsi="Times New Roman"/>
          <w:bCs w:val="0"/>
          <w:color w:val="000000" w:themeColor="text1"/>
          <w:lang w:val="ru-RU"/>
        </w:rPr>
        <w:t>, в том числе по трансляции эффектив</w:t>
      </w:r>
      <w:r w:rsidR="00B06440" w:rsidRPr="008F3D30">
        <w:rPr>
          <w:rFonts w:ascii="Times New Roman" w:hAnsi="Times New Roman"/>
          <w:bCs w:val="0"/>
          <w:color w:val="000000" w:themeColor="text1"/>
          <w:lang w:val="ru-RU"/>
        </w:rPr>
        <w:t xml:space="preserve">ных педагогических практик ОО со стабильно </w:t>
      </w:r>
      <w:r w:rsidRPr="008F3D30">
        <w:rPr>
          <w:rFonts w:ascii="Times New Roman" w:hAnsi="Times New Roman"/>
          <w:bCs w:val="0"/>
          <w:color w:val="000000" w:themeColor="text1"/>
          <w:lang w:val="ru-RU"/>
        </w:rPr>
        <w:t xml:space="preserve">высокими результатами </w:t>
      </w:r>
      <w:r w:rsidR="00B06440" w:rsidRPr="008F3D30">
        <w:rPr>
          <w:rFonts w:ascii="Times New Roman" w:hAnsi="Times New Roman"/>
          <w:bCs w:val="0"/>
          <w:color w:val="000000" w:themeColor="text1"/>
          <w:lang w:val="ru-RU"/>
        </w:rPr>
        <w:t>ЕГЭ</w:t>
      </w:r>
    </w:p>
    <w:p w14:paraId="5D79D373" w14:textId="77777777" w:rsidR="00CB69D5" w:rsidRPr="008F3D30" w:rsidRDefault="00CB69D5" w:rsidP="00CB69D5">
      <w:pPr>
        <w:rPr>
          <w:color w:val="000000" w:themeColor="text1"/>
        </w:rPr>
      </w:pPr>
    </w:p>
    <w:p w14:paraId="23A4ECD4" w14:textId="178AAC1D"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 учетом результатов выполнения заданий ЕГЭ по биологии в Республике Ингушетия целесообразно сосредоточить работу методических объединений не на отработке отдельных заданий КИМ, а на совершенствовании способов формирования предметных и метапредметных умений, необходимых для успешного применения биологических знаний в различных ситуациях.</w:t>
      </w:r>
    </w:p>
    <w:p w14:paraId="091E4248" w14:textId="385D1E26"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1. «Формирование у обучающихся умений применять биологические знания в новой ситуации».</w:t>
      </w:r>
      <w:r w:rsidRPr="008F3D30">
        <w:rPr>
          <w:rFonts w:eastAsia="Times New Roman"/>
          <w:color w:val="000000" w:themeColor="text1"/>
          <w:sz w:val="28"/>
          <w:szCs w:val="28"/>
        </w:rPr>
        <w:br/>
        <w:t xml:space="preserve">Обсуждение эффективных приемов перехода от воспроизведения изученного материала к его применению для решения проблемных и нестандартных учебных задач. Особое внимание целесообразно уделить заданиям, требующим обобщения знаний по цитологии, генетике, эволюции, экологии и физиологии человека. Необходимость </w:t>
      </w:r>
      <w:r w:rsidRPr="008F3D30">
        <w:rPr>
          <w:rFonts w:eastAsia="Times New Roman"/>
          <w:color w:val="000000" w:themeColor="text1"/>
          <w:sz w:val="28"/>
          <w:szCs w:val="28"/>
        </w:rPr>
        <w:lastRenderedPageBreak/>
        <w:t>данного направления подтверждается низкими результатами выполнения заданий высокого уровня: 26 — 22, 28 — 27, 25 — 27, 27 — 32.</w:t>
      </w:r>
    </w:p>
    <w:p w14:paraId="68E17FA6" w14:textId="5E0DDF8B"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2 «Развитие навыков анализа и интерпретации экспериментальных данных».</w:t>
      </w:r>
      <w:r w:rsidRPr="008F3D30">
        <w:rPr>
          <w:rFonts w:eastAsia="Times New Roman"/>
          <w:color w:val="000000" w:themeColor="text1"/>
          <w:sz w:val="28"/>
          <w:szCs w:val="28"/>
        </w:rPr>
        <w:br/>
        <w:t>Обмен практиками организации учебных экспериментов, работы с таблицами, графиками и результатами наблюдений; обучение школьников выделению переменных, определению условий эксперимента, формулированию выводов и прогнозированию результатов. Особенно актуально, поскольку выполнение заданий 22 и 23 составило соответственно 32 и 26, а в группе участников, не преодолевших минимальный балл, — только 1.</w:t>
      </w:r>
    </w:p>
    <w:p w14:paraId="277A575F" w14:textId="20CA4024"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3 «Формирование функциональной грамотности средствами биологического образования».</w:t>
      </w:r>
      <w:r w:rsidRPr="008F3D30">
        <w:rPr>
          <w:rFonts w:eastAsia="Times New Roman"/>
          <w:color w:val="000000" w:themeColor="text1"/>
          <w:sz w:val="28"/>
          <w:szCs w:val="28"/>
        </w:rPr>
        <w:br/>
        <w:t>Обмен опытом по использованию жизненных, экологических, медицинских и научно-практических ситуаций, в которых учащимся необходимо самостоятельно выбрать и применить биологические знания. Особое внимание следует уделить заданиям, аналогичным по характеру деятельности заданиям 22–26.</w:t>
      </w:r>
    </w:p>
    <w:p w14:paraId="3ECCA4F9" w14:textId="404E59CA"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4 «Эффективные приемы преподавания генетики и цитологии через решение задач».</w:t>
      </w:r>
      <w:r w:rsidRPr="008F3D30">
        <w:rPr>
          <w:rFonts w:eastAsia="Times New Roman"/>
          <w:color w:val="000000" w:themeColor="text1"/>
          <w:sz w:val="28"/>
          <w:szCs w:val="28"/>
        </w:rPr>
        <w:br/>
        <w:t>Обсуждение методики постепенного формирования навыков решения генетических и цитологических задач: от понимания биологических закономерностей и анализа условия до самостоятельного построения решения и проверки его обоснованности. Особое внимание следует уделить переходу от типовых задач к задачам, предполагающим применение знаний в новой ситуации. Низкие результаты заданий 27 и 28 — 32 и 27 соответственно — показывают необходимость системной работы в этом направлении.</w:t>
      </w:r>
    </w:p>
    <w:p w14:paraId="2AE74278" w14:textId="40A30CCF"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5. «Преемственность формирования предметных умений на уровне основного и среднего общего образования»</w:t>
      </w:r>
      <w:r w:rsidRPr="008F3D30">
        <w:rPr>
          <w:rFonts w:eastAsia="Times New Roman"/>
          <w:color w:val="000000" w:themeColor="text1"/>
          <w:sz w:val="28"/>
          <w:szCs w:val="28"/>
        </w:rPr>
        <w:br/>
        <w:t>Обмен опытом по выявлению и устранению дефицитов, которые формируются задолго до выпускного класса. Рекомендуется определить минимальный набор базовых умений, которые должны последовательно формироваться с 5–9-х классов: чтение биологического рисунка, анализ данных, сравнение, классификация, установление причинно-следственных связей, работа с экспериментом, решение задач.</w:t>
      </w:r>
    </w:p>
    <w:p w14:paraId="04EDBDAE" w14:textId="008230D4"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6 «Дифференциация обучения биологии с учетом уровня подготовки обучающихся».</w:t>
      </w:r>
      <w:r w:rsidRPr="008F3D30">
        <w:rPr>
          <w:rFonts w:eastAsia="Times New Roman"/>
          <w:color w:val="000000" w:themeColor="text1"/>
          <w:sz w:val="28"/>
          <w:szCs w:val="28"/>
        </w:rPr>
        <w:br/>
        <w:t xml:space="preserve">Обсуждение моделей организации разноуровневой работы на уроке, позволяющих одновременно ликвидировать базовые дефициты у слабых учащихся и создавать условия для углубленного применения знаний сильными </w:t>
      </w:r>
      <w:r w:rsidRPr="008F3D30">
        <w:rPr>
          <w:rFonts w:eastAsia="Times New Roman"/>
          <w:color w:val="000000" w:themeColor="text1"/>
          <w:sz w:val="28"/>
          <w:szCs w:val="28"/>
        </w:rPr>
        <w:lastRenderedPageBreak/>
        <w:t>учащимися. При этом целесообразно отказаться от единой для всех системы упражнений и использовать индивидуальные образовательные маршруты.</w:t>
      </w:r>
    </w:p>
    <w:p w14:paraId="2F9265A6" w14:textId="70677111"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Тема 7 «Система формирующего оценивания и диагностики предметных дефицитов».</w:t>
      </w:r>
      <w:r w:rsidRPr="008F3D30">
        <w:rPr>
          <w:rFonts w:eastAsia="Times New Roman"/>
          <w:color w:val="000000" w:themeColor="text1"/>
          <w:sz w:val="28"/>
          <w:szCs w:val="28"/>
        </w:rPr>
        <w:br/>
        <w:t>Обмен практиками регулярного проведения небольших диагностических работ с последующим анализом не только количества ошибок, но и причин их возникновения. Рекомендуется использовать результаты диагностики для корректировки содержания последующих уроков, а не только для выставления отметки.</w:t>
      </w:r>
    </w:p>
    <w:p w14:paraId="296C7D5C" w14:textId="77777777" w:rsidR="00CB69D5" w:rsidRPr="008F3D30" w:rsidRDefault="00CB69D5" w:rsidP="00CB69D5">
      <w:pPr>
        <w:spacing w:line="276" w:lineRule="auto"/>
        <w:jc w:val="both"/>
        <w:rPr>
          <w:rFonts w:eastAsia="Times New Roman"/>
          <w:b/>
          <w:bCs/>
          <w:color w:val="000000" w:themeColor="text1"/>
          <w:sz w:val="28"/>
          <w:szCs w:val="28"/>
        </w:rPr>
      </w:pPr>
      <w:r w:rsidRPr="008F3D30">
        <w:rPr>
          <w:rFonts w:eastAsia="Times New Roman"/>
          <w:b/>
          <w:bCs/>
          <w:color w:val="000000" w:themeColor="text1"/>
          <w:sz w:val="28"/>
          <w:szCs w:val="28"/>
        </w:rPr>
        <w:t>Тема 8 «Практики подготовки обучающихся с высоким уровнем предметной подготовки к решению комплексных биологических проблем»</w:t>
      </w:r>
    </w:p>
    <w:p w14:paraId="1E5255F1" w14:textId="4211E8AC"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Обсуждение опыта школ со стабильно высокими результатами ЕГЭ по организации работы с мотивированными учащимися: исследовательские задания, биологические кейсы, самостоятельная работа с научно-популярными и учебно-научными текстами, анализ экспериментальных данных, решение комплексных задач, аргументация и защита собственной позиции. Основной акцент — развитие глубины и гибкости биологического мышления, а не увеличение количества решаемых вариантов.</w:t>
      </w:r>
    </w:p>
    <w:p w14:paraId="57B7C0B6" w14:textId="578C1B86"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Трансляция эффективных педагогических практик образовательных организаций со стабильно высокими результатами ЕГЭ. </w:t>
      </w:r>
      <w:r w:rsidRPr="008F3D30">
        <w:rPr>
          <w:rFonts w:eastAsia="Times New Roman"/>
          <w:color w:val="000000" w:themeColor="text1"/>
          <w:sz w:val="28"/>
          <w:szCs w:val="28"/>
        </w:rPr>
        <w:t>Рекомендуется организовать на заседаниях МО презентации и мастер-классы учителей, демонстрирующих устойчивую положительную динамику результатов. Предметом обмена должны стать конкретные элементы системы работы: планирование формирования умений по годам обучения, диагностика дефицитов, организация практической и исследовательской деятельности, формы обратной связи, способы работы с сильными и слабо подготовленными учащимися. Целесообразно обсуждать не отдельные «успешные приемы», а возможность их адаптации к условиям других образовательных организаций.</w:t>
      </w:r>
    </w:p>
    <w:p w14:paraId="37A091F1" w14:textId="0481C59B"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Pr="008F3D30">
        <w:rPr>
          <w:rFonts w:eastAsia="Times New Roman"/>
          <w:color w:val="000000" w:themeColor="text1"/>
          <w:sz w:val="28"/>
          <w:szCs w:val="28"/>
        </w:rPr>
        <w:t>Рекомендуется формировать банк разработок, включающий практические и исследовательские задания, задания на работу с информацией, диагностические материалы, примеры индивидуальных маршрутов и методические комментарии к типичным ошибкам. Материалы целесообразно апробировать, анализировать их результативность и распространять наиболее эффективные практики внутри школьного и муниципального методического сообщества.</w:t>
      </w:r>
    </w:p>
    <w:p w14:paraId="379809D7" w14:textId="41A21F80" w:rsidR="00BA108C" w:rsidRPr="008F3D30" w:rsidRDefault="00DD3FA5" w:rsidP="00F80D8D">
      <w:pPr>
        <w:pStyle w:val="3"/>
        <w:numPr>
          <w:ilvl w:val="2"/>
          <w:numId w:val="3"/>
        </w:numPr>
        <w:tabs>
          <w:tab w:val="left" w:pos="567"/>
        </w:tabs>
        <w:spacing w:line="276" w:lineRule="auto"/>
        <w:ind w:left="567"/>
        <w:jc w:val="center"/>
        <w:rPr>
          <w:rFonts w:ascii="Times New Roman" w:hAnsi="Times New Roman"/>
          <w:color w:val="000000" w:themeColor="text1"/>
          <w:lang w:val="ru-RU"/>
        </w:rPr>
      </w:pPr>
      <w:r w:rsidRPr="008F3D30">
        <w:rPr>
          <w:rFonts w:ascii="Times New Roman" w:eastAsia="Times New Roman" w:hAnsi="Times New Roman"/>
          <w:bCs w:val="0"/>
          <w:iCs/>
          <w:color w:val="000000" w:themeColor="text1"/>
          <w:lang w:val="ru-RU"/>
        </w:rPr>
        <w:lastRenderedPageBreak/>
        <w:t xml:space="preserve"> </w:t>
      </w:r>
      <w:r w:rsidR="00E34A03" w:rsidRPr="008F3D30">
        <w:rPr>
          <w:rFonts w:ascii="Times New Roman" w:eastAsia="Times New Roman" w:hAnsi="Times New Roman"/>
          <w:bCs w:val="0"/>
          <w:iCs/>
          <w:color w:val="000000" w:themeColor="text1"/>
        </w:rPr>
        <w:t>Рекомендуемые</w:t>
      </w:r>
      <w:r w:rsidR="00E34A03" w:rsidRPr="008F3D30">
        <w:rPr>
          <w:rFonts w:ascii="Times New Roman" w:hAnsi="Times New Roman"/>
          <w:color w:val="000000" w:themeColor="text1"/>
          <w:lang w:val="ru-RU"/>
        </w:rPr>
        <w:t xml:space="preserve"> </w:t>
      </w:r>
      <w:r w:rsidR="009D2FDD" w:rsidRPr="008F3D30">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8F3D30">
        <w:rPr>
          <w:rFonts w:ascii="Times New Roman" w:hAnsi="Times New Roman"/>
          <w:color w:val="000000" w:themeColor="text1"/>
          <w:lang w:val="ru-RU"/>
        </w:rPr>
        <w:t xml:space="preserve">, </w:t>
      </w:r>
      <w:r w:rsidR="005060D9" w:rsidRPr="008F3D30">
        <w:rPr>
          <w:rFonts w:ascii="Times New Roman" w:hAnsi="Times New Roman"/>
          <w:color w:val="000000" w:themeColor="text1"/>
        </w:rPr>
        <w:t>направления повышения квалификации</w:t>
      </w:r>
      <w:r w:rsidR="00CD61A0" w:rsidRPr="008F3D30">
        <w:rPr>
          <w:rFonts w:ascii="Times New Roman" w:hAnsi="Times New Roman"/>
          <w:color w:val="000000" w:themeColor="text1"/>
          <w:lang w:val="ru-RU"/>
        </w:rPr>
        <w:t xml:space="preserve"> </w:t>
      </w:r>
      <w:r w:rsidR="00DB3BDA" w:rsidRPr="008F3D30">
        <w:rPr>
          <w:rFonts w:ascii="Times New Roman" w:hAnsi="Times New Roman"/>
          <w:color w:val="000000" w:themeColor="text1"/>
          <w:lang w:val="ru-RU"/>
        </w:rPr>
        <w:t xml:space="preserve">(в форме курсов, отдельных мероприятий, консультаций и т.п.) </w:t>
      </w:r>
      <w:r w:rsidR="00CD61A0" w:rsidRPr="008F3D30">
        <w:rPr>
          <w:rFonts w:ascii="Times New Roman" w:hAnsi="Times New Roman"/>
          <w:color w:val="000000" w:themeColor="text1"/>
          <w:lang w:val="ru-RU"/>
        </w:rPr>
        <w:t xml:space="preserve"> </w:t>
      </w:r>
      <w:r w:rsidR="00BC5207" w:rsidRPr="008F3D30">
        <w:rPr>
          <w:rFonts w:ascii="Times New Roman" w:hAnsi="Times New Roman"/>
          <w:color w:val="000000" w:themeColor="text1"/>
          <w:lang w:val="ru-RU"/>
        </w:rPr>
        <w:t>с учетом выявленных дефицитов предметной подготовки</w:t>
      </w:r>
    </w:p>
    <w:p w14:paraId="5D7D480F" w14:textId="77777777" w:rsidR="00CB69D5" w:rsidRPr="008F3D30" w:rsidRDefault="00CB69D5" w:rsidP="00CB69D5">
      <w:pPr>
        <w:rPr>
          <w:color w:val="000000" w:themeColor="text1"/>
        </w:rPr>
      </w:pPr>
    </w:p>
    <w:p w14:paraId="58E7D22C" w14:textId="525E7715" w:rsidR="00CB69D5" w:rsidRPr="008F3D30" w:rsidRDefault="00CB69D5" w:rsidP="00CB69D5">
      <w:pPr>
        <w:spacing w:line="276" w:lineRule="auto"/>
        <w:jc w:val="both"/>
        <w:rPr>
          <w:rFonts w:eastAsia="Times New Roman"/>
          <w:color w:val="000000" w:themeColor="text1"/>
          <w:sz w:val="28"/>
          <w:szCs w:val="28"/>
        </w:rPr>
      </w:pPr>
      <w:r w:rsidRPr="008F3D30">
        <w:rPr>
          <w:rFonts w:eastAsia="Times New Roman"/>
          <w:color w:val="000000" w:themeColor="text1"/>
          <w:sz w:val="28"/>
          <w:szCs w:val="28"/>
        </w:rPr>
        <w:t xml:space="preserve">      С учетом выявленных дефицитов предметной подготовки участников ЕГЭ по биологии целесообразно рекомендовать </w:t>
      </w:r>
      <w:r w:rsidR="00CF06D3" w:rsidRPr="008F3D30">
        <w:rPr>
          <w:rFonts w:eastAsia="Times New Roman"/>
          <w:color w:val="000000" w:themeColor="text1"/>
          <w:sz w:val="28"/>
          <w:szCs w:val="28"/>
        </w:rPr>
        <w:t>ГБОУ ДПО «ИПК РО РИ»</w:t>
      </w:r>
      <w:r w:rsidRPr="008F3D30">
        <w:rPr>
          <w:rFonts w:eastAsia="Times New Roman"/>
          <w:color w:val="000000" w:themeColor="text1"/>
          <w:sz w:val="28"/>
          <w:szCs w:val="28"/>
        </w:rPr>
        <w:t xml:space="preserve"> и иным организациям, реализующим программы профессионального развития педагогических работников, следующие направления повышения квалификации:</w:t>
      </w:r>
    </w:p>
    <w:p w14:paraId="5076BFCB"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Совершенствование методики формирования у обучающихся умений применять биологические знания в новой ситуации.</w:t>
      </w:r>
      <w:r w:rsidRPr="008F3D30">
        <w:rPr>
          <w:rFonts w:eastAsia="Times New Roman"/>
          <w:color w:val="000000" w:themeColor="text1"/>
          <w:sz w:val="28"/>
          <w:szCs w:val="28"/>
        </w:rPr>
        <w:br/>
        <w:t>Содержание программ рекомендуется ориентировать на разработку и использование проблемных, практико-ориентированных и комплексных заданий, требующих переноса знаний на незнакомую ситуацию. Особое внимание следует уделить межтематическим связям между цитологией, генетикой, физиологией человека, эволюцией и экологией.</w:t>
      </w:r>
    </w:p>
    <w:p w14:paraId="76A8B878"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Методика обучения анализу экспериментальных данных и проведению биологического исследования.</w:t>
      </w:r>
      <w:r w:rsidRPr="008F3D30">
        <w:rPr>
          <w:rFonts w:eastAsia="Times New Roman"/>
          <w:color w:val="000000" w:themeColor="text1"/>
          <w:sz w:val="28"/>
          <w:szCs w:val="28"/>
        </w:rPr>
        <w:br/>
        <w:t>Рекомендуется включать практические модули по формированию у учащихся умений определять цель и условия эксперимента, выделять независимые и зависимые переменные, анализировать таблицы и графики, формулировать выводы и прогнозировать результаты. Актуальность направления обусловлена низким выполнением заданий 22 и 23 — 32 и 26 соответственно.</w:t>
      </w:r>
    </w:p>
    <w:p w14:paraId="41B9B8BF"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Методика решения задач по цитологии и генетике на повышенном и высоком уровнях сложности.</w:t>
      </w:r>
      <w:r w:rsidRPr="008F3D30">
        <w:rPr>
          <w:rFonts w:eastAsia="Times New Roman"/>
          <w:color w:val="000000" w:themeColor="text1"/>
          <w:sz w:val="28"/>
          <w:szCs w:val="28"/>
        </w:rPr>
        <w:br/>
        <w:t>В программах повышения квалификации целесообразно рассмотреть методику формирования не только алгоритмических навыков, но и способности самостоятельно выбирать способ решения, анализировать условие, обосновывать ход рассуждений и переносить изученные закономерности в новую ситуацию. Особое внимание следует уделить заданиям, аналогичным 27 и 28, выполнение которых составило 32 и 27.</w:t>
      </w:r>
    </w:p>
    <w:p w14:paraId="0CF1599F"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Формирование функциональной и естественно-научной грамотности на уроках биологии.</w:t>
      </w:r>
      <w:r w:rsidRPr="008F3D30">
        <w:rPr>
          <w:rFonts w:eastAsia="Times New Roman"/>
          <w:color w:val="000000" w:themeColor="text1"/>
          <w:sz w:val="28"/>
          <w:szCs w:val="28"/>
        </w:rPr>
        <w:br/>
        <w:t xml:space="preserve">Рекомендуется обучать педагогов конструированию заданий на применение биологических знаний в жизненных, </w:t>
      </w:r>
      <w:r w:rsidRPr="008F3D30">
        <w:rPr>
          <w:rFonts w:eastAsia="Times New Roman"/>
          <w:color w:val="000000" w:themeColor="text1"/>
          <w:sz w:val="28"/>
          <w:szCs w:val="28"/>
        </w:rPr>
        <w:lastRenderedPageBreak/>
        <w:t>экологических, медицинских и исследовательских ситуациях. Важно показать способы включения таких заданий в обычный учебный процесс на всех этапах изучения биологии, а не только в выпускном классе.</w:t>
      </w:r>
    </w:p>
    <w:p w14:paraId="2359792B"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Системная методика преподавания генетики, цитологии и общей биологии.</w:t>
      </w:r>
      <w:r w:rsidRPr="008F3D30">
        <w:rPr>
          <w:rFonts w:eastAsia="Times New Roman"/>
          <w:color w:val="000000" w:themeColor="text1"/>
          <w:sz w:val="28"/>
          <w:szCs w:val="28"/>
        </w:rPr>
        <w:br/>
        <w:t>Целесообразно предусмотреть курсы и практикумы, направленные на устранение предметных дефицитов в наиболее сложных содержательных линиях: генетическая информация и хромосомный набор, закономерности наследования, клеточные процессы, общебиологические закономерности, эволюция и экология.</w:t>
      </w:r>
    </w:p>
    <w:p w14:paraId="3A8A3872"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Технологии формирования причинно-следственного и системного биологического мышления.</w:t>
      </w:r>
      <w:r w:rsidRPr="008F3D30">
        <w:rPr>
          <w:rFonts w:eastAsia="Times New Roman"/>
          <w:color w:val="000000" w:themeColor="text1"/>
          <w:sz w:val="28"/>
          <w:szCs w:val="28"/>
        </w:rPr>
        <w:br/>
        <w:t>В рамках повышения квалификации рекомендуется рассматривать методику построения логических цепочек, объяснения механизмов биологических процессов, установления взаимосвязей между уровнями организации живого, а также использования схем, моделей и проблемных вопросов.</w:t>
      </w:r>
    </w:p>
    <w:p w14:paraId="63A42E60"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Дифференцированное обучение биологии и индивидуализация образовательного процесса.</w:t>
      </w:r>
      <w:r w:rsidRPr="008F3D30">
        <w:rPr>
          <w:rFonts w:eastAsia="Times New Roman"/>
          <w:color w:val="000000" w:themeColor="text1"/>
          <w:sz w:val="28"/>
          <w:szCs w:val="28"/>
        </w:rPr>
        <w:br/>
        <w:t>Следует рекомендовать практические семинары по проектированию разноуровневых заданий и индивидуальных образовательных маршрутов. Особое внимание необходимо уделить сочетанию ликвидации базовых предметных дефицитов у слабо подготовленных учащихся с развитием исследовательских и аналитических способностей обучающихся высокого уровня подготовки.</w:t>
      </w:r>
    </w:p>
    <w:p w14:paraId="2C940539"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Формирующее оценивание и диагностика предметных дефицитов обучающихся.</w:t>
      </w:r>
      <w:r w:rsidRPr="008F3D30">
        <w:rPr>
          <w:rFonts w:eastAsia="Times New Roman"/>
          <w:color w:val="000000" w:themeColor="text1"/>
          <w:sz w:val="28"/>
          <w:szCs w:val="28"/>
        </w:rPr>
        <w:br/>
        <w:t>Рекомендуется обучать педагогов проводить содержательный анализ ошибок: определять, какое именно знание или умение не сформировано, устанавливать причину затруднения и подбирать последующую коррекционную работу. Важно обеспечить использование результатов диагностики для корректировки образовательного процесса.</w:t>
      </w:r>
    </w:p>
    <w:p w14:paraId="45992835"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Методика преподавания биологии с учетом преемственности между уровнями общего образования.</w:t>
      </w:r>
      <w:r w:rsidRPr="008F3D30">
        <w:rPr>
          <w:rFonts w:eastAsia="Times New Roman"/>
          <w:color w:val="000000" w:themeColor="text1"/>
          <w:sz w:val="28"/>
          <w:szCs w:val="28"/>
        </w:rPr>
        <w:br/>
        <w:t>Целесообразно организовать программы, показывающие, как необходимые для успешного освоения курса и ЕГЭ умения формируются последовательно начиная с основной школы. Это позволит предотвратить накопление дефицитов и снизить необходимость интенсивной коррекции исключительно в 10–11-х классах.</w:t>
      </w:r>
    </w:p>
    <w:p w14:paraId="1FA8648E"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Практикумы по разработке современных учебных и диагностических материалов по биологии.</w:t>
      </w:r>
      <w:r w:rsidRPr="008F3D30">
        <w:rPr>
          <w:rFonts w:eastAsia="Times New Roman"/>
          <w:color w:val="000000" w:themeColor="text1"/>
          <w:sz w:val="28"/>
          <w:szCs w:val="28"/>
        </w:rPr>
        <w:br/>
        <w:t xml:space="preserve">Рекомендуется включать задания на анализ эксперимента, работу с данными, решение биологических проблем, </w:t>
      </w:r>
      <w:r w:rsidRPr="008F3D30">
        <w:rPr>
          <w:rFonts w:eastAsia="Times New Roman"/>
          <w:color w:val="000000" w:themeColor="text1"/>
          <w:sz w:val="28"/>
          <w:szCs w:val="28"/>
        </w:rPr>
        <w:lastRenderedPageBreak/>
        <w:t>моделирование процессов, интерпретацию графиков и таблиц, а также комплексные межтематические задания. Разрабатываемые материалы должны использоваться в текущем обучении, а не только в формате подготовки к ЕГЭ.</w:t>
      </w:r>
    </w:p>
    <w:p w14:paraId="1A265343"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Распространение и адаптация эффективных практик образовательных организаций со стабильно высокими результатами.</w:t>
      </w:r>
      <w:r w:rsidRPr="008F3D30">
        <w:rPr>
          <w:rFonts w:eastAsia="Times New Roman"/>
          <w:color w:val="000000" w:themeColor="text1"/>
          <w:sz w:val="28"/>
          <w:szCs w:val="28"/>
        </w:rPr>
        <w:br/>
        <w:t>Рекомендуется организовать стажировки, методические интенсивы, мастер-классы и профессиональные консультации с участием учителей, имеющих устойчивые высокие результаты обучающихся. Предметом трансляции должны быть целостные системы работы: планирование, диагностика, коррекция дефицитов, организация практической и исследовательской деятельности, работа с разными группами учащихся и мониторинг динамики результатов.</w:t>
      </w:r>
    </w:p>
    <w:p w14:paraId="4B54E33E" w14:textId="77777777" w:rsidR="00CB69D5" w:rsidRPr="008F3D30" w:rsidRDefault="00CB69D5">
      <w:pPr>
        <w:numPr>
          <w:ilvl w:val="0"/>
          <w:numId w:val="59"/>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Методическое сопровождение педагогов после прохождения курсов повышения квалификации.</w:t>
      </w:r>
      <w:r w:rsidRPr="008F3D30">
        <w:rPr>
          <w:rFonts w:eastAsia="Times New Roman"/>
          <w:color w:val="000000" w:themeColor="text1"/>
          <w:sz w:val="28"/>
          <w:szCs w:val="28"/>
        </w:rPr>
        <w:br/>
        <w:t>Для повышения практической результативности рекомендуется предусматривать консультации, вебинары, профессиональные сообщества и сопровождение апробации полученных методических решений. Эффективность программ целесообразно оценивать по изменениям в практике преподавания и динамике предметных результатов обучающихся.</w:t>
      </w:r>
    </w:p>
    <w:p w14:paraId="129E9A51" w14:textId="2B399D52" w:rsidR="00CB69D5" w:rsidRPr="008F3D30" w:rsidRDefault="00CF06D3" w:rsidP="00CB69D5">
      <w:pPr>
        <w:spacing w:line="276" w:lineRule="auto"/>
        <w:jc w:val="both"/>
        <w:rPr>
          <w:rFonts w:eastAsia="Times New Roman"/>
          <w:color w:val="000000" w:themeColor="text1"/>
          <w:sz w:val="28"/>
          <w:szCs w:val="28"/>
        </w:rPr>
      </w:pPr>
      <w:r w:rsidRPr="008F3D30">
        <w:rPr>
          <w:rFonts w:eastAsia="Times New Roman"/>
          <w:b/>
          <w:bCs/>
          <w:color w:val="000000" w:themeColor="text1"/>
          <w:sz w:val="28"/>
          <w:szCs w:val="28"/>
        </w:rPr>
        <w:t xml:space="preserve">       </w:t>
      </w:r>
      <w:r w:rsidR="00CB69D5" w:rsidRPr="008F3D30">
        <w:rPr>
          <w:rFonts w:eastAsia="Times New Roman"/>
          <w:color w:val="000000" w:themeColor="text1"/>
          <w:sz w:val="28"/>
          <w:szCs w:val="28"/>
        </w:rPr>
        <w:t>Приоритетными для включения в региональный план повышения квалификации следует считать направления, связанные с обучением анализу экспериментальных данных, решению задач по цитологии и генетике, применению биологических знаний в новой ситуации, формированию функциональной грамотности и развитию системного биологического мышления. Выявленные результаты показывают, что основные дефициты связаны прежде всего не с воспроизведением базовых знаний, а с применением знаний, анализом информации, проведением рассуждений и решением комплексных биологических проблем. Поэтому содержание программ повышения квалификации целесообразно строить преимущественно на практико-ориентированных форматах — практикумах, кейсах, разборе ученических работ, методических мастерских и стажировках — с минимизацией формального изучения теоретического материала.</w:t>
      </w:r>
    </w:p>
    <w:p w14:paraId="4B791DED" w14:textId="77777777" w:rsidR="00CB69D5" w:rsidRPr="008F3D30" w:rsidRDefault="00CB69D5" w:rsidP="00CB69D5">
      <w:pPr>
        <w:rPr>
          <w:color w:val="000000" w:themeColor="text1"/>
        </w:rPr>
      </w:pPr>
    </w:p>
    <w:p w14:paraId="446872A0" w14:textId="77777777" w:rsidR="00E34A03" w:rsidRPr="008F3D30" w:rsidRDefault="00E34A03" w:rsidP="00F80D8D">
      <w:pPr>
        <w:pStyle w:val="3"/>
        <w:numPr>
          <w:ilvl w:val="2"/>
          <w:numId w:val="3"/>
        </w:numPr>
        <w:tabs>
          <w:tab w:val="left" w:pos="567"/>
        </w:tabs>
        <w:jc w:val="center"/>
        <w:rPr>
          <w:rFonts w:ascii="Times New Roman" w:hAnsi="Times New Roman"/>
          <w:color w:val="000000" w:themeColor="text1"/>
          <w:lang w:val="ru-RU"/>
        </w:rPr>
      </w:pPr>
      <w:r w:rsidRPr="008F3D30">
        <w:rPr>
          <w:rFonts w:ascii="Times New Roman" w:eastAsia="Times New Roman" w:hAnsi="Times New Roman"/>
          <w:bCs w:val="0"/>
          <w:iCs/>
          <w:color w:val="000000" w:themeColor="text1"/>
        </w:rPr>
        <w:t>Рекомендации</w:t>
      </w:r>
      <w:r w:rsidRPr="008F3D30">
        <w:rPr>
          <w:rFonts w:ascii="Times New Roman" w:hAnsi="Times New Roman"/>
          <w:color w:val="000000" w:themeColor="text1"/>
          <w:lang w:val="ru-RU"/>
        </w:rPr>
        <w:t xml:space="preserve"> по </w:t>
      </w:r>
      <w:r w:rsidRPr="008F3D30">
        <w:rPr>
          <w:rFonts w:ascii="Times New Roman" w:hAnsi="Times New Roman"/>
          <w:color w:val="000000" w:themeColor="text1"/>
        </w:rPr>
        <w:t>другим</w:t>
      </w:r>
      <w:r w:rsidRPr="008F3D30">
        <w:rPr>
          <w:rFonts w:ascii="Times New Roman" w:hAnsi="Times New Roman"/>
          <w:color w:val="000000" w:themeColor="text1"/>
          <w:lang w:val="ru-RU"/>
        </w:rPr>
        <w:t xml:space="preserve"> направлениям</w:t>
      </w:r>
      <w:r w:rsidR="005819C4" w:rsidRPr="008F3D30">
        <w:rPr>
          <w:rFonts w:ascii="Times New Roman" w:hAnsi="Times New Roman"/>
          <w:color w:val="000000" w:themeColor="text1"/>
          <w:lang w:val="ru-RU"/>
        </w:rPr>
        <w:t xml:space="preserve"> (при наличии)</w:t>
      </w:r>
    </w:p>
    <w:p w14:paraId="43D403C4" w14:textId="77777777" w:rsidR="00CF06D3" w:rsidRPr="008F3D30" w:rsidRDefault="00CF06D3" w:rsidP="00CF06D3">
      <w:pPr>
        <w:rPr>
          <w:color w:val="000000" w:themeColor="text1"/>
        </w:rPr>
      </w:pPr>
    </w:p>
    <w:p w14:paraId="389C493B" w14:textId="168B5BBC" w:rsidR="00CF06D3" w:rsidRPr="008F3D30" w:rsidRDefault="00CF06D3" w:rsidP="00CF06D3">
      <w:pPr>
        <w:spacing w:line="276" w:lineRule="auto"/>
        <w:jc w:val="both"/>
        <w:rPr>
          <w:rFonts w:eastAsia="Times New Roman"/>
          <w:color w:val="000000" w:themeColor="text1"/>
          <w:sz w:val="28"/>
          <w:szCs w:val="28"/>
        </w:rPr>
      </w:pPr>
      <w:r w:rsidRPr="008F3D30">
        <w:rPr>
          <w:rFonts w:eastAsia="Times New Roman"/>
          <w:b/>
          <w:bCs/>
          <w:color w:val="000000" w:themeColor="text1"/>
          <w:sz w:val="27"/>
          <w:szCs w:val="27"/>
        </w:rPr>
        <w:lastRenderedPageBreak/>
        <w:t xml:space="preserve">      </w:t>
      </w:r>
      <w:r w:rsidRPr="008F3D30">
        <w:rPr>
          <w:rFonts w:eastAsia="Times New Roman"/>
          <w:color w:val="000000" w:themeColor="text1"/>
          <w:sz w:val="28"/>
          <w:szCs w:val="28"/>
        </w:rPr>
        <w:t>С учетом результатов выполнения заданий ЕГЭ по биологии и выявленных предметных дефицитов рекомендуется предусмотреть следующие направления организационно-методической работы администрации образовательных организаций:</w:t>
      </w:r>
    </w:p>
    <w:p w14:paraId="5EB221AA" w14:textId="2EA3113B"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Организация системного внутришкольного мониторинга качества биологического образования. </w:t>
      </w:r>
      <w:r w:rsidRPr="008F3D30">
        <w:rPr>
          <w:rFonts w:eastAsia="Times New Roman"/>
          <w:color w:val="000000" w:themeColor="text1"/>
          <w:sz w:val="28"/>
          <w:szCs w:val="28"/>
        </w:rPr>
        <w:t>Администрации ОО целесообразно обеспечить регулярный анализ результатов диагностических и контрольных работ не только по среднему проценту выполнения, но и по отдельным проверяемым умениям. Результаты анализа следует использовать для планирования коррекционной работы и методической поддержки учителей.</w:t>
      </w:r>
    </w:p>
    <w:p w14:paraId="72C270AA" w14:textId="0809CD53"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Обеспечение преемственности в формировании предметных умений. </w:t>
      </w:r>
      <w:r w:rsidRPr="008F3D30">
        <w:rPr>
          <w:rFonts w:eastAsia="Times New Roman"/>
          <w:color w:val="000000" w:themeColor="text1"/>
          <w:sz w:val="28"/>
          <w:szCs w:val="28"/>
        </w:rPr>
        <w:t>Необходимо организовать взаимодействие учителей биологии на уровне 5–9-х и 10–11-х классов с целью раннего выявления и устранения дефицитов. Особое внимание следует уделить последовательному формированию умений анализировать информацию, работать с таблицами, графиками и рисунками, устанавливать причинно-следственные связи, решать биологические задачи и интерпретировать результаты эксперимента.</w:t>
      </w:r>
    </w:p>
    <w:p w14:paraId="286917E7" w14:textId="568426C3"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Создание условий для практико-ориентированного и исследовательского обучения. </w:t>
      </w:r>
      <w:r w:rsidRPr="008F3D30">
        <w:rPr>
          <w:rFonts w:eastAsia="Times New Roman"/>
          <w:color w:val="000000" w:themeColor="text1"/>
          <w:sz w:val="28"/>
          <w:szCs w:val="28"/>
        </w:rPr>
        <w:t>Администрации ОО рекомендуется обеспечить возможность проведения лабораторных и практических работ, учебных экспериментов, мини-исследований, работы с цифровыми и визуальными моделями. Это особенно важно для преодоления дефицитов, проявившихся при выполнении заданий 22–26, связанных с анализом экспериментальных данных и применением знаний в практических ситуациях.</w:t>
      </w:r>
    </w:p>
    <w:p w14:paraId="62C6D35B" w14:textId="1149F51C"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Организация адресной методической поддержки учителей. </w:t>
      </w:r>
      <w:r w:rsidRPr="008F3D30">
        <w:rPr>
          <w:rFonts w:eastAsia="Times New Roman"/>
          <w:color w:val="000000" w:themeColor="text1"/>
          <w:sz w:val="28"/>
          <w:szCs w:val="28"/>
        </w:rPr>
        <w:t>По результатам внутришкольной диагностики следует определять профессиональные дефициты педагогов и предлагать соответствующие формы сопровождения: взаимопосещение уроков, наставничество, консультации, методические практикумы, разбор ученических работ, участие в стажировках и программах повышения квалификации.</w:t>
      </w:r>
    </w:p>
    <w:p w14:paraId="00A72D1E" w14:textId="698CC7BC"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Распространение эффективного опыта внутри образовательной организации. </w:t>
      </w:r>
      <w:r w:rsidRPr="008F3D30">
        <w:rPr>
          <w:rFonts w:eastAsia="Times New Roman"/>
          <w:color w:val="000000" w:themeColor="text1"/>
          <w:sz w:val="28"/>
          <w:szCs w:val="28"/>
        </w:rPr>
        <w:t>Рекомендуется включать в планы работы школьного методического объединения открытые уроки, мастер-классы и практические семинары учителей, демонстрирующих положительную динамику результатов. Особое внимание следует уделять методам формирования умений высокого уровня, а не только приемам подготовки к выполнению отдельных типов экзаменационных заданий.</w:t>
      </w:r>
    </w:p>
    <w:p w14:paraId="287A9052" w14:textId="59CEA0AD"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lastRenderedPageBreak/>
        <w:t xml:space="preserve">Дифференциация образовательной поддержки обучающихся. </w:t>
      </w:r>
      <w:r w:rsidRPr="008F3D30">
        <w:rPr>
          <w:rFonts w:eastAsia="Times New Roman"/>
          <w:color w:val="000000" w:themeColor="text1"/>
          <w:sz w:val="28"/>
          <w:szCs w:val="28"/>
        </w:rPr>
        <w:t>Администрации ОО целесообразно совместно с учителями организовать разные модели сопровождения учащихся в зависимости от уровня подготовки. Для обучающихся с низкими результатами приоритетом должна быть ликвидация базовых предметных дефицитов; для учащихся среднего уровня — развитие устойчивого применения знаний; для сильных обучающихся — решение комплексных и исследовательских задач, требующих переноса знаний в новую ситуацию.</w:t>
      </w:r>
    </w:p>
    <w:p w14:paraId="00FF6B04" w14:textId="29CBB64D"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Создание банка диагностических и учебно-практических материалов. </w:t>
      </w:r>
      <w:r w:rsidRPr="008F3D30">
        <w:rPr>
          <w:rFonts w:eastAsia="Times New Roman"/>
          <w:color w:val="000000" w:themeColor="text1"/>
          <w:sz w:val="28"/>
          <w:szCs w:val="28"/>
        </w:rPr>
        <w:t>Целесообразно сформировать школьный банк заданий, ориентированных на анализ данных, работу с экспериментом, решение задач по цитологии и генетике, установление причинно-следственных связей и применение знаний в новой ситуации. Материалы должны использоваться в текущем обучении и регулярно обновляться по результатам диагностики.</w:t>
      </w:r>
    </w:p>
    <w:p w14:paraId="61B93388" w14:textId="0DBFCBA4"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Развитие профессионального взаимодействия педагогов. </w:t>
      </w:r>
      <w:r w:rsidRPr="008F3D30">
        <w:rPr>
          <w:rFonts w:eastAsia="Times New Roman"/>
          <w:color w:val="000000" w:themeColor="text1"/>
          <w:sz w:val="28"/>
          <w:szCs w:val="28"/>
        </w:rPr>
        <w:t>Рекомендуется активнее использовать внутришкольные профессиональные сообщества, совместное планирование уроков, анализ открытых занятий, взаимную экспертизу учебных материалов и обсуждение результатов диагностик. Это позволит сделать методическую работу непрерывной и связанной с реальными образовательными результатами.</w:t>
      </w:r>
    </w:p>
    <w:p w14:paraId="18FADE03" w14:textId="59BB9734"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Организация работы с родителями по вопросам учебной мотивации и образовательных дефицитов. </w:t>
      </w:r>
      <w:r w:rsidRPr="008F3D30">
        <w:rPr>
          <w:rFonts w:eastAsia="Times New Roman"/>
          <w:color w:val="000000" w:themeColor="text1"/>
          <w:sz w:val="28"/>
          <w:szCs w:val="28"/>
        </w:rPr>
        <w:t>При необходимости следует информировать родителей о результатах диагностики и согласовывать формы поддержки обучающихся. При этом акцент рекомендуется делать не на количестве выполненных тренировочных вариантов, а на формировании самостоятельности, учебной мотивации и устойчивых предметных умений.</w:t>
      </w:r>
    </w:p>
    <w:p w14:paraId="6B23C824" w14:textId="21CA0C4F"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Рациональное планирование подготовки к государственной итоговой аттестации. </w:t>
      </w:r>
      <w:r w:rsidRPr="008F3D30">
        <w:rPr>
          <w:rFonts w:eastAsia="Times New Roman"/>
          <w:color w:val="000000" w:themeColor="text1"/>
          <w:sz w:val="28"/>
          <w:szCs w:val="28"/>
        </w:rPr>
        <w:t>Подготовка к ЕГЭ должна быть встроена в образовательный процесс и не подменять систематическое изучение биологии. Администрации рекомендуется контролировать, чтобы тренировочная работа была связана с освоением содержания и развитием универсальных способов деятельности, а не сводилась к механическому выполнению типовых вариантов КИМ.</w:t>
      </w:r>
    </w:p>
    <w:p w14:paraId="56C20FFA" w14:textId="4106FAD8"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t xml:space="preserve">Использование результатов ЕГЭ как основания для корректировки школьной образовательной программы. </w:t>
      </w:r>
      <w:r w:rsidRPr="008F3D30">
        <w:rPr>
          <w:rFonts w:eastAsia="Times New Roman"/>
          <w:color w:val="000000" w:themeColor="text1"/>
          <w:sz w:val="28"/>
          <w:szCs w:val="28"/>
        </w:rPr>
        <w:t>На уровне ОО целесообразно ежегодно анализировать результаты экзамена и сопоставлять их с результатами текущей и промежуточной диагностики. По итогам анализа следует корректировать рабочие программы, содержание методической работы и планирование повышения квалификации педагогов.</w:t>
      </w:r>
    </w:p>
    <w:p w14:paraId="6DEBD03F" w14:textId="6A8F19A1" w:rsidR="00CF06D3" w:rsidRPr="008F3D30" w:rsidRDefault="00CF06D3">
      <w:pPr>
        <w:numPr>
          <w:ilvl w:val="0"/>
          <w:numId w:val="60"/>
        </w:numPr>
        <w:spacing w:line="276" w:lineRule="auto"/>
        <w:ind w:left="0"/>
        <w:jc w:val="both"/>
        <w:rPr>
          <w:rFonts w:eastAsia="Times New Roman"/>
          <w:color w:val="000000" w:themeColor="text1"/>
          <w:sz w:val="28"/>
          <w:szCs w:val="28"/>
        </w:rPr>
      </w:pPr>
      <w:r w:rsidRPr="008F3D30">
        <w:rPr>
          <w:rFonts w:eastAsia="Times New Roman"/>
          <w:b/>
          <w:bCs/>
          <w:color w:val="000000" w:themeColor="text1"/>
          <w:sz w:val="28"/>
          <w:szCs w:val="28"/>
        </w:rPr>
        <w:lastRenderedPageBreak/>
        <w:t xml:space="preserve">Создание условий для выявления и поддержки педагогических практик, обеспечивающих устойчиво высокие результаты. </w:t>
      </w:r>
      <w:r w:rsidRPr="008F3D30">
        <w:rPr>
          <w:rFonts w:eastAsia="Times New Roman"/>
          <w:color w:val="000000" w:themeColor="text1"/>
          <w:sz w:val="28"/>
          <w:szCs w:val="28"/>
        </w:rPr>
        <w:t>Администрации ОО рекомендуется выявлять результативные практики внутри школы и организовывать их распространение через методические объединения, открытые занятия и наставничество. На муниципальном и региональном уровнях целесообразно обеспечивать обмен опытом между образовательными организациями с устойчиво высокими результатами.</w:t>
      </w:r>
    </w:p>
    <w:p w14:paraId="4C313CA7" w14:textId="77777777" w:rsidR="00CF06D3" w:rsidRPr="008F3D30" w:rsidRDefault="00CF06D3" w:rsidP="009056E4">
      <w:pPr>
        <w:spacing w:line="276" w:lineRule="auto"/>
        <w:jc w:val="both"/>
        <w:rPr>
          <w:rFonts w:eastAsia="Times New Roman"/>
          <w:color w:val="000000" w:themeColor="text1"/>
          <w:sz w:val="28"/>
          <w:szCs w:val="28"/>
        </w:rPr>
      </w:pPr>
    </w:p>
    <w:p w14:paraId="4DBCCDAA" w14:textId="38C7EC29" w:rsidR="00906841" w:rsidRPr="008F3D30" w:rsidRDefault="008C35ED" w:rsidP="00CF06D3">
      <w:pPr>
        <w:spacing w:line="360" w:lineRule="auto"/>
        <w:jc w:val="center"/>
        <w:rPr>
          <w:b/>
          <w:bCs/>
          <w:color w:val="000000" w:themeColor="text1"/>
        </w:rPr>
      </w:pPr>
      <w:r w:rsidRPr="008F3D30">
        <w:rPr>
          <w:b/>
          <w:bCs/>
          <w:color w:val="000000" w:themeColor="text1"/>
        </w:rPr>
        <w:t>СОСТАВИТЕЛИ ОТЧЕТА</w:t>
      </w:r>
      <w:r w:rsidR="001B6E1C" w:rsidRPr="008F3D30">
        <w:rPr>
          <w:b/>
          <w:bCs/>
          <w:color w:val="000000" w:themeColor="text1"/>
        </w:rPr>
        <w:t xml:space="preserve"> по учебному предмету:</w:t>
      </w:r>
      <w:r w:rsidR="00CF06D3" w:rsidRPr="008F3D30">
        <w:rPr>
          <w:b/>
          <w:bCs/>
          <w:color w:val="000000" w:themeColor="text1"/>
        </w:rPr>
        <w:t xml:space="preserve"> БИОЛОГИЯ</w:t>
      </w:r>
    </w:p>
    <w:p w14:paraId="5F2ABFB5" w14:textId="77777777" w:rsidR="001B6E1C" w:rsidRPr="008F3D30" w:rsidRDefault="001B6E1C" w:rsidP="001B6E1C">
      <w:pPr>
        <w:jc w:val="both"/>
        <w:rPr>
          <w:i/>
          <w:iCs/>
          <w:color w:val="000000" w:themeColor="text1"/>
        </w:rPr>
      </w:pPr>
      <w:r w:rsidRPr="008F3D30">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8F3D30" w14:paraId="38AFDFB7" w14:textId="77777777" w:rsidTr="0059345A">
        <w:trPr>
          <w:tblHeader/>
        </w:trPr>
        <w:tc>
          <w:tcPr>
            <w:tcW w:w="6267" w:type="dxa"/>
            <w:vAlign w:val="center"/>
          </w:tcPr>
          <w:p w14:paraId="06097180" w14:textId="77777777" w:rsidR="009653E8" w:rsidRPr="008F3D30" w:rsidRDefault="009653E8" w:rsidP="001B6E1C">
            <w:pPr>
              <w:rPr>
                <w:i/>
                <w:iCs/>
                <w:color w:val="000000" w:themeColor="text1"/>
              </w:rPr>
            </w:pPr>
            <w:r w:rsidRPr="008F3D30">
              <w:rPr>
                <w:i/>
                <w:iCs/>
                <w:color w:val="000000" w:themeColor="text1"/>
              </w:rPr>
              <w:t>Фамилия, имя, отчество</w:t>
            </w:r>
          </w:p>
        </w:tc>
        <w:tc>
          <w:tcPr>
            <w:tcW w:w="8251" w:type="dxa"/>
            <w:vAlign w:val="center"/>
          </w:tcPr>
          <w:p w14:paraId="335400CF" w14:textId="77777777" w:rsidR="009653E8" w:rsidRPr="008F3D30" w:rsidRDefault="009653E8" w:rsidP="00CC3194">
            <w:pPr>
              <w:jc w:val="both"/>
              <w:rPr>
                <w:i/>
                <w:iCs/>
                <w:color w:val="000000" w:themeColor="text1"/>
              </w:rPr>
            </w:pPr>
            <w:r w:rsidRPr="008F3D30">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35503C" w:rsidRPr="008F3D30" w14:paraId="06E85D8D" w14:textId="77777777" w:rsidTr="0035503C">
        <w:trPr>
          <w:trHeight w:val="415"/>
        </w:trPr>
        <w:tc>
          <w:tcPr>
            <w:tcW w:w="6267" w:type="dxa"/>
            <w:tcBorders>
              <w:top w:val="single" w:sz="4" w:space="0" w:color="auto"/>
              <w:left w:val="single" w:sz="4" w:space="0" w:color="auto"/>
              <w:bottom w:val="single" w:sz="4" w:space="0" w:color="auto"/>
              <w:right w:val="single" w:sz="4" w:space="0" w:color="auto"/>
            </w:tcBorders>
            <w:vAlign w:val="center"/>
            <w:hideMark/>
          </w:tcPr>
          <w:p w14:paraId="1917C59B" w14:textId="77777777" w:rsidR="0035503C" w:rsidRPr="008F3D30" w:rsidRDefault="0035503C">
            <w:pPr>
              <w:rPr>
                <w:b/>
                <w:bCs/>
                <w:i/>
                <w:iCs/>
                <w:color w:val="000000" w:themeColor="text1"/>
                <w:lang w:eastAsia="zh-CN"/>
              </w:rPr>
            </w:pPr>
            <w:r w:rsidRPr="008F3D30">
              <w:rPr>
                <w:b/>
                <w:bCs/>
                <w:i/>
                <w:iCs/>
                <w:color w:val="000000" w:themeColor="text1"/>
                <w:lang w:eastAsia="zh-CN"/>
              </w:rPr>
              <w:t>Кузьгова Лидия Хаджимуратовна</w:t>
            </w:r>
          </w:p>
        </w:tc>
        <w:tc>
          <w:tcPr>
            <w:tcW w:w="8251" w:type="dxa"/>
            <w:tcBorders>
              <w:top w:val="single" w:sz="4" w:space="0" w:color="auto"/>
              <w:left w:val="single" w:sz="4" w:space="0" w:color="auto"/>
              <w:bottom w:val="single" w:sz="4" w:space="0" w:color="auto"/>
              <w:right w:val="single" w:sz="4" w:space="0" w:color="auto"/>
            </w:tcBorders>
            <w:vAlign w:val="center"/>
            <w:hideMark/>
          </w:tcPr>
          <w:p w14:paraId="40047AD0" w14:textId="77777777" w:rsidR="0035503C" w:rsidRPr="008F3D30" w:rsidRDefault="0035503C">
            <w:pPr>
              <w:rPr>
                <w:b/>
                <w:bCs/>
                <w:i/>
                <w:iCs/>
                <w:color w:val="000000" w:themeColor="text1"/>
                <w:lang w:eastAsia="zh-CN"/>
              </w:rPr>
            </w:pPr>
            <w:r w:rsidRPr="008F3D30">
              <w:rPr>
                <w:b/>
                <w:bCs/>
                <w:i/>
                <w:iCs/>
                <w:color w:val="000000" w:themeColor="text1"/>
                <w:lang w:eastAsia="zh-CN"/>
              </w:rPr>
              <w:t>Проректор по учебно-методической работе ГБОУ ДПО «ИПК РО РИ»</w:t>
            </w:r>
          </w:p>
        </w:tc>
      </w:tr>
      <w:tr w:rsidR="009653E8" w:rsidRPr="008F3D30" w14:paraId="42C9389F" w14:textId="77777777" w:rsidTr="0059345A">
        <w:trPr>
          <w:trHeight w:val="381"/>
        </w:trPr>
        <w:tc>
          <w:tcPr>
            <w:tcW w:w="6267" w:type="dxa"/>
            <w:vAlign w:val="center"/>
          </w:tcPr>
          <w:p w14:paraId="4E263324" w14:textId="0D4A77D3" w:rsidR="009653E8" w:rsidRPr="008F3D30" w:rsidRDefault="00CF06D3" w:rsidP="00D87160">
            <w:pPr>
              <w:rPr>
                <w:b/>
                <w:bCs/>
                <w:i/>
                <w:iCs/>
                <w:color w:val="000000" w:themeColor="text1"/>
              </w:rPr>
            </w:pPr>
            <w:r w:rsidRPr="008F3D30">
              <w:rPr>
                <w:b/>
                <w:bCs/>
                <w:i/>
                <w:iCs/>
                <w:color w:val="000000" w:themeColor="text1"/>
              </w:rPr>
              <w:t>Джандигова Зарема Ваховна</w:t>
            </w:r>
          </w:p>
        </w:tc>
        <w:tc>
          <w:tcPr>
            <w:tcW w:w="8251" w:type="dxa"/>
            <w:vAlign w:val="center"/>
          </w:tcPr>
          <w:p w14:paraId="2A84C6BE" w14:textId="0829F6E3" w:rsidR="009653E8" w:rsidRPr="008F3D30" w:rsidRDefault="00CF06D3" w:rsidP="00D87160">
            <w:pPr>
              <w:rPr>
                <w:b/>
                <w:bCs/>
                <w:i/>
                <w:iCs/>
                <w:color w:val="000000" w:themeColor="text1"/>
              </w:rPr>
            </w:pPr>
            <w:r w:rsidRPr="008F3D30">
              <w:rPr>
                <w:b/>
                <w:bCs/>
                <w:i/>
                <w:iCs/>
                <w:color w:val="000000" w:themeColor="text1"/>
              </w:rPr>
              <w:t>Методист по биологии и химии ГБОУ ДПО «ИПК РО РИ»</w:t>
            </w:r>
          </w:p>
        </w:tc>
      </w:tr>
    </w:tbl>
    <w:p w14:paraId="08BEA38A" w14:textId="77777777" w:rsidR="001B6E1C" w:rsidRPr="008F3D30" w:rsidRDefault="001B6E1C" w:rsidP="001B6E1C">
      <w:pPr>
        <w:rPr>
          <w:i/>
          <w:iCs/>
          <w:color w:val="000000" w:themeColor="text1"/>
        </w:rPr>
      </w:pPr>
    </w:p>
    <w:p w14:paraId="14948DE6" w14:textId="77777777" w:rsidR="009653E8" w:rsidRPr="008F3D30" w:rsidRDefault="009653E8" w:rsidP="009653E8">
      <w:pPr>
        <w:jc w:val="both"/>
        <w:rPr>
          <w:i/>
          <w:iCs/>
          <w:color w:val="000000" w:themeColor="text1"/>
        </w:rPr>
      </w:pPr>
      <w:r w:rsidRPr="008F3D30">
        <w:rPr>
          <w:i/>
          <w:iCs/>
          <w:color w:val="000000" w:themeColor="text1"/>
        </w:rPr>
        <w:t xml:space="preserve">Специалисты, привлекаемые к </w:t>
      </w:r>
      <w:r w:rsidR="00B5160D" w:rsidRPr="008F3D30">
        <w:rPr>
          <w:i/>
          <w:iCs/>
          <w:color w:val="000000" w:themeColor="text1"/>
        </w:rPr>
        <w:t>проведению методического анализа</w:t>
      </w:r>
      <w:r w:rsidRPr="008F3D30">
        <w:rPr>
          <w:i/>
          <w:iCs/>
          <w:color w:val="000000" w:themeColor="text1"/>
        </w:rPr>
        <w:t xml:space="preserve"> результатов ЕГЭ по учебному предмету</w:t>
      </w:r>
      <w:r w:rsidR="00B5160D" w:rsidRPr="008F3D30">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8F3D30" w14:paraId="154149A8" w14:textId="77777777" w:rsidTr="0059345A">
        <w:trPr>
          <w:tblHeader/>
        </w:trPr>
        <w:tc>
          <w:tcPr>
            <w:tcW w:w="6267" w:type="dxa"/>
            <w:vAlign w:val="center"/>
          </w:tcPr>
          <w:p w14:paraId="22145CD7" w14:textId="77777777" w:rsidR="009653E8" w:rsidRPr="008F3D30" w:rsidRDefault="009653E8" w:rsidP="00EA4444">
            <w:pPr>
              <w:rPr>
                <w:i/>
                <w:iCs/>
                <w:color w:val="000000" w:themeColor="text1"/>
              </w:rPr>
            </w:pPr>
            <w:r w:rsidRPr="008F3D30">
              <w:rPr>
                <w:i/>
                <w:iCs/>
                <w:color w:val="000000" w:themeColor="text1"/>
              </w:rPr>
              <w:t>Фамилия, имя, отчество</w:t>
            </w:r>
          </w:p>
        </w:tc>
        <w:tc>
          <w:tcPr>
            <w:tcW w:w="8251" w:type="dxa"/>
            <w:vAlign w:val="center"/>
          </w:tcPr>
          <w:p w14:paraId="023A64FF" w14:textId="77777777" w:rsidR="009653E8" w:rsidRPr="008F3D30" w:rsidRDefault="009653E8" w:rsidP="00EA4444">
            <w:pPr>
              <w:jc w:val="both"/>
              <w:rPr>
                <w:i/>
                <w:iCs/>
                <w:color w:val="000000" w:themeColor="text1"/>
              </w:rPr>
            </w:pPr>
            <w:r w:rsidRPr="008F3D30">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D3FA5" w:rsidRPr="008F3D30" w14:paraId="010BDE4A" w14:textId="77777777" w:rsidTr="00C62B7A">
        <w:trPr>
          <w:trHeight w:val="415"/>
        </w:trPr>
        <w:tc>
          <w:tcPr>
            <w:tcW w:w="6267" w:type="dxa"/>
            <w:vAlign w:val="center"/>
          </w:tcPr>
          <w:p w14:paraId="18074ED2" w14:textId="77777777" w:rsidR="00DD3FA5" w:rsidRPr="008F3D30" w:rsidRDefault="00DD3FA5" w:rsidP="00C62B7A">
            <w:pPr>
              <w:rPr>
                <w:b/>
                <w:bCs/>
                <w:i/>
                <w:iCs/>
                <w:color w:val="000000" w:themeColor="text1"/>
              </w:rPr>
            </w:pPr>
            <w:r w:rsidRPr="008F3D30">
              <w:rPr>
                <w:b/>
                <w:bCs/>
                <w:i/>
                <w:iCs/>
                <w:color w:val="000000" w:themeColor="text1"/>
              </w:rPr>
              <w:t>Кузьгова Лидия Хаджимуратовна</w:t>
            </w:r>
          </w:p>
        </w:tc>
        <w:tc>
          <w:tcPr>
            <w:tcW w:w="8251" w:type="dxa"/>
            <w:vAlign w:val="center"/>
          </w:tcPr>
          <w:p w14:paraId="6B679D56" w14:textId="77777777" w:rsidR="00DD3FA5" w:rsidRPr="008F3D30" w:rsidRDefault="00DD3FA5" w:rsidP="00C62B7A">
            <w:pPr>
              <w:rPr>
                <w:b/>
                <w:bCs/>
                <w:i/>
                <w:iCs/>
                <w:color w:val="000000" w:themeColor="text1"/>
              </w:rPr>
            </w:pPr>
            <w:r w:rsidRPr="008F3D30">
              <w:rPr>
                <w:b/>
                <w:bCs/>
                <w:i/>
                <w:iCs/>
                <w:color w:val="000000" w:themeColor="text1"/>
              </w:rPr>
              <w:t>Проректор по учебно-методической работе ГБОУ ДПО «ИПК РО РИ»</w:t>
            </w:r>
          </w:p>
        </w:tc>
      </w:tr>
      <w:tr w:rsidR="0035503C" w:rsidRPr="008F3D30" w14:paraId="5217FF6C" w14:textId="77777777" w:rsidTr="00C62B7A">
        <w:trPr>
          <w:trHeight w:val="381"/>
        </w:trPr>
        <w:tc>
          <w:tcPr>
            <w:tcW w:w="6267" w:type="dxa"/>
            <w:vAlign w:val="center"/>
          </w:tcPr>
          <w:p w14:paraId="1A860C91" w14:textId="77777777" w:rsidR="0035503C" w:rsidRPr="008F3D30" w:rsidRDefault="0035503C" w:rsidP="00C62B7A">
            <w:pPr>
              <w:rPr>
                <w:b/>
                <w:bCs/>
                <w:i/>
                <w:iCs/>
                <w:color w:val="000000" w:themeColor="text1"/>
              </w:rPr>
            </w:pPr>
            <w:r w:rsidRPr="008F3D30">
              <w:rPr>
                <w:b/>
                <w:bCs/>
                <w:i/>
                <w:iCs/>
                <w:color w:val="000000" w:themeColor="text1"/>
              </w:rPr>
              <w:t>Джандигова Зарема Ваховна</w:t>
            </w:r>
          </w:p>
        </w:tc>
        <w:tc>
          <w:tcPr>
            <w:tcW w:w="8251" w:type="dxa"/>
            <w:vAlign w:val="center"/>
          </w:tcPr>
          <w:p w14:paraId="239CD159" w14:textId="77777777" w:rsidR="0035503C" w:rsidRPr="008F3D30" w:rsidRDefault="0035503C" w:rsidP="00C62B7A">
            <w:pPr>
              <w:rPr>
                <w:b/>
                <w:bCs/>
                <w:i/>
                <w:iCs/>
                <w:color w:val="000000" w:themeColor="text1"/>
              </w:rPr>
            </w:pPr>
            <w:r w:rsidRPr="008F3D30">
              <w:rPr>
                <w:b/>
                <w:bCs/>
                <w:i/>
                <w:iCs/>
                <w:color w:val="000000" w:themeColor="text1"/>
              </w:rPr>
              <w:t>Методист по биологии и химии ГБОУ ДПО «ИПК РО РИ»</w:t>
            </w:r>
          </w:p>
        </w:tc>
      </w:tr>
    </w:tbl>
    <w:p w14:paraId="6B51CB6C" w14:textId="77777777" w:rsidR="009653E8" w:rsidRPr="008F3D30" w:rsidRDefault="009653E8" w:rsidP="001B6E1C">
      <w:pPr>
        <w:rPr>
          <w:i/>
          <w:iCs/>
          <w:color w:val="000000" w:themeColor="text1"/>
        </w:rPr>
      </w:pPr>
    </w:p>
    <w:p w14:paraId="3BF5D051" w14:textId="77777777" w:rsidR="001B6E1C" w:rsidRPr="008F3D30" w:rsidRDefault="001B6E1C" w:rsidP="001B6E1C">
      <w:pPr>
        <w:rPr>
          <w:i/>
          <w:iCs/>
          <w:color w:val="000000" w:themeColor="text1"/>
        </w:rPr>
      </w:pPr>
      <w:r w:rsidRPr="008F3D30">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8F3D30" w14:paraId="2B02DC2B" w14:textId="77777777" w:rsidTr="0059345A">
        <w:tc>
          <w:tcPr>
            <w:tcW w:w="6238" w:type="dxa"/>
            <w:vAlign w:val="center"/>
          </w:tcPr>
          <w:p w14:paraId="6045846C" w14:textId="77777777" w:rsidR="001B6E1C" w:rsidRPr="008F3D30" w:rsidRDefault="001B6E1C" w:rsidP="009036CE">
            <w:pPr>
              <w:rPr>
                <w:i/>
                <w:iCs/>
                <w:color w:val="000000" w:themeColor="text1"/>
              </w:rPr>
            </w:pPr>
            <w:r w:rsidRPr="008F3D30">
              <w:rPr>
                <w:i/>
                <w:iCs/>
                <w:color w:val="000000" w:themeColor="text1"/>
              </w:rPr>
              <w:t>Фамилия, имя, отчество</w:t>
            </w:r>
          </w:p>
        </w:tc>
        <w:tc>
          <w:tcPr>
            <w:tcW w:w="8250" w:type="dxa"/>
            <w:vAlign w:val="center"/>
          </w:tcPr>
          <w:p w14:paraId="65F60AA2" w14:textId="77777777" w:rsidR="001B6E1C" w:rsidRPr="008F3D30" w:rsidRDefault="001B6E1C" w:rsidP="009036CE">
            <w:pPr>
              <w:rPr>
                <w:i/>
                <w:iCs/>
                <w:color w:val="000000" w:themeColor="text1"/>
              </w:rPr>
            </w:pPr>
            <w:r w:rsidRPr="008F3D30">
              <w:rPr>
                <w:i/>
                <w:iCs/>
                <w:color w:val="000000" w:themeColor="text1"/>
              </w:rPr>
              <w:t>Место работы, должность, ученая степень, ученое звание</w:t>
            </w:r>
          </w:p>
        </w:tc>
      </w:tr>
      <w:tr w:rsidR="00610B29" w:rsidRPr="008F3D30" w14:paraId="7A92D5FF" w14:textId="77777777" w:rsidTr="0059345A">
        <w:trPr>
          <w:trHeight w:val="385"/>
        </w:trPr>
        <w:tc>
          <w:tcPr>
            <w:tcW w:w="6238" w:type="dxa"/>
            <w:vAlign w:val="center"/>
          </w:tcPr>
          <w:p w14:paraId="27C52601" w14:textId="067E7B94" w:rsidR="00610B29" w:rsidRPr="008F3D30" w:rsidRDefault="00610B29" w:rsidP="00610B29">
            <w:pPr>
              <w:rPr>
                <w:i/>
                <w:iCs/>
                <w:color w:val="000000" w:themeColor="text1"/>
              </w:rPr>
            </w:pPr>
            <w:r>
              <w:rPr>
                <w:b/>
                <w:i/>
                <w:iCs/>
                <w:color w:val="000000" w:themeColor="text1"/>
                <w:lang w:eastAsia="zh-CN"/>
              </w:rPr>
              <w:t>Тамасханова Хяди Шамсудиновна</w:t>
            </w:r>
          </w:p>
        </w:tc>
        <w:tc>
          <w:tcPr>
            <w:tcW w:w="8250" w:type="dxa"/>
            <w:vAlign w:val="center"/>
          </w:tcPr>
          <w:p w14:paraId="641742C1" w14:textId="77777777" w:rsidR="00610B29" w:rsidRDefault="00610B29" w:rsidP="00610B29">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514FB9AC" w14:textId="3D5795B6" w:rsidR="00610B29" w:rsidRPr="008F3D30" w:rsidRDefault="00610B29" w:rsidP="00610B29">
            <w:pPr>
              <w:rPr>
                <w:i/>
                <w:iCs/>
                <w:color w:val="000000" w:themeColor="text1"/>
              </w:rPr>
            </w:pPr>
          </w:p>
        </w:tc>
      </w:tr>
    </w:tbl>
    <w:p w14:paraId="6E2881A8" w14:textId="77777777" w:rsidR="008C35ED" w:rsidRPr="008F3D30" w:rsidRDefault="008C35ED" w:rsidP="001B6E1C">
      <w:pPr>
        <w:rPr>
          <w:i/>
          <w:color w:val="000000" w:themeColor="text1"/>
          <w:sz w:val="14"/>
        </w:rPr>
      </w:pPr>
    </w:p>
    <w:sectPr w:rsidR="008C35ED" w:rsidRPr="008F3D30" w:rsidSect="00CC3194">
      <w:footerReference w:type="default" r:id="rId1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3C26" w14:textId="77777777" w:rsidR="00DC1861" w:rsidRDefault="00DC1861" w:rsidP="005060D9">
      <w:r>
        <w:separator/>
      </w:r>
    </w:p>
  </w:endnote>
  <w:endnote w:type="continuationSeparator" w:id="0">
    <w:p w14:paraId="15E9E371" w14:textId="77777777" w:rsidR="00DC1861" w:rsidRDefault="00DC1861"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6F79" w14:textId="32A4AEAF"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94240B">
      <w:rPr>
        <w:rFonts w:ascii="Times New Roman" w:hAnsi="Times New Roman"/>
        <w:noProof/>
        <w:sz w:val="24"/>
      </w:rPr>
      <w:t>24</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B65A6" w14:textId="77777777" w:rsidR="00DC1861" w:rsidRDefault="00DC1861" w:rsidP="005060D9">
      <w:r>
        <w:separator/>
      </w:r>
    </w:p>
  </w:footnote>
  <w:footnote w:type="continuationSeparator" w:id="0">
    <w:p w14:paraId="0744D162" w14:textId="77777777" w:rsidR="00DC1861" w:rsidRDefault="00DC1861" w:rsidP="005060D9">
      <w:r>
        <w:continuationSeparator/>
      </w:r>
    </w:p>
  </w:footnote>
  <w:footnote w:id="1">
    <w:p w14:paraId="14702D5C"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5D3727F4" w14:textId="77777777" w:rsidR="00090233" w:rsidRPr="00C931CB" w:rsidRDefault="00090233" w:rsidP="00090233">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2804B181" w14:textId="77777777" w:rsidR="00090233" w:rsidRPr="00393C27" w:rsidRDefault="00090233" w:rsidP="00090233">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571A70FD" w14:textId="77777777" w:rsidR="00090233" w:rsidRPr="00393C27" w:rsidRDefault="00090233" w:rsidP="00090233">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2C6D6C8F" w14:textId="77777777" w:rsidR="00090233" w:rsidRPr="00931ED4" w:rsidRDefault="00090233" w:rsidP="00090233">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48FB4B55"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09C375BE" w14:textId="77777777"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F35"/>
    <w:multiLevelType w:val="multilevel"/>
    <w:tmpl w:val="35B8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62AB"/>
    <w:multiLevelType w:val="multilevel"/>
    <w:tmpl w:val="EA80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7042D"/>
    <w:multiLevelType w:val="multilevel"/>
    <w:tmpl w:val="9F98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423A4"/>
    <w:multiLevelType w:val="multilevel"/>
    <w:tmpl w:val="FB2E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A7C52"/>
    <w:multiLevelType w:val="multilevel"/>
    <w:tmpl w:val="71B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862581"/>
    <w:multiLevelType w:val="hybridMultilevel"/>
    <w:tmpl w:val="FBDCC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40883"/>
    <w:multiLevelType w:val="multilevel"/>
    <w:tmpl w:val="700E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0CC0D83"/>
    <w:multiLevelType w:val="multilevel"/>
    <w:tmpl w:val="1150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0E722A"/>
    <w:multiLevelType w:val="multilevel"/>
    <w:tmpl w:val="0DFE4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DF3D97"/>
    <w:multiLevelType w:val="multilevel"/>
    <w:tmpl w:val="F3A2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84891"/>
    <w:multiLevelType w:val="hybridMultilevel"/>
    <w:tmpl w:val="519401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A70709"/>
    <w:multiLevelType w:val="multilevel"/>
    <w:tmpl w:val="229C3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A12F39"/>
    <w:multiLevelType w:val="multilevel"/>
    <w:tmpl w:val="C7A6AC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5347A8"/>
    <w:multiLevelType w:val="multilevel"/>
    <w:tmpl w:val="5C7C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6176C5"/>
    <w:multiLevelType w:val="multilevel"/>
    <w:tmpl w:val="560A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B743AA"/>
    <w:multiLevelType w:val="multilevel"/>
    <w:tmpl w:val="0CB49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77701"/>
    <w:multiLevelType w:val="multilevel"/>
    <w:tmpl w:val="6EAE7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2661EC"/>
    <w:multiLevelType w:val="multilevel"/>
    <w:tmpl w:val="D250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27DBE"/>
    <w:multiLevelType w:val="multilevel"/>
    <w:tmpl w:val="6434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901F64"/>
    <w:multiLevelType w:val="multilevel"/>
    <w:tmpl w:val="E5463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D82EDE"/>
    <w:multiLevelType w:val="multilevel"/>
    <w:tmpl w:val="57F2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F33F36"/>
    <w:multiLevelType w:val="multilevel"/>
    <w:tmpl w:val="59EC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9310B8"/>
    <w:multiLevelType w:val="multilevel"/>
    <w:tmpl w:val="37EC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CB08A3"/>
    <w:multiLevelType w:val="multilevel"/>
    <w:tmpl w:val="0A6E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D622FE"/>
    <w:multiLevelType w:val="multilevel"/>
    <w:tmpl w:val="41DCF214"/>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922" w:hanging="504"/>
      </w:pPr>
      <w:rPr>
        <w:rFonts w:hint="default"/>
        <w:b/>
        <w:bCs w:val="0"/>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6" w15:restartNumberingAfterBreak="0">
    <w:nsid w:val="3E0A4ADD"/>
    <w:multiLevelType w:val="multilevel"/>
    <w:tmpl w:val="6EE6F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A7248"/>
    <w:multiLevelType w:val="multilevel"/>
    <w:tmpl w:val="FD42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C44C56"/>
    <w:multiLevelType w:val="multilevel"/>
    <w:tmpl w:val="6878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2B38A8"/>
    <w:multiLevelType w:val="multilevel"/>
    <w:tmpl w:val="8BC2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476832"/>
    <w:multiLevelType w:val="multilevel"/>
    <w:tmpl w:val="1894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2C7404"/>
    <w:multiLevelType w:val="multilevel"/>
    <w:tmpl w:val="099C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4628FF"/>
    <w:multiLevelType w:val="multilevel"/>
    <w:tmpl w:val="FBD0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7176A7"/>
    <w:multiLevelType w:val="multilevel"/>
    <w:tmpl w:val="686A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C96C26"/>
    <w:multiLevelType w:val="multilevel"/>
    <w:tmpl w:val="6088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193464"/>
    <w:multiLevelType w:val="multilevel"/>
    <w:tmpl w:val="5D0A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7C4CC4"/>
    <w:multiLevelType w:val="multilevel"/>
    <w:tmpl w:val="844AAF0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C207FA"/>
    <w:multiLevelType w:val="multilevel"/>
    <w:tmpl w:val="5444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CD17D5"/>
    <w:multiLevelType w:val="multilevel"/>
    <w:tmpl w:val="11C4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9206C2"/>
    <w:multiLevelType w:val="multilevel"/>
    <w:tmpl w:val="0346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A6689A"/>
    <w:multiLevelType w:val="multilevel"/>
    <w:tmpl w:val="2DBE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0C0EB4"/>
    <w:multiLevelType w:val="multilevel"/>
    <w:tmpl w:val="9E6A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F9314F"/>
    <w:multiLevelType w:val="multilevel"/>
    <w:tmpl w:val="9F004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805BDB"/>
    <w:multiLevelType w:val="multilevel"/>
    <w:tmpl w:val="6BBA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EF095E"/>
    <w:multiLevelType w:val="multilevel"/>
    <w:tmpl w:val="01D8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2F14A9"/>
    <w:multiLevelType w:val="multilevel"/>
    <w:tmpl w:val="BA0E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B5588B"/>
    <w:multiLevelType w:val="multilevel"/>
    <w:tmpl w:val="0878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210711"/>
    <w:multiLevelType w:val="multilevel"/>
    <w:tmpl w:val="77FE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C06825"/>
    <w:multiLevelType w:val="multilevel"/>
    <w:tmpl w:val="5D50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626A4A"/>
    <w:multiLevelType w:val="multilevel"/>
    <w:tmpl w:val="D5C2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85553B4"/>
    <w:multiLevelType w:val="multilevel"/>
    <w:tmpl w:val="BAEA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52" w15:restartNumberingAfterBreak="0">
    <w:nsid w:val="71B040F3"/>
    <w:multiLevelType w:val="multilevel"/>
    <w:tmpl w:val="BC4E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B61FB5"/>
    <w:multiLevelType w:val="multilevel"/>
    <w:tmpl w:val="337A4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A26D42"/>
    <w:multiLevelType w:val="multilevel"/>
    <w:tmpl w:val="8B06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7F2147"/>
    <w:multiLevelType w:val="multilevel"/>
    <w:tmpl w:val="D1868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9F2783"/>
    <w:multiLevelType w:val="multilevel"/>
    <w:tmpl w:val="0A4C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B3202A2"/>
    <w:multiLevelType w:val="multilevel"/>
    <w:tmpl w:val="5A2A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95246D"/>
    <w:multiLevelType w:val="multilevel"/>
    <w:tmpl w:val="5B40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B01D20"/>
    <w:multiLevelType w:val="multilevel"/>
    <w:tmpl w:val="1198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029129">
    <w:abstractNumId w:val="7"/>
  </w:num>
  <w:num w:numId="2" w16cid:durableId="186019357">
    <w:abstractNumId w:val="51"/>
  </w:num>
  <w:num w:numId="3" w16cid:durableId="276186066">
    <w:abstractNumId w:val="25"/>
  </w:num>
  <w:num w:numId="4" w16cid:durableId="381633817">
    <w:abstractNumId w:val="26"/>
  </w:num>
  <w:num w:numId="5" w16cid:durableId="544560525">
    <w:abstractNumId w:val="9"/>
  </w:num>
  <w:num w:numId="6" w16cid:durableId="1423909989">
    <w:abstractNumId w:val="12"/>
  </w:num>
  <w:num w:numId="7" w16cid:durableId="5712114">
    <w:abstractNumId w:val="3"/>
  </w:num>
  <w:num w:numId="8" w16cid:durableId="1251741301">
    <w:abstractNumId w:val="1"/>
  </w:num>
  <w:num w:numId="9" w16cid:durableId="51774687">
    <w:abstractNumId w:val="47"/>
  </w:num>
  <w:num w:numId="10" w16cid:durableId="1079865946">
    <w:abstractNumId w:val="10"/>
  </w:num>
  <w:num w:numId="11" w16cid:durableId="1427309673">
    <w:abstractNumId w:val="14"/>
  </w:num>
  <w:num w:numId="12" w16cid:durableId="1726369167">
    <w:abstractNumId w:val="13"/>
  </w:num>
  <w:num w:numId="13" w16cid:durableId="33387291">
    <w:abstractNumId w:val="37"/>
  </w:num>
  <w:num w:numId="14" w16cid:durableId="582111397">
    <w:abstractNumId w:val="49"/>
  </w:num>
  <w:num w:numId="15" w16cid:durableId="834077930">
    <w:abstractNumId w:val="40"/>
  </w:num>
  <w:num w:numId="16" w16cid:durableId="193857250">
    <w:abstractNumId w:val="29"/>
  </w:num>
  <w:num w:numId="17" w16cid:durableId="824666844">
    <w:abstractNumId w:val="33"/>
  </w:num>
  <w:num w:numId="18" w16cid:durableId="1921408794">
    <w:abstractNumId w:val="22"/>
  </w:num>
  <w:num w:numId="19" w16cid:durableId="1913344729">
    <w:abstractNumId w:val="0"/>
  </w:num>
  <w:num w:numId="20" w16cid:durableId="244803795">
    <w:abstractNumId w:val="5"/>
  </w:num>
  <w:num w:numId="21" w16cid:durableId="2075930540">
    <w:abstractNumId w:val="20"/>
  </w:num>
  <w:num w:numId="22" w16cid:durableId="1796750608">
    <w:abstractNumId w:val="19"/>
  </w:num>
  <w:num w:numId="23" w16cid:durableId="552667054">
    <w:abstractNumId w:val="15"/>
  </w:num>
  <w:num w:numId="24" w16cid:durableId="1161430152">
    <w:abstractNumId w:val="38"/>
  </w:num>
  <w:num w:numId="25" w16cid:durableId="2075161458">
    <w:abstractNumId w:val="35"/>
  </w:num>
  <w:num w:numId="26" w16cid:durableId="2145854312">
    <w:abstractNumId w:val="21"/>
  </w:num>
  <w:num w:numId="27" w16cid:durableId="77404208">
    <w:abstractNumId w:val="31"/>
  </w:num>
  <w:num w:numId="28" w16cid:durableId="638925326">
    <w:abstractNumId w:val="42"/>
  </w:num>
  <w:num w:numId="29" w16cid:durableId="1976376418">
    <w:abstractNumId w:val="54"/>
  </w:num>
  <w:num w:numId="30" w16cid:durableId="457530154">
    <w:abstractNumId w:val="56"/>
  </w:num>
  <w:num w:numId="31" w16cid:durableId="1320234221">
    <w:abstractNumId w:val="16"/>
  </w:num>
  <w:num w:numId="32" w16cid:durableId="836501536">
    <w:abstractNumId w:val="48"/>
  </w:num>
  <w:num w:numId="33" w16cid:durableId="149713123">
    <w:abstractNumId w:val="34"/>
  </w:num>
  <w:num w:numId="34" w16cid:durableId="1466314524">
    <w:abstractNumId w:val="60"/>
  </w:num>
  <w:num w:numId="35" w16cid:durableId="2051495580">
    <w:abstractNumId w:val="50"/>
  </w:num>
  <w:num w:numId="36" w16cid:durableId="2131892343">
    <w:abstractNumId w:val="46"/>
  </w:num>
  <w:num w:numId="37" w16cid:durableId="2095277599">
    <w:abstractNumId w:val="27"/>
  </w:num>
  <w:num w:numId="38" w16cid:durableId="1404066992">
    <w:abstractNumId w:val="6"/>
  </w:num>
  <w:num w:numId="39" w16cid:durableId="1039745061">
    <w:abstractNumId w:val="43"/>
  </w:num>
  <w:num w:numId="40" w16cid:durableId="629944772">
    <w:abstractNumId w:val="4"/>
  </w:num>
  <w:num w:numId="41" w16cid:durableId="1501889334">
    <w:abstractNumId w:val="58"/>
  </w:num>
  <w:num w:numId="42" w16cid:durableId="2141992100">
    <w:abstractNumId w:val="52"/>
  </w:num>
  <w:num w:numId="43" w16cid:durableId="1952318703">
    <w:abstractNumId w:val="53"/>
  </w:num>
  <w:num w:numId="44" w16cid:durableId="1329358576">
    <w:abstractNumId w:val="30"/>
  </w:num>
  <w:num w:numId="45" w16cid:durableId="1724788688">
    <w:abstractNumId w:val="36"/>
  </w:num>
  <w:num w:numId="46" w16cid:durableId="1151795996">
    <w:abstractNumId w:val="44"/>
  </w:num>
  <w:num w:numId="47" w16cid:durableId="758789260">
    <w:abstractNumId w:val="23"/>
  </w:num>
  <w:num w:numId="48" w16cid:durableId="1934241038">
    <w:abstractNumId w:val="39"/>
  </w:num>
  <w:num w:numId="49" w16cid:durableId="663552786">
    <w:abstractNumId w:val="11"/>
  </w:num>
  <w:num w:numId="50" w16cid:durableId="971447701">
    <w:abstractNumId w:val="28"/>
  </w:num>
  <w:num w:numId="51" w16cid:durableId="322315663">
    <w:abstractNumId w:val="24"/>
  </w:num>
  <w:num w:numId="52" w16cid:durableId="671378538">
    <w:abstractNumId w:val="32"/>
  </w:num>
  <w:num w:numId="53" w16cid:durableId="2100560301">
    <w:abstractNumId w:val="8"/>
  </w:num>
  <w:num w:numId="54" w16cid:durableId="444884040">
    <w:abstractNumId w:val="18"/>
  </w:num>
  <w:num w:numId="55" w16cid:durableId="1548226102">
    <w:abstractNumId w:val="41"/>
  </w:num>
  <w:num w:numId="56" w16cid:durableId="25982147">
    <w:abstractNumId w:val="2"/>
  </w:num>
  <w:num w:numId="57" w16cid:durableId="1726374339">
    <w:abstractNumId w:val="59"/>
  </w:num>
  <w:num w:numId="58" w16cid:durableId="1326326633">
    <w:abstractNumId w:val="45"/>
  </w:num>
  <w:num w:numId="59" w16cid:durableId="1312905163">
    <w:abstractNumId w:val="55"/>
  </w:num>
  <w:num w:numId="60" w16cid:durableId="832332113">
    <w:abstractNumId w:val="17"/>
  </w:num>
  <w:num w:numId="61" w16cid:durableId="1370642468">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6E20"/>
    <w:rsid w:val="00037F09"/>
    <w:rsid w:val="000401DE"/>
    <w:rsid w:val="00040376"/>
    <w:rsid w:val="00040584"/>
    <w:rsid w:val="00040B46"/>
    <w:rsid w:val="0004153E"/>
    <w:rsid w:val="00041695"/>
    <w:rsid w:val="00043B62"/>
    <w:rsid w:val="000458AE"/>
    <w:rsid w:val="0004786D"/>
    <w:rsid w:val="00054B49"/>
    <w:rsid w:val="00056E85"/>
    <w:rsid w:val="00057A61"/>
    <w:rsid w:val="00062DB8"/>
    <w:rsid w:val="00067EA3"/>
    <w:rsid w:val="000700B8"/>
    <w:rsid w:val="000706C8"/>
    <w:rsid w:val="00070C53"/>
    <w:rsid w:val="000718B2"/>
    <w:rsid w:val="00071C58"/>
    <w:rsid w:val="000720BF"/>
    <w:rsid w:val="000738A2"/>
    <w:rsid w:val="0007574B"/>
    <w:rsid w:val="000815F8"/>
    <w:rsid w:val="000816E9"/>
    <w:rsid w:val="00084DD9"/>
    <w:rsid w:val="000861DC"/>
    <w:rsid w:val="000878A4"/>
    <w:rsid w:val="00090233"/>
    <w:rsid w:val="000927EC"/>
    <w:rsid w:val="000933F0"/>
    <w:rsid w:val="000943FA"/>
    <w:rsid w:val="00096022"/>
    <w:rsid w:val="000A1E51"/>
    <w:rsid w:val="000A77ED"/>
    <w:rsid w:val="000B0F58"/>
    <w:rsid w:val="000B27CB"/>
    <w:rsid w:val="000B39BA"/>
    <w:rsid w:val="000B5073"/>
    <w:rsid w:val="000B56C5"/>
    <w:rsid w:val="000B78FA"/>
    <w:rsid w:val="000C01FE"/>
    <w:rsid w:val="000C2793"/>
    <w:rsid w:val="000C4B26"/>
    <w:rsid w:val="000D0D9B"/>
    <w:rsid w:val="000D1B3E"/>
    <w:rsid w:val="000D30A2"/>
    <w:rsid w:val="000D427A"/>
    <w:rsid w:val="000E13E6"/>
    <w:rsid w:val="000E1AE5"/>
    <w:rsid w:val="000E3CA3"/>
    <w:rsid w:val="000E58E1"/>
    <w:rsid w:val="000E6D5D"/>
    <w:rsid w:val="000E718E"/>
    <w:rsid w:val="000F3B34"/>
    <w:rsid w:val="000F4A0F"/>
    <w:rsid w:val="000F6C26"/>
    <w:rsid w:val="000F7F13"/>
    <w:rsid w:val="00103C61"/>
    <w:rsid w:val="00107ECE"/>
    <w:rsid w:val="00107F57"/>
    <w:rsid w:val="001116A5"/>
    <w:rsid w:val="001152A4"/>
    <w:rsid w:val="001171AF"/>
    <w:rsid w:val="001219AB"/>
    <w:rsid w:val="001223AC"/>
    <w:rsid w:val="00124D4C"/>
    <w:rsid w:val="00124F3F"/>
    <w:rsid w:val="00136093"/>
    <w:rsid w:val="00141F1D"/>
    <w:rsid w:val="00143694"/>
    <w:rsid w:val="00143B46"/>
    <w:rsid w:val="001505AA"/>
    <w:rsid w:val="00150FB1"/>
    <w:rsid w:val="00151F3E"/>
    <w:rsid w:val="001538B8"/>
    <w:rsid w:val="0015454E"/>
    <w:rsid w:val="001546A7"/>
    <w:rsid w:val="00160AAC"/>
    <w:rsid w:val="00162A45"/>
    <w:rsid w:val="00162C73"/>
    <w:rsid w:val="00164394"/>
    <w:rsid w:val="0016787E"/>
    <w:rsid w:val="00174654"/>
    <w:rsid w:val="00180F56"/>
    <w:rsid w:val="001824A2"/>
    <w:rsid w:val="00184DB5"/>
    <w:rsid w:val="00187224"/>
    <w:rsid w:val="00194AFF"/>
    <w:rsid w:val="001955EA"/>
    <w:rsid w:val="00196904"/>
    <w:rsid w:val="00196B29"/>
    <w:rsid w:val="001A3421"/>
    <w:rsid w:val="001A50EB"/>
    <w:rsid w:val="001A5FBE"/>
    <w:rsid w:val="001A6BEA"/>
    <w:rsid w:val="001B14AE"/>
    <w:rsid w:val="001B2F07"/>
    <w:rsid w:val="001B44F4"/>
    <w:rsid w:val="001B6294"/>
    <w:rsid w:val="001B639B"/>
    <w:rsid w:val="001B6E1C"/>
    <w:rsid w:val="001C11E0"/>
    <w:rsid w:val="001C3F1A"/>
    <w:rsid w:val="001C459B"/>
    <w:rsid w:val="001C54D5"/>
    <w:rsid w:val="001D0DD7"/>
    <w:rsid w:val="001D31A5"/>
    <w:rsid w:val="001D3C2A"/>
    <w:rsid w:val="001D5FA5"/>
    <w:rsid w:val="001D623C"/>
    <w:rsid w:val="001E670C"/>
    <w:rsid w:val="001E7F9B"/>
    <w:rsid w:val="001F03F5"/>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1C2A"/>
    <w:rsid w:val="00244A81"/>
    <w:rsid w:val="00245F52"/>
    <w:rsid w:val="00246345"/>
    <w:rsid w:val="002479AA"/>
    <w:rsid w:val="00252547"/>
    <w:rsid w:val="00257569"/>
    <w:rsid w:val="002603FC"/>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14FA3"/>
    <w:rsid w:val="00322108"/>
    <w:rsid w:val="00325BCD"/>
    <w:rsid w:val="00326134"/>
    <w:rsid w:val="00327C96"/>
    <w:rsid w:val="00332A77"/>
    <w:rsid w:val="00337127"/>
    <w:rsid w:val="00342028"/>
    <w:rsid w:val="0035503C"/>
    <w:rsid w:val="003607BA"/>
    <w:rsid w:val="0036693A"/>
    <w:rsid w:val="00372A80"/>
    <w:rsid w:val="003735F5"/>
    <w:rsid w:val="00373C95"/>
    <w:rsid w:val="00375A83"/>
    <w:rsid w:val="00377E8D"/>
    <w:rsid w:val="00381419"/>
    <w:rsid w:val="00381450"/>
    <w:rsid w:val="0038285E"/>
    <w:rsid w:val="00383699"/>
    <w:rsid w:val="00386F3B"/>
    <w:rsid w:val="0038754A"/>
    <w:rsid w:val="00393C27"/>
    <w:rsid w:val="00393FF5"/>
    <w:rsid w:val="003A0E9F"/>
    <w:rsid w:val="003A1491"/>
    <w:rsid w:val="003A2511"/>
    <w:rsid w:val="003A3B64"/>
    <w:rsid w:val="003A417F"/>
    <w:rsid w:val="003A4E85"/>
    <w:rsid w:val="003B2F5B"/>
    <w:rsid w:val="003B2FD5"/>
    <w:rsid w:val="003B30AD"/>
    <w:rsid w:val="003B3449"/>
    <w:rsid w:val="003B47DB"/>
    <w:rsid w:val="003B62A6"/>
    <w:rsid w:val="003B7D93"/>
    <w:rsid w:val="003C1EDD"/>
    <w:rsid w:val="003C4F7A"/>
    <w:rsid w:val="003C6236"/>
    <w:rsid w:val="003C7DBB"/>
    <w:rsid w:val="003C7F96"/>
    <w:rsid w:val="003D0130"/>
    <w:rsid w:val="003D0D44"/>
    <w:rsid w:val="003D3100"/>
    <w:rsid w:val="003D4981"/>
    <w:rsid w:val="003E43F2"/>
    <w:rsid w:val="003E49AA"/>
    <w:rsid w:val="003F226F"/>
    <w:rsid w:val="003F69C2"/>
    <w:rsid w:val="003F7443"/>
    <w:rsid w:val="003F7527"/>
    <w:rsid w:val="003F78CD"/>
    <w:rsid w:val="004037B0"/>
    <w:rsid w:val="00403CD2"/>
    <w:rsid w:val="00407E4A"/>
    <w:rsid w:val="004113EA"/>
    <w:rsid w:val="00415F14"/>
    <w:rsid w:val="00420307"/>
    <w:rsid w:val="0042675E"/>
    <w:rsid w:val="00431F25"/>
    <w:rsid w:val="004323C9"/>
    <w:rsid w:val="00436A7B"/>
    <w:rsid w:val="00441D5F"/>
    <w:rsid w:val="00443B41"/>
    <w:rsid w:val="00447158"/>
    <w:rsid w:val="00457ED3"/>
    <w:rsid w:val="0046211B"/>
    <w:rsid w:val="00462FB8"/>
    <w:rsid w:val="004647F8"/>
    <w:rsid w:val="00466B40"/>
    <w:rsid w:val="0047024A"/>
    <w:rsid w:val="00475056"/>
    <w:rsid w:val="004814BF"/>
    <w:rsid w:val="004829A6"/>
    <w:rsid w:val="00483AF5"/>
    <w:rsid w:val="00483E5B"/>
    <w:rsid w:val="00491998"/>
    <w:rsid w:val="00494777"/>
    <w:rsid w:val="00494F9C"/>
    <w:rsid w:val="004951BA"/>
    <w:rsid w:val="00497E75"/>
    <w:rsid w:val="004A11CA"/>
    <w:rsid w:val="004A51FC"/>
    <w:rsid w:val="004A64AE"/>
    <w:rsid w:val="004B03CA"/>
    <w:rsid w:val="004B187A"/>
    <w:rsid w:val="004B7E61"/>
    <w:rsid w:val="004C30C7"/>
    <w:rsid w:val="004D2536"/>
    <w:rsid w:val="004D2D4C"/>
    <w:rsid w:val="004D508D"/>
    <w:rsid w:val="004D5ABD"/>
    <w:rsid w:val="004D79C6"/>
    <w:rsid w:val="004E0F18"/>
    <w:rsid w:val="004E3D33"/>
    <w:rsid w:val="004E4157"/>
    <w:rsid w:val="004E6B9A"/>
    <w:rsid w:val="004F04E1"/>
    <w:rsid w:val="00501FAE"/>
    <w:rsid w:val="00504259"/>
    <w:rsid w:val="005060D9"/>
    <w:rsid w:val="00506A93"/>
    <w:rsid w:val="00507899"/>
    <w:rsid w:val="0051376E"/>
    <w:rsid w:val="005138D6"/>
    <w:rsid w:val="0051595D"/>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1C"/>
    <w:rsid w:val="00586C20"/>
    <w:rsid w:val="00591172"/>
    <w:rsid w:val="0059345A"/>
    <w:rsid w:val="005962AB"/>
    <w:rsid w:val="00597198"/>
    <w:rsid w:val="005971F3"/>
    <w:rsid w:val="005B1E0E"/>
    <w:rsid w:val="005B33E0"/>
    <w:rsid w:val="005C3795"/>
    <w:rsid w:val="005D4C53"/>
    <w:rsid w:val="005E1D63"/>
    <w:rsid w:val="005E2851"/>
    <w:rsid w:val="005E3CE6"/>
    <w:rsid w:val="005E67F2"/>
    <w:rsid w:val="005E780E"/>
    <w:rsid w:val="005F38EB"/>
    <w:rsid w:val="005F3BC9"/>
    <w:rsid w:val="005F641E"/>
    <w:rsid w:val="00601252"/>
    <w:rsid w:val="00601347"/>
    <w:rsid w:val="006020BB"/>
    <w:rsid w:val="00602549"/>
    <w:rsid w:val="00606D77"/>
    <w:rsid w:val="00610B29"/>
    <w:rsid w:val="0061189C"/>
    <w:rsid w:val="00614AB8"/>
    <w:rsid w:val="00617579"/>
    <w:rsid w:val="00631517"/>
    <w:rsid w:val="00634251"/>
    <w:rsid w:val="00635EB4"/>
    <w:rsid w:val="00637887"/>
    <w:rsid w:val="00640A1F"/>
    <w:rsid w:val="006449FA"/>
    <w:rsid w:val="00644E7E"/>
    <w:rsid w:val="006475C4"/>
    <w:rsid w:val="0065158C"/>
    <w:rsid w:val="006528C9"/>
    <w:rsid w:val="00654BC4"/>
    <w:rsid w:val="0066470C"/>
    <w:rsid w:val="00667AC0"/>
    <w:rsid w:val="00673504"/>
    <w:rsid w:val="00673CA3"/>
    <w:rsid w:val="00675527"/>
    <w:rsid w:val="00675C33"/>
    <w:rsid w:val="0067614F"/>
    <w:rsid w:val="00680699"/>
    <w:rsid w:val="0068223F"/>
    <w:rsid w:val="0068296C"/>
    <w:rsid w:val="00682E38"/>
    <w:rsid w:val="0068340F"/>
    <w:rsid w:val="00683D13"/>
    <w:rsid w:val="00691D66"/>
    <w:rsid w:val="00693A63"/>
    <w:rsid w:val="00693E58"/>
    <w:rsid w:val="006942EF"/>
    <w:rsid w:val="00695215"/>
    <w:rsid w:val="00695E1F"/>
    <w:rsid w:val="00695FF7"/>
    <w:rsid w:val="00696320"/>
    <w:rsid w:val="0069747A"/>
    <w:rsid w:val="006A6098"/>
    <w:rsid w:val="006A6BAC"/>
    <w:rsid w:val="006A6ED9"/>
    <w:rsid w:val="006B10E0"/>
    <w:rsid w:val="006C0EE8"/>
    <w:rsid w:val="006C2B74"/>
    <w:rsid w:val="006C4FD7"/>
    <w:rsid w:val="006C57EC"/>
    <w:rsid w:val="006C73B9"/>
    <w:rsid w:val="006C7C6B"/>
    <w:rsid w:val="006D2922"/>
    <w:rsid w:val="006D3CF0"/>
    <w:rsid w:val="006D4108"/>
    <w:rsid w:val="006D5136"/>
    <w:rsid w:val="006E002C"/>
    <w:rsid w:val="006E4BB8"/>
    <w:rsid w:val="006F1BCE"/>
    <w:rsid w:val="006F2AA3"/>
    <w:rsid w:val="006F2E97"/>
    <w:rsid w:val="006F470F"/>
    <w:rsid w:val="006F67F1"/>
    <w:rsid w:val="00701728"/>
    <w:rsid w:val="007019D4"/>
    <w:rsid w:val="00702D66"/>
    <w:rsid w:val="00706E31"/>
    <w:rsid w:val="00715B99"/>
    <w:rsid w:val="0072075A"/>
    <w:rsid w:val="00721964"/>
    <w:rsid w:val="00725DD2"/>
    <w:rsid w:val="00727A8C"/>
    <w:rsid w:val="0073008A"/>
    <w:rsid w:val="00733326"/>
    <w:rsid w:val="00734E7E"/>
    <w:rsid w:val="007373EC"/>
    <w:rsid w:val="00740E47"/>
    <w:rsid w:val="0074122F"/>
    <w:rsid w:val="007451DD"/>
    <w:rsid w:val="00754118"/>
    <w:rsid w:val="00754C57"/>
    <w:rsid w:val="00755348"/>
    <w:rsid w:val="00756A4A"/>
    <w:rsid w:val="00763AA3"/>
    <w:rsid w:val="00765901"/>
    <w:rsid w:val="00765EB4"/>
    <w:rsid w:val="0077011C"/>
    <w:rsid w:val="007704A4"/>
    <w:rsid w:val="007743EF"/>
    <w:rsid w:val="007773F0"/>
    <w:rsid w:val="00780032"/>
    <w:rsid w:val="007805FF"/>
    <w:rsid w:val="00781904"/>
    <w:rsid w:val="007825A6"/>
    <w:rsid w:val="007836DE"/>
    <w:rsid w:val="00783803"/>
    <w:rsid w:val="00786D9F"/>
    <w:rsid w:val="00791F29"/>
    <w:rsid w:val="007922B7"/>
    <w:rsid w:val="00794BA3"/>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C7978"/>
    <w:rsid w:val="007D0389"/>
    <w:rsid w:val="007E61D8"/>
    <w:rsid w:val="007E6C34"/>
    <w:rsid w:val="007E7065"/>
    <w:rsid w:val="007F12E7"/>
    <w:rsid w:val="007F19F4"/>
    <w:rsid w:val="007F4A50"/>
    <w:rsid w:val="007F5375"/>
    <w:rsid w:val="007F5E19"/>
    <w:rsid w:val="00801A1B"/>
    <w:rsid w:val="00806046"/>
    <w:rsid w:val="00815666"/>
    <w:rsid w:val="00817FD2"/>
    <w:rsid w:val="00820B53"/>
    <w:rsid w:val="00821EC9"/>
    <w:rsid w:val="00825F34"/>
    <w:rsid w:val="008357D9"/>
    <w:rsid w:val="00836E95"/>
    <w:rsid w:val="00843995"/>
    <w:rsid w:val="00843FBC"/>
    <w:rsid w:val="008462D8"/>
    <w:rsid w:val="00847D70"/>
    <w:rsid w:val="008500E5"/>
    <w:rsid w:val="00850A1E"/>
    <w:rsid w:val="00851187"/>
    <w:rsid w:val="008531A6"/>
    <w:rsid w:val="008535A3"/>
    <w:rsid w:val="00853BEB"/>
    <w:rsid w:val="0085794C"/>
    <w:rsid w:val="00857C80"/>
    <w:rsid w:val="00860479"/>
    <w:rsid w:val="00860660"/>
    <w:rsid w:val="00862E75"/>
    <w:rsid w:val="00865391"/>
    <w:rsid w:val="0086607B"/>
    <w:rsid w:val="00870F21"/>
    <w:rsid w:val="008718AA"/>
    <w:rsid w:val="00871963"/>
    <w:rsid w:val="008719FC"/>
    <w:rsid w:val="00872D69"/>
    <w:rsid w:val="00873492"/>
    <w:rsid w:val="008753FA"/>
    <w:rsid w:val="008833D5"/>
    <w:rsid w:val="00883485"/>
    <w:rsid w:val="00883B30"/>
    <w:rsid w:val="00887518"/>
    <w:rsid w:val="00887A22"/>
    <w:rsid w:val="008919F3"/>
    <w:rsid w:val="00894991"/>
    <w:rsid w:val="00895DDC"/>
    <w:rsid w:val="008962F8"/>
    <w:rsid w:val="00896305"/>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E32E3"/>
    <w:rsid w:val="008E3DF7"/>
    <w:rsid w:val="008F02F1"/>
    <w:rsid w:val="008F2F8E"/>
    <w:rsid w:val="008F3D30"/>
    <w:rsid w:val="008F5B17"/>
    <w:rsid w:val="008F6DB1"/>
    <w:rsid w:val="00903006"/>
    <w:rsid w:val="009036CE"/>
    <w:rsid w:val="00905127"/>
    <w:rsid w:val="009056E4"/>
    <w:rsid w:val="0090575F"/>
    <w:rsid w:val="00906841"/>
    <w:rsid w:val="009119F0"/>
    <w:rsid w:val="00914ADF"/>
    <w:rsid w:val="00914B46"/>
    <w:rsid w:val="00916724"/>
    <w:rsid w:val="00926490"/>
    <w:rsid w:val="0092701B"/>
    <w:rsid w:val="00931ED4"/>
    <w:rsid w:val="009347B7"/>
    <w:rsid w:val="00934DE6"/>
    <w:rsid w:val="00940FA6"/>
    <w:rsid w:val="00941CFC"/>
    <w:rsid w:val="0094223A"/>
    <w:rsid w:val="0094240B"/>
    <w:rsid w:val="00943DA0"/>
    <w:rsid w:val="009475AC"/>
    <w:rsid w:val="00947777"/>
    <w:rsid w:val="0094789B"/>
    <w:rsid w:val="009522C8"/>
    <w:rsid w:val="00953DDA"/>
    <w:rsid w:val="0095502D"/>
    <w:rsid w:val="00962B75"/>
    <w:rsid w:val="009653E8"/>
    <w:rsid w:val="00965C21"/>
    <w:rsid w:val="00975EDB"/>
    <w:rsid w:val="0097741F"/>
    <w:rsid w:val="0097750C"/>
    <w:rsid w:val="00980965"/>
    <w:rsid w:val="00990991"/>
    <w:rsid w:val="00990EA6"/>
    <w:rsid w:val="00991377"/>
    <w:rsid w:val="00992169"/>
    <w:rsid w:val="009924E9"/>
    <w:rsid w:val="009A03B0"/>
    <w:rsid w:val="009A42EF"/>
    <w:rsid w:val="009A70B0"/>
    <w:rsid w:val="009B01B3"/>
    <w:rsid w:val="009B0D70"/>
    <w:rsid w:val="009B338D"/>
    <w:rsid w:val="009B3BA8"/>
    <w:rsid w:val="009B4508"/>
    <w:rsid w:val="009B5DEA"/>
    <w:rsid w:val="009B696D"/>
    <w:rsid w:val="009C061E"/>
    <w:rsid w:val="009C0935"/>
    <w:rsid w:val="009C1239"/>
    <w:rsid w:val="009C1279"/>
    <w:rsid w:val="009C7B43"/>
    <w:rsid w:val="009D2FDD"/>
    <w:rsid w:val="009D3990"/>
    <w:rsid w:val="009D3DBE"/>
    <w:rsid w:val="009D5D22"/>
    <w:rsid w:val="009E0E2C"/>
    <w:rsid w:val="009E5E67"/>
    <w:rsid w:val="009E6832"/>
    <w:rsid w:val="009E69C8"/>
    <w:rsid w:val="009E769C"/>
    <w:rsid w:val="009F0E4E"/>
    <w:rsid w:val="009F690D"/>
    <w:rsid w:val="009F7563"/>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35A2E"/>
    <w:rsid w:val="00A44815"/>
    <w:rsid w:val="00A45222"/>
    <w:rsid w:val="00A45D8B"/>
    <w:rsid w:val="00A51CB9"/>
    <w:rsid w:val="00A52ACF"/>
    <w:rsid w:val="00A62D52"/>
    <w:rsid w:val="00A62FC0"/>
    <w:rsid w:val="00A67C9A"/>
    <w:rsid w:val="00A67D70"/>
    <w:rsid w:val="00A70EA4"/>
    <w:rsid w:val="00A71C0B"/>
    <w:rsid w:val="00A727A9"/>
    <w:rsid w:val="00A745B7"/>
    <w:rsid w:val="00A803E1"/>
    <w:rsid w:val="00A82BB0"/>
    <w:rsid w:val="00A84C5A"/>
    <w:rsid w:val="00A870CD"/>
    <w:rsid w:val="00A9105A"/>
    <w:rsid w:val="00A933B9"/>
    <w:rsid w:val="00A94017"/>
    <w:rsid w:val="00A950AC"/>
    <w:rsid w:val="00AA2B4E"/>
    <w:rsid w:val="00AA5A9D"/>
    <w:rsid w:val="00AA6057"/>
    <w:rsid w:val="00AB16C5"/>
    <w:rsid w:val="00AB302E"/>
    <w:rsid w:val="00AB54E9"/>
    <w:rsid w:val="00AB620C"/>
    <w:rsid w:val="00AC321B"/>
    <w:rsid w:val="00AC43B4"/>
    <w:rsid w:val="00AD12A6"/>
    <w:rsid w:val="00AD3663"/>
    <w:rsid w:val="00AD52CC"/>
    <w:rsid w:val="00AD5FA7"/>
    <w:rsid w:val="00AE5CE7"/>
    <w:rsid w:val="00AF0ABC"/>
    <w:rsid w:val="00AF57A4"/>
    <w:rsid w:val="00AF7C30"/>
    <w:rsid w:val="00B000AB"/>
    <w:rsid w:val="00B00EB5"/>
    <w:rsid w:val="00B06440"/>
    <w:rsid w:val="00B07E3A"/>
    <w:rsid w:val="00B12F61"/>
    <w:rsid w:val="00B14526"/>
    <w:rsid w:val="00B1538B"/>
    <w:rsid w:val="00B171E8"/>
    <w:rsid w:val="00B253A1"/>
    <w:rsid w:val="00B360B5"/>
    <w:rsid w:val="00B37F5B"/>
    <w:rsid w:val="00B46154"/>
    <w:rsid w:val="00B5074A"/>
    <w:rsid w:val="00B50D9A"/>
    <w:rsid w:val="00B5160D"/>
    <w:rsid w:val="00B57D31"/>
    <w:rsid w:val="00B60197"/>
    <w:rsid w:val="00B62D54"/>
    <w:rsid w:val="00B70AB7"/>
    <w:rsid w:val="00B72D46"/>
    <w:rsid w:val="00B8322E"/>
    <w:rsid w:val="00B8643B"/>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3182"/>
    <w:rsid w:val="00BE5455"/>
    <w:rsid w:val="00BF36E1"/>
    <w:rsid w:val="00BF5FD9"/>
    <w:rsid w:val="00BF783C"/>
    <w:rsid w:val="00C0164E"/>
    <w:rsid w:val="00C03028"/>
    <w:rsid w:val="00C113C6"/>
    <w:rsid w:val="00C11728"/>
    <w:rsid w:val="00C118F5"/>
    <w:rsid w:val="00C1397D"/>
    <w:rsid w:val="00C15181"/>
    <w:rsid w:val="00C22E00"/>
    <w:rsid w:val="00C23C28"/>
    <w:rsid w:val="00C23E3F"/>
    <w:rsid w:val="00C27462"/>
    <w:rsid w:val="00C30DD4"/>
    <w:rsid w:val="00C3620D"/>
    <w:rsid w:val="00C4428A"/>
    <w:rsid w:val="00C47826"/>
    <w:rsid w:val="00C5058D"/>
    <w:rsid w:val="00C52947"/>
    <w:rsid w:val="00C541BA"/>
    <w:rsid w:val="00C546AC"/>
    <w:rsid w:val="00C57D3C"/>
    <w:rsid w:val="00C60809"/>
    <w:rsid w:val="00C615DD"/>
    <w:rsid w:val="00C6180E"/>
    <w:rsid w:val="00C61998"/>
    <w:rsid w:val="00C6200E"/>
    <w:rsid w:val="00C659CB"/>
    <w:rsid w:val="00C66A43"/>
    <w:rsid w:val="00C70AE7"/>
    <w:rsid w:val="00C71546"/>
    <w:rsid w:val="00C7264D"/>
    <w:rsid w:val="00C72A66"/>
    <w:rsid w:val="00C757AE"/>
    <w:rsid w:val="00C75883"/>
    <w:rsid w:val="00C81EB9"/>
    <w:rsid w:val="00C81ECB"/>
    <w:rsid w:val="00C8276F"/>
    <w:rsid w:val="00C931CB"/>
    <w:rsid w:val="00C949D7"/>
    <w:rsid w:val="00C950E9"/>
    <w:rsid w:val="00C95252"/>
    <w:rsid w:val="00C959DD"/>
    <w:rsid w:val="00CA2C81"/>
    <w:rsid w:val="00CA3EB7"/>
    <w:rsid w:val="00CA484A"/>
    <w:rsid w:val="00CA51C5"/>
    <w:rsid w:val="00CA77CE"/>
    <w:rsid w:val="00CA7D04"/>
    <w:rsid w:val="00CA7D6A"/>
    <w:rsid w:val="00CB0B19"/>
    <w:rsid w:val="00CB220A"/>
    <w:rsid w:val="00CB54DA"/>
    <w:rsid w:val="00CB56E5"/>
    <w:rsid w:val="00CB69D5"/>
    <w:rsid w:val="00CC1774"/>
    <w:rsid w:val="00CC2AD9"/>
    <w:rsid w:val="00CC3194"/>
    <w:rsid w:val="00CC3D7C"/>
    <w:rsid w:val="00CC63D7"/>
    <w:rsid w:val="00CC672C"/>
    <w:rsid w:val="00CC69B1"/>
    <w:rsid w:val="00CD3D62"/>
    <w:rsid w:val="00CD61A0"/>
    <w:rsid w:val="00CD7761"/>
    <w:rsid w:val="00CE033D"/>
    <w:rsid w:val="00CE36D5"/>
    <w:rsid w:val="00CE5162"/>
    <w:rsid w:val="00CE67AE"/>
    <w:rsid w:val="00CE6EAB"/>
    <w:rsid w:val="00CE7A63"/>
    <w:rsid w:val="00CF06D3"/>
    <w:rsid w:val="00CF25F5"/>
    <w:rsid w:val="00CF274D"/>
    <w:rsid w:val="00CF2D39"/>
    <w:rsid w:val="00CF3E30"/>
    <w:rsid w:val="00D01024"/>
    <w:rsid w:val="00D0265E"/>
    <w:rsid w:val="00D03843"/>
    <w:rsid w:val="00D046A8"/>
    <w:rsid w:val="00D06C6B"/>
    <w:rsid w:val="00D116BF"/>
    <w:rsid w:val="00D13A31"/>
    <w:rsid w:val="00D15A63"/>
    <w:rsid w:val="00D16C70"/>
    <w:rsid w:val="00D17C27"/>
    <w:rsid w:val="00D2251F"/>
    <w:rsid w:val="00D238D8"/>
    <w:rsid w:val="00D26219"/>
    <w:rsid w:val="00D2645D"/>
    <w:rsid w:val="00D348C0"/>
    <w:rsid w:val="00D411C1"/>
    <w:rsid w:val="00D42B45"/>
    <w:rsid w:val="00D43617"/>
    <w:rsid w:val="00D43C76"/>
    <w:rsid w:val="00D478AB"/>
    <w:rsid w:val="00D5090A"/>
    <w:rsid w:val="00D50956"/>
    <w:rsid w:val="00D522D7"/>
    <w:rsid w:val="00D523D3"/>
    <w:rsid w:val="00D54382"/>
    <w:rsid w:val="00D54595"/>
    <w:rsid w:val="00D55922"/>
    <w:rsid w:val="00D647CC"/>
    <w:rsid w:val="00D65DF5"/>
    <w:rsid w:val="00D711F6"/>
    <w:rsid w:val="00D712FF"/>
    <w:rsid w:val="00D748E2"/>
    <w:rsid w:val="00D765AF"/>
    <w:rsid w:val="00D80D67"/>
    <w:rsid w:val="00D87160"/>
    <w:rsid w:val="00D877B7"/>
    <w:rsid w:val="00D87E87"/>
    <w:rsid w:val="00D9176F"/>
    <w:rsid w:val="00D920C2"/>
    <w:rsid w:val="00DB3BDA"/>
    <w:rsid w:val="00DB5E2F"/>
    <w:rsid w:val="00DB6745"/>
    <w:rsid w:val="00DB6897"/>
    <w:rsid w:val="00DB7BF1"/>
    <w:rsid w:val="00DC1425"/>
    <w:rsid w:val="00DC1861"/>
    <w:rsid w:val="00DC24B0"/>
    <w:rsid w:val="00DC741A"/>
    <w:rsid w:val="00DD3FA5"/>
    <w:rsid w:val="00DD4D0D"/>
    <w:rsid w:val="00DD4F5E"/>
    <w:rsid w:val="00DD5D23"/>
    <w:rsid w:val="00DD713B"/>
    <w:rsid w:val="00DE1A42"/>
    <w:rsid w:val="00DF0C71"/>
    <w:rsid w:val="00DF2AB3"/>
    <w:rsid w:val="00DF66F9"/>
    <w:rsid w:val="00DF7FB2"/>
    <w:rsid w:val="00E00460"/>
    <w:rsid w:val="00E0279F"/>
    <w:rsid w:val="00E02BCE"/>
    <w:rsid w:val="00E02E3A"/>
    <w:rsid w:val="00E057C9"/>
    <w:rsid w:val="00E05A1D"/>
    <w:rsid w:val="00E106C8"/>
    <w:rsid w:val="00E14F7D"/>
    <w:rsid w:val="00E2039C"/>
    <w:rsid w:val="00E239A4"/>
    <w:rsid w:val="00E255FB"/>
    <w:rsid w:val="00E26CBB"/>
    <w:rsid w:val="00E33C47"/>
    <w:rsid w:val="00E349CF"/>
    <w:rsid w:val="00E34A03"/>
    <w:rsid w:val="00E433CE"/>
    <w:rsid w:val="00E4434B"/>
    <w:rsid w:val="00E44D8A"/>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95B68"/>
    <w:rsid w:val="00E964FE"/>
    <w:rsid w:val="00E96F98"/>
    <w:rsid w:val="00E97D20"/>
    <w:rsid w:val="00EA081B"/>
    <w:rsid w:val="00EA3912"/>
    <w:rsid w:val="00EA3D6F"/>
    <w:rsid w:val="00EA4444"/>
    <w:rsid w:val="00EA75F4"/>
    <w:rsid w:val="00EB064F"/>
    <w:rsid w:val="00EB2FE0"/>
    <w:rsid w:val="00EB3796"/>
    <w:rsid w:val="00EC36C1"/>
    <w:rsid w:val="00EC4986"/>
    <w:rsid w:val="00EC5E72"/>
    <w:rsid w:val="00ED03BA"/>
    <w:rsid w:val="00ED57AE"/>
    <w:rsid w:val="00EE0695"/>
    <w:rsid w:val="00EE1864"/>
    <w:rsid w:val="00EE1C39"/>
    <w:rsid w:val="00EE2024"/>
    <w:rsid w:val="00EE65FA"/>
    <w:rsid w:val="00EF2486"/>
    <w:rsid w:val="00EF24A0"/>
    <w:rsid w:val="00EF5835"/>
    <w:rsid w:val="00EF6266"/>
    <w:rsid w:val="00EF716E"/>
    <w:rsid w:val="00F02525"/>
    <w:rsid w:val="00F04E7E"/>
    <w:rsid w:val="00F12919"/>
    <w:rsid w:val="00F1355D"/>
    <w:rsid w:val="00F13D4B"/>
    <w:rsid w:val="00F15B75"/>
    <w:rsid w:val="00F178B0"/>
    <w:rsid w:val="00F17AC3"/>
    <w:rsid w:val="00F20231"/>
    <w:rsid w:val="00F20B14"/>
    <w:rsid w:val="00F212E9"/>
    <w:rsid w:val="00F2495A"/>
    <w:rsid w:val="00F24F2D"/>
    <w:rsid w:val="00F27B19"/>
    <w:rsid w:val="00F32AFE"/>
    <w:rsid w:val="00F33128"/>
    <w:rsid w:val="00F36DC1"/>
    <w:rsid w:val="00F44048"/>
    <w:rsid w:val="00F442EE"/>
    <w:rsid w:val="00F561D2"/>
    <w:rsid w:val="00F5655E"/>
    <w:rsid w:val="00F579AB"/>
    <w:rsid w:val="00F57A84"/>
    <w:rsid w:val="00F57DA5"/>
    <w:rsid w:val="00F62910"/>
    <w:rsid w:val="00F634F6"/>
    <w:rsid w:val="00F63693"/>
    <w:rsid w:val="00F636E2"/>
    <w:rsid w:val="00F6429E"/>
    <w:rsid w:val="00F65941"/>
    <w:rsid w:val="00F675DB"/>
    <w:rsid w:val="00F74972"/>
    <w:rsid w:val="00F77C9B"/>
    <w:rsid w:val="00F80D8D"/>
    <w:rsid w:val="00F8309E"/>
    <w:rsid w:val="00F834BD"/>
    <w:rsid w:val="00F84A9D"/>
    <w:rsid w:val="00F8554B"/>
    <w:rsid w:val="00FA13AC"/>
    <w:rsid w:val="00FA4B3A"/>
    <w:rsid w:val="00FA5C08"/>
    <w:rsid w:val="00FA796C"/>
    <w:rsid w:val="00FB2006"/>
    <w:rsid w:val="00FB326D"/>
    <w:rsid w:val="00FB443D"/>
    <w:rsid w:val="00FB7822"/>
    <w:rsid w:val="00FC028C"/>
    <w:rsid w:val="00FC1A6B"/>
    <w:rsid w:val="00FC1CBE"/>
    <w:rsid w:val="00FC51CC"/>
    <w:rsid w:val="00FC6B2E"/>
    <w:rsid w:val="00FC6BBF"/>
    <w:rsid w:val="00FD11DC"/>
    <w:rsid w:val="00FD21B3"/>
    <w:rsid w:val="00FD4DEA"/>
    <w:rsid w:val="00FD6B8B"/>
    <w:rsid w:val="00FD6C07"/>
    <w:rsid w:val="00FE0480"/>
    <w:rsid w:val="00FE0D77"/>
    <w:rsid w:val="00FE1F86"/>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FA0F"/>
  <w15:docId w15:val="{31E67597-7C15-42DE-B69F-8BA7CDFB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03C"/>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unhideWhenUsed/>
    <w:rsid w:val="00675527"/>
    <w:pPr>
      <w:spacing w:before="100" w:beforeAutospacing="1" w:after="100" w:afterAutospacing="1"/>
    </w:pPr>
    <w:rPr>
      <w:rFonts w:eastAsia="Times New Roman"/>
    </w:rPr>
  </w:style>
  <w:style w:type="character" w:customStyle="1" w:styleId="math-inline">
    <w:name w:val="math-inline"/>
    <w:basedOn w:val="a0"/>
    <w:rsid w:val="00D2645D"/>
  </w:style>
  <w:style w:type="paragraph" w:customStyle="1" w:styleId="pdq2pgselectionanchorcontainer">
    <w:name w:val="pdq2pg_selectionanchorcontainer"/>
    <w:basedOn w:val="a"/>
    <w:rsid w:val="00853BE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021">
      <w:bodyDiv w:val="1"/>
      <w:marLeft w:val="0"/>
      <w:marRight w:val="0"/>
      <w:marTop w:val="0"/>
      <w:marBottom w:val="0"/>
      <w:divBdr>
        <w:top w:val="none" w:sz="0" w:space="0" w:color="auto"/>
        <w:left w:val="none" w:sz="0" w:space="0" w:color="auto"/>
        <w:bottom w:val="none" w:sz="0" w:space="0" w:color="auto"/>
        <w:right w:val="none" w:sz="0" w:space="0" w:color="auto"/>
      </w:divBdr>
      <w:divsChild>
        <w:div w:id="1120418587">
          <w:marLeft w:val="0"/>
          <w:marRight w:val="0"/>
          <w:marTop w:val="0"/>
          <w:marBottom w:val="0"/>
          <w:divBdr>
            <w:top w:val="none" w:sz="0" w:space="0" w:color="auto"/>
            <w:left w:val="none" w:sz="0" w:space="0" w:color="auto"/>
            <w:bottom w:val="none" w:sz="0" w:space="0" w:color="auto"/>
            <w:right w:val="none" w:sz="0" w:space="0" w:color="auto"/>
          </w:divBdr>
          <w:divsChild>
            <w:div w:id="256988955">
              <w:marLeft w:val="0"/>
              <w:marRight w:val="0"/>
              <w:marTop w:val="0"/>
              <w:marBottom w:val="0"/>
              <w:divBdr>
                <w:top w:val="none" w:sz="0" w:space="0" w:color="auto"/>
                <w:left w:val="none" w:sz="0" w:space="0" w:color="auto"/>
                <w:bottom w:val="none" w:sz="0" w:space="0" w:color="auto"/>
                <w:right w:val="none" w:sz="0" w:space="0" w:color="auto"/>
              </w:divBdr>
              <w:divsChild>
                <w:div w:id="2009674466">
                  <w:marLeft w:val="0"/>
                  <w:marRight w:val="0"/>
                  <w:marTop w:val="0"/>
                  <w:marBottom w:val="0"/>
                  <w:divBdr>
                    <w:top w:val="none" w:sz="0" w:space="0" w:color="auto"/>
                    <w:left w:val="none" w:sz="0" w:space="0" w:color="auto"/>
                    <w:bottom w:val="none" w:sz="0" w:space="0" w:color="auto"/>
                    <w:right w:val="none" w:sz="0" w:space="0" w:color="auto"/>
                  </w:divBdr>
                  <w:divsChild>
                    <w:div w:id="259144287">
                      <w:marLeft w:val="0"/>
                      <w:marRight w:val="0"/>
                      <w:marTop w:val="0"/>
                      <w:marBottom w:val="0"/>
                      <w:divBdr>
                        <w:top w:val="none" w:sz="0" w:space="0" w:color="auto"/>
                        <w:left w:val="none" w:sz="0" w:space="0" w:color="auto"/>
                        <w:bottom w:val="none" w:sz="0" w:space="0" w:color="auto"/>
                        <w:right w:val="none" w:sz="0" w:space="0" w:color="auto"/>
                      </w:divBdr>
                      <w:divsChild>
                        <w:div w:id="549807055">
                          <w:marLeft w:val="0"/>
                          <w:marRight w:val="0"/>
                          <w:marTop w:val="0"/>
                          <w:marBottom w:val="0"/>
                          <w:divBdr>
                            <w:top w:val="none" w:sz="0" w:space="0" w:color="auto"/>
                            <w:left w:val="none" w:sz="0" w:space="0" w:color="auto"/>
                            <w:bottom w:val="none" w:sz="0" w:space="0" w:color="auto"/>
                            <w:right w:val="none" w:sz="0" w:space="0" w:color="auto"/>
                          </w:divBdr>
                          <w:divsChild>
                            <w:div w:id="828057397">
                              <w:marLeft w:val="0"/>
                              <w:marRight w:val="0"/>
                              <w:marTop w:val="0"/>
                              <w:marBottom w:val="0"/>
                              <w:divBdr>
                                <w:top w:val="none" w:sz="0" w:space="0" w:color="auto"/>
                                <w:left w:val="none" w:sz="0" w:space="0" w:color="auto"/>
                                <w:bottom w:val="none" w:sz="0" w:space="0" w:color="auto"/>
                                <w:right w:val="none" w:sz="0" w:space="0" w:color="auto"/>
                              </w:divBdr>
                              <w:divsChild>
                                <w:div w:id="453594339">
                                  <w:marLeft w:val="0"/>
                                  <w:marRight w:val="0"/>
                                  <w:marTop w:val="0"/>
                                  <w:marBottom w:val="0"/>
                                  <w:divBdr>
                                    <w:top w:val="none" w:sz="0" w:space="0" w:color="auto"/>
                                    <w:left w:val="none" w:sz="0" w:space="0" w:color="auto"/>
                                    <w:bottom w:val="none" w:sz="0" w:space="0" w:color="auto"/>
                                    <w:right w:val="none" w:sz="0" w:space="0" w:color="auto"/>
                                  </w:divBdr>
                                  <w:divsChild>
                                    <w:div w:id="5179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50298">
      <w:bodyDiv w:val="1"/>
      <w:marLeft w:val="0"/>
      <w:marRight w:val="0"/>
      <w:marTop w:val="0"/>
      <w:marBottom w:val="0"/>
      <w:divBdr>
        <w:top w:val="none" w:sz="0" w:space="0" w:color="auto"/>
        <w:left w:val="none" w:sz="0" w:space="0" w:color="auto"/>
        <w:bottom w:val="none" w:sz="0" w:space="0" w:color="auto"/>
        <w:right w:val="none" w:sz="0" w:space="0" w:color="auto"/>
      </w:divBdr>
    </w:div>
    <w:div w:id="80421338">
      <w:bodyDiv w:val="1"/>
      <w:marLeft w:val="0"/>
      <w:marRight w:val="0"/>
      <w:marTop w:val="0"/>
      <w:marBottom w:val="0"/>
      <w:divBdr>
        <w:top w:val="none" w:sz="0" w:space="0" w:color="auto"/>
        <w:left w:val="none" w:sz="0" w:space="0" w:color="auto"/>
        <w:bottom w:val="none" w:sz="0" w:space="0" w:color="auto"/>
        <w:right w:val="none" w:sz="0" w:space="0" w:color="auto"/>
      </w:divBdr>
    </w:div>
    <w:div w:id="94207904">
      <w:bodyDiv w:val="1"/>
      <w:marLeft w:val="0"/>
      <w:marRight w:val="0"/>
      <w:marTop w:val="0"/>
      <w:marBottom w:val="0"/>
      <w:divBdr>
        <w:top w:val="none" w:sz="0" w:space="0" w:color="auto"/>
        <w:left w:val="none" w:sz="0" w:space="0" w:color="auto"/>
        <w:bottom w:val="none" w:sz="0" w:space="0" w:color="auto"/>
        <w:right w:val="none" w:sz="0" w:space="0" w:color="auto"/>
      </w:divBdr>
    </w:div>
    <w:div w:id="131605993">
      <w:bodyDiv w:val="1"/>
      <w:marLeft w:val="0"/>
      <w:marRight w:val="0"/>
      <w:marTop w:val="0"/>
      <w:marBottom w:val="0"/>
      <w:divBdr>
        <w:top w:val="none" w:sz="0" w:space="0" w:color="auto"/>
        <w:left w:val="none" w:sz="0" w:space="0" w:color="auto"/>
        <w:bottom w:val="none" w:sz="0" w:space="0" w:color="auto"/>
        <w:right w:val="none" w:sz="0" w:space="0" w:color="auto"/>
      </w:divBdr>
    </w:div>
    <w:div w:id="163976155">
      <w:bodyDiv w:val="1"/>
      <w:marLeft w:val="0"/>
      <w:marRight w:val="0"/>
      <w:marTop w:val="0"/>
      <w:marBottom w:val="0"/>
      <w:divBdr>
        <w:top w:val="none" w:sz="0" w:space="0" w:color="auto"/>
        <w:left w:val="none" w:sz="0" w:space="0" w:color="auto"/>
        <w:bottom w:val="none" w:sz="0" w:space="0" w:color="auto"/>
        <w:right w:val="none" w:sz="0" w:space="0" w:color="auto"/>
      </w:divBdr>
    </w:div>
    <w:div w:id="215050392">
      <w:bodyDiv w:val="1"/>
      <w:marLeft w:val="0"/>
      <w:marRight w:val="0"/>
      <w:marTop w:val="0"/>
      <w:marBottom w:val="0"/>
      <w:divBdr>
        <w:top w:val="none" w:sz="0" w:space="0" w:color="auto"/>
        <w:left w:val="none" w:sz="0" w:space="0" w:color="auto"/>
        <w:bottom w:val="none" w:sz="0" w:space="0" w:color="auto"/>
        <w:right w:val="none" w:sz="0" w:space="0" w:color="auto"/>
      </w:divBdr>
      <w:divsChild>
        <w:div w:id="1547253434">
          <w:marLeft w:val="0"/>
          <w:marRight w:val="0"/>
          <w:marTop w:val="0"/>
          <w:marBottom w:val="0"/>
          <w:divBdr>
            <w:top w:val="none" w:sz="0" w:space="0" w:color="auto"/>
            <w:left w:val="none" w:sz="0" w:space="0" w:color="auto"/>
            <w:bottom w:val="none" w:sz="0" w:space="0" w:color="auto"/>
            <w:right w:val="none" w:sz="0" w:space="0" w:color="auto"/>
          </w:divBdr>
          <w:divsChild>
            <w:div w:id="178372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78221">
      <w:bodyDiv w:val="1"/>
      <w:marLeft w:val="0"/>
      <w:marRight w:val="0"/>
      <w:marTop w:val="0"/>
      <w:marBottom w:val="0"/>
      <w:divBdr>
        <w:top w:val="none" w:sz="0" w:space="0" w:color="auto"/>
        <w:left w:val="none" w:sz="0" w:space="0" w:color="auto"/>
        <w:bottom w:val="none" w:sz="0" w:space="0" w:color="auto"/>
        <w:right w:val="none" w:sz="0" w:space="0" w:color="auto"/>
      </w:divBdr>
    </w:div>
    <w:div w:id="242758657">
      <w:bodyDiv w:val="1"/>
      <w:marLeft w:val="0"/>
      <w:marRight w:val="0"/>
      <w:marTop w:val="0"/>
      <w:marBottom w:val="0"/>
      <w:divBdr>
        <w:top w:val="none" w:sz="0" w:space="0" w:color="auto"/>
        <w:left w:val="none" w:sz="0" w:space="0" w:color="auto"/>
        <w:bottom w:val="none" w:sz="0" w:space="0" w:color="auto"/>
        <w:right w:val="none" w:sz="0" w:space="0" w:color="auto"/>
      </w:divBdr>
    </w:div>
    <w:div w:id="252520773">
      <w:bodyDiv w:val="1"/>
      <w:marLeft w:val="0"/>
      <w:marRight w:val="0"/>
      <w:marTop w:val="0"/>
      <w:marBottom w:val="0"/>
      <w:divBdr>
        <w:top w:val="none" w:sz="0" w:space="0" w:color="auto"/>
        <w:left w:val="none" w:sz="0" w:space="0" w:color="auto"/>
        <w:bottom w:val="none" w:sz="0" w:space="0" w:color="auto"/>
        <w:right w:val="none" w:sz="0" w:space="0" w:color="auto"/>
      </w:divBdr>
    </w:div>
    <w:div w:id="318851730">
      <w:bodyDiv w:val="1"/>
      <w:marLeft w:val="0"/>
      <w:marRight w:val="0"/>
      <w:marTop w:val="0"/>
      <w:marBottom w:val="0"/>
      <w:divBdr>
        <w:top w:val="none" w:sz="0" w:space="0" w:color="auto"/>
        <w:left w:val="none" w:sz="0" w:space="0" w:color="auto"/>
        <w:bottom w:val="none" w:sz="0" w:space="0" w:color="auto"/>
        <w:right w:val="none" w:sz="0" w:space="0" w:color="auto"/>
      </w:divBdr>
    </w:div>
    <w:div w:id="327825686">
      <w:bodyDiv w:val="1"/>
      <w:marLeft w:val="0"/>
      <w:marRight w:val="0"/>
      <w:marTop w:val="0"/>
      <w:marBottom w:val="0"/>
      <w:divBdr>
        <w:top w:val="none" w:sz="0" w:space="0" w:color="auto"/>
        <w:left w:val="none" w:sz="0" w:space="0" w:color="auto"/>
        <w:bottom w:val="none" w:sz="0" w:space="0" w:color="auto"/>
        <w:right w:val="none" w:sz="0" w:space="0" w:color="auto"/>
      </w:divBdr>
    </w:div>
    <w:div w:id="339476766">
      <w:bodyDiv w:val="1"/>
      <w:marLeft w:val="0"/>
      <w:marRight w:val="0"/>
      <w:marTop w:val="0"/>
      <w:marBottom w:val="0"/>
      <w:divBdr>
        <w:top w:val="none" w:sz="0" w:space="0" w:color="auto"/>
        <w:left w:val="none" w:sz="0" w:space="0" w:color="auto"/>
        <w:bottom w:val="none" w:sz="0" w:space="0" w:color="auto"/>
        <w:right w:val="none" w:sz="0" w:space="0" w:color="auto"/>
      </w:divBdr>
    </w:div>
    <w:div w:id="343479232">
      <w:bodyDiv w:val="1"/>
      <w:marLeft w:val="0"/>
      <w:marRight w:val="0"/>
      <w:marTop w:val="0"/>
      <w:marBottom w:val="0"/>
      <w:divBdr>
        <w:top w:val="none" w:sz="0" w:space="0" w:color="auto"/>
        <w:left w:val="none" w:sz="0" w:space="0" w:color="auto"/>
        <w:bottom w:val="none" w:sz="0" w:space="0" w:color="auto"/>
        <w:right w:val="none" w:sz="0" w:space="0" w:color="auto"/>
      </w:divBdr>
    </w:div>
    <w:div w:id="427894234">
      <w:bodyDiv w:val="1"/>
      <w:marLeft w:val="0"/>
      <w:marRight w:val="0"/>
      <w:marTop w:val="0"/>
      <w:marBottom w:val="0"/>
      <w:divBdr>
        <w:top w:val="none" w:sz="0" w:space="0" w:color="auto"/>
        <w:left w:val="none" w:sz="0" w:space="0" w:color="auto"/>
        <w:bottom w:val="none" w:sz="0" w:space="0" w:color="auto"/>
        <w:right w:val="none" w:sz="0" w:space="0" w:color="auto"/>
      </w:divBdr>
    </w:div>
    <w:div w:id="552429325">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42544965">
      <w:bodyDiv w:val="1"/>
      <w:marLeft w:val="0"/>
      <w:marRight w:val="0"/>
      <w:marTop w:val="0"/>
      <w:marBottom w:val="0"/>
      <w:divBdr>
        <w:top w:val="none" w:sz="0" w:space="0" w:color="auto"/>
        <w:left w:val="none" w:sz="0" w:space="0" w:color="auto"/>
        <w:bottom w:val="none" w:sz="0" w:space="0" w:color="auto"/>
        <w:right w:val="none" w:sz="0" w:space="0" w:color="auto"/>
      </w:divBdr>
    </w:div>
    <w:div w:id="694577591">
      <w:bodyDiv w:val="1"/>
      <w:marLeft w:val="0"/>
      <w:marRight w:val="0"/>
      <w:marTop w:val="0"/>
      <w:marBottom w:val="0"/>
      <w:divBdr>
        <w:top w:val="none" w:sz="0" w:space="0" w:color="auto"/>
        <w:left w:val="none" w:sz="0" w:space="0" w:color="auto"/>
        <w:bottom w:val="none" w:sz="0" w:space="0" w:color="auto"/>
        <w:right w:val="none" w:sz="0" w:space="0" w:color="auto"/>
      </w:divBdr>
      <w:divsChild>
        <w:div w:id="2124643641">
          <w:marLeft w:val="0"/>
          <w:marRight w:val="0"/>
          <w:marTop w:val="0"/>
          <w:marBottom w:val="0"/>
          <w:divBdr>
            <w:top w:val="none" w:sz="0" w:space="0" w:color="auto"/>
            <w:left w:val="none" w:sz="0" w:space="0" w:color="auto"/>
            <w:bottom w:val="none" w:sz="0" w:space="0" w:color="auto"/>
            <w:right w:val="none" w:sz="0" w:space="0" w:color="auto"/>
          </w:divBdr>
          <w:divsChild>
            <w:div w:id="2087267805">
              <w:marLeft w:val="0"/>
              <w:marRight w:val="0"/>
              <w:marTop w:val="0"/>
              <w:marBottom w:val="0"/>
              <w:divBdr>
                <w:top w:val="none" w:sz="0" w:space="0" w:color="auto"/>
                <w:left w:val="none" w:sz="0" w:space="0" w:color="auto"/>
                <w:bottom w:val="none" w:sz="0" w:space="0" w:color="auto"/>
                <w:right w:val="none" w:sz="0" w:space="0" w:color="auto"/>
              </w:divBdr>
              <w:divsChild>
                <w:div w:id="677660800">
                  <w:marLeft w:val="0"/>
                  <w:marRight w:val="0"/>
                  <w:marTop w:val="0"/>
                  <w:marBottom w:val="0"/>
                  <w:divBdr>
                    <w:top w:val="none" w:sz="0" w:space="0" w:color="auto"/>
                    <w:left w:val="none" w:sz="0" w:space="0" w:color="auto"/>
                    <w:bottom w:val="none" w:sz="0" w:space="0" w:color="auto"/>
                    <w:right w:val="none" w:sz="0" w:space="0" w:color="auto"/>
                  </w:divBdr>
                  <w:divsChild>
                    <w:div w:id="2077312276">
                      <w:marLeft w:val="0"/>
                      <w:marRight w:val="0"/>
                      <w:marTop w:val="0"/>
                      <w:marBottom w:val="0"/>
                      <w:divBdr>
                        <w:top w:val="none" w:sz="0" w:space="0" w:color="auto"/>
                        <w:left w:val="none" w:sz="0" w:space="0" w:color="auto"/>
                        <w:bottom w:val="none" w:sz="0" w:space="0" w:color="auto"/>
                        <w:right w:val="none" w:sz="0" w:space="0" w:color="auto"/>
                      </w:divBdr>
                      <w:divsChild>
                        <w:div w:id="281348213">
                          <w:marLeft w:val="0"/>
                          <w:marRight w:val="0"/>
                          <w:marTop w:val="0"/>
                          <w:marBottom w:val="0"/>
                          <w:divBdr>
                            <w:top w:val="none" w:sz="0" w:space="0" w:color="auto"/>
                            <w:left w:val="none" w:sz="0" w:space="0" w:color="auto"/>
                            <w:bottom w:val="none" w:sz="0" w:space="0" w:color="auto"/>
                            <w:right w:val="none" w:sz="0" w:space="0" w:color="auto"/>
                          </w:divBdr>
                          <w:divsChild>
                            <w:div w:id="9633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208079">
      <w:bodyDiv w:val="1"/>
      <w:marLeft w:val="0"/>
      <w:marRight w:val="0"/>
      <w:marTop w:val="0"/>
      <w:marBottom w:val="0"/>
      <w:divBdr>
        <w:top w:val="none" w:sz="0" w:space="0" w:color="auto"/>
        <w:left w:val="none" w:sz="0" w:space="0" w:color="auto"/>
        <w:bottom w:val="none" w:sz="0" w:space="0" w:color="auto"/>
        <w:right w:val="none" w:sz="0" w:space="0" w:color="auto"/>
      </w:divBdr>
    </w:div>
    <w:div w:id="767313139">
      <w:bodyDiv w:val="1"/>
      <w:marLeft w:val="0"/>
      <w:marRight w:val="0"/>
      <w:marTop w:val="0"/>
      <w:marBottom w:val="0"/>
      <w:divBdr>
        <w:top w:val="none" w:sz="0" w:space="0" w:color="auto"/>
        <w:left w:val="none" w:sz="0" w:space="0" w:color="auto"/>
        <w:bottom w:val="none" w:sz="0" w:space="0" w:color="auto"/>
        <w:right w:val="none" w:sz="0" w:space="0" w:color="auto"/>
      </w:divBdr>
    </w:div>
    <w:div w:id="773020646">
      <w:bodyDiv w:val="1"/>
      <w:marLeft w:val="0"/>
      <w:marRight w:val="0"/>
      <w:marTop w:val="0"/>
      <w:marBottom w:val="0"/>
      <w:divBdr>
        <w:top w:val="none" w:sz="0" w:space="0" w:color="auto"/>
        <w:left w:val="none" w:sz="0" w:space="0" w:color="auto"/>
        <w:bottom w:val="none" w:sz="0" w:space="0" w:color="auto"/>
        <w:right w:val="none" w:sz="0" w:space="0" w:color="auto"/>
      </w:divBdr>
    </w:div>
    <w:div w:id="882905639">
      <w:bodyDiv w:val="1"/>
      <w:marLeft w:val="0"/>
      <w:marRight w:val="0"/>
      <w:marTop w:val="0"/>
      <w:marBottom w:val="0"/>
      <w:divBdr>
        <w:top w:val="none" w:sz="0" w:space="0" w:color="auto"/>
        <w:left w:val="none" w:sz="0" w:space="0" w:color="auto"/>
        <w:bottom w:val="none" w:sz="0" w:space="0" w:color="auto"/>
        <w:right w:val="none" w:sz="0" w:space="0" w:color="auto"/>
      </w:divBdr>
    </w:div>
    <w:div w:id="896747315">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51596671">
      <w:bodyDiv w:val="1"/>
      <w:marLeft w:val="0"/>
      <w:marRight w:val="0"/>
      <w:marTop w:val="0"/>
      <w:marBottom w:val="0"/>
      <w:divBdr>
        <w:top w:val="none" w:sz="0" w:space="0" w:color="auto"/>
        <w:left w:val="none" w:sz="0" w:space="0" w:color="auto"/>
        <w:bottom w:val="none" w:sz="0" w:space="0" w:color="auto"/>
        <w:right w:val="none" w:sz="0" w:space="0" w:color="auto"/>
      </w:divBdr>
    </w:div>
    <w:div w:id="1039015216">
      <w:bodyDiv w:val="1"/>
      <w:marLeft w:val="0"/>
      <w:marRight w:val="0"/>
      <w:marTop w:val="0"/>
      <w:marBottom w:val="0"/>
      <w:divBdr>
        <w:top w:val="none" w:sz="0" w:space="0" w:color="auto"/>
        <w:left w:val="none" w:sz="0" w:space="0" w:color="auto"/>
        <w:bottom w:val="none" w:sz="0" w:space="0" w:color="auto"/>
        <w:right w:val="none" w:sz="0" w:space="0" w:color="auto"/>
      </w:divBdr>
      <w:divsChild>
        <w:div w:id="1223063245">
          <w:marLeft w:val="0"/>
          <w:marRight w:val="0"/>
          <w:marTop w:val="0"/>
          <w:marBottom w:val="0"/>
          <w:divBdr>
            <w:top w:val="none" w:sz="0" w:space="0" w:color="auto"/>
            <w:left w:val="none" w:sz="0" w:space="0" w:color="auto"/>
            <w:bottom w:val="none" w:sz="0" w:space="0" w:color="auto"/>
            <w:right w:val="none" w:sz="0" w:space="0" w:color="auto"/>
          </w:divBdr>
          <w:divsChild>
            <w:div w:id="1050029788">
              <w:marLeft w:val="0"/>
              <w:marRight w:val="0"/>
              <w:marTop w:val="0"/>
              <w:marBottom w:val="0"/>
              <w:divBdr>
                <w:top w:val="none" w:sz="0" w:space="0" w:color="auto"/>
                <w:left w:val="none" w:sz="0" w:space="0" w:color="auto"/>
                <w:bottom w:val="none" w:sz="0" w:space="0" w:color="auto"/>
                <w:right w:val="none" w:sz="0" w:space="0" w:color="auto"/>
              </w:divBdr>
              <w:divsChild>
                <w:div w:id="514685889">
                  <w:marLeft w:val="0"/>
                  <w:marRight w:val="0"/>
                  <w:marTop w:val="0"/>
                  <w:marBottom w:val="0"/>
                  <w:divBdr>
                    <w:top w:val="none" w:sz="0" w:space="0" w:color="auto"/>
                    <w:left w:val="none" w:sz="0" w:space="0" w:color="auto"/>
                    <w:bottom w:val="none" w:sz="0" w:space="0" w:color="auto"/>
                    <w:right w:val="none" w:sz="0" w:space="0" w:color="auto"/>
                  </w:divBdr>
                  <w:divsChild>
                    <w:div w:id="1819221912">
                      <w:marLeft w:val="0"/>
                      <w:marRight w:val="0"/>
                      <w:marTop w:val="0"/>
                      <w:marBottom w:val="0"/>
                      <w:divBdr>
                        <w:top w:val="none" w:sz="0" w:space="0" w:color="auto"/>
                        <w:left w:val="none" w:sz="0" w:space="0" w:color="auto"/>
                        <w:bottom w:val="none" w:sz="0" w:space="0" w:color="auto"/>
                        <w:right w:val="none" w:sz="0" w:space="0" w:color="auto"/>
                      </w:divBdr>
                      <w:divsChild>
                        <w:div w:id="222495286">
                          <w:marLeft w:val="0"/>
                          <w:marRight w:val="0"/>
                          <w:marTop w:val="0"/>
                          <w:marBottom w:val="0"/>
                          <w:divBdr>
                            <w:top w:val="none" w:sz="0" w:space="0" w:color="auto"/>
                            <w:left w:val="none" w:sz="0" w:space="0" w:color="auto"/>
                            <w:bottom w:val="none" w:sz="0" w:space="0" w:color="auto"/>
                            <w:right w:val="none" w:sz="0" w:space="0" w:color="auto"/>
                          </w:divBdr>
                          <w:divsChild>
                            <w:div w:id="1172842779">
                              <w:marLeft w:val="0"/>
                              <w:marRight w:val="0"/>
                              <w:marTop w:val="0"/>
                              <w:marBottom w:val="0"/>
                              <w:divBdr>
                                <w:top w:val="none" w:sz="0" w:space="0" w:color="auto"/>
                                <w:left w:val="none" w:sz="0" w:space="0" w:color="auto"/>
                                <w:bottom w:val="none" w:sz="0" w:space="0" w:color="auto"/>
                                <w:right w:val="none" w:sz="0" w:space="0" w:color="auto"/>
                              </w:divBdr>
                              <w:divsChild>
                                <w:div w:id="272908221">
                                  <w:marLeft w:val="0"/>
                                  <w:marRight w:val="0"/>
                                  <w:marTop w:val="0"/>
                                  <w:marBottom w:val="0"/>
                                  <w:divBdr>
                                    <w:top w:val="none" w:sz="0" w:space="0" w:color="auto"/>
                                    <w:left w:val="none" w:sz="0" w:space="0" w:color="auto"/>
                                    <w:bottom w:val="none" w:sz="0" w:space="0" w:color="auto"/>
                                    <w:right w:val="none" w:sz="0" w:space="0" w:color="auto"/>
                                  </w:divBdr>
                                  <w:divsChild>
                                    <w:div w:id="12444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984610">
      <w:bodyDiv w:val="1"/>
      <w:marLeft w:val="0"/>
      <w:marRight w:val="0"/>
      <w:marTop w:val="0"/>
      <w:marBottom w:val="0"/>
      <w:divBdr>
        <w:top w:val="none" w:sz="0" w:space="0" w:color="auto"/>
        <w:left w:val="none" w:sz="0" w:space="0" w:color="auto"/>
        <w:bottom w:val="none" w:sz="0" w:space="0" w:color="auto"/>
        <w:right w:val="none" w:sz="0" w:space="0" w:color="auto"/>
      </w:divBdr>
    </w:div>
    <w:div w:id="1108742588">
      <w:bodyDiv w:val="1"/>
      <w:marLeft w:val="0"/>
      <w:marRight w:val="0"/>
      <w:marTop w:val="0"/>
      <w:marBottom w:val="0"/>
      <w:divBdr>
        <w:top w:val="none" w:sz="0" w:space="0" w:color="auto"/>
        <w:left w:val="none" w:sz="0" w:space="0" w:color="auto"/>
        <w:bottom w:val="none" w:sz="0" w:space="0" w:color="auto"/>
        <w:right w:val="none" w:sz="0" w:space="0" w:color="auto"/>
      </w:divBdr>
    </w:div>
    <w:div w:id="1115750445">
      <w:bodyDiv w:val="1"/>
      <w:marLeft w:val="0"/>
      <w:marRight w:val="0"/>
      <w:marTop w:val="0"/>
      <w:marBottom w:val="0"/>
      <w:divBdr>
        <w:top w:val="none" w:sz="0" w:space="0" w:color="auto"/>
        <w:left w:val="none" w:sz="0" w:space="0" w:color="auto"/>
        <w:bottom w:val="none" w:sz="0" w:space="0" w:color="auto"/>
        <w:right w:val="none" w:sz="0" w:space="0" w:color="auto"/>
      </w:divBdr>
      <w:divsChild>
        <w:div w:id="1091197303">
          <w:marLeft w:val="0"/>
          <w:marRight w:val="0"/>
          <w:marTop w:val="0"/>
          <w:marBottom w:val="0"/>
          <w:divBdr>
            <w:top w:val="none" w:sz="0" w:space="0" w:color="auto"/>
            <w:left w:val="none" w:sz="0" w:space="0" w:color="auto"/>
            <w:bottom w:val="none" w:sz="0" w:space="0" w:color="auto"/>
            <w:right w:val="none" w:sz="0" w:space="0" w:color="auto"/>
          </w:divBdr>
          <w:divsChild>
            <w:div w:id="229268134">
              <w:marLeft w:val="0"/>
              <w:marRight w:val="0"/>
              <w:marTop w:val="0"/>
              <w:marBottom w:val="0"/>
              <w:divBdr>
                <w:top w:val="none" w:sz="0" w:space="0" w:color="auto"/>
                <w:left w:val="none" w:sz="0" w:space="0" w:color="auto"/>
                <w:bottom w:val="none" w:sz="0" w:space="0" w:color="auto"/>
                <w:right w:val="none" w:sz="0" w:space="0" w:color="auto"/>
              </w:divBdr>
              <w:divsChild>
                <w:div w:id="1924755394">
                  <w:marLeft w:val="0"/>
                  <w:marRight w:val="0"/>
                  <w:marTop w:val="0"/>
                  <w:marBottom w:val="0"/>
                  <w:divBdr>
                    <w:top w:val="none" w:sz="0" w:space="0" w:color="auto"/>
                    <w:left w:val="none" w:sz="0" w:space="0" w:color="auto"/>
                    <w:bottom w:val="none" w:sz="0" w:space="0" w:color="auto"/>
                    <w:right w:val="none" w:sz="0" w:space="0" w:color="auto"/>
                  </w:divBdr>
                  <w:divsChild>
                    <w:div w:id="1692877171">
                      <w:marLeft w:val="0"/>
                      <w:marRight w:val="0"/>
                      <w:marTop w:val="0"/>
                      <w:marBottom w:val="0"/>
                      <w:divBdr>
                        <w:top w:val="none" w:sz="0" w:space="0" w:color="auto"/>
                        <w:left w:val="none" w:sz="0" w:space="0" w:color="auto"/>
                        <w:bottom w:val="none" w:sz="0" w:space="0" w:color="auto"/>
                        <w:right w:val="none" w:sz="0" w:space="0" w:color="auto"/>
                      </w:divBdr>
                      <w:divsChild>
                        <w:div w:id="512186720">
                          <w:marLeft w:val="0"/>
                          <w:marRight w:val="0"/>
                          <w:marTop w:val="0"/>
                          <w:marBottom w:val="0"/>
                          <w:divBdr>
                            <w:top w:val="none" w:sz="0" w:space="0" w:color="auto"/>
                            <w:left w:val="none" w:sz="0" w:space="0" w:color="auto"/>
                            <w:bottom w:val="none" w:sz="0" w:space="0" w:color="auto"/>
                            <w:right w:val="none" w:sz="0" w:space="0" w:color="auto"/>
                          </w:divBdr>
                          <w:divsChild>
                            <w:div w:id="1632975240">
                              <w:marLeft w:val="0"/>
                              <w:marRight w:val="0"/>
                              <w:marTop w:val="0"/>
                              <w:marBottom w:val="0"/>
                              <w:divBdr>
                                <w:top w:val="none" w:sz="0" w:space="0" w:color="auto"/>
                                <w:left w:val="none" w:sz="0" w:space="0" w:color="auto"/>
                                <w:bottom w:val="none" w:sz="0" w:space="0" w:color="auto"/>
                                <w:right w:val="none" w:sz="0" w:space="0" w:color="auto"/>
                              </w:divBdr>
                              <w:divsChild>
                                <w:div w:id="982543013">
                                  <w:marLeft w:val="0"/>
                                  <w:marRight w:val="0"/>
                                  <w:marTop w:val="0"/>
                                  <w:marBottom w:val="0"/>
                                  <w:divBdr>
                                    <w:top w:val="none" w:sz="0" w:space="0" w:color="auto"/>
                                    <w:left w:val="none" w:sz="0" w:space="0" w:color="auto"/>
                                    <w:bottom w:val="none" w:sz="0" w:space="0" w:color="auto"/>
                                    <w:right w:val="none" w:sz="0" w:space="0" w:color="auto"/>
                                  </w:divBdr>
                                  <w:divsChild>
                                    <w:div w:id="7687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508139">
      <w:bodyDiv w:val="1"/>
      <w:marLeft w:val="0"/>
      <w:marRight w:val="0"/>
      <w:marTop w:val="0"/>
      <w:marBottom w:val="0"/>
      <w:divBdr>
        <w:top w:val="none" w:sz="0" w:space="0" w:color="auto"/>
        <w:left w:val="none" w:sz="0" w:space="0" w:color="auto"/>
        <w:bottom w:val="none" w:sz="0" w:space="0" w:color="auto"/>
        <w:right w:val="none" w:sz="0" w:space="0" w:color="auto"/>
      </w:divBdr>
    </w:div>
    <w:div w:id="1238440972">
      <w:bodyDiv w:val="1"/>
      <w:marLeft w:val="0"/>
      <w:marRight w:val="0"/>
      <w:marTop w:val="0"/>
      <w:marBottom w:val="0"/>
      <w:divBdr>
        <w:top w:val="none" w:sz="0" w:space="0" w:color="auto"/>
        <w:left w:val="none" w:sz="0" w:space="0" w:color="auto"/>
        <w:bottom w:val="none" w:sz="0" w:space="0" w:color="auto"/>
        <w:right w:val="none" w:sz="0" w:space="0" w:color="auto"/>
      </w:divBdr>
    </w:div>
    <w:div w:id="1311909756">
      <w:bodyDiv w:val="1"/>
      <w:marLeft w:val="0"/>
      <w:marRight w:val="0"/>
      <w:marTop w:val="0"/>
      <w:marBottom w:val="0"/>
      <w:divBdr>
        <w:top w:val="none" w:sz="0" w:space="0" w:color="auto"/>
        <w:left w:val="none" w:sz="0" w:space="0" w:color="auto"/>
        <w:bottom w:val="none" w:sz="0" w:space="0" w:color="auto"/>
        <w:right w:val="none" w:sz="0" w:space="0" w:color="auto"/>
      </w:divBdr>
    </w:div>
    <w:div w:id="1438938747">
      <w:bodyDiv w:val="1"/>
      <w:marLeft w:val="0"/>
      <w:marRight w:val="0"/>
      <w:marTop w:val="0"/>
      <w:marBottom w:val="0"/>
      <w:divBdr>
        <w:top w:val="none" w:sz="0" w:space="0" w:color="auto"/>
        <w:left w:val="none" w:sz="0" w:space="0" w:color="auto"/>
        <w:bottom w:val="none" w:sz="0" w:space="0" w:color="auto"/>
        <w:right w:val="none" w:sz="0" w:space="0" w:color="auto"/>
      </w:divBdr>
    </w:div>
    <w:div w:id="1472871028">
      <w:bodyDiv w:val="1"/>
      <w:marLeft w:val="0"/>
      <w:marRight w:val="0"/>
      <w:marTop w:val="0"/>
      <w:marBottom w:val="0"/>
      <w:divBdr>
        <w:top w:val="none" w:sz="0" w:space="0" w:color="auto"/>
        <w:left w:val="none" w:sz="0" w:space="0" w:color="auto"/>
        <w:bottom w:val="none" w:sz="0" w:space="0" w:color="auto"/>
        <w:right w:val="none" w:sz="0" w:space="0" w:color="auto"/>
      </w:divBdr>
      <w:divsChild>
        <w:div w:id="473257428">
          <w:marLeft w:val="0"/>
          <w:marRight w:val="0"/>
          <w:marTop w:val="0"/>
          <w:marBottom w:val="0"/>
          <w:divBdr>
            <w:top w:val="none" w:sz="0" w:space="0" w:color="auto"/>
            <w:left w:val="none" w:sz="0" w:space="0" w:color="auto"/>
            <w:bottom w:val="none" w:sz="0" w:space="0" w:color="auto"/>
            <w:right w:val="none" w:sz="0" w:space="0" w:color="auto"/>
          </w:divBdr>
          <w:divsChild>
            <w:div w:id="10159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88327925">
      <w:bodyDiv w:val="1"/>
      <w:marLeft w:val="0"/>
      <w:marRight w:val="0"/>
      <w:marTop w:val="0"/>
      <w:marBottom w:val="0"/>
      <w:divBdr>
        <w:top w:val="none" w:sz="0" w:space="0" w:color="auto"/>
        <w:left w:val="none" w:sz="0" w:space="0" w:color="auto"/>
        <w:bottom w:val="none" w:sz="0" w:space="0" w:color="auto"/>
        <w:right w:val="none" w:sz="0" w:space="0" w:color="auto"/>
      </w:divBdr>
    </w:div>
    <w:div w:id="1524436818">
      <w:bodyDiv w:val="1"/>
      <w:marLeft w:val="0"/>
      <w:marRight w:val="0"/>
      <w:marTop w:val="0"/>
      <w:marBottom w:val="0"/>
      <w:divBdr>
        <w:top w:val="none" w:sz="0" w:space="0" w:color="auto"/>
        <w:left w:val="none" w:sz="0" w:space="0" w:color="auto"/>
        <w:bottom w:val="none" w:sz="0" w:space="0" w:color="auto"/>
        <w:right w:val="none" w:sz="0" w:space="0" w:color="auto"/>
      </w:divBdr>
    </w:div>
    <w:div w:id="1526169003">
      <w:bodyDiv w:val="1"/>
      <w:marLeft w:val="0"/>
      <w:marRight w:val="0"/>
      <w:marTop w:val="0"/>
      <w:marBottom w:val="0"/>
      <w:divBdr>
        <w:top w:val="none" w:sz="0" w:space="0" w:color="auto"/>
        <w:left w:val="none" w:sz="0" w:space="0" w:color="auto"/>
        <w:bottom w:val="none" w:sz="0" w:space="0" w:color="auto"/>
        <w:right w:val="none" w:sz="0" w:space="0" w:color="auto"/>
      </w:divBdr>
    </w:div>
    <w:div w:id="1528133215">
      <w:bodyDiv w:val="1"/>
      <w:marLeft w:val="0"/>
      <w:marRight w:val="0"/>
      <w:marTop w:val="0"/>
      <w:marBottom w:val="0"/>
      <w:divBdr>
        <w:top w:val="none" w:sz="0" w:space="0" w:color="auto"/>
        <w:left w:val="none" w:sz="0" w:space="0" w:color="auto"/>
        <w:bottom w:val="none" w:sz="0" w:space="0" w:color="auto"/>
        <w:right w:val="none" w:sz="0" w:space="0" w:color="auto"/>
      </w:divBdr>
      <w:divsChild>
        <w:div w:id="1505315030">
          <w:marLeft w:val="0"/>
          <w:marRight w:val="0"/>
          <w:marTop w:val="0"/>
          <w:marBottom w:val="0"/>
          <w:divBdr>
            <w:top w:val="none" w:sz="0" w:space="0" w:color="auto"/>
            <w:left w:val="none" w:sz="0" w:space="0" w:color="auto"/>
            <w:bottom w:val="none" w:sz="0" w:space="0" w:color="auto"/>
            <w:right w:val="none" w:sz="0" w:space="0" w:color="auto"/>
          </w:divBdr>
          <w:divsChild>
            <w:div w:id="1934122276">
              <w:marLeft w:val="0"/>
              <w:marRight w:val="0"/>
              <w:marTop w:val="0"/>
              <w:marBottom w:val="0"/>
              <w:divBdr>
                <w:top w:val="none" w:sz="0" w:space="0" w:color="auto"/>
                <w:left w:val="none" w:sz="0" w:space="0" w:color="auto"/>
                <w:bottom w:val="none" w:sz="0" w:space="0" w:color="auto"/>
                <w:right w:val="none" w:sz="0" w:space="0" w:color="auto"/>
              </w:divBdr>
              <w:divsChild>
                <w:div w:id="1606226675">
                  <w:marLeft w:val="0"/>
                  <w:marRight w:val="0"/>
                  <w:marTop w:val="0"/>
                  <w:marBottom w:val="0"/>
                  <w:divBdr>
                    <w:top w:val="none" w:sz="0" w:space="0" w:color="auto"/>
                    <w:left w:val="none" w:sz="0" w:space="0" w:color="auto"/>
                    <w:bottom w:val="none" w:sz="0" w:space="0" w:color="auto"/>
                    <w:right w:val="none" w:sz="0" w:space="0" w:color="auto"/>
                  </w:divBdr>
                  <w:divsChild>
                    <w:div w:id="1138835740">
                      <w:marLeft w:val="0"/>
                      <w:marRight w:val="0"/>
                      <w:marTop w:val="0"/>
                      <w:marBottom w:val="0"/>
                      <w:divBdr>
                        <w:top w:val="none" w:sz="0" w:space="0" w:color="auto"/>
                        <w:left w:val="none" w:sz="0" w:space="0" w:color="auto"/>
                        <w:bottom w:val="none" w:sz="0" w:space="0" w:color="auto"/>
                        <w:right w:val="none" w:sz="0" w:space="0" w:color="auto"/>
                      </w:divBdr>
                      <w:divsChild>
                        <w:div w:id="824010511">
                          <w:marLeft w:val="0"/>
                          <w:marRight w:val="0"/>
                          <w:marTop w:val="0"/>
                          <w:marBottom w:val="0"/>
                          <w:divBdr>
                            <w:top w:val="none" w:sz="0" w:space="0" w:color="auto"/>
                            <w:left w:val="none" w:sz="0" w:space="0" w:color="auto"/>
                            <w:bottom w:val="none" w:sz="0" w:space="0" w:color="auto"/>
                            <w:right w:val="none" w:sz="0" w:space="0" w:color="auto"/>
                          </w:divBdr>
                          <w:divsChild>
                            <w:div w:id="1631668504">
                              <w:marLeft w:val="0"/>
                              <w:marRight w:val="0"/>
                              <w:marTop w:val="0"/>
                              <w:marBottom w:val="0"/>
                              <w:divBdr>
                                <w:top w:val="none" w:sz="0" w:space="0" w:color="auto"/>
                                <w:left w:val="none" w:sz="0" w:space="0" w:color="auto"/>
                                <w:bottom w:val="none" w:sz="0" w:space="0" w:color="auto"/>
                                <w:right w:val="none" w:sz="0" w:space="0" w:color="auto"/>
                              </w:divBdr>
                              <w:divsChild>
                                <w:div w:id="363755441">
                                  <w:marLeft w:val="0"/>
                                  <w:marRight w:val="0"/>
                                  <w:marTop w:val="0"/>
                                  <w:marBottom w:val="0"/>
                                  <w:divBdr>
                                    <w:top w:val="none" w:sz="0" w:space="0" w:color="auto"/>
                                    <w:left w:val="none" w:sz="0" w:space="0" w:color="auto"/>
                                    <w:bottom w:val="none" w:sz="0" w:space="0" w:color="auto"/>
                                    <w:right w:val="none" w:sz="0" w:space="0" w:color="auto"/>
                                  </w:divBdr>
                                  <w:divsChild>
                                    <w:div w:id="17249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389064">
      <w:bodyDiv w:val="1"/>
      <w:marLeft w:val="0"/>
      <w:marRight w:val="0"/>
      <w:marTop w:val="0"/>
      <w:marBottom w:val="0"/>
      <w:divBdr>
        <w:top w:val="none" w:sz="0" w:space="0" w:color="auto"/>
        <w:left w:val="none" w:sz="0" w:space="0" w:color="auto"/>
        <w:bottom w:val="none" w:sz="0" w:space="0" w:color="auto"/>
        <w:right w:val="none" w:sz="0" w:space="0" w:color="auto"/>
      </w:divBdr>
      <w:divsChild>
        <w:div w:id="990793249">
          <w:marLeft w:val="0"/>
          <w:marRight w:val="0"/>
          <w:marTop w:val="0"/>
          <w:marBottom w:val="0"/>
          <w:divBdr>
            <w:top w:val="none" w:sz="0" w:space="0" w:color="auto"/>
            <w:left w:val="none" w:sz="0" w:space="0" w:color="auto"/>
            <w:bottom w:val="none" w:sz="0" w:space="0" w:color="auto"/>
            <w:right w:val="none" w:sz="0" w:space="0" w:color="auto"/>
          </w:divBdr>
          <w:divsChild>
            <w:div w:id="9651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0524">
      <w:bodyDiv w:val="1"/>
      <w:marLeft w:val="0"/>
      <w:marRight w:val="0"/>
      <w:marTop w:val="0"/>
      <w:marBottom w:val="0"/>
      <w:divBdr>
        <w:top w:val="none" w:sz="0" w:space="0" w:color="auto"/>
        <w:left w:val="none" w:sz="0" w:space="0" w:color="auto"/>
        <w:bottom w:val="none" w:sz="0" w:space="0" w:color="auto"/>
        <w:right w:val="none" w:sz="0" w:space="0" w:color="auto"/>
      </w:divBdr>
    </w:div>
    <w:div w:id="1616476572">
      <w:bodyDiv w:val="1"/>
      <w:marLeft w:val="0"/>
      <w:marRight w:val="0"/>
      <w:marTop w:val="0"/>
      <w:marBottom w:val="0"/>
      <w:divBdr>
        <w:top w:val="none" w:sz="0" w:space="0" w:color="auto"/>
        <w:left w:val="none" w:sz="0" w:space="0" w:color="auto"/>
        <w:bottom w:val="none" w:sz="0" w:space="0" w:color="auto"/>
        <w:right w:val="none" w:sz="0" w:space="0" w:color="auto"/>
      </w:divBdr>
    </w:div>
    <w:div w:id="1648507938">
      <w:bodyDiv w:val="1"/>
      <w:marLeft w:val="0"/>
      <w:marRight w:val="0"/>
      <w:marTop w:val="0"/>
      <w:marBottom w:val="0"/>
      <w:divBdr>
        <w:top w:val="none" w:sz="0" w:space="0" w:color="auto"/>
        <w:left w:val="none" w:sz="0" w:space="0" w:color="auto"/>
        <w:bottom w:val="none" w:sz="0" w:space="0" w:color="auto"/>
        <w:right w:val="none" w:sz="0" w:space="0" w:color="auto"/>
      </w:divBdr>
    </w:div>
    <w:div w:id="1676957839">
      <w:bodyDiv w:val="1"/>
      <w:marLeft w:val="0"/>
      <w:marRight w:val="0"/>
      <w:marTop w:val="0"/>
      <w:marBottom w:val="0"/>
      <w:divBdr>
        <w:top w:val="none" w:sz="0" w:space="0" w:color="auto"/>
        <w:left w:val="none" w:sz="0" w:space="0" w:color="auto"/>
        <w:bottom w:val="none" w:sz="0" w:space="0" w:color="auto"/>
        <w:right w:val="none" w:sz="0" w:space="0" w:color="auto"/>
      </w:divBdr>
    </w:div>
    <w:div w:id="1725981795">
      <w:bodyDiv w:val="1"/>
      <w:marLeft w:val="0"/>
      <w:marRight w:val="0"/>
      <w:marTop w:val="0"/>
      <w:marBottom w:val="0"/>
      <w:divBdr>
        <w:top w:val="none" w:sz="0" w:space="0" w:color="auto"/>
        <w:left w:val="none" w:sz="0" w:space="0" w:color="auto"/>
        <w:bottom w:val="none" w:sz="0" w:space="0" w:color="auto"/>
        <w:right w:val="none" w:sz="0" w:space="0" w:color="auto"/>
      </w:divBdr>
    </w:div>
    <w:div w:id="1744792746">
      <w:bodyDiv w:val="1"/>
      <w:marLeft w:val="0"/>
      <w:marRight w:val="0"/>
      <w:marTop w:val="0"/>
      <w:marBottom w:val="0"/>
      <w:divBdr>
        <w:top w:val="none" w:sz="0" w:space="0" w:color="auto"/>
        <w:left w:val="none" w:sz="0" w:space="0" w:color="auto"/>
        <w:bottom w:val="none" w:sz="0" w:space="0" w:color="auto"/>
        <w:right w:val="none" w:sz="0" w:space="0" w:color="auto"/>
      </w:divBdr>
    </w:div>
    <w:div w:id="1802459547">
      <w:bodyDiv w:val="1"/>
      <w:marLeft w:val="0"/>
      <w:marRight w:val="0"/>
      <w:marTop w:val="0"/>
      <w:marBottom w:val="0"/>
      <w:divBdr>
        <w:top w:val="none" w:sz="0" w:space="0" w:color="auto"/>
        <w:left w:val="none" w:sz="0" w:space="0" w:color="auto"/>
        <w:bottom w:val="none" w:sz="0" w:space="0" w:color="auto"/>
        <w:right w:val="none" w:sz="0" w:space="0" w:color="auto"/>
      </w:divBdr>
    </w:div>
    <w:div w:id="1822648546">
      <w:bodyDiv w:val="1"/>
      <w:marLeft w:val="0"/>
      <w:marRight w:val="0"/>
      <w:marTop w:val="0"/>
      <w:marBottom w:val="0"/>
      <w:divBdr>
        <w:top w:val="none" w:sz="0" w:space="0" w:color="auto"/>
        <w:left w:val="none" w:sz="0" w:space="0" w:color="auto"/>
        <w:bottom w:val="none" w:sz="0" w:space="0" w:color="auto"/>
        <w:right w:val="none" w:sz="0" w:space="0" w:color="auto"/>
      </w:divBdr>
    </w:div>
    <w:div w:id="1823505055">
      <w:bodyDiv w:val="1"/>
      <w:marLeft w:val="0"/>
      <w:marRight w:val="0"/>
      <w:marTop w:val="0"/>
      <w:marBottom w:val="0"/>
      <w:divBdr>
        <w:top w:val="none" w:sz="0" w:space="0" w:color="auto"/>
        <w:left w:val="none" w:sz="0" w:space="0" w:color="auto"/>
        <w:bottom w:val="none" w:sz="0" w:space="0" w:color="auto"/>
        <w:right w:val="none" w:sz="0" w:space="0" w:color="auto"/>
      </w:divBdr>
      <w:divsChild>
        <w:div w:id="702367702">
          <w:marLeft w:val="0"/>
          <w:marRight w:val="0"/>
          <w:marTop w:val="0"/>
          <w:marBottom w:val="0"/>
          <w:divBdr>
            <w:top w:val="none" w:sz="0" w:space="0" w:color="auto"/>
            <w:left w:val="none" w:sz="0" w:space="0" w:color="auto"/>
            <w:bottom w:val="none" w:sz="0" w:space="0" w:color="auto"/>
            <w:right w:val="none" w:sz="0" w:space="0" w:color="auto"/>
          </w:divBdr>
          <w:divsChild>
            <w:div w:id="21337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31167">
      <w:bodyDiv w:val="1"/>
      <w:marLeft w:val="0"/>
      <w:marRight w:val="0"/>
      <w:marTop w:val="0"/>
      <w:marBottom w:val="0"/>
      <w:divBdr>
        <w:top w:val="none" w:sz="0" w:space="0" w:color="auto"/>
        <w:left w:val="none" w:sz="0" w:space="0" w:color="auto"/>
        <w:bottom w:val="none" w:sz="0" w:space="0" w:color="auto"/>
        <w:right w:val="none" w:sz="0" w:space="0" w:color="auto"/>
      </w:divBdr>
    </w:div>
    <w:div w:id="1922642324">
      <w:bodyDiv w:val="1"/>
      <w:marLeft w:val="0"/>
      <w:marRight w:val="0"/>
      <w:marTop w:val="0"/>
      <w:marBottom w:val="0"/>
      <w:divBdr>
        <w:top w:val="none" w:sz="0" w:space="0" w:color="auto"/>
        <w:left w:val="none" w:sz="0" w:space="0" w:color="auto"/>
        <w:bottom w:val="none" w:sz="0" w:space="0" w:color="auto"/>
        <w:right w:val="none" w:sz="0" w:space="0" w:color="auto"/>
      </w:divBdr>
    </w:div>
    <w:div w:id="1932201495">
      <w:bodyDiv w:val="1"/>
      <w:marLeft w:val="0"/>
      <w:marRight w:val="0"/>
      <w:marTop w:val="0"/>
      <w:marBottom w:val="0"/>
      <w:divBdr>
        <w:top w:val="none" w:sz="0" w:space="0" w:color="auto"/>
        <w:left w:val="none" w:sz="0" w:space="0" w:color="auto"/>
        <w:bottom w:val="none" w:sz="0" w:space="0" w:color="auto"/>
        <w:right w:val="none" w:sz="0" w:space="0" w:color="auto"/>
      </w:divBdr>
    </w:div>
    <w:div w:id="1934623728">
      <w:bodyDiv w:val="1"/>
      <w:marLeft w:val="0"/>
      <w:marRight w:val="0"/>
      <w:marTop w:val="0"/>
      <w:marBottom w:val="0"/>
      <w:divBdr>
        <w:top w:val="none" w:sz="0" w:space="0" w:color="auto"/>
        <w:left w:val="none" w:sz="0" w:space="0" w:color="auto"/>
        <w:bottom w:val="none" w:sz="0" w:space="0" w:color="auto"/>
        <w:right w:val="none" w:sz="0" w:space="0" w:color="auto"/>
      </w:divBdr>
      <w:divsChild>
        <w:div w:id="251402054">
          <w:marLeft w:val="0"/>
          <w:marRight w:val="0"/>
          <w:marTop w:val="0"/>
          <w:marBottom w:val="0"/>
          <w:divBdr>
            <w:top w:val="none" w:sz="0" w:space="0" w:color="auto"/>
            <w:left w:val="none" w:sz="0" w:space="0" w:color="auto"/>
            <w:bottom w:val="none" w:sz="0" w:space="0" w:color="auto"/>
            <w:right w:val="none" w:sz="0" w:space="0" w:color="auto"/>
          </w:divBdr>
          <w:divsChild>
            <w:div w:id="1235318839">
              <w:marLeft w:val="0"/>
              <w:marRight w:val="0"/>
              <w:marTop w:val="0"/>
              <w:marBottom w:val="0"/>
              <w:divBdr>
                <w:top w:val="none" w:sz="0" w:space="0" w:color="auto"/>
                <w:left w:val="none" w:sz="0" w:space="0" w:color="auto"/>
                <w:bottom w:val="none" w:sz="0" w:space="0" w:color="auto"/>
                <w:right w:val="none" w:sz="0" w:space="0" w:color="auto"/>
              </w:divBdr>
              <w:divsChild>
                <w:div w:id="673580408">
                  <w:marLeft w:val="0"/>
                  <w:marRight w:val="0"/>
                  <w:marTop w:val="0"/>
                  <w:marBottom w:val="0"/>
                  <w:divBdr>
                    <w:top w:val="none" w:sz="0" w:space="0" w:color="auto"/>
                    <w:left w:val="none" w:sz="0" w:space="0" w:color="auto"/>
                    <w:bottom w:val="none" w:sz="0" w:space="0" w:color="auto"/>
                    <w:right w:val="none" w:sz="0" w:space="0" w:color="auto"/>
                  </w:divBdr>
                  <w:divsChild>
                    <w:div w:id="1238201003">
                      <w:marLeft w:val="0"/>
                      <w:marRight w:val="0"/>
                      <w:marTop w:val="0"/>
                      <w:marBottom w:val="0"/>
                      <w:divBdr>
                        <w:top w:val="none" w:sz="0" w:space="0" w:color="auto"/>
                        <w:left w:val="none" w:sz="0" w:space="0" w:color="auto"/>
                        <w:bottom w:val="none" w:sz="0" w:space="0" w:color="auto"/>
                        <w:right w:val="none" w:sz="0" w:space="0" w:color="auto"/>
                      </w:divBdr>
                      <w:divsChild>
                        <w:div w:id="1916160250">
                          <w:marLeft w:val="0"/>
                          <w:marRight w:val="0"/>
                          <w:marTop w:val="0"/>
                          <w:marBottom w:val="0"/>
                          <w:divBdr>
                            <w:top w:val="none" w:sz="0" w:space="0" w:color="auto"/>
                            <w:left w:val="none" w:sz="0" w:space="0" w:color="auto"/>
                            <w:bottom w:val="none" w:sz="0" w:space="0" w:color="auto"/>
                            <w:right w:val="none" w:sz="0" w:space="0" w:color="auto"/>
                          </w:divBdr>
                          <w:divsChild>
                            <w:div w:id="192961125">
                              <w:marLeft w:val="0"/>
                              <w:marRight w:val="0"/>
                              <w:marTop w:val="0"/>
                              <w:marBottom w:val="0"/>
                              <w:divBdr>
                                <w:top w:val="none" w:sz="0" w:space="0" w:color="auto"/>
                                <w:left w:val="none" w:sz="0" w:space="0" w:color="auto"/>
                                <w:bottom w:val="none" w:sz="0" w:space="0" w:color="auto"/>
                                <w:right w:val="none" w:sz="0" w:space="0" w:color="auto"/>
                              </w:divBdr>
                              <w:divsChild>
                                <w:div w:id="27991219">
                                  <w:marLeft w:val="0"/>
                                  <w:marRight w:val="0"/>
                                  <w:marTop w:val="0"/>
                                  <w:marBottom w:val="0"/>
                                  <w:divBdr>
                                    <w:top w:val="none" w:sz="0" w:space="0" w:color="auto"/>
                                    <w:left w:val="none" w:sz="0" w:space="0" w:color="auto"/>
                                    <w:bottom w:val="none" w:sz="0" w:space="0" w:color="auto"/>
                                    <w:right w:val="none" w:sz="0" w:space="0" w:color="auto"/>
                                  </w:divBdr>
                                  <w:divsChild>
                                    <w:div w:id="1225144531">
                                      <w:marLeft w:val="0"/>
                                      <w:marRight w:val="0"/>
                                      <w:marTop w:val="0"/>
                                      <w:marBottom w:val="0"/>
                                      <w:divBdr>
                                        <w:top w:val="none" w:sz="0" w:space="0" w:color="auto"/>
                                        <w:left w:val="none" w:sz="0" w:space="0" w:color="auto"/>
                                        <w:bottom w:val="none" w:sz="0" w:space="0" w:color="auto"/>
                                        <w:right w:val="none" w:sz="0" w:space="0" w:color="auto"/>
                                      </w:divBdr>
                                      <w:divsChild>
                                        <w:div w:id="508834110">
                                          <w:marLeft w:val="0"/>
                                          <w:marRight w:val="0"/>
                                          <w:marTop w:val="0"/>
                                          <w:marBottom w:val="0"/>
                                          <w:divBdr>
                                            <w:top w:val="none" w:sz="0" w:space="0" w:color="auto"/>
                                            <w:left w:val="none" w:sz="0" w:space="0" w:color="auto"/>
                                            <w:bottom w:val="none" w:sz="0" w:space="0" w:color="auto"/>
                                            <w:right w:val="none" w:sz="0" w:space="0" w:color="auto"/>
                                          </w:divBdr>
                                          <w:divsChild>
                                            <w:div w:id="17205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1082375">
      <w:bodyDiv w:val="1"/>
      <w:marLeft w:val="0"/>
      <w:marRight w:val="0"/>
      <w:marTop w:val="0"/>
      <w:marBottom w:val="0"/>
      <w:divBdr>
        <w:top w:val="none" w:sz="0" w:space="0" w:color="auto"/>
        <w:left w:val="none" w:sz="0" w:space="0" w:color="auto"/>
        <w:bottom w:val="none" w:sz="0" w:space="0" w:color="auto"/>
        <w:right w:val="none" w:sz="0" w:space="0" w:color="auto"/>
      </w:divBdr>
    </w:div>
    <w:div w:id="2032030948">
      <w:bodyDiv w:val="1"/>
      <w:marLeft w:val="0"/>
      <w:marRight w:val="0"/>
      <w:marTop w:val="0"/>
      <w:marBottom w:val="0"/>
      <w:divBdr>
        <w:top w:val="none" w:sz="0" w:space="0" w:color="auto"/>
        <w:left w:val="none" w:sz="0" w:space="0" w:color="auto"/>
        <w:bottom w:val="none" w:sz="0" w:space="0" w:color="auto"/>
        <w:right w:val="none" w:sz="0" w:space="0" w:color="auto"/>
      </w:divBdr>
      <w:divsChild>
        <w:div w:id="185413375">
          <w:marLeft w:val="0"/>
          <w:marRight w:val="0"/>
          <w:marTop w:val="0"/>
          <w:marBottom w:val="0"/>
          <w:divBdr>
            <w:top w:val="none" w:sz="0" w:space="0" w:color="auto"/>
            <w:left w:val="none" w:sz="0" w:space="0" w:color="auto"/>
            <w:bottom w:val="none" w:sz="0" w:space="0" w:color="auto"/>
            <w:right w:val="none" w:sz="0" w:space="0" w:color="auto"/>
          </w:divBdr>
          <w:divsChild>
            <w:div w:id="1559393365">
              <w:marLeft w:val="0"/>
              <w:marRight w:val="0"/>
              <w:marTop w:val="0"/>
              <w:marBottom w:val="0"/>
              <w:divBdr>
                <w:top w:val="none" w:sz="0" w:space="0" w:color="auto"/>
                <w:left w:val="none" w:sz="0" w:space="0" w:color="auto"/>
                <w:bottom w:val="none" w:sz="0" w:space="0" w:color="auto"/>
                <w:right w:val="none" w:sz="0" w:space="0" w:color="auto"/>
              </w:divBdr>
              <w:divsChild>
                <w:div w:id="1103306850">
                  <w:marLeft w:val="0"/>
                  <w:marRight w:val="0"/>
                  <w:marTop w:val="0"/>
                  <w:marBottom w:val="0"/>
                  <w:divBdr>
                    <w:top w:val="none" w:sz="0" w:space="0" w:color="auto"/>
                    <w:left w:val="none" w:sz="0" w:space="0" w:color="auto"/>
                    <w:bottom w:val="none" w:sz="0" w:space="0" w:color="auto"/>
                    <w:right w:val="none" w:sz="0" w:space="0" w:color="auto"/>
                  </w:divBdr>
                  <w:divsChild>
                    <w:div w:id="244804724">
                      <w:marLeft w:val="0"/>
                      <w:marRight w:val="0"/>
                      <w:marTop w:val="0"/>
                      <w:marBottom w:val="0"/>
                      <w:divBdr>
                        <w:top w:val="none" w:sz="0" w:space="0" w:color="auto"/>
                        <w:left w:val="none" w:sz="0" w:space="0" w:color="auto"/>
                        <w:bottom w:val="none" w:sz="0" w:space="0" w:color="auto"/>
                        <w:right w:val="none" w:sz="0" w:space="0" w:color="auto"/>
                      </w:divBdr>
                      <w:divsChild>
                        <w:div w:id="1683050552">
                          <w:marLeft w:val="0"/>
                          <w:marRight w:val="0"/>
                          <w:marTop w:val="0"/>
                          <w:marBottom w:val="0"/>
                          <w:divBdr>
                            <w:top w:val="none" w:sz="0" w:space="0" w:color="auto"/>
                            <w:left w:val="none" w:sz="0" w:space="0" w:color="auto"/>
                            <w:bottom w:val="none" w:sz="0" w:space="0" w:color="auto"/>
                            <w:right w:val="none" w:sz="0" w:space="0" w:color="auto"/>
                          </w:divBdr>
                          <w:divsChild>
                            <w:div w:id="2096785071">
                              <w:marLeft w:val="0"/>
                              <w:marRight w:val="0"/>
                              <w:marTop w:val="0"/>
                              <w:marBottom w:val="0"/>
                              <w:divBdr>
                                <w:top w:val="none" w:sz="0" w:space="0" w:color="auto"/>
                                <w:left w:val="none" w:sz="0" w:space="0" w:color="auto"/>
                                <w:bottom w:val="none" w:sz="0" w:space="0" w:color="auto"/>
                                <w:right w:val="none" w:sz="0" w:space="0" w:color="auto"/>
                              </w:divBdr>
                              <w:divsChild>
                                <w:div w:id="1587495654">
                                  <w:marLeft w:val="0"/>
                                  <w:marRight w:val="0"/>
                                  <w:marTop w:val="0"/>
                                  <w:marBottom w:val="0"/>
                                  <w:divBdr>
                                    <w:top w:val="none" w:sz="0" w:space="0" w:color="auto"/>
                                    <w:left w:val="none" w:sz="0" w:space="0" w:color="auto"/>
                                    <w:bottom w:val="none" w:sz="0" w:space="0" w:color="auto"/>
                                    <w:right w:val="none" w:sz="0" w:space="0" w:color="auto"/>
                                  </w:divBdr>
                                  <w:divsChild>
                                    <w:div w:id="716975867">
                                      <w:marLeft w:val="0"/>
                                      <w:marRight w:val="0"/>
                                      <w:marTop w:val="0"/>
                                      <w:marBottom w:val="0"/>
                                      <w:divBdr>
                                        <w:top w:val="none" w:sz="0" w:space="0" w:color="auto"/>
                                        <w:left w:val="none" w:sz="0" w:space="0" w:color="auto"/>
                                        <w:bottom w:val="none" w:sz="0" w:space="0" w:color="auto"/>
                                        <w:right w:val="none" w:sz="0" w:space="0" w:color="auto"/>
                                      </w:divBdr>
                                      <w:divsChild>
                                        <w:div w:id="195777990">
                                          <w:marLeft w:val="0"/>
                                          <w:marRight w:val="0"/>
                                          <w:marTop w:val="0"/>
                                          <w:marBottom w:val="0"/>
                                          <w:divBdr>
                                            <w:top w:val="none" w:sz="0" w:space="0" w:color="auto"/>
                                            <w:left w:val="none" w:sz="0" w:space="0" w:color="auto"/>
                                            <w:bottom w:val="none" w:sz="0" w:space="0" w:color="auto"/>
                                            <w:right w:val="none" w:sz="0" w:space="0" w:color="auto"/>
                                          </w:divBdr>
                                          <w:divsChild>
                                            <w:div w:id="3629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oo.ru/wp-content/uploads/2025/07/2025_soo_frp_biologiya_10_11_baz.pdf?utm_source=chatgp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Лист2!$C$3</c:f>
              <c:strCache>
                <c:ptCount val="1"/>
                <c:pt idx="0">
                  <c:v>2024 г.</c:v>
                </c:pt>
              </c:strCache>
            </c:strRef>
          </c:tx>
          <c:spPr>
            <a:solidFill>
              <a:schemeClr val="accent1"/>
            </a:solidFill>
            <a:ln>
              <a:noFill/>
            </a:ln>
            <a:effectLst/>
          </c:spPr>
          <c:invertIfNegative val="0"/>
          <c:cat>
            <c:strRef>
              <c:f>Лист2!$B$4:$B$8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Лист2!$C$4:$C$8</c:f>
              <c:numCache>
                <c:formatCode>General</c:formatCode>
                <c:ptCount val="5"/>
                <c:pt idx="0">
                  <c:v>37.159999999999997</c:v>
                </c:pt>
                <c:pt idx="1">
                  <c:v>24.31</c:v>
                </c:pt>
                <c:pt idx="2">
                  <c:v>30.85</c:v>
                </c:pt>
                <c:pt idx="3">
                  <c:v>7.68</c:v>
                </c:pt>
                <c:pt idx="4">
                  <c:v>44.22</c:v>
                </c:pt>
              </c:numCache>
            </c:numRef>
          </c:val>
          <c:extLst>
            <c:ext xmlns:c16="http://schemas.microsoft.com/office/drawing/2014/chart" uri="{C3380CC4-5D6E-409C-BE32-E72D297353CC}">
              <c16:uniqueId val="{00000000-9E37-452C-95C7-1620DDC8AF90}"/>
            </c:ext>
          </c:extLst>
        </c:ser>
        <c:ser>
          <c:idx val="1"/>
          <c:order val="1"/>
          <c:tx>
            <c:strRef>
              <c:f>Лист2!$D$3</c:f>
              <c:strCache>
                <c:ptCount val="1"/>
                <c:pt idx="0">
                  <c:v>2025 г.</c:v>
                </c:pt>
              </c:strCache>
            </c:strRef>
          </c:tx>
          <c:spPr>
            <a:solidFill>
              <a:schemeClr val="accent2"/>
            </a:solidFill>
            <a:ln>
              <a:noFill/>
            </a:ln>
            <a:effectLst/>
          </c:spPr>
          <c:invertIfNegative val="0"/>
          <c:cat>
            <c:strRef>
              <c:f>Лист2!$B$4:$B$8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Лист2!$D$4:$D$8</c:f>
              <c:numCache>
                <c:formatCode>General</c:formatCode>
                <c:ptCount val="5"/>
                <c:pt idx="0">
                  <c:v>29.03</c:v>
                </c:pt>
                <c:pt idx="1">
                  <c:v>31.71</c:v>
                </c:pt>
                <c:pt idx="2">
                  <c:v>30.58</c:v>
                </c:pt>
                <c:pt idx="3">
                  <c:v>8.68</c:v>
                </c:pt>
                <c:pt idx="4">
                  <c:v>50.04</c:v>
                </c:pt>
              </c:numCache>
            </c:numRef>
          </c:val>
          <c:extLst>
            <c:ext xmlns:c16="http://schemas.microsoft.com/office/drawing/2014/chart" uri="{C3380CC4-5D6E-409C-BE32-E72D297353CC}">
              <c16:uniqueId val="{00000001-9E37-452C-95C7-1620DDC8AF90}"/>
            </c:ext>
          </c:extLst>
        </c:ser>
        <c:ser>
          <c:idx val="2"/>
          <c:order val="2"/>
          <c:tx>
            <c:strRef>
              <c:f>Лист2!$E$3</c:f>
              <c:strCache>
                <c:ptCount val="1"/>
                <c:pt idx="0">
                  <c:v>2026 г.</c:v>
                </c:pt>
              </c:strCache>
            </c:strRef>
          </c:tx>
          <c:spPr>
            <a:solidFill>
              <a:schemeClr val="accent3"/>
            </a:solidFill>
            <a:ln>
              <a:noFill/>
            </a:ln>
            <a:effectLst/>
          </c:spPr>
          <c:invertIfNegative val="0"/>
          <c:cat>
            <c:strRef>
              <c:f>Лист2!$B$4:$B$8</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Лист2!$E$4:$E$8</c:f>
              <c:numCache>
                <c:formatCode>General</c:formatCode>
                <c:ptCount val="5"/>
                <c:pt idx="0">
                  <c:v>20.23</c:v>
                </c:pt>
                <c:pt idx="1">
                  <c:v>23.32</c:v>
                </c:pt>
                <c:pt idx="2">
                  <c:v>38.130000000000003</c:v>
                </c:pt>
                <c:pt idx="3">
                  <c:v>18.32</c:v>
                </c:pt>
                <c:pt idx="4">
                  <c:v>58.32</c:v>
                </c:pt>
              </c:numCache>
            </c:numRef>
          </c:val>
          <c:extLst>
            <c:ext xmlns:c16="http://schemas.microsoft.com/office/drawing/2014/chart" uri="{C3380CC4-5D6E-409C-BE32-E72D297353CC}">
              <c16:uniqueId val="{00000002-9E37-452C-95C7-1620DDC8AF90}"/>
            </c:ext>
          </c:extLst>
        </c:ser>
        <c:dLbls>
          <c:showLegendKey val="0"/>
          <c:showVal val="0"/>
          <c:showCatName val="0"/>
          <c:showSerName val="0"/>
          <c:showPercent val="0"/>
          <c:showBubbleSize val="0"/>
        </c:dLbls>
        <c:gapWidth val="219"/>
        <c:overlap val="-27"/>
        <c:axId val="83394944"/>
        <c:axId val="83396480"/>
      </c:barChart>
      <c:catAx>
        <c:axId val="833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396480"/>
        <c:crosses val="autoZero"/>
        <c:auto val="1"/>
        <c:lblAlgn val="ctr"/>
        <c:lblOffset val="100"/>
        <c:noMultiLvlLbl val="0"/>
      </c:catAx>
      <c:valAx>
        <c:axId val="833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3949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Лист1!$D$4</c:f>
              <c:strCache>
                <c:ptCount val="1"/>
                <c:pt idx="0">
                  <c:v>Средний по региону</c:v>
                </c:pt>
              </c:strCache>
            </c:strRef>
          </c:tx>
          <c:spPr>
            <a:ln w="28575" cap="rnd">
              <a:solidFill>
                <a:schemeClr val="accent1"/>
              </a:solidFill>
              <a:round/>
            </a:ln>
            <a:effectLst/>
          </c:spPr>
          <c:marker>
            <c:symbol val="none"/>
          </c:marker>
          <c:cat>
            <c:multiLvlStrRef>
              <c:f>Лист1!$B$5:$C$31</c:f>
              <c:multiLvlStrCache>
                <c:ptCount val="27"/>
                <c:lvl>
                  <c:pt idx="0">
                    <c:v>Б</c:v>
                  </c:pt>
                  <c:pt idx="1">
                    <c:v>Б</c:v>
                  </c:pt>
                  <c:pt idx="2">
                    <c:v>Б</c:v>
                  </c:pt>
                  <c:pt idx="3">
                    <c:v>Б</c:v>
                  </c:pt>
                  <c:pt idx="4">
                    <c:v>Б</c:v>
                  </c:pt>
                  <c:pt idx="5">
                    <c:v>П</c:v>
                  </c:pt>
                  <c:pt idx="6">
                    <c:v>Б</c:v>
                  </c:pt>
                  <c:pt idx="7">
                    <c:v>П</c:v>
                  </c:pt>
                  <c:pt idx="8">
                    <c:v>Б</c:v>
                  </c:pt>
                  <c:pt idx="9">
                    <c:v>П</c:v>
                  </c:pt>
                  <c:pt idx="10">
                    <c:v>Б</c:v>
                  </c:pt>
                  <c:pt idx="11">
                    <c:v>Б</c:v>
                  </c:pt>
                  <c:pt idx="12">
                    <c:v>П</c:v>
                  </c:pt>
                  <c:pt idx="13">
                    <c:v>Б</c:v>
                  </c:pt>
                  <c:pt idx="14">
                    <c:v>П</c:v>
                  </c:pt>
                  <c:pt idx="15">
                    <c:v>Б</c:v>
                  </c:pt>
                  <c:pt idx="16">
                    <c:v>Б</c:v>
                  </c:pt>
                  <c:pt idx="17">
                    <c:v>П</c:v>
                  </c:pt>
                  <c:pt idx="18">
                    <c:v>П</c:v>
                  </c:pt>
                  <c:pt idx="19">
                    <c:v>Б</c:v>
                  </c:pt>
                  <c:pt idx="20">
                    <c:v>П</c:v>
                  </c:pt>
                  <c:pt idx="21">
                    <c:v>В</c:v>
                  </c:pt>
                  <c:pt idx="22">
                    <c:v>В</c:v>
                  </c:pt>
                  <c:pt idx="23">
                    <c:v>В</c:v>
                  </c:pt>
                  <c:pt idx="24">
                    <c:v>В</c:v>
                  </c:pt>
                  <c:pt idx="25">
                    <c:v>В</c:v>
                  </c:pt>
                  <c:pt idx="26">
                    <c:v>В</c:v>
                  </c:pt>
                </c:lvl>
                <c:lvl>
                  <c:pt idx="0">
                    <c:v>1</c:v>
                  </c:pt>
                  <c:pt idx="1">
                    <c:v>2</c:v>
                  </c:pt>
                  <c:pt idx="2">
                    <c:v>3</c:v>
                  </c:pt>
                  <c:pt idx="3">
                    <c:v>4</c:v>
                  </c:pt>
                  <c:pt idx="4">
                    <c:v>5</c:v>
                  </c:pt>
                  <c:pt idx="5">
                    <c:v>6</c:v>
                  </c:pt>
                  <c:pt idx="6">
                    <c:v>7</c:v>
                  </c:pt>
                  <c:pt idx="7">
                    <c:v>8</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lvl>
              </c:multiLvlStrCache>
            </c:multiLvlStrRef>
          </c:cat>
          <c:val>
            <c:numRef>
              <c:f>Лист1!$D$5:$D$31</c:f>
              <c:numCache>
                <c:formatCode>General</c:formatCode>
                <c:ptCount val="27"/>
                <c:pt idx="0">
                  <c:v>81</c:v>
                </c:pt>
                <c:pt idx="1">
                  <c:v>82</c:v>
                </c:pt>
                <c:pt idx="2">
                  <c:v>70</c:v>
                </c:pt>
                <c:pt idx="3">
                  <c:v>72</c:v>
                </c:pt>
                <c:pt idx="4">
                  <c:v>83</c:v>
                </c:pt>
                <c:pt idx="5">
                  <c:v>54</c:v>
                </c:pt>
                <c:pt idx="6">
                  <c:v>70</c:v>
                </c:pt>
                <c:pt idx="7">
                  <c:v>61</c:v>
                </c:pt>
                <c:pt idx="8">
                  <c:v>76</c:v>
                </c:pt>
                <c:pt idx="9">
                  <c:v>55</c:v>
                </c:pt>
                <c:pt idx="10">
                  <c:v>71</c:v>
                </c:pt>
                <c:pt idx="11">
                  <c:v>80</c:v>
                </c:pt>
                <c:pt idx="12">
                  <c:v>55</c:v>
                </c:pt>
                <c:pt idx="13">
                  <c:v>69</c:v>
                </c:pt>
                <c:pt idx="14">
                  <c:v>62</c:v>
                </c:pt>
                <c:pt idx="15">
                  <c:v>68</c:v>
                </c:pt>
                <c:pt idx="16">
                  <c:v>72</c:v>
                </c:pt>
                <c:pt idx="17">
                  <c:v>57</c:v>
                </c:pt>
                <c:pt idx="18">
                  <c:v>57</c:v>
                </c:pt>
                <c:pt idx="19">
                  <c:v>68</c:v>
                </c:pt>
                <c:pt idx="20">
                  <c:v>32</c:v>
                </c:pt>
                <c:pt idx="21">
                  <c:v>26</c:v>
                </c:pt>
                <c:pt idx="22">
                  <c:v>46</c:v>
                </c:pt>
                <c:pt idx="23">
                  <c:v>27</c:v>
                </c:pt>
                <c:pt idx="24">
                  <c:v>22</c:v>
                </c:pt>
                <c:pt idx="25">
                  <c:v>32</c:v>
                </c:pt>
                <c:pt idx="26">
                  <c:v>27</c:v>
                </c:pt>
              </c:numCache>
            </c:numRef>
          </c:val>
          <c:smooth val="0"/>
          <c:extLst>
            <c:ext xmlns:c16="http://schemas.microsoft.com/office/drawing/2014/chart" uri="{C3380CC4-5D6E-409C-BE32-E72D297353CC}">
              <c16:uniqueId val="{00000000-F48A-421C-85D9-B03FDB4ECFCB}"/>
            </c:ext>
          </c:extLst>
        </c:ser>
        <c:ser>
          <c:idx val="1"/>
          <c:order val="1"/>
          <c:tx>
            <c:strRef>
              <c:f>Лист1!$E$4</c:f>
              <c:strCache>
                <c:ptCount val="1"/>
                <c:pt idx="0">
                  <c:v>группа не преодолевшие минимальный порог</c:v>
                </c:pt>
              </c:strCache>
            </c:strRef>
          </c:tx>
          <c:spPr>
            <a:ln w="28575" cap="rnd">
              <a:solidFill>
                <a:schemeClr val="accent2"/>
              </a:solidFill>
              <a:round/>
            </a:ln>
            <a:effectLst/>
          </c:spPr>
          <c:marker>
            <c:symbol val="none"/>
          </c:marker>
          <c:cat>
            <c:multiLvlStrRef>
              <c:f>Лист1!$B$5:$C$31</c:f>
              <c:multiLvlStrCache>
                <c:ptCount val="27"/>
                <c:lvl>
                  <c:pt idx="0">
                    <c:v>Б</c:v>
                  </c:pt>
                  <c:pt idx="1">
                    <c:v>Б</c:v>
                  </c:pt>
                  <c:pt idx="2">
                    <c:v>Б</c:v>
                  </c:pt>
                  <c:pt idx="3">
                    <c:v>Б</c:v>
                  </c:pt>
                  <c:pt idx="4">
                    <c:v>Б</c:v>
                  </c:pt>
                  <c:pt idx="5">
                    <c:v>П</c:v>
                  </c:pt>
                  <c:pt idx="6">
                    <c:v>Б</c:v>
                  </c:pt>
                  <c:pt idx="7">
                    <c:v>П</c:v>
                  </c:pt>
                  <c:pt idx="8">
                    <c:v>Б</c:v>
                  </c:pt>
                  <c:pt idx="9">
                    <c:v>П</c:v>
                  </c:pt>
                  <c:pt idx="10">
                    <c:v>Б</c:v>
                  </c:pt>
                  <c:pt idx="11">
                    <c:v>Б</c:v>
                  </c:pt>
                  <c:pt idx="12">
                    <c:v>П</c:v>
                  </c:pt>
                  <c:pt idx="13">
                    <c:v>Б</c:v>
                  </c:pt>
                  <c:pt idx="14">
                    <c:v>П</c:v>
                  </c:pt>
                  <c:pt idx="15">
                    <c:v>Б</c:v>
                  </c:pt>
                  <c:pt idx="16">
                    <c:v>Б</c:v>
                  </c:pt>
                  <c:pt idx="17">
                    <c:v>П</c:v>
                  </c:pt>
                  <c:pt idx="18">
                    <c:v>П</c:v>
                  </c:pt>
                  <c:pt idx="19">
                    <c:v>Б</c:v>
                  </c:pt>
                  <c:pt idx="20">
                    <c:v>П</c:v>
                  </c:pt>
                  <c:pt idx="21">
                    <c:v>В</c:v>
                  </c:pt>
                  <c:pt idx="22">
                    <c:v>В</c:v>
                  </c:pt>
                  <c:pt idx="23">
                    <c:v>В</c:v>
                  </c:pt>
                  <c:pt idx="24">
                    <c:v>В</c:v>
                  </c:pt>
                  <c:pt idx="25">
                    <c:v>В</c:v>
                  </c:pt>
                  <c:pt idx="26">
                    <c:v>В</c:v>
                  </c:pt>
                </c:lvl>
                <c:lvl>
                  <c:pt idx="0">
                    <c:v>1</c:v>
                  </c:pt>
                  <c:pt idx="1">
                    <c:v>2</c:v>
                  </c:pt>
                  <c:pt idx="2">
                    <c:v>3</c:v>
                  </c:pt>
                  <c:pt idx="3">
                    <c:v>4</c:v>
                  </c:pt>
                  <c:pt idx="4">
                    <c:v>5</c:v>
                  </c:pt>
                  <c:pt idx="5">
                    <c:v>6</c:v>
                  </c:pt>
                  <c:pt idx="6">
                    <c:v>7</c:v>
                  </c:pt>
                  <c:pt idx="7">
                    <c:v>8</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lvl>
              </c:multiLvlStrCache>
            </c:multiLvlStrRef>
          </c:cat>
          <c:val>
            <c:numRef>
              <c:f>Лист1!$E$5:$E$31</c:f>
              <c:numCache>
                <c:formatCode>General</c:formatCode>
                <c:ptCount val="27"/>
                <c:pt idx="0">
                  <c:v>37</c:v>
                </c:pt>
                <c:pt idx="1">
                  <c:v>49</c:v>
                </c:pt>
                <c:pt idx="2">
                  <c:v>21</c:v>
                </c:pt>
                <c:pt idx="3">
                  <c:v>18</c:v>
                </c:pt>
                <c:pt idx="4">
                  <c:v>47</c:v>
                </c:pt>
                <c:pt idx="5">
                  <c:v>7</c:v>
                </c:pt>
                <c:pt idx="6">
                  <c:v>18</c:v>
                </c:pt>
                <c:pt idx="7">
                  <c:v>13</c:v>
                </c:pt>
                <c:pt idx="8">
                  <c:v>30</c:v>
                </c:pt>
                <c:pt idx="9">
                  <c:v>7</c:v>
                </c:pt>
                <c:pt idx="10">
                  <c:v>13</c:v>
                </c:pt>
                <c:pt idx="11">
                  <c:v>41</c:v>
                </c:pt>
                <c:pt idx="12">
                  <c:v>6</c:v>
                </c:pt>
                <c:pt idx="13">
                  <c:v>18</c:v>
                </c:pt>
                <c:pt idx="14">
                  <c:v>8</c:v>
                </c:pt>
                <c:pt idx="15">
                  <c:v>18</c:v>
                </c:pt>
                <c:pt idx="16">
                  <c:v>21</c:v>
                </c:pt>
                <c:pt idx="17">
                  <c:v>7</c:v>
                </c:pt>
                <c:pt idx="18">
                  <c:v>8</c:v>
                </c:pt>
                <c:pt idx="19">
                  <c:v>30</c:v>
                </c:pt>
                <c:pt idx="20">
                  <c:v>1</c:v>
                </c:pt>
                <c:pt idx="21">
                  <c:v>1</c:v>
                </c:pt>
                <c:pt idx="22">
                  <c:v>5</c:v>
                </c:pt>
                <c:pt idx="23">
                  <c:v>2</c:v>
                </c:pt>
                <c:pt idx="24">
                  <c:v>2</c:v>
                </c:pt>
                <c:pt idx="25">
                  <c:v>2</c:v>
                </c:pt>
                <c:pt idx="26">
                  <c:v>1</c:v>
                </c:pt>
              </c:numCache>
            </c:numRef>
          </c:val>
          <c:smooth val="0"/>
          <c:extLst>
            <c:ext xmlns:c16="http://schemas.microsoft.com/office/drawing/2014/chart" uri="{C3380CC4-5D6E-409C-BE32-E72D297353CC}">
              <c16:uniqueId val="{00000001-F48A-421C-85D9-B03FDB4ECFCB}"/>
            </c:ext>
          </c:extLst>
        </c:ser>
        <c:ser>
          <c:idx val="2"/>
          <c:order val="2"/>
          <c:tx>
            <c:strRef>
              <c:f>Лист1!$F$4</c:f>
              <c:strCache>
                <c:ptCount val="1"/>
                <c:pt idx="0">
                  <c:v>группа от минимального до 60 б.</c:v>
                </c:pt>
              </c:strCache>
            </c:strRef>
          </c:tx>
          <c:spPr>
            <a:ln w="28575" cap="rnd">
              <a:solidFill>
                <a:schemeClr val="accent3"/>
              </a:solidFill>
              <a:round/>
            </a:ln>
            <a:effectLst/>
          </c:spPr>
          <c:marker>
            <c:symbol val="none"/>
          </c:marker>
          <c:cat>
            <c:multiLvlStrRef>
              <c:f>Лист1!$B$5:$C$31</c:f>
              <c:multiLvlStrCache>
                <c:ptCount val="27"/>
                <c:lvl>
                  <c:pt idx="0">
                    <c:v>Б</c:v>
                  </c:pt>
                  <c:pt idx="1">
                    <c:v>Б</c:v>
                  </c:pt>
                  <c:pt idx="2">
                    <c:v>Б</c:v>
                  </c:pt>
                  <c:pt idx="3">
                    <c:v>Б</c:v>
                  </c:pt>
                  <c:pt idx="4">
                    <c:v>Б</c:v>
                  </c:pt>
                  <c:pt idx="5">
                    <c:v>П</c:v>
                  </c:pt>
                  <c:pt idx="6">
                    <c:v>Б</c:v>
                  </c:pt>
                  <c:pt idx="7">
                    <c:v>П</c:v>
                  </c:pt>
                  <c:pt idx="8">
                    <c:v>Б</c:v>
                  </c:pt>
                  <c:pt idx="9">
                    <c:v>П</c:v>
                  </c:pt>
                  <c:pt idx="10">
                    <c:v>Б</c:v>
                  </c:pt>
                  <c:pt idx="11">
                    <c:v>Б</c:v>
                  </c:pt>
                  <c:pt idx="12">
                    <c:v>П</c:v>
                  </c:pt>
                  <c:pt idx="13">
                    <c:v>Б</c:v>
                  </c:pt>
                  <c:pt idx="14">
                    <c:v>П</c:v>
                  </c:pt>
                  <c:pt idx="15">
                    <c:v>Б</c:v>
                  </c:pt>
                  <c:pt idx="16">
                    <c:v>Б</c:v>
                  </c:pt>
                  <c:pt idx="17">
                    <c:v>П</c:v>
                  </c:pt>
                  <c:pt idx="18">
                    <c:v>П</c:v>
                  </c:pt>
                  <c:pt idx="19">
                    <c:v>Б</c:v>
                  </c:pt>
                  <c:pt idx="20">
                    <c:v>П</c:v>
                  </c:pt>
                  <c:pt idx="21">
                    <c:v>В</c:v>
                  </c:pt>
                  <c:pt idx="22">
                    <c:v>В</c:v>
                  </c:pt>
                  <c:pt idx="23">
                    <c:v>В</c:v>
                  </c:pt>
                  <c:pt idx="24">
                    <c:v>В</c:v>
                  </c:pt>
                  <c:pt idx="25">
                    <c:v>В</c:v>
                  </c:pt>
                  <c:pt idx="26">
                    <c:v>В</c:v>
                  </c:pt>
                </c:lvl>
                <c:lvl>
                  <c:pt idx="0">
                    <c:v>1</c:v>
                  </c:pt>
                  <c:pt idx="1">
                    <c:v>2</c:v>
                  </c:pt>
                  <c:pt idx="2">
                    <c:v>3</c:v>
                  </c:pt>
                  <c:pt idx="3">
                    <c:v>4</c:v>
                  </c:pt>
                  <c:pt idx="4">
                    <c:v>5</c:v>
                  </c:pt>
                  <c:pt idx="5">
                    <c:v>6</c:v>
                  </c:pt>
                  <c:pt idx="6">
                    <c:v>7</c:v>
                  </c:pt>
                  <c:pt idx="7">
                    <c:v>8</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lvl>
              </c:multiLvlStrCache>
            </c:multiLvlStrRef>
          </c:cat>
          <c:val>
            <c:numRef>
              <c:f>Лист1!$F$5:$F$31</c:f>
              <c:numCache>
                <c:formatCode>General</c:formatCode>
                <c:ptCount val="27"/>
                <c:pt idx="0">
                  <c:v>82</c:v>
                </c:pt>
                <c:pt idx="1">
                  <c:v>81</c:v>
                </c:pt>
                <c:pt idx="2">
                  <c:v>65</c:v>
                </c:pt>
                <c:pt idx="3">
                  <c:v>66</c:v>
                </c:pt>
                <c:pt idx="4">
                  <c:v>89</c:v>
                </c:pt>
                <c:pt idx="5">
                  <c:v>30</c:v>
                </c:pt>
                <c:pt idx="6">
                  <c:v>59</c:v>
                </c:pt>
                <c:pt idx="7">
                  <c:v>40</c:v>
                </c:pt>
                <c:pt idx="8">
                  <c:v>68</c:v>
                </c:pt>
                <c:pt idx="9">
                  <c:v>26</c:v>
                </c:pt>
                <c:pt idx="10">
                  <c:v>66</c:v>
                </c:pt>
                <c:pt idx="11">
                  <c:v>79</c:v>
                </c:pt>
                <c:pt idx="12">
                  <c:v>27</c:v>
                </c:pt>
                <c:pt idx="13">
                  <c:v>54</c:v>
                </c:pt>
                <c:pt idx="14">
                  <c:v>41</c:v>
                </c:pt>
                <c:pt idx="15">
                  <c:v>62</c:v>
                </c:pt>
                <c:pt idx="16">
                  <c:v>66</c:v>
                </c:pt>
                <c:pt idx="17">
                  <c:v>35</c:v>
                </c:pt>
                <c:pt idx="18">
                  <c:v>35</c:v>
                </c:pt>
                <c:pt idx="19">
                  <c:v>65</c:v>
                </c:pt>
                <c:pt idx="20">
                  <c:v>16</c:v>
                </c:pt>
                <c:pt idx="21">
                  <c:v>12</c:v>
                </c:pt>
                <c:pt idx="22">
                  <c:v>28</c:v>
                </c:pt>
                <c:pt idx="23">
                  <c:v>10</c:v>
                </c:pt>
                <c:pt idx="24">
                  <c:v>7</c:v>
                </c:pt>
                <c:pt idx="25">
                  <c:v>18</c:v>
                </c:pt>
                <c:pt idx="26">
                  <c:v>10</c:v>
                </c:pt>
              </c:numCache>
            </c:numRef>
          </c:val>
          <c:smooth val="0"/>
          <c:extLst>
            <c:ext xmlns:c16="http://schemas.microsoft.com/office/drawing/2014/chart" uri="{C3380CC4-5D6E-409C-BE32-E72D297353CC}">
              <c16:uniqueId val="{00000002-F48A-421C-85D9-B03FDB4ECFCB}"/>
            </c:ext>
          </c:extLst>
        </c:ser>
        <c:ser>
          <c:idx val="3"/>
          <c:order val="3"/>
          <c:tx>
            <c:strRef>
              <c:f>Лист1!$G$4</c:f>
              <c:strCache>
                <c:ptCount val="1"/>
                <c:pt idx="0">
                  <c:v>группа от 61 б.до 80 б.</c:v>
                </c:pt>
              </c:strCache>
            </c:strRef>
          </c:tx>
          <c:spPr>
            <a:ln w="28575" cap="rnd">
              <a:solidFill>
                <a:schemeClr val="accent4"/>
              </a:solidFill>
              <a:round/>
            </a:ln>
            <a:effectLst/>
          </c:spPr>
          <c:marker>
            <c:symbol val="none"/>
          </c:marker>
          <c:cat>
            <c:multiLvlStrRef>
              <c:f>Лист1!$B$5:$C$31</c:f>
              <c:multiLvlStrCache>
                <c:ptCount val="27"/>
                <c:lvl>
                  <c:pt idx="0">
                    <c:v>Б</c:v>
                  </c:pt>
                  <c:pt idx="1">
                    <c:v>Б</c:v>
                  </c:pt>
                  <c:pt idx="2">
                    <c:v>Б</c:v>
                  </c:pt>
                  <c:pt idx="3">
                    <c:v>Б</c:v>
                  </c:pt>
                  <c:pt idx="4">
                    <c:v>Б</c:v>
                  </c:pt>
                  <c:pt idx="5">
                    <c:v>П</c:v>
                  </c:pt>
                  <c:pt idx="6">
                    <c:v>Б</c:v>
                  </c:pt>
                  <c:pt idx="7">
                    <c:v>П</c:v>
                  </c:pt>
                  <c:pt idx="8">
                    <c:v>Б</c:v>
                  </c:pt>
                  <c:pt idx="9">
                    <c:v>П</c:v>
                  </c:pt>
                  <c:pt idx="10">
                    <c:v>Б</c:v>
                  </c:pt>
                  <c:pt idx="11">
                    <c:v>Б</c:v>
                  </c:pt>
                  <c:pt idx="12">
                    <c:v>П</c:v>
                  </c:pt>
                  <c:pt idx="13">
                    <c:v>Б</c:v>
                  </c:pt>
                  <c:pt idx="14">
                    <c:v>П</c:v>
                  </c:pt>
                  <c:pt idx="15">
                    <c:v>Б</c:v>
                  </c:pt>
                  <c:pt idx="16">
                    <c:v>Б</c:v>
                  </c:pt>
                  <c:pt idx="17">
                    <c:v>П</c:v>
                  </c:pt>
                  <c:pt idx="18">
                    <c:v>П</c:v>
                  </c:pt>
                  <c:pt idx="19">
                    <c:v>Б</c:v>
                  </c:pt>
                  <c:pt idx="20">
                    <c:v>П</c:v>
                  </c:pt>
                  <c:pt idx="21">
                    <c:v>В</c:v>
                  </c:pt>
                  <c:pt idx="22">
                    <c:v>В</c:v>
                  </c:pt>
                  <c:pt idx="23">
                    <c:v>В</c:v>
                  </c:pt>
                  <c:pt idx="24">
                    <c:v>В</c:v>
                  </c:pt>
                  <c:pt idx="25">
                    <c:v>В</c:v>
                  </c:pt>
                  <c:pt idx="26">
                    <c:v>В</c:v>
                  </c:pt>
                </c:lvl>
                <c:lvl>
                  <c:pt idx="0">
                    <c:v>1</c:v>
                  </c:pt>
                  <c:pt idx="1">
                    <c:v>2</c:v>
                  </c:pt>
                  <c:pt idx="2">
                    <c:v>3</c:v>
                  </c:pt>
                  <c:pt idx="3">
                    <c:v>4</c:v>
                  </c:pt>
                  <c:pt idx="4">
                    <c:v>5</c:v>
                  </c:pt>
                  <c:pt idx="5">
                    <c:v>6</c:v>
                  </c:pt>
                  <c:pt idx="6">
                    <c:v>7</c:v>
                  </c:pt>
                  <c:pt idx="7">
                    <c:v>8</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lvl>
              </c:multiLvlStrCache>
            </c:multiLvlStrRef>
          </c:cat>
          <c:val>
            <c:numRef>
              <c:f>Лист1!$G$5:$G$31</c:f>
              <c:numCache>
                <c:formatCode>General</c:formatCode>
                <c:ptCount val="27"/>
                <c:pt idx="0">
                  <c:v>95</c:v>
                </c:pt>
                <c:pt idx="1">
                  <c:v>93</c:v>
                </c:pt>
                <c:pt idx="2">
                  <c:v>86</c:v>
                </c:pt>
                <c:pt idx="3">
                  <c:v>93</c:v>
                </c:pt>
                <c:pt idx="4">
                  <c:v>92</c:v>
                </c:pt>
                <c:pt idx="5">
                  <c:v>77</c:v>
                </c:pt>
                <c:pt idx="6">
                  <c:v>90</c:v>
                </c:pt>
                <c:pt idx="7">
                  <c:v>84</c:v>
                </c:pt>
                <c:pt idx="8">
                  <c:v>96</c:v>
                </c:pt>
                <c:pt idx="9">
                  <c:v>80</c:v>
                </c:pt>
                <c:pt idx="10">
                  <c:v>91</c:v>
                </c:pt>
                <c:pt idx="11">
                  <c:v>92</c:v>
                </c:pt>
                <c:pt idx="12">
                  <c:v>79</c:v>
                </c:pt>
                <c:pt idx="13">
                  <c:v>91</c:v>
                </c:pt>
                <c:pt idx="14">
                  <c:v>86</c:v>
                </c:pt>
                <c:pt idx="15">
                  <c:v>85</c:v>
                </c:pt>
                <c:pt idx="16">
                  <c:v>90</c:v>
                </c:pt>
                <c:pt idx="17">
                  <c:v>77</c:v>
                </c:pt>
                <c:pt idx="18">
                  <c:v>78</c:v>
                </c:pt>
                <c:pt idx="19">
                  <c:v>80</c:v>
                </c:pt>
                <c:pt idx="20">
                  <c:v>35</c:v>
                </c:pt>
                <c:pt idx="21">
                  <c:v>27</c:v>
                </c:pt>
                <c:pt idx="22">
                  <c:v>58</c:v>
                </c:pt>
                <c:pt idx="23">
                  <c:v>26</c:v>
                </c:pt>
                <c:pt idx="24">
                  <c:v>19</c:v>
                </c:pt>
                <c:pt idx="25">
                  <c:v>34</c:v>
                </c:pt>
                <c:pt idx="26">
                  <c:v>29</c:v>
                </c:pt>
              </c:numCache>
            </c:numRef>
          </c:val>
          <c:smooth val="0"/>
          <c:extLst>
            <c:ext xmlns:c16="http://schemas.microsoft.com/office/drawing/2014/chart" uri="{C3380CC4-5D6E-409C-BE32-E72D297353CC}">
              <c16:uniqueId val="{00000003-F48A-421C-85D9-B03FDB4ECFCB}"/>
            </c:ext>
          </c:extLst>
        </c:ser>
        <c:ser>
          <c:idx val="4"/>
          <c:order val="4"/>
          <c:tx>
            <c:strRef>
              <c:f>Лист1!$H$4</c:f>
              <c:strCache>
                <c:ptCount val="1"/>
                <c:pt idx="0">
                  <c:v>группа от 81 б.до 100 б.</c:v>
                </c:pt>
              </c:strCache>
            </c:strRef>
          </c:tx>
          <c:spPr>
            <a:ln w="28575" cap="rnd">
              <a:solidFill>
                <a:schemeClr val="accent5"/>
              </a:solidFill>
              <a:round/>
            </a:ln>
            <a:effectLst/>
          </c:spPr>
          <c:marker>
            <c:symbol val="none"/>
          </c:marker>
          <c:cat>
            <c:multiLvlStrRef>
              <c:f>Лист1!$B$5:$C$31</c:f>
              <c:multiLvlStrCache>
                <c:ptCount val="27"/>
                <c:lvl>
                  <c:pt idx="0">
                    <c:v>Б</c:v>
                  </c:pt>
                  <c:pt idx="1">
                    <c:v>Б</c:v>
                  </c:pt>
                  <c:pt idx="2">
                    <c:v>Б</c:v>
                  </c:pt>
                  <c:pt idx="3">
                    <c:v>Б</c:v>
                  </c:pt>
                  <c:pt idx="4">
                    <c:v>Б</c:v>
                  </c:pt>
                  <c:pt idx="5">
                    <c:v>П</c:v>
                  </c:pt>
                  <c:pt idx="6">
                    <c:v>Б</c:v>
                  </c:pt>
                  <c:pt idx="7">
                    <c:v>П</c:v>
                  </c:pt>
                  <c:pt idx="8">
                    <c:v>Б</c:v>
                  </c:pt>
                  <c:pt idx="9">
                    <c:v>П</c:v>
                  </c:pt>
                  <c:pt idx="10">
                    <c:v>Б</c:v>
                  </c:pt>
                  <c:pt idx="11">
                    <c:v>Б</c:v>
                  </c:pt>
                  <c:pt idx="12">
                    <c:v>П</c:v>
                  </c:pt>
                  <c:pt idx="13">
                    <c:v>Б</c:v>
                  </c:pt>
                  <c:pt idx="14">
                    <c:v>П</c:v>
                  </c:pt>
                  <c:pt idx="15">
                    <c:v>Б</c:v>
                  </c:pt>
                  <c:pt idx="16">
                    <c:v>Б</c:v>
                  </c:pt>
                  <c:pt idx="17">
                    <c:v>П</c:v>
                  </c:pt>
                  <c:pt idx="18">
                    <c:v>П</c:v>
                  </c:pt>
                  <c:pt idx="19">
                    <c:v>Б</c:v>
                  </c:pt>
                  <c:pt idx="20">
                    <c:v>П</c:v>
                  </c:pt>
                  <c:pt idx="21">
                    <c:v>В</c:v>
                  </c:pt>
                  <c:pt idx="22">
                    <c:v>В</c:v>
                  </c:pt>
                  <c:pt idx="23">
                    <c:v>В</c:v>
                  </c:pt>
                  <c:pt idx="24">
                    <c:v>В</c:v>
                  </c:pt>
                  <c:pt idx="25">
                    <c:v>В</c:v>
                  </c:pt>
                  <c:pt idx="26">
                    <c:v>В</c:v>
                  </c:pt>
                </c:lvl>
                <c:lvl>
                  <c:pt idx="0">
                    <c:v>1</c:v>
                  </c:pt>
                  <c:pt idx="1">
                    <c:v>2</c:v>
                  </c:pt>
                  <c:pt idx="2">
                    <c:v>3</c:v>
                  </c:pt>
                  <c:pt idx="3">
                    <c:v>4</c:v>
                  </c:pt>
                  <c:pt idx="4">
                    <c:v>5</c:v>
                  </c:pt>
                  <c:pt idx="5">
                    <c:v>6</c:v>
                  </c:pt>
                  <c:pt idx="6">
                    <c:v>7</c:v>
                  </c:pt>
                  <c:pt idx="7">
                    <c:v>8</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26</c:v>
                  </c:pt>
                  <c:pt idx="25">
                    <c:v>27</c:v>
                  </c:pt>
                  <c:pt idx="26">
                    <c:v>28</c:v>
                  </c:pt>
                </c:lvl>
              </c:multiLvlStrCache>
            </c:multiLvlStrRef>
          </c:cat>
          <c:val>
            <c:numRef>
              <c:f>Лист1!$H$5:$H$31</c:f>
              <c:numCache>
                <c:formatCode>General</c:formatCode>
                <c:ptCount val="27"/>
                <c:pt idx="0">
                  <c:v>99</c:v>
                </c:pt>
                <c:pt idx="1">
                  <c:v>97</c:v>
                </c:pt>
                <c:pt idx="2">
                  <c:v>97</c:v>
                </c:pt>
                <c:pt idx="3">
                  <c:v>98</c:v>
                </c:pt>
                <c:pt idx="4">
                  <c:v>98</c:v>
                </c:pt>
                <c:pt idx="5">
                  <c:v>91</c:v>
                </c:pt>
                <c:pt idx="6">
                  <c:v>99</c:v>
                </c:pt>
                <c:pt idx="7">
                  <c:v>94</c:v>
                </c:pt>
                <c:pt idx="8">
                  <c:v>97</c:v>
                </c:pt>
                <c:pt idx="9">
                  <c:v>94</c:v>
                </c:pt>
                <c:pt idx="10">
                  <c:v>98</c:v>
                </c:pt>
                <c:pt idx="11">
                  <c:v>98</c:v>
                </c:pt>
                <c:pt idx="12">
                  <c:v>94</c:v>
                </c:pt>
                <c:pt idx="13">
                  <c:v>99</c:v>
                </c:pt>
                <c:pt idx="14">
                  <c:v>98</c:v>
                </c:pt>
                <c:pt idx="15">
                  <c:v>95</c:v>
                </c:pt>
                <c:pt idx="16">
                  <c:v>98</c:v>
                </c:pt>
                <c:pt idx="17">
                  <c:v>98</c:v>
                </c:pt>
                <c:pt idx="18">
                  <c:v>94</c:v>
                </c:pt>
                <c:pt idx="19">
                  <c:v>89</c:v>
                </c:pt>
                <c:pt idx="20">
                  <c:v>81</c:v>
                </c:pt>
                <c:pt idx="21">
                  <c:v>68</c:v>
                </c:pt>
                <c:pt idx="22">
                  <c:v>92</c:v>
                </c:pt>
                <c:pt idx="23">
                  <c:v>80</c:v>
                </c:pt>
                <c:pt idx="24">
                  <c:v>67</c:v>
                </c:pt>
                <c:pt idx="25">
                  <c:v>82</c:v>
                </c:pt>
                <c:pt idx="26">
                  <c:v>75</c:v>
                </c:pt>
              </c:numCache>
            </c:numRef>
          </c:val>
          <c:smooth val="0"/>
          <c:extLst>
            <c:ext xmlns:c16="http://schemas.microsoft.com/office/drawing/2014/chart" uri="{C3380CC4-5D6E-409C-BE32-E72D297353CC}">
              <c16:uniqueId val="{00000004-F48A-421C-85D9-B03FDB4ECFCB}"/>
            </c:ext>
          </c:extLst>
        </c:ser>
        <c:dLbls>
          <c:showLegendKey val="0"/>
          <c:showVal val="0"/>
          <c:showCatName val="0"/>
          <c:showSerName val="0"/>
          <c:showPercent val="0"/>
          <c:showBubbleSize val="0"/>
        </c:dLbls>
        <c:smooth val="0"/>
        <c:axId val="83153664"/>
        <c:axId val="83155200"/>
      </c:lineChart>
      <c:catAx>
        <c:axId val="8315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3155200"/>
        <c:crosses val="autoZero"/>
        <c:auto val="1"/>
        <c:lblAlgn val="ctr"/>
        <c:lblOffset val="100"/>
        <c:noMultiLvlLbl val="0"/>
      </c:catAx>
      <c:valAx>
        <c:axId val="8315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31536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57B52-9893-4157-AF4C-F1D41536B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141</Pages>
  <Words>38492</Words>
  <Characters>219411</Characters>
  <Application>Microsoft Office Word</Application>
  <DocSecurity>0</DocSecurity>
  <Lines>1828</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cp:lastModifiedBy>Лицей Сунжа</cp:lastModifiedBy>
  <cp:revision>21</cp:revision>
  <cp:lastPrinted>2026-04-02T14:50:00Z</cp:lastPrinted>
  <dcterms:created xsi:type="dcterms:W3CDTF">2026-08-25T07:59:00Z</dcterms:created>
  <dcterms:modified xsi:type="dcterms:W3CDTF">2026-08-31T14:12:00Z</dcterms:modified>
</cp:coreProperties>
</file>